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Look w:val="04A0" w:firstRow="1" w:lastRow="0" w:firstColumn="1" w:lastColumn="0" w:noHBand="0" w:noVBand="1"/>
      </w:tblPr>
      <w:tblGrid>
        <w:gridCol w:w="9282"/>
      </w:tblGrid>
      <w:tr w:rsidR="00570A02" w14:paraId="208BC53D" w14:textId="77777777" w:rsidTr="00570A02">
        <w:tc>
          <w:tcPr>
            <w:tcW w:w="9282" w:type="dxa"/>
          </w:tcPr>
          <w:p w14:paraId="782038F1" w14:textId="0829B04E" w:rsidR="00C65BF2" w:rsidRPr="00C65BF2" w:rsidRDefault="00C65BF2" w:rsidP="006B5F08">
            <w:pPr>
              <w:widowControl w:val="0"/>
              <w:spacing w:after="0" w:line="240" w:lineRule="auto"/>
              <w:ind w:left="0" w:firstLine="0"/>
              <w:rPr>
                <w:lang w:val="nb-NO"/>
              </w:rPr>
            </w:pPr>
            <w:r w:rsidRPr="00C65BF2">
              <w:rPr>
                <w:lang w:val="nb-NO"/>
              </w:rPr>
              <w:t xml:space="preserve">Dette dokumentet er den godkjente produktinformasjonen for </w:t>
            </w:r>
            <w:r>
              <w:rPr>
                <w:lang w:val="nb-NO"/>
              </w:rPr>
              <w:t>Mvasi</w:t>
            </w:r>
            <w:r w:rsidRPr="00C65BF2">
              <w:rPr>
                <w:lang w:val="nb-NO"/>
              </w:rPr>
              <w:t>. Endringer siden forrige prosedyre som påvirker produktinformasjonen (EMEA/H/C/PSUSA/00000403/202202) er uthevet.</w:t>
            </w:r>
          </w:p>
          <w:p w14:paraId="073578C1" w14:textId="77777777" w:rsidR="00C65BF2" w:rsidRPr="00C65BF2" w:rsidRDefault="00C65BF2" w:rsidP="006B5F08">
            <w:pPr>
              <w:widowControl w:val="0"/>
              <w:spacing w:after="0" w:line="240" w:lineRule="auto"/>
              <w:ind w:left="0" w:firstLine="0"/>
              <w:rPr>
                <w:lang w:val="nb-NO"/>
              </w:rPr>
            </w:pPr>
          </w:p>
          <w:p w14:paraId="62779493" w14:textId="0769BB3D" w:rsidR="00570A02" w:rsidRPr="00C65BF2" w:rsidRDefault="00C65BF2" w:rsidP="006B5F08">
            <w:pPr>
              <w:spacing w:after="0" w:line="240" w:lineRule="auto"/>
              <w:ind w:left="0" w:firstLine="0"/>
              <w:rPr>
                <w:lang w:val="nb-NO"/>
              </w:rPr>
            </w:pPr>
            <w:r w:rsidRPr="00C65BF2">
              <w:rPr>
                <w:lang w:val="nb-NO"/>
              </w:rPr>
              <w:t xml:space="preserve">Mer informasjon finnes på nettstedet til Det europeiske legemiddelkontoret: </w:t>
            </w:r>
            <w:r>
              <w:rPr>
                <w:rStyle w:val="Hyperlink"/>
                <w:color w:val="auto"/>
                <w:lang w:val="nb-NO"/>
              </w:rPr>
              <w:fldChar w:fldCharType="begin"/>
            </w:r>
            <w:r>
              <w:rPr>
                <w:rStyle w:val="Hyperlink"/>
                <w:color w:val="auto"/>
                <w:lang w:val="nb-NO"/>
              </w:rPr>
              <w:instrText>HYPERLINK "</w:instrText>
            </w:r>
            <w:r w:rsidRPr="00C65BF2">
              <w:rPr>
                <w:rStyle w:val="Hyperlink"/>
                <w:color w:val="auto"/>
                <w:lang w:val="nb-NO"/>
              </w:rPr>
              <w:instrText>https://www.ema.europa.eu/en/medicines/human/EPAR/</w:instrText>
            </w:r>
            <w:r>
              <w:rPr>
                <w:rStyle w:val="Hyperlink"/>
                <w:color w:val="auto"/>
                <w:lang w:val="nb-NO"/>
              </w:rPr>
              <w:instrText>mvasi"</w:instrText>
            </w:r>
            <w:r>
              <w:rPr>
                <w:rStyle w:val="Hyperlink"/>
                <w:color w:val="auto"/>
                <w:lang w:val="nb-NO"/>
              </w:rPr>
              <w:fldChar w:fldCharType="separate"/>
            </w:r>
            <w:r w:rsidRPr="007A5813">
              <w:rPr>
                <w:rStyle w:val="Hyperlink"/>
                <w:lang w:val="nb-NO"/>
              </w:rPr>
              <w:t>https://www.ema.europa.eu/en/medicine</w:t>
            </w:r>
            <w:r w:rsidRPr="007A5813">
              <w:rPr>
                <w:rStyle w:val="Hyperlink"/>
                <w:lang w:val="nb-NO"/>
              </w:rPr>
              <w:t>s</w:t>
            </w:r>
            <w:r w:rsidRPr="007A5813">
              <w:rPr>
                <w:rStyle w:val="Hyperlink"/>
                <w:lang w:val="nb-NO"/>
              </w:rPr>
              <w:t>/human/EPAR/</w:t>
            </w:r>
            <w:r w:rsidRPr="007A5813">
              <w:rPr>
                <w:rStyle w:val="Hyperlink"/>
                <w:lang w:val="nb-NO"/>
              </w:rPr>
              <w:t>mvasi</w:t>
            </w:r>
            <w:r>
              <w:rPr>
                <w:rStyle w:val="Hyperlink"/>
                <w:color w:val="auto"/>
                <w:lang w:val="nb-NO"/>
              </w:rPr>
              <w:fldChar w:fldCharType="end"/>
            </w:r>
          </w:p>
        </w:tc>
      </w:tr>
    </w:tbl>
    <w:p w14:paraId="498D81D7" w14:textId="77777777" w:rsidR="001001F6" w:rsidRPr="00286FA0" w:rsidRDefault="001001F6" w:rsidP="00455784">
      <w:pPr>
        <w:spacing w:after="0" w:line="240" w:lineRule="auto"/>
        <w:ind w:left="0" w:firstLine="0"/>
        <w:jc w:val="center"/>
        <w:rPr>
          <w:lang w:val="nb-NO"/>
        </w:rPr>
      </w:pPr>
    </w:p>
    <w:p w14:paraId="54BAE1AE" w14:textId="77777777" w:rsidR="001001F6" w:rsidRPr="00286FA0" w:rsidRDefault="001001F6" w:rsidP="00455784">
      <w:pPr>
        <w:spacing w:after="0" w:line="240" w:lineRule="auto"/>
        <w:ind w:left="0" w:firstLine="0"/>
        <w:jc w:val="center"/>
        <w:rPr>
          <w:lang w:val="nb-NO"/>
        </w:rPr>
      </w:pPr>
    </w:p>
    <w:p w14:paraId="2070C27B" w14:textId="77777777" w:rsidR="001001F6" w:rsidRPr="00286FA0" w:rsidRDefault="001001F6" w:rsidP="00455784">
      <w:pPr>
        <w:spacing w:after="0" w:line="240" w:lineRule="auto"/>
        <w:ind w:left="0" w:firstLine="0"/>
        <w:jc w:val="center"/>
        <w:rPr>
          <w:lang w:val="nb-NO"/>
        </w:rPr>
      </w:pPr>
    </w:p>
    <w:p w14:paraId="20E19C3D" w14:textId="77777777" w:rsidR="001001F6" w:rsidRPr="00286FA0" w:rsidRDefault="001001F6" w:rsidP="00455784">
      <w:pPr>
        <w:spacing w:after="0" w:line="240" w:lineRule="auto"/>
        <w:ind w:left="0" w:firstLine="0"/>
        <w:jc w:val="center"/>
        <w:rPr>
          <w:lang w:val="nb-NO"/>
        </w:rPr>
      </w:pPr>
    </w:p>
    <w:p w14:paraId="0A338271" w14:textId="77777777" w:rsidR="001001F6" w:rsidRPr="00286FA0" w:rsidRDefault="001001F6" w:rsidP="00455784">
      <w:pPr>
        <w:spacing w:after="0" w:line="240" w:lineRule="auto"/>
        <w:ind w:left="0" w:firstLine="0"/>
        <w:jc w:val="center"/>
        <w:rPr>
          <w:lang w:val="nb-NO"/>
        </w:rPr>
      </w:pPr>
    </w:p>
    <w:p w14:paraId="751FD7F4" w14:textId="77777777" w:rsidR="001001F6" w:rsidRPr="00286FA0" w:rsidRDefault="001001F6" w:rsidP="00455784">
      <w:pPr>
        <w:spacing w:after="0" w:line="240" w:lineRule="auto"/>
        <w:ind w:left="0" w:firstLine="0"/>
        <w:jc w:val="center"/>
        <w:rPr>
          <w:lang w:val="nb-NO"/>
        </w:rPr>
      </w:pPr>
    </w:p>
    <w:p w14:paraId="61ACA09A" w14:textId="77777777" w:rsidR="001001F6" w:rsidRPr="00286FA0" w:rsidRDefault="001001F6" w:rsidP="00455784">
      <w:pPr>
        <w:spacing w:after="0" w:line="240" w:lineRule="auto"/>
        <w:ind w:left="0" w:firstLine="0"/>
        <w:jc w:val="center"/>
        <w:rPr>
          <w:lang w:val="nb-NO"/>
        </w:rPr>
      </w:pPr>
    </w:p>
    <w:p w14:paraId="369A229E" w14:textId="77777777" w:rsidR="001001F6" w:rsidRPr="00286FA0" w:rsidRDefault="001001F6" w:rsidP="00455784">
      <w:pPr>
        <w:spacing w:after="0" w:line="240" w:lineRule="auto"/>
        <w:ind w:left="0" w:firstLine="0"/>
        <w:jc w:val="center"/>
        <w:rPr>
          <w:lang w:val="nb-NO"/>
        </w:rPr>
      </w:pPr>
    </w:p>
    <w:p w14:paraId="522EC5BD" w14:textId="77777777" w:rsidR="001001F6" w:rsidRPr="00286FA0" w:rsidRDefault="001001F6" w:rsidP="00455784">
      <w:pPr>
        <w:spacing w:after="0" w:line="240" w:lineRule="auto"/>
        <w:ind w:left="0" w:firstLine="0"/>
        <w:jc w:val="center"/>
        <w:rPr>
          <w:lang w:val="nb-NO"/>
        </w:rPr>
      </w:pPr>
    </w:p>
    <w:p w14:paraId="6764C24B" w14:textId="77777777" w:rsidR="001001F6" w:rsidRPr="00286FA0" w:rsidRDefault="001001F6" w:rsidP="00455784">
      <w:pPr>
        <w:spacing w:after="0" w:line="240" w:lineRule="auto"/>
        <w:ind w:left="0" w:firstLine="0"/>
        <w:jc w:val="center"/>
        <w:rPr>
          <w:lang w:val="nb-NO"/>
        </w:rPr>
      </w:pPr>
    </w:p>
    <w:p w14:paraId="1F7EA0E6" w14:textId="77777777" w:rsidR="001001F6" w:rsidRDefault="001001F6" w:rsidP="00455784">
      <w:pPr>
        <w:spacing w:after="0" w:line="240" w:lineRule="auto"/>
        <w:ind w:left="0" w:firstLine="0"/>
        <w:jc w:val="center"/>
        <w:rPr>
          <w:lang w:val="nb-NO"/>
        </w:rPr>
      </w:pPr>
    </w:p>
    <w:p w14:paraId="11DA342F" w14:textId="77777777" w:rsidR="006B5F08" w:rsidRPr="00286FA0" w:rsidRDefault="006B5F08" w:rsidP="00455784">
      <w:pPr>
        <w:spacing w:after="0" w:line="240" w:lineRule="auto"/>
        <w:ind w:left="0" w:firstLine="0"/>
        <w:jc w:val="center"/>
        <w:rPr>
          <w:lang w:val="nb-NO"/>
        </w:rPr>
      </w:pPr>
    </w:p>
    <w:p w14:paraId="57EF4F60" w14:textId="77777777" w:rsidR="001001F6" w:rsidRPr="00286FA0" w:rsidRDefault="001001F6" w:rsidP="00455784">
      <w:pPr>
        <w:spacing w:after="0" w:line="240" w:lineRule="auto"/>
        <w:ind w:left="0" w:firstLine="0"/>
        <w:jc w:val="center"/>
        <w:rPr>
          <w:lang w:val="nb-NO"/>
        </w:rPr>
      </w:pPr>
    </w:p>
    <w:p w14:paraId="12C4FC15" w14:textId="77777777" w:rsidR="001001F6" w:rsidRPr="00286FA0" w:rsidRDefault="001001F6" w:rsidP="00455784">
      <w:pPr>
        <w:spacing w:after="0" w:line="240" w:lineRule="auto"/>
        <w:ind w:left="0" w:firstLine="0"/>
        <w:jc w:val="center"/>
        <w:rPr>
          <w:lang w:val="nb-NO"/>
        </w:rPr>
      </w:pPr>
    </w:p>
    <w:p w14:paraId="38F81502" w14:textId="77777777" w:rsidR="001001F6" w:rsidRPr="00286FA0" w:rsidRDefault="001001F6" w:rsidP="00455784">
      <w:pPr>
        <w:spacing w:after="0" w:line="240" w:lineRule="auto"/>
        <w:ind w:left="0" w:firstLine="0"/>
        <w:jc w:val="center"/>
        <w:rPr>
          <w:lang w:val="nb-NO"/>
        </w:rPr>
      </w:pPr>
    </w:p>
    <w:p w14:paraId="204AC266" w14:textId="77777777" w:rsidR="001001F6" w:rsidRPr="00286FA0" w:rsidRDefault="001001F6" w:rsidP="00455784">
      <w:pPr>
        <w:spacing w:after="0" w:line="240" w:lineRule="auto"/>
        <w:ind w:left="0" w:firstLine="0"/>
        <w:jc w:val="center"/>
        <w:rPr>
          <w:lang w:val="nb-NO"/>
        </w:rPr>
      </w:pPr>
    </w:p>
    <w:p w14:paraId="6F108045" w14:textId="77777777" w:rsidR="001001F6" w:rsidRPr="00286FA0" w:rsidRDefault="001001F6" w:rsidP="00455784">
      <w:pPr>
        <w:spacing w:after="0" w:line="240" w:lineRule="auto"/>
        <w:ind w:left="0" w:firstLine="0"/>
        <w:jc w:val="center"/>
        <w:rPr>
          <w:lang w:val="nb-NO"/>
        </w:rPr>
      </w:pPr>
    </w:p>
    <w:p w14:paraId="6715C043" w14:textId="77777777" w:rsidR="00455784" w:rsidRPr="00286FA0" w:rsidRDefault="00455784" w:rsidP="00455784">
      <w:pPr>
        <w:spacing w:after="0" w:line="240" w:lineRule="auto"/>
        <w:ind w:left="0" w:firstLine="0"/>
        <w:jc w:val="center"/>
        <w:rPr>
          <w:lang w:val="nb-NO"/>
        </w:rPr>
      </w:pPr>
    </w:p>
    <w:p w14:paraId="487DCB71" w14:textId="77777777" w:rsidR="001001F6" w:rsidRPr="00286FA0" w:rsidRDefault="007558EB" w:rsidP="00455784">
      <w:pPr>
        <w:spacing w:after="0" w:line="240" w:lineRule="auto"/>
        <w:ind w:left="0" w:firstLine="0"/>
        <w:jc w:val="center"/>
        <w:rPr>
          <w:lang w:val="nb-NO"/>
        </w:rPr>
      </w:pPr>
      <w:r w:rsidRPr="00286FA0">
        <w:rPr>
          <w:b/>
          <w:lang w:val="nb-NO"/>
        </w:rPr>
        <w:t>VEDLEGG I</w:t>
      </w:r>
    </w:p>
    <w:p w14:paraId="1CF2869E" w14:textId="77777777" w:rsidR="001001F6" w:rsidRPr="00286FA0" w:rsidRDefault="001001F6" w:rsidP="00455784">
      <w:pPr>
        <w:spacing w:after="0" w:line="240" w:lineRule="auto"/>
        <w:ind w:left="0" w:firstLine="0"/>
        <w:jc w:val="center"/>
        <w:rPr>
          <w:lang w:val="nb-NO"/>
        </w:rPr>
      </w:pPr>
    </w:p>
    <w:p w14:paraId="1F2329B3" w14:textId="77777777" w:rsidR="001001F6" w:rsidRPr="00286FA0" w:rsidRDefault="007558EB" w:rsidP="000206DE">
      <w:pPr>
        <w:pStyle w:val="TitleA"/>
        <w:numPr>
          <w:ilvl w:val="0"/>
          <w:numId w:val="0"/>
        </w:numPr>
      </w:pPr>
      <w:r w:rsidRPr="00286FA0">
        <w:t>PREPARATOMTALE</w:t>
      </w:r>
    </w:p>
    <w:p w14:paraId="23038AC0" w14:textId="1AC4FCFB" w:rsidR="00BC5E65" w:rsidRPr="00286FA0" w:rsidRDefault="007558EB" w:rsidP="00952F1A">
      <w:pPr>
        <w:keepNext/>
        <w:tabs>
          <w:tab w:val="left" w:pos="0"/>
        </w:tabs>
        <w:suppressAutoHyphens/>
        <w:spacing w:after="0" w:line="240" w:lineRule="auto"/>
        <w:ind w:left="0" w:firstLine="0"/>
        <w:rPr>
          <w:lang w:val="nb-NO"/>
        </w:rPr>
      </w:pPr>
      <w:r w:rsidRPr="00286FA0">
        <w:rPr>
          <w:lang w:val="nb-NO"/>
        </w:rPr>
        <w:br w:type="page"/>
      </w:r>
    </w:p>
    <w:p w14:paraId="37DCC1AD" w14:textId="77777777" w:rsidR="001001F6" w:rsidRPr="00286FA0" w:rsidRDefault="007C0F65" w:rsidP="005F2FD3">
      <w:pPr>
        <w:keepNext/>
        <w:tabs>
          <w:tab w:val="left" w:pos="567"/>
        </w:tabs>
        <w:suppressAutoHyphens/>
        <w:spacing w:after="0" w:line="240" w:lineRule="auto"/>
        <w:ind w:left="567" w:hanging="567"/>
        <w:rPr>
          <w:lang w:val="nb-NO"/>
        </w:rPr>
      </w:pPr>
      <w:r w:rsidRPr="00286FA0">
        <w:rPr>
          <w:b/>
          <w:color w:val="auto"/>
          <w:szCs w:val="20"/>
          <w:lang w:val="nb-NO"/>
        </w:rPr>
        <w:t>1.</w:t>
      </w:r>
      <w:r w:rsidRPr="00286FA0">
        <w:rPr>
          <w:b/>
          <w:color w:val="auto"/>
          <w:szCs w:val="20"/>
          <w:lang w:val="nb-NO"/>
        </w:rPr>
        <w:tab/>
      </w:r>
      <w:r w:rsidR="007558EB" w:rsidRPr="00286FA0">
        <w:rPr>
          <w:b/>
          <w:color w:val="auto"/>
          <w:szCs w:val="20"/>
          <w:lang w:val="nb-NO"/>
        </w:rPr>
        <w:t>LEGEMIDLETS</w:t>
      </w:r>
      <w:r w:rsidR="007558EB" w:rsidRPr="00286FA0">
        <w:rPr>
          <w:b/>
          <w:lang w:val="nb-NO"/>
        </w:rPr>
        <w:t xml:space="preserve"> NAVN</w:t>
      </w:r>
    </w:p>
    <w:p w14:paraId="2AFECAE3" w14:textId="77777777" w:rsidR="001001F6" w:rsidRPr="00286FA0" w:rsidRDefault="001001F6" w:rsidP="00A04C6D">
      <w:pPr>
        <w:keepNext/>
        <w:spacing w:after="0" w:line="240" w:lineRule="auto"/>
        <w:ind w:left="0" w:firstLine="0"/>
        <w:rPr>
          <w:lang w:val="nb-NO"/>
        </w:rPr>
      </w:pPr>
    </w:p>
    <w:p w14:paraId="0BBA336B" w14:textId="77777777" w:rsidR="00CD7FF4" w:rsidRPr="00286FA0" w:rsidRDefault="0043149C" w:rsidP="00E86117">
      <w:pPr>
        <w:spacing w:after="0" w:line="240" w:lineRule="auto"/>
        <w:ind w:left="0" w:firstLine="0"/>
        <w:rPr>
          <w:lang w:val="nb-NO"/>
        </w:rPr>
      </w:pPr>
      <w:r>
        <w:rPr>
          <w:lang w:val="nb-NO"/>
        </w:rPr>
        <w:t>MVASI</w:t>
      </w:r>
      <w:r w:rsidR="007558EB" w:rsidRPr="00286FA0">
        <w:rPr>
          <w:lang w:val="nb-NO"/>
        </w:rPr>
        <w:t xml:space="preserve"> 25</w:t>
      </w:r>
      <w:r w:rsidR="00262088" w:rsidRPr="00286FA0">
        <w:rPr>
          <w:lang w:val="nb-NO"/>
        </w:rPr>
        <w:t> </w:t>
      </w:r>
      <w:r w:rsidR="007558EB" w:rsidRPr="00286FA0">
        <w:rPr>
          <w:lang w:val="nb-NO"/>
        </w:rPr>
        <w:t>mg/ml konsentrat til infusjonsvæske, oppløsning</w:t>
      </w:r>
    </w:p>
    <w:p w14:paraId="01535842" w14:textId="77777777" w:rsidR="001001F6" w:rsidRPr="00286FA0" w:rsidRDefault="001001F6" w:rsidP="00E86117">
      <w:pPr>
        <w:spacing w:after="0" w:line="240" w:lineRule="auto"/>
        <w:ind w:left="0" w:firstLine="0"/>
        <w:rPr>
          <w:lang w:val="nb-NO"/>
        </w:rPr>
      </w:pPr>
    </w:p>
    <w:p w14:paraId="756D7AEB" w14:textId="77777777" w:rsidR="001001F6" w:rsidRPr="00286FA0" w:rsidRDefault="001001F6" w:rsidP="00E86117">
      <w:pPr>
        <w:spacing w:after="0" w:line="240" w:lineRule="auto"/>
        <w:ind w:left="0" w:firstLine="0"/>
        <w:rPr>
          <w:lang w:val="nb-NO"/>
        </w:rPr>
      </w:pPr>
    </w:p>
    <w:p w14:paraId="04118A41" w14:textId="77777777" w:rsidR="00CD7FF4" w:rsidRPr="00286FA0" w:rsidRDefault="00DB6BA4" w:rsidP="00DB6BA4">
      <w:pPr>
        <w:keepNext/>
        <w:tabs>
          <w:tab w:val="left" w:pos="567"/>
        </w:tabs>
        <w:suppressAutoHyphens/>
        <w:spacing w:after="0" w:line="240" w:lineRule="auto"/>
        <w:ind w:left="567" w:hanging="567"/>
        <w:rPr>
          <w:b/>
          <w:lang w:val="nb-NO"/>
        </w:rPr>
      </w:pPr>
      <w:r w:rsidRPr="00286FA0">
        <w:rPr>
          <w:b/>
          <w:lang w:val="nb-NO"/>
        </w:rPr>
        <w:t>2.</w:t>
      </w:r>
      <w:r w:rsidRPr="00286FA0">
        <w:rPr>
          <w:b/>
          <w:lang w:val="nb-NO"/>
        </w:rPr>
        <w:tab/>
      </w:r>
      <w:r w:rsidR="007558EB" w:rsidRPr="00286FA0">
        <w:rPr>
          <w:b/>
          <w:lang w:val="nb-NO"/>
        </w:rPr>
        <w:t>KVALITATIV OG KVANTITATIV SAMMENSETNING</w:t>
      </w:r>
    </w:p>
    <w:p w14:paraId="2FF18873" w14:textId="77777777" w:rsidR="001001F6" w:rsidRPr="00286FA0" w:rsidRDefault="001001F6" w:rsidP="00503C8B">
      <w:pPr>
        <w:keepNext/>
        <w:spacing w:after="0" w:line="240" w:lineRule="auto"/>
        <w:ind w:left="0" w:firstLine="0"/>
        <w:rPr>
          <w:lang w:val="nb-NO"/>
        </w:rPr>
      </w:pPr>
    </w:p>
    <w:p w14:paraId="600C7D64" w14:textId="77777777" w:rsidR="001001F6" w:rsidRPr="00286FA0" w:rsidRDefault="007558EB" w:rsidP="00E86117">
      <w:pPr>
        <w:spacing w:after="0" w:line="240" w:lineRule="auto"/>
        <w:ind w:left="0" w:firstLine="0"/>
        <w:rPr>
          <w:lang w:val="nb-NO"/>
        </w:rPr>
      </w:pPr>
      <w:r w:rsidRPr="00286FA0">
        <w:rPr>
          <w:lang w:val="nb-NO"/>
        </w:rPr>
        <w:t>Hver ml av konsentratet inneholder 25</w:t>
      </w:r>
      <w:r w:rsidR="00262088" w:rsidRPr="00286FA0">
        <w:rPr>
          <w:lang w:val="nb-NO"/>
        </w:rPr>
        <w:t> </w:t>
      </w:r>
      <w:r w:rsidRPr="00286FA0">
        <w:rPr>
          <w:lang w:val="nb-NO"/>
        </w:rPr>
        <w:t>mg be</w:t>
      </w:r>
      <w:r w:rsidR="00D95E0C" w:rsidRPr="00286FA0">
        <w:rPr>
          <w:lang w:val="nb-NO"/>
        </w:rPr>
        <w:t>vacizumab*.</w:t>
      </w:r>
    </w:p>
    <w:p w14:paraId="5A334875" w14:textId="77777777" w:rsidR="00A04C6D" w:rsidRPr="00286FA0" w:rsidRDefault="00A04C6D" w:rsidP="00E86117">
      <w:pPr>
        <w:spacing w:after="0" w:line="240" w:lineRule="auto"/>
        <w:ind w:left="0" w:firstLine="0"/>
        <w:rPr>
          <w:lang w:val="nb-NO"/>
        </w:rPr>
      </w:pPr>
    </w:p>
    <w:p w14:paraId="7C6F9641" w14:textId="77777777" w:rsidR="001001F6" w:rsidRPr="00286FA0" w:rsidRDefault="00A31779" w:rsidP="00E86117">
      <w:pPr>
        <w:spacing w:after="0" w:line="240" w:lineRule="auto"/>
        <w:ind w:left="0" w:firstLine="0"/>
        <w:rPr>
          <w:lang w:val="nb-NO"/>
        </w:rPr>
      </w:pPr>
      <w:r w:rsidRPr="00286FA0">
        <w:rPr>
          <w:lang w:val="nb-NO"/>
        </w:rPr>
        <w:t>Hvert 4 </w:t>
      </w:r>
      <w:r w:rsidR="007558EB" w:rsidRPr="00286FA0">
        <w:rPr>
          <w:lang w:val="nb-NO"/>
        </w:rPr>
        <w:t xml:space="preserve">ml hetteglass </w:t>
      </w:r>
      <w:r w:rsidR="00B40D1D" w:rsidRPr="00286FA0">
        <w:rPr>
          <w:lang w:val="nb-NO"/>
        </w:rPr>
        <w:t xml:space="preserve">med konsentrat </w:t>
      </w:r>
      <w:r w:rsidR="00D95E0C" w:rsidRPr="00286FA0">
        <w:rPr>
          <w:lang w:val="nb-NO"/>
        </w:rPr>
        <w:t>inne</w:t>
      </w:r>
      <w:r w:rsidR="00262088" w:rsidRPr="00286FA0">
        <w:rPr>
          <w:lang w:val="nb-NO"/>
        </w:rPr>
        <w:t>holder 100 </w:t>
      </w:r>
      <w:r w:rsidR="00D95E0C" w:rsidRPr="00286FA0">
        <w:rPr>
          <w:lang w:val="nb-NO"/>
        </w:rPr>
        <w:t>mg bevacizumab.</w:t>
      </w:r>
    </w:p>
    <w:p w14:paraId="5FE42F13" w14:textId="77777777" w:rsidR="001001F6" w:rsidRPr="00286FA0" w:rsidRDefault="00A31779" w:rsidP="00E86117">
      <w:pPr>
        <w:spacing w:after="0" w:line="240" w:lineRule="auto"/>
        <w:ind w:left="0" w:firstLine="0"/>
        <w:rPr>
          <w:lang w:val="nb-NO"/>
        </w:rPr>
      </w:pPr>
      <w:r w:rsidRPr="00286FA0">
        <w:rPr>
          <w:lang w:val="nb-NO"/>
        </w:rPr>
        <w:t>Hvert 16 </w:t>
      </w:r>
      <w:r w:rsidR="007558EB" w:rsidRPr="00286FA0">
        <w:rPr>
          <w:lang w:val="nb-NO"/>
        </w:rPr>
        <w:t>ml hetteglass</w:t>
      </w:r>
      <w:r w:rsidR="00262088" w:rsidRPr="00286FA0">
        <w:rPr>
          <w:lang w:val="nb-NO"/>
        </w:rPr>
        <w:t xml:space="preserve"> </w:t>
      </w:r>
      <w:r w:rsidR="00B40D1D" w:rsidRPr="00286FA0">
        <w:rPr>
          <w:lang w:val="nb-NO"/>
        </w:rPr>
        <w:t xml:space="preserve">med konsentrat </w:t>
      </w:r>
      <w:r w:rsidR="00262088" w:rsidRPr="00286FA0">
        <w:rPr>
          <w:lang w:val="nb-NO"/>
        </w:rPr>
        <w:t>inneholder 400 </w:t>
      </w:r>
      <w:r w:rsidR="00D95E0C" w:rsidRPr="00286FA0">
        <w:rPr>
          <w:lang w:val="nb-NO"/>
        </w:rPr>
        <w:t>mg bevacizumab.</w:t>
      </w:r>
    </w:p>
    <w:p w14:paraId="4FEEE8A8" w14:textId="77777777" w:rsidR="00A04C6D" w:rsidRPr="00286FA0" w:rsidRDefault="00A04C6D" w:rsidP="00E86117">
      <w:pPr>
        <w:spacing w:after="0" w:line="240" w:lineRule="auto"/>
        <w:ind w:left="0" w:firstLine="0"/>
        <w:rPr>
          <w:lang w:val="nb-NO"/>
        </w:rPr>
      </w:pPr>
    </w:p>
    <w:p w14:paraId="1B605F6F" w14:textId="77777777" w:rsidR="001001F6" w:rsidRPr="00286FA0" w:rsidRDefault="007558EB" w:rsidP="00E86117">
      <w:pPr>
        <w:spacing w:after="0" w:line="240" w:lineRule="auto"/>
        <w:ind w:left="0" w:firstLine="0"/>
        <w:rPr>
          <w:lang w:val="nb-NO"/>
        </w:rPr>
      </w:pPr>
      <w:r w:rsidRPr="00286FA0">
        <w:rPr>
          <w:lang w:val="nb-NO"/>
        </w:rPr>
        <w:t>For anbefalinger vedrørende fortynning og</w:t>
      </w:r>
      <w:r w:rsidR="00D95E0C" w:rsidRPr="00286FA0">
        <w:rPr>
          <w:lang w:val="nb-NO"/>
        </w:rPr>
        <w:t xml:space="preserve"> annen håndtering, se pkt</w:t>
      </w:r>
      <w:r w:rsidR="00070313" w:rsidRPr="00286FA0">
        <w:rPr>
          <w:lang w:val="nb-NO"/>
        </w:rPr>
        <w:t>.</w:t>
      </w:r>
      <w:r w:rsidR="00070313">
        <w:rPr>
          <w:lang w:val="nb-NO"/>
        </w:rPr>
        <w:t> </w:t>
      </w:r>
      <w:r w:rsidR="00D95E0C" w:rsidRPr="00286FA0">
        <w:rPr>
          <w:lang w:val="nb-NO"/>
        </w:rPr>
        <w:t>6.6.</w:t>
      </w:r>
    </w:p>
    <w:p w14:paraId="5B39D61A" w14:textId="77777777" w:rsidR="001001F6" w:rsidRPr="00286FA0" w:rsidRDefault="001001F6" w:rsidP="00E86117">
      <w:pPr>
        <w:spacing w:after="0" w:line="240" w:lineRule="auto"/>
        <w:ind w:left="0" w:firstLine="0"/>
        <w:rPr>
          <w:lang w:val="nb-NO"/>
        </w:rPr>
      </w:pPr>
    </w:p>
    <w:p w14:paraId="54D786CD" w14:textId="77777777" w:rsidR="001001F6" w:rsidRPr="00286FA0" w:rsidRDefault="007558EB" w:rsidP="00E86117">
      <w:pPr>
        <w:spacing w:after="0" w:line="240" w:lineRule="auto"/>
        <w:ind w:left="0" w:firstLine="0"/>
        <w:rPr>
          <w:lang w:val="nb-NO"/>
        </w:rPr>
      </w:pPr>
      <w:r w:rsidRPr="00286FA0">
        <w:rPr>
          <w:lang w:val="nb-NO"/>
        </w:rPr>
        <w:t>*Bevacizumab er et rekombinant humanisert monoklonalt antistoff produsert ved hjelp av DNA</w:t>
      </w:r>
      <w:r w:rsidR="00D51E93" w:rsidRPr="00286FA0">
        <w:rPr>
          <w:lang w:val="nb-NO"/>
        </w:rPr>
        <w:noBreakHyphen/>
      </w:r>
      <w:r w:rsidRPr="00286FA0">
        <w:rPr>
          <w:lang w:val="nb-NO"/>
        </w:rPr>
        <w:t>teknologi og ovar</w:t>
      </w:r>
      <w:r w:rsidR="00D95E0C" w:rsidRPr="00286FA0">
        <w:rPr>
          <w:lang w:val="nb-NO"/>
        </w:rPr>
        <w:t>ieceller fra kinesisk hamster.</w:t>
      </w:r>
    </w:p>
    <w:p w14:paraId="6B5B3AC4" w14:textId="77777777" w:rsidR="00BC2CB2" w:rsidRDefault="00BC2CB2" w:rsidP="00BC2CB2">
      <w:pPr>
        <w:spacing w:after="0" w:line="240" w:lineRule="auto"/>
        <w:ind w:left="0" w:firstLine="0"/>
        <w:rPr>
          <w:lang w:val="nb-NO"/>
        </w:rPr>
      </w:pPr>
    </w:p>
    <w:p w14:paraId="25EA584E" w14:textId="77777777" w:rsidR="00BC2CB2" w:rsidRDefault="00BC2CB2" w:rsidP="00BC2CB2">
      <w:pPr>
        <w:spacing w:after="0" w:line="240" w:lineRule="auto"/>
        <w:ind w:left="0" w:firstLine="0"/>
        <w:rPr>
          <w:u w:val="single"/>
          <w:lang w:val="nb-NO"/>
        </w:rPr>
      </w:pPr>
      <w:r>
        <w:rPr>
          <w:u w:val="single"/>
          <w:lang w:val="nb-NO"/>
        </w:rPr>
        <w:t>Hjelpestoff med kjent effekt</w:t>
      </w:r>
    </w:p>
    <w:p w14:paraId="2A4A7FC7" w14:textId="77777777" w:rsidR="00BC2CB2" w:rsidRDefault="00BC2CB2" w:rsidP="00BC2CB2">
      <w:pPr>
        <w:spacing w:after="0" w:line="240" w:lineRule="auto"/>
        <w:ind w:left="0" w:firstLine="0"/>
        <w:rPr>
          <w:lang w:val="nb-NO"/>
        </w:rPr>
      </w:pPr>
    </w:p>
    <w:p w14:paraId="5CE1E7FD" w14:textId="6A5F3870" w:rsidR="00BC2CB2" w:rsidRDefault="00BC2CB2" w:rsidP="00BC2CB2">
      <w:pPr>
        <w:spacing w:after="0" w:line="240" w:lineRule="auto"/>
        <w:ind w:left="0" w:firstLine="0"/>
        <w:rPr>
          <w:u w:val="single"/>
          <w:lang w:val="nb-NO"/>
        </w:rPr>
      </w:pPr>
      <w:r>
        <w:rPr>
          <w:lang w:val="nb-NO"/>
        </w:rPr>
        <w:t xml:space="preserve">Hvert </w:t>
      </w:r>
      <w:r w:rsidR="00F001DF">
        <w:rPr>
          <w:lang w:val="nb-NO"/>
        </w:rPr>
        <w:t xml:space="preserve">4 ml </w:t>
      </w:r>
      <w:r>
        <w:rPr>
          <w:lang w:val="nb-NO"/>
        </w:rPr>
        <w:t xml:space="preserve">hetteglass inneholder </w:t>
      </w:r>
      <w:r w:rsidR="007A7484">
        <w:rPr>
          <w:lang w:val="nb-NO"/>
        </w:rPr>
        <w:t>5,4</w:t>
      </w:r>
      <w:r>
        <w:rPr>
          <w:lang w:val="nb-NO"/>
        </w:rPr>
        <w:t> mg natrium.</w:t>
      </w:r>
    </w:p>
    <w:p w14:paraId="16BD27A9" w14:textId="4799D5BE" w:rsidR="00BC2CB2" w:rsidRDefault="00BC2CB2" w:rsidP="00BC2CB2">
      <w:pPr>
        <w:spacing w:after="0" w:line="240" w:lineRule="auto"/>
        <w:ind w:left="0" w:firstLine="0"/>
        <w:rPr>
          <w:lang w:val="nb-NO"/>
        </w:rPr>
      </w:pPr>
      <w:r>
        <w:rPr>
          <w:lang w:val="nb-NO"/>
        </w:rPr>
        <w:t xml:space="preserve">Hvert </w:t>
      </w:r>
      <w:r w:rsidR="00F001DF">
        <w:rPr>
          <w:lang w:val="nb-NO"/>
        </w:rPr>
        <w:t xml:space="preserve">16 ml </w:t>
      </w:r>
      <w:r>
        <w:rPr>
          <w:lang w:val="nb-NO"/>
        </w:rPr>
        <w:t xml:space="preserve">hetteglass inneholder </w:t>
      </w:r>
      <w:r w:rsidR="007A7484">
        <w:rPr>
          <w:lang w:val="nb-NO"/>
        </w:rPr>
        <w:t>21,7</w:t>
      </w:r>
      <w:r>
        <w:rPr>
          <w:lang w:val="nb-NO"/>
        </w:rPr>
        <w:t> mg natrium.</w:t>
      </w:r>
    </w:p>
    <w:p w14:paraId="71A749B2" w14:textId="77777777" w:rsidR="001001F6" w:rsidRPr="00286FA0" w:rsidRDefault="001001F6" w:rsidP="00E86117">
      <w:pPr>
        <w:spacing w:after="0" w:line="240" w:lineRule="auto"/>
        <w:ind w:left="0" w:firstLine="0"/>
        <w:rPr>
          <w:lang w:val="nb-NO"/>
        </w:rPr>
      </w:pPr>
    </w:p>
    <w:p w14:paraId="39C3208F" w14:textId="77777777" w:rsidR="001001F6" w:rsidRPr="00286FA0" w:rsidRDefault="007558EB" w:rsidP="00E86117">
      <w:pPr>
        <w:spacing w:after="0" w:line="240" w:lineRule="auto"/>
        <w:ind w:left="0" w:firstLine="0"/>
        <w:rPr>
          <w:lang w:val="nb-NO"/>
        </w:rPr>
      </w:pPr>
      <w:r w:rsidRPr="00286FA0">
        <w:rPr>
          <w:lang w:val="nb-NO"/>
        </w:rPr>
        <w:t>For fullstendig liste o</w:t>
      </w:r>
      <w:r w:rsidR="00D95E0C" w:rsidRPr="00286FA0">
        <w:rPr>
          <w:lang w:val="nb-NO"/>
        </w:rPr>
        <w:t>ver hjelpestoffer, se pkt</w:t>
      </w:r>
      <w:r w:rsidR="00070313" w:rsidRPr="00286FA0">
        <w:rPr>
          <w:lang w:val="nb-NO"/>
        </w:rPr>
        <w:t>.</w:t>
      </w:r>
      <w:r w:rsidR="00070313">
        <w:rPr>
          <w:lang w:val="nb-NO"/>
        </w:rPr>
        <w:t> </w:t>
      </w:r>
      <w:r w:rsidR="00D95E0C" w:rsidRPr="00286FA0">
        <w:rPr>
          <w:lang w:val="nb-NO"/>
        </w:rPr>
        <w:t>6.1.</w:t>
      </w:r>
    </w:p>
    <w:p w14:paraId="0DC4E133" w14:textId="77777777" w:rsidR="001001F6" w:rsidRPr="00286FA0" w:rsidRDefault="001001F6" w:rsidP="00E86117">
      <w:pPr>
        <w:spacing w:after="0" w:line="240" w:lineRule="auto"/>
        <w:ind w:left="0" w:firstLine="0"/>
        <w:rPr>
          <w:lang w:val="nb-NO"/>
        </w:rPr>
      </w:pPr>
    </w:p>
    <w:p w14:paraId="55000D6F" w14:textId="77777777" w:rsidR="001001F6" w:rsidRPr="00286FA0" w:rsidRDefault="001001F6" w:rsidP="00E86117">
      <w:pPr>
        <w:spacing w:after="0" w:line="240" w:lineRule="auto"/>
        <w:ind w:left="0" w:firstLine="0"/>
        <w:rPr>
          <w:lang w:val="nb-NO"/>
        </w:rPr>
      </w:pPr>
    </w:p>
    <w:p w14:paraId="7E104618" w14:textId="77777777" w:rsidR="00CD7FF4" w:rsidRPr="00286FA0" w:rsidRDefault="007C0F65" w:rsidP="005F2FD3">
      <w:pPr>
        <w:keepNext/>
        <w:tabs>
          <w:tab w:val="left" w:pos="567"/>
        </w:tabs>
        <w:suppressAutoHyphens/>
        <w:spacing w:after="0" w:line="240" w:lineRule="auto"/>
        <w:ind w:left="567" w:hanging="567"/>
        <w:rPr>
          <w:b/>
          <w:lang w:val="nb-NO"/>
        </w:rPr>
      </w:pPr>
      <w:r w:rsidRPr="00286FA0">
        <w:rPr>
          <w:b/>
          <w:lang w:val="nb-NO"/>
        </w:rPr>
        <w:t>3</w:t>
      </w:r>
      <w:r w:rsidR="009B0FFC" w:rsidRPr="00286FA0">
        <w:rPr>
          <w:b/>
          <w:lang w:val="nb-NO"/>
        </w:rPr>
        <w:t>.</w:t>
      </w:r>
      <w:r w:rsidR="003C482C" w:rsidRPr="00286FA0">
        <w:rPr>
          <w:b/>
          <w:lang w:val="nb-NO"/>
        </w:rPr>
        <w:tab/>
      </w:r>
      <w:r w:rsidR="007558EB" w:rsidRPr="00286FA0">
        <w:rPr>
          <w:b/>
          <w:lang w:val="nb-NO"/>
        </w:rPr>
        <w:t>LEGEMIDDELFORM</w:t>
      </w:r>
    </w:p>
    <w:p w14:paraId="515E00B4" w14:textId="77777777" w:rsidR="001001F6" w:rsidRPr="00286FA0" w:rsidRDefault="001001F6" w:rsidP="002E7272">
      <w:pPr>
        <w:keepNext/>
        <w:tabs>
          <w:tab w:val="left" w:pos="567"/>
        </w:tabs>
        <w:suppressAutoHyphens/>
        <w:spacing w:after="0" w:line="240" w:lineRule="auto"/>
        <w:ind w:left="567" w:hanging="567"/>
        <w:rPr>
          <w:lang w:val="nb-NO"/>
        </w:rPr>
      </w:pPr>
    </w:p>
    <w:p w14:paraId="1E4DC825" w14:textId="61191296" w:rsidR="001001F6" w:rsidRPr="00286FA0" w:rsidRDefault="007558EB" w:rsidP="00E86117">
      <w:pPr>
        <w:spacing w:after="0" w:line="240" w:lineRule="auto"/>
        <w:ind w:left="0" w:firstLine="0"/>
        <w:rPr>
          <w:lang w:val="nb-NO"/>
        </w:rPr>
      </w:pPr>
      <w:r w:rsidRPr="00286FA0">
        <w:rPr>
          <w:lang w:val="nb-NO"/>
        </w:rPr>
        <w:t>Konsentrat</w:t>
      </w:r>
      <w:r w:rsidR="002E7272" w:rsidRPr="00286FA0">
        <w:rPr>
          <w:lang w:val="nb-NO"/>
        </w:rPr>
        <w:t xml:space="preserve"> til infusjonsvæske, oppløsning</w:t>
      </w:r>
      <w:r w:rsidR="000663D7">
        <w:rPr>
          <w:lang w:val="nb-NO"/>
        </w:rPr>
        <w:t xml:space="preserve"> (sterilt konsentrat)</w:t>
      </w:r>
      <w:r w:rsidR="002E7272" w:rsidRPr="00286FA0">
        <w:rPr>
          <w:lang w:val="nb-NO"/>
        </w:rPr>
        <w:t>.</w:t>
      </w:r>
    </w:p>
    <w:p w14:paraId="2903E33F" w14:textId="77777777" w:rsidR="001001F6" w:rsidRPr="00286FA0" w:rsidRDefault="001001F6" w:rsidP="00E86117">
      <w:pPr>
        <w:spacing w:after="0" w:line="240" w:lineRule="auto"/>
        <w:ind w:left="0" w:firstLine="0"/>
        <w:rPr>
          <w:lang w:val="nb-NO"/>
        </w:rPr>
      </w:pPr>
    </w:p>
    <w:p w14:paraId="1531BD62" w14:textId="77777777" w:rsidR="001001F6" w:rsidRPr="00286FA0" w:rsidRDefault="007558EB" w:rsidP="00E86117">
      <w:pPr>
        <w:spacing w:after="0" w:line="240" w:lineRule="auto"/>
        <w:ind w:left="0" w:firstLine="0"/>
        <w:rPr>
          <w:lang w:val="nb-NO"/>
        </w:rPr>
      </w:pPr>
      <w:r w:rsidRPr="00286FA0">
        <w:rPr>
          <w:lang w:val="nb-NO"/>
        </w:rPr>
        <w:t xml:space="preserve">Klar til lett blakket, fargeløs til </w:t>
      </w:r>
      <w:r w:rsidR="00B40D1D" w:rsidRPr="00286FA0">
        <w:rPr>
          <w:lang w:val="nb-NO"/>
        </w:rPr>
        <w:t xml:space="preserve">lysegul </w:t>
      </w:r>
      <w:r w:rsidRPr="00286FA0">
        <w:rPr>
          <w:lang w:val="nb-NO"/>
        </w:rPr>
        <w:t>væske.</w:t>
      </w:r>
    </w:p>
    <w:p w14:paraId="303B15BF" w14:textId="77777777" w:rsidR="001001F6" w:rsidRPr="00286FA0" w:rsidRDefault="001001F6" w:rsidP="00E86117">
      <w:pPr>
        <w:spacing w:after="0" w:line="240" w:lineRule="auto"/>
        <w:ind w:left="0" w:firstLine="0"/>
        <w:rPr>
          <w:lang w:val="nb-NO"/>
        </w:rPr>
      </w:pPr>
    </w:p>
    <w:p w14:paraId="65BDFC41" w14:textId="77777777" w:rsidR="001001F6" w:rsidRPr="00286FA0" w:rsidRDefault="001001F6" w:rsidP="00E86117">
      <w:pPr>
        <w:spacing w:after="0" w:line="240" w:lineRule="auto"/>
        <w:ind w:left="0" w:firstLine="0"/>
        <w:rPr>
          <w:lang w:val="nb-NO"/>
        </w:rPr>
      </w:pPr>
    </w:p>
    <w:p w14:paraId="44832879" w14:textId="77777777" w:rsidR="001001F6" w:rsidRPr="00286FA0" w:rsidRDefault="007C0F65" w:rsidP="00020093">
      <w:pPr>
        <w:keepNext/>
        <w:tabs>
          <w:tab w:val="left" w:pos="567"/>
        </w:tabs>
        <w:suppressAutoHyphens/>
        <w:spacing w:after="0" w:line="240" w:lineRule="auto"/>
        <w:ind w:left="567" w:hanging="567"/>
        <w:rPr>
          <w:b/>
          <w:lang w:val="nb-NO"/>
        </w:rPr>
      </w:pPr>
      <w:r w:rsidRPr="00286FA0">
        <w:rPr>
          <w:b/>
          <w:lang w:val="nb-NO"/>
        </w:rPr>
        <w:t>4</w:t>
      </w:r>
      <w:r w:rsidR="00020093" w:rsidRPr="00286FA0">
        <w:rPr>
          <w:b/>
          <w:lang w:val="nb-NO"/>
        </w:rPr>
        <w:t>.</w:t>
      </w:r>
      <w:r w:rsidR="00020093" w:rsidRPr="00286FA0">
        <w:rPr>
          <w:b/>
          <w:lang w:val="nb-NO"/>
        </w:rPr>
        <w:tab/>
      </w:r>
      <w:r w:rsidR="007558EB" w:rsidRPr="00286FA0">
        <w:rPr>
          <w:b/>
          <w:lang w:val="nb-NO"/>
        </w:rPr>
        <w:t>KLINISKE OPPLYSNINGER</w:t>
      </w:r>
    </w:p>
    <w:p w14:paraId="76B48225" w14:textId="77777777" w:rsidR="001001F6" w:rsidRPr="00286FA0" w:rsidRDefault="001001F6" w:rsidP="002E7272">
      <w:pPr>
        <w:keepNext/>
        <w:tabs>
          <w:tab w:val="left" w:pos="567"/>
        </w:tabs>
        <w:suppressAutoHyphens/>
        <w:spacing w:after="0" w:line="240" w:lineRule="auto"/>
        <w:ind w:left="567" w:hanging="567"/>
        <w:rPr>
          <w:lang w:val="nb-NO"/>
        </w:rPr>
      </w:pPr>
    </w:p>
    <w:p w14:paraId="05F1BDA1" w14:textId="77777777" w:rsidR="001001F6" w:rsidRPr="00286FA0" w:rsidRDefault="007C0F65" w:rsidP="00893B56">
      <w:pPr>
        <w:keepNext/>
        <w:tabs>
          <w:tab w:val="left" w:pos="567"/>
        </w:tabs>
        <w:suppressAutoHyphens/>
        <w:spacing w:after="0" w:line="240" w:lineRule="auto"/>
        <w:ind w:left="567" w:hanging="567"/>
        <w:rPr>
          <w:lang w:val="nb-NO"/>
        </w:rPr>
      </w:pPr>
      <w:r w:rsidRPr="00286FA0">
        <w:rPr>
          <w:b/>
          <w:lang w:val="nb-NO"/>
        </w:rPr>
        <w:t>4.1</w:t>
      </w:r>
      <w:r w:rsidR="00CA4E55" w:rsidRPr="00286FA0">
        <w:rPr>
          <w:b/>
          <w:lang w:val="nb-NO"/>
        </w:rPr>
        <w:tab/>
      </w:r>
      <w:r w:rsidR="007558EB" w:rsidRPr="00286FA0">
        <w:rPr>
          <w:b/>
          <w:lang w:val="nb-NO"/>
        </w:rPr>
        <w:t>Indikasjoner</w:t>
      </w:r>
    </w:p>
    <w:p w14:paraId="26048A74" w14:textId="77777777" w:rsidR="001001F6" w:rsidRPr="00286FA0" w:rsidRDefault="001001F6" w:rsidP="002E7272">
      <w:pPr>
        <w:keepNext/>
        <w:tabs>
          <w:tab w:val="left" w:pos="567"/>
        </w:tabs>
        <w:suppressAutoHyphens/>
        <w:spacing w:after="0" w:line="240" w:lineRule="auto"/>
        <w:ind w:left="567" w:hanging="567"/>
        <w:rPr>
          <w:lang w:val="nb-NO"/>
        </w:rPr>
      </w:pPr>
    </w:p>
    <w:p w14:paraId="17404A20" w14:textId="77777777" w:rsidR="001001F6" w:rsidRPr="00286FA0" w:rsidRDefault="0043149C" w:rsidP="00E86117">
      <w:pPr>
        <w:spacing w:after="0" w:line="240" w:lineRule="auto"/>
        <w:ind w:left="0" w:firstLine="0"/>
        <w:rPr>
          <w:lang w:val="nb-NO"/>
        </w:rPr>
      </w:pPr>
      <w:r>
        <w:rPr>
          <w:lang w:val="nb-NO"/>
        </w:rPr>
        <w:t>MVASI</w:t>
      </w:r>
      <w:r w:rsidR="007558EB" w:rsidRPr="00286FA0">
        <w:rPr>
          <w:lang w:val="nb-NO"/>
        </w:rPr>
        <w:t xml:space="preserve"> i kombinasjon med fluoropyrimidin-basert kjemoterapi er indisert tilbehandling av voksne pasienter med </w:t>
      </w:r>
      <w:r w:rsidR="001A1F4A" w:rsidRPr="00286FA0">
        <w:rPr>
          <w:lang w:val="nb-NO"/>
        </w:rPr>
        <w:t>metastatisk</w:t>
      </w:r>
      <w:r w:rsidR="00E86117" w:rsidRPr="00286FA0">
        <w:rPr>
          <w:lang w:val="nb-NO"/>
        </w:rPr>
        <w:t xml:space="preserve"> kolorektalkreft.</w:t>
      </w:r>
    </w:p>
    <w:p w14:paraId="18687A21" w14:textId="77777777" w:rsidR="001001F6" w:rsidRPr="00286FA0" w:rsidRDefault="001001F6" w:rsidP="00E86117">
      <w:pPr>
        <w:spacing w:after="0" w:line="240" w:lineRule="auto"/>
        <w:ind w:left="0" w:firstLine="0"/>
        <w:rPr>
          <w:lang w:val="nb-NO"/>
        </w:rPr>
      </w:pPr>
    </w:p>
    <w:p w14:paraId="7B2208EB" w14:textId="77777777" w:rsidR="001001F6" w:rsidRPr="00286FA0" w:rsidRDefault="0043149C" w:rsidP="00E86117">
      <w:pPr>
        <w:spacing w:after="0" w:line="240" w:lineRule="auto"/>
        <w:ind w:left="0" w:firstLine="0"/>
        <w:rPr>
          <w:lang w:val="nb-NO"/>
        </w:rPr>
      </w:pPr>
      <w:r>
        <w:rPr>
          <w:lang w:val="nb-NO"/>
        </w:rPr>
        <w:t>MVASI</w:t>
      </w:r>
      <w:r w:rsidR="007558EB" w:rsidRPr="00286FA0">
        <w:rPr>
          <w:lang w:val="nb-NO"/>
        </w:rPr>
        <w:t xml:space="preserve"> i kombinasjon med paklitaksel er indisert til førstelinjebehandling av voksne pasienter med metastatisk brystkreft. Se </w:t>
      </w:r>
      <w:r w:rsidR="007A5EC6">
        <w:rPr>
          <w:lang w:val="nb-NO"/>
        </w:rPr>
        <w:t>pkt.</w:t>
      </w:r>
      <w:r w:rsidR="00070313">
        <w:rPr>
          <w:lang w:val="nb-NO"/>
        </w:rPr>
        <w:t> </w:t>
      </w:r>
      <w:r w:rsidR="007558EB" w:rsidRPr="00286FA0">
        <w:rPr>
          <w:lang w:val="nb-NO"/>
        </w:rPr>
        <w:t>5.1 for mer informasjon om human epidermal vekstfa</w:t>
      </w:r>
      <w:r w:rsidR="00E86117" w:rsidRPr="00286FA0">
        <w:rPr>
          <w:lang w:val="nb-NO"/>
        </w:rPr>
        <w:t>ktor reseptor 2 (HER2) status.</w:t>
      </w:r>
    </w:p>
    <w:p w14:paraId="63BD23C4" w14:textId="77777777" w:rsidR="000F0A27" w:rsidRPr="002011F7" w:rsidRDefault="000F0A27" w:rsidP="000F0A27">
      <w:pPr>
        <w:autoSpaceDE w:val="0"/>
        <w:autoSpaceDN w:val="0"/>
        <w:adjustRightInd w:val="0"/>
        <w:spacing w:line="240" w:lineRule="auto"/>
        <w:rPr>
          <w:rFonts w:eastAsia="Calibri"/>
          <w:lang w:val="nb-NO"/>
        </w:rPr>
      </w:pPr>
    </w:p>
    <w:p w14:paraId="6A1214E8" w14:textId="77777777" w:rsidR="000F0A27" w:rsidRPr="002011F7" w:rsidRDefault="003D5F67" w:rsidP="00FA1F46">
      <w:pPr>
        <w:autoSpaceDE w:val="0"/>
        <w:autoSpaceDN w:val="0"/>
        <w:adjustRightInd w:val="0"/>
        <w:spacing w:line="240" w:lineRule="auto"/>
        <w:rPr>
          <w:rFonts w:eastAsia="Calibri"/>
          <w:lang w:val="nb-NO"/>
        </w:rPr>
      </w:pPr>
      <w:r w:rsidRPr="002011F7">
        <w:rPr>
          <w:rFonts w:eastAsia="Calibri"/>
          <w:lang w:val="nb-NO"/>
        </w:rPr>
        <w:t>MVASI</w:t>
      </w:r>
      <w:r w:rsidR="000F0A27" w:rsidRPr="002011F7">
        <w:rPr>
          <w:rFonts w:eastAsia="Calibri"/>
          <w:lang w:val="nb-NO"/>
        </w:rPr>
        <w:t xml:space="preserve"> i kombinasjon med kapecitabin er indisert til førstelinjebehandling av voksne pasienter med metastatisk brystkreft </w:t>
      </w:r>
      <w:r w:rsidR="00603295" w:rsidRPr="002011F7">
        <w:rPr>
          <w:rFonts w:eastAsia="Calibri"/>
          <w:lang w:val="nb-NO"/>
        </w:rPr>
        <w:t>hvor</w:t>
      </w:r>
      <w:r w:rsidR="000F0A27" w:rsidRPr="002011F7">
        <w:rPr>
          <w:rFonts w:eastAsia="Calibri"/>
          <w:lang w:val="nb-NO"/>
        </w:rPr>
        <w:t xml:space="preserve"> andre kjemoterap</w:t>
      </w:r>
      <w:r w:rsidR="005D522F" w:rsidRPr="002011F7">
        <w:rPr>
          <w:rFonts w:eastAsia="Calibri"/>
          <w:lang w:val="nb-NO"/>
        </w:rPr>
        <w:t>eutika</w:t>
      </w:r>
      <w:r w:rsidR="000F0A27" w:rsidRPr="002011F7">
        <w:rPr>
          <w:rFonts w:eastAsia="Calibri"/>
          <w:lang w:val="nb-NO"/>
        </w:rPr>
        <w:t xml:space="preserve">, inkludert taksaner </w:t>
      </w:r>
      <w:r w:rsidR="005D522F" w:rsidRPr="002011F7">
        <w:rPr>
          <w:rFonts w:eastAsia="Calibri"/>
          <w:lang w:val="nb-NO"/>
        </w:rPr>
        <w:t>og</w:t>
      </w:r>
      <w:r w:rsidR="000F0A27" w:rsidRPr="002011F7">
        <w:rPr>
          <w:rFonts w:eastAsia="Calibri"/>
          <w:lang w:val="nb-NO"/>
        </w:rPr>
        <w:t xml:space="preserve"> antracykliner</w:t>
      </w:r>
      <w:r w:rsidR="00603295" w:rsidRPr="002011F7">
        <w:rPr>
          <w:rFonts w:eastAsia="Calibri"/>
          <w:lang w:val="nb-NO"/>
        </w:rPr>
        <w:t xml:space="preserve">, ikke </w:t>
      </w:r>
      <w:r w:rsidR="005D522F" w:rsidRPr="002011F7">
        <w:rPr>
          <w:rFonts w:eastAsia="Calibri"/>
          <w:lang w:val="nb-NO"/>
        </w:rPr>
        <w:t>er</w:t>
      </w:r>
      <w:r w:rsidR="00603295" w:rsidRPr="002011F7">
        <w:rPr>
          <w:rFonts w:eastAsia="Calibri"/>
          <w:lang w:val="nb-NO"/>
        </w:rPr>
        <w:t xml:space="preserve"> egnet</w:t>
      </w:r>
      <w:r w:rsidR="000F0A27" w:rsidRPr="002011F7">
        <w:rPr>
          <w:rFonts w:eastAsia="Calibri"/>
          <w:lang w:val="nb-NO"/>
        </w:rPr>
        <w:t>. Pasienter som har fått taksan</w:t>
      </w:r>
      <w:r w:rsidR="00C53C2A" w:rsidRPr="002011F7">
        <w:rPr>
          <w:rFonts w:eastAsia="Calibri"/>
          <w:lang w:val="nb-NO"/>
        </w:rPr>
        <w:t>er</w:t>
      </w:r>
      <w:r w:rsidR="000F0A27" w:rsidRPr="002011F7">
        <w:rPr>
          <w:rFonts w:eastAsia="Calibri"/>
          <w:lang w:val="nb-NO"/>
        </w:rPr>
        <w:t>- og antracyklin</w:t>
      </w:r>
      <w:r w:rsidR="00C53C2A" w:rsidRPr="002011F7">
        <w:rPr>
          <w:rFonts w:eastAsia="Calibri"/>
          <w:lang w:val="nb-NO"/>
        </w:rPr>
        <w:t>kurer</w:t>
      </w:r>
      <w:r w:rsidR="000F0A27" w:rsidRPr="002011F7">
        <w:rPr>
          <w:rFonts w:eastAsia="Calibri"/>
          <w:lang w:val="nb-NO"/>
        </w:rPr>
        <w:t xml:space="preserve"> i adjuvant setting i løpet av de siste 12 månede</w:t>
      </w:r>
      <w:r w:rsidR="00FA1F46" w:rsidRPr="002011F7">
        <w:rPr>
          <w:rFonts w:eastAsia="Calibri"/>
          <w:lang w:val="nb-NO"/>
        </w:rPr>
        <w:t>r</w:t>
      </w:r>
      <w:r w:rsidR="000F0A27" w:rsidRPr="002011F7">
        <w:rPr>
          <w:rFonts w:eastAsia="Calibri"/>
          <w:lang w:val="nb-NO"/>
        </w:rPr>
        <w:t xml:space="preserve">, skal </w:t>
      </w:r>
      <w:r w:rsidR="00CB6249" w:rsidRPr="002011F7">
        <w:rPr>
          <w:rFonts w:eastAsia="Calibri"/>
          <w:lang w:val="nb-NO"/>
        </w:rPr>
        <w:t xml:space="preserve">ikke få behandling </w:t>
      </w:r>
      <w:r w:rsidR="000F0A27" w:rsidRPr="002011F7">
        <w:rPr>
          <w:rFonts w:eastAsia="Calibri"/>
          <w:lang w:val="nb-NO"/>
        </w:rPr>
        <w:t>med MVASI i kombinasjon med kapecitabin. Se pkt. 5.1 for mer informasjon om HER2</w:t>
      </w:r>
      <w:r w:rsidR="00C53C2A" w:rsidRPr="002011F7">
        <w:rPr>
          <w:rFonts w:eastAsia="Calibri"/>
          <w:lang w:val="nb-NO"/>
        </w:rPr>
        <w:t xml:space="preserve"> </w:t>
      </w:r>
      <w:r w:rsidR="000F0A27" w:rsidRPr="002011F7">
        <w:rPr>
          <w:rFonts w:eastAsia="Calibri"/>
          <w:lang w:val="nb-NO"/>
        </w:rPr>
        <w:t>status.</w:t>
      </w:r>
    </w:p>
    <w:p w14:paraId="52B8E80A" w14:textId="77777777" w:rsidR="001001F6" w:rsidRPr="00286FA0" w:rsidRDefault="001001F6" w:rsidP="00E86117">
      <w:pPr>
        <w:spacing w:after="0" w:line="240" w:lineRule="auto"/>
        <w:ind w:left="0" w:firstLine="0"/>
        <w:rPr>
          <w:lang w:val="nb-NO"/>
        </w:rPr>
      </w:pPr>
    </w:p>
    <w:p w14:paraId="1AAAA6B8" w14:textId="77777777" w:rsidR="001001F6" w:rsidRPr="00286FA0" w:rsidRDefault="0043149C" w:rsidP="00E86117">
      <w:pPr>
        <w:spacing w:after="0" w:line="240" w:lineRule="auto"/>
        <w:ind w:left="0" w:firstLine="0"/>
        <w:rPr>
          <w:lang w:val="nb-NO"/>
        </w:rPr>
      </w:pPr>
      <w:r>
        <w:rPr>
          <w:lang w:val="nb-NO"/>
        </w:rPr>
        <w:t>MVASI</w:t>
      </w:r>
      <w:r w:rsidR="007558EB" w:rsidRPr="00286FA0">
        <w:rPr>
          <w:lang w:val="nb-NO"/>
        </w:rPr>
        <w:t>, som tillegg til platinabasert kjemoterapi, er indisert til førstelinjebehandling av voksne pasienter med ikke-operabel avansert, metastatisk eller residiverende ikke-småcellet lungekreft unntatt de med hove</w:t>
      </w:r>
      <w:r w:rsidR="00E86117" w:rsidRPr="00286FA0">
        <w:rPr>
          <w:lang w:val="nb-NO"/>
        </w:rPr>
        <w:t>dsakelig plateepitelhistologi.</w:t>
      </w:r>
    </w:p>
    <w:p w14:paraId="1FCAA794" w14:textId="77777777" w:rsidR="000F0A27" w:rsidRPr="002011F7" w:rsidRDefault="000F0A27" w:rsidP="000F0A27">
      <w:pPr>
        <w:autoSpaceDE w:val="0"/>
        <w:autoSpaceDN w:val="0"/>
        <w:adjustRightInd w:val="0"/>
        <w:spacing w:line="240" w:lineRule="auto"/>
        <w:rPr>
          <w:rFonts w:eastAsia="Calibri"/>
          <w:lang w:val="nb-NO"/>
        </w:rPr>
      </w:pPr>
    </w:p>
    <w:p w14:paraId="3C8B9E3A" w14:textId="77777777" w:rsidR="000F0A27" w:rsidRPr="002011F7" w:rsidRDefault="000F0A27" w:rsidP="000F0A27">
      <w:pPr>
        <w:autoSpaceDE w:val="0"/>
        <w:autoSpaceDN w:val="0"/>
        <w:adjustRightInd w:val="0"/>
        <w:spacing w:line="240" w:lineRule="auto"/>
        <w:rPr>
          <w:rFonts w:eastAsia="Calibri"/>
          <w:lang w:val="nb-NO"/>
        </w:rPr>
      </w:pPr>
      <w:r w:rsidRPr="002011F7">
        <w:rPr>
          <w:rFonts w:eastAsia="Calibri"/>
          <w:lang w:val="nb-NO"/>
        </w:rPr>
        <w:t xml:space="preserve">MVASI i kombinasjon med erlotinib er indisert til førstelinjebehandling av voksne pasienter med </w:t>
      </w:r>
      <w:r w:rsidR="00603295" w:rsidRPr="002011F7">
        <w:rPr>
          <w:rFonts w:eastAsia="Calibri"/>
          <w:lang w:val="nb-NO"/>
        </w:rPr>
        <w:t>ikke-</w:t>
      </w:r>
      <w:r w:rsidR="00C53C2A" w:rsidRPr="002011F7">
        <w:rPr>
          <w:rFonts w:eastAsia="Calibri"/>
          <w:lang w:val="nb-NO"/>
        </w:rPr>
        <w:t>operabel avansert</w:t>
      </w:r>
      <w:r w:rsidRPr="002011F7">
        <w:rPr>
          <w:rFonts w:eastAsia="Calibri"/>
          <w:lang w:val="nb-NO"/>
        </w:rPr>
        <w:t xml:space="preserve">, metastatisk eller </w:t>
      </w:r>
      <w:r w:rsidR="0099002B" w:rsidRPr="002011F7">
        <w:rPr>
          <w:rFonts w:eastAsia="Calibri"/>
          <w:lang w:val="nb-NO"/>
        </w:rPr>
        <w:t>residiverende</w:t>
      </w:r>
      <w:r w:rsidRPr="002011F7">
        <w:rPr>
          <w:rFonts w:eastAsia="Calibri"/>
          <w:lang w:val="nb-NO"/>
        </w:rPr>
        <w:t xml:space="preserve"> </w:t>
      </w:r>
      <w:r w:rsidR="00C53C2A" w:rsidRPr="002011F7">
        <w:rPr>
          <w:rFonts w:eastAsia="Calibri"/>
          <w:lang w:val="nb-NO"/>
        </w:rPr>
        <w:t>ikke-skvamøs</w:t>
      </w:r>
      <w:r w:rsidR="008C65F6" w:rsidRPr="002011F7">
        <w:rPr>
          <w:rFonts w:eastAsia="Calibri"/>
          <w:lang w:val="nb-NO"/>
        </w:rPr>
        <w:t>,</w:t>
      </w:r>
      <w:r w:rsidR="00C53C2A" w:rsidRPr="002011F7">
        <w:rPr>
          <w:rFonts w:eastAsia="Calibri"/>
          <w:lang w:val="nb-NO"/>
        </w:rPr>
        <w:t xml:space="preserve"> </w:t>
      </w:r>
      <w:r w:rsidR="00CF66F9" w:rsidRPr="002011F7">
        <w:rPr>
          <w:rFonts w:eastAsia="Calibri"/>
          <w:lang w:val="nb-NO"/>
        </w:rPr>
        <w:t xml:space="preserve">ikke-småcellet </w:t>
      </w:r>
      <w:r w:rsidRPr="002011F7">
        <w:rPr>
          <w:rFonts w:eastAsia="Calibri"/>
          <w:lang w:val="nb-NO"/>
        </w:rPr>
        <w:t>lung</w:t>
      </w:r>
      <w:r w:rsidR="00CF66F9" w:rsidRPr="002011F7">
        <w:rPr>
          <w:rFonts w:eastAsia="Calibri"/>
          <w:lang w:val="nb-NO"/>
        </w:rPr>
        <w:t xml:space="preserve">ekreft med </w:t>
      </w:r>
      <w:r w:rsidR="008C65F6" w:rsidRPr="002011F7">
        <w:rPr>
          <w:rFonts w:eastAsia="Calibri"/>
          <w:lang w:val="nb-NO"/>
        </w:rPr>
        <w:t xml:space="preserve">aktiverende mutasjoner i </w:t>
      </w:r>
      <w:r w:rsidR="00CF66F9" w:rsidRPr="002011F7">
        <w:rPr>
          <w:rFonts w:eastAsia="Calibri"/>
          <w:lang w:val="nb-NO"/>
        </w:rPr>
        <w:t>e</w:t>
      </w:r>
      <w:r w:rsidRPr="002011F7">
        <w:rPr>
          <w:rFonts w:eastAsia="Calibri"/>
          <w:lang w:val="nb-NO"/>
        </w:rPr>
        <w:t xml:space="preserve">pidermal </w:t>
      </w:r>
      <w:r w:rsidR="00CF66F9" w:rsidRPr="002011F7">
        <w:rPr>
          <w:rFonts w:eastAsia="Calibri"/>
          <w:lang w:val="nb-NO"/>
        </w:rPr>
        <w:t>vekstfaktor</w:t>
      </w:r>
      <w:r w:rsidR="008C65F6" w:rsidRPr="002011F7">
        <w:rPr>
          <w:rFonts w:eastAsia="Calibri"/>
          <w:lang w:val="nb-NO"/>
        </w:rPr>
        <w:t xml:space="preserve"> </w:t>
      </w:r>
      <w:r w:rsidR="00CF66F9" w:rsidRPr="002011F7">
        <w:rPr>
          <w:rFonts w:eastAsia="Calibri"/>
          <w:lang w:val="nb-NO"/>
        </w:rPr>
        <w:t xml:space="preserve">reseptor </w:t>
      </w:r>
      <w:r w:rsidRPr="002011F7">
        <w:rPr>
          <w:rFonts w:eastAsia="Calibri"/>
          <w:lang w:val="nb-NO"/>
        </w:rPr>
        <w:t>(EGFR)</w:t>
      </w:r>
      <w:r w:rsidR="00CF66F9" w:rsidRPr="002011F7">
        <w:rPr>
          <w:rFonts w:eastAsia="Calibri"/>
          <w:lang w:val="nb-NO"/>
        </w:rPr>
        <w:t xml:space="preserve"> </w:t>
      </w:r>
      <w:r w:rsidRPr="002011F7">
        <w:rPr>
          <w:rFonts w:eastAsia="Calibri"/>
          <w:lang w:val="nb-NO"/>
        </w:rPr>
        <w:t>(se</w:t>
      </w:r>
      <w:r w:rsidR="00CF66F9" w:rsidRPr="002011F7">
        <w:rPr>
          <w:rFonts w:eastAsia="Calibri"/>
          <w:lang w:val="nb-NO"/>
        </w:rPr>
        <w:t xml:space="preserve"> pkt. </w:t>
      </w:r>
      <w:r w:rsidRPr="002011F7">
        <w:rPr>
          <w:rFonts w:eastAsia="Calibri"/>
          <w:lang w:val="nb-NO"/>
        </w:rPr>
        <w:t>5.1).</w:t>
      </w:r>
    </w:p>
    <w:p w14:paraId="5341D928" w14:textId="77777777" w:rsidR="001001F6" w:rsidRPr="00286FA0" w:rsidRDefault="001001F6" w:rsidP="00E86117">
      <w:pPr>
        <w:spacing w:after="0" w:line="240" w:lineRule="auto"/>
        <w:ind w:left="0" w:firstLine="0"/>
        <w:rPr>
          <w:lang w:val="nb-NO"/>
        </w:rPr>
      </w:pPr>
    </w:p>
    <w:p w14:paraId="2034B551" w14:textId="77777777" w:rsidR="001001F6" w:rsidRPr="00286FA0" w:rsidRDefault="0043149C" w:rsidP="00E86117">
      <w:pPr>
        <w:spacing w:after="0" w:line="240" w:lineRule="auto"/>
        <w:ind w:left="0" w:firstLine="0"/>
        <w:rPr>
          <w:lang w:val="nb-NO"/>
        </w:rPr>
      </w:pPr>
      <w:r>
        <w:rPr>
          <w:lang w:val="nb-NO"/>
        </w:rPr>
        <w:t>MVASI</w:t>
      </w:r>
      <w:r w:rsidR="007558EB" w:rsidRPr="00286FA0">
        <w:rPr>
          <w:lang w:val="nb-NO"/>
        </w:rPr>
        <w:t xml:space="preserve"> i kombinasjon med interferon alfa-2a er indisert til førstelinjebehandling av voksne pasienter med fremskreden og/el</w:t>
      </w:r>
      <w:r w:rsidR="00BA5B00" w:rsidRPr="00286FA0">
        <w:rPr>
          <w:lang w:val="nb-NO"/>
        </w:rPr>
        <w:t>ler metastatisk nyrecellekreft.</w:t>
      </w:r>
    </w:p>
    <w:p w14:paraId="211C997A" w14:textId="77777777" w:rsidR="001001F6" w:rsidRPr="00286FA0" w:rsidRDefault="001001F6" w:rsidP="00E86117">
      <w:pPr>
        <w:spacing w:after="0" w:line="240" w:lineRule="auto"/>
        <w:ind w:left="0" w:firstLine="0"/>
        <w:rPr>
          <w:lang w:val="nb-NO"/>
        </w:rPr>
      </w:pPr>
    </w:p>
    <w:p w14:paraId="6138A7DF" w14:textId="314273F2" w:rsidR="001001F6" w:rsidRPr="00286FA0" w:rsidRDefault="0043149C" w:rsidP="005F2FD3">
      <w:pPr>
        <w:spacing w:after="0" w:line="240" w:lineRule="auto"/>
        <w:ind w:left="0" w:firstLine="0"/>
        <w:rPr>
          <w:lang w:val="nb-NO"/>
        </w:rPr>
      </w:pPr>
      <w:r>
        <w:rPr>
          <w:lang w:val="nb-NO"/>
        </w:rPr>
        <w:t>MVASI</w:t>
      </w:r>
      <w:r w:rsidR="007558EB" w:rsidRPr="00286FA0">
        <w:rPr>
          <w:lang w:val="nb-NO"/>
        </w:rPr>
        <w:t xml:space="preserve"> i kombinasjon med karboplatin og paklitaksel er indisert til førstelinjebehandling av voksne pasienter med fremskreden (International Federation of Gynecology and Obstetrics </w:t>
      </w:r>
      <w:r w:rsidR="00F001DF">
        <w:rPr>
          <w:lang w:val="nb-NO"/>
        </w:rPr>
        <w:t>[</w:t>
      </w:r>
      <w:r w:rsidR="007558EB" w:rsidRPr="00286FA0">
        <w:rPr>
          <w:lang w:val="nb-NO"/>
        </w:rPr>
        <w:t>FIGO</w:t>
      </w:r>
      <w:r w:rsidR="00F001DF">
        <w:rPr>
          <w:lang w:val="nb-NO"/>
        </w:rPr>
        <w:t>]</w:t>
      </w:r>
      <w:r w:rsidR="007558EB" w:rsidRPr="00286FA0">
        <w:rPr>
          <w:lang w:val="nb-NO"/>
        </w:rPr>
        <w:t xml:space="preserve"> stadium IIIB, IIIC og IV) epitelial ovarialkreft, kreft i eggleder eller primæ</w:t>
      </w:r>
      <w:r w:rsidR="00B2133F" w:rsidRPr="00286FA0">
        <w:rPr>
          <w:lang w:val="nb-NO"/>
        </w:rPr>
        <w:t>r peritonealkreft (se pkt. </w:t>
      </w:r>
      <w:r w:rsidR="00912252" w:rsidRPr="00286FA0">
        <w:rPr>
          <w:lang w:val="nb-NO"/>
        </w:rPr>
        <w:t>5.1).</w:t>
      </w:r>
    </w:p>
    <w:p w14:paraId="558D0BF3" w14:textId="77777777" w:rsidR="001001F6" w:rsidRPr="00286FA0" w:rsidRDefault="001001F6" w:rsidP="005F2FD3">
      <w:pPr>
        <w:spacing w:after="0" w:line="240" w:lineRule="auto"/>
        <w:ind w:left="0" w:firstLine="0"/>
        <w:rPr>
          <w:lang w:val="nb-NO"/>
        </w:rPr>
      </w:pPr>
    </w:p>
    <w:p w14:paraId="1F103F5F" w14:textId="77777777" w:rsidR="001001F6" w:rsidRPr="00286FA0" w:rsidRDefault="0043149C" w:rsidP="005F2FD3">
      <w:pPr>
        <w:spacing w:after="0" w:line="240" w:lineRule="auto"/>
        <w:ind w:left="0" w:firstLine="0"/>
        <w:rPr>
          <w:lang w:val="nb-NO"/>
        </w:rPr>
      </w:pPr>
      <w:r>
        <w:rPr>
          <w:lang w:val="nb-NO"/>
        </w:rPr>
        <w:t>MVASI</w:t>
      </w:r>
      <w:r w:rsidR="007558EB" w:rsidRPr="00286FA0">
        <w:rPr>
          <w:lang w:val="nb-NO"/>
        </w:rPr>
        <w:t xml:space="preserve"> i kombinasjon med karboplatin og gemcitabin, eller i </w:t>
      </w:r>
      <w:r w:rsidR="00912252" w:rsidRPr="00286FA0">
        <w:rPr>
          <w:lang w:val="nb-NO"/>
        </w:rPr>
        <w:t xml:space="preserve">kombinasjon med karboplatin og </w:t>
      </w:r>
      <w:r w:rsidR="007558EB" w:rsidRPr="00286FA0">
        <w:rPr>
          <w:lang w:val="nb-NO"/>
        </w:rPr>
        <w:t>paklitaksel, er indisert til behandling av voksne pasienter ved første tilbakefall av platina-sensitiv epitelial ovarialkreft, kreft i eggleder eller primær peritonealkreft som ikke tidligere har fått behandling med bevacizumab eller andre VEGF</w:t>
      </w:r>
      <w:r w:rsidR="00852CA8" w:rsidRPr="00286FA0">
        <w:rPr>
          <w:lang w:val="nb-NO"/>
        </w:rPr>
        <w:t>-</w:t>
      </w:r>
      <w:r w:rsidR="007558EB" w:rsidRPr="00286FA0">
        <w:rPr>
          <w:lang w:val="nb-NO"/>
        </w:rPr>
        <w:t>hemmere eller VEGF</w:t>
      </w:r>
      <w:r w:rsidR="00852CA8" w:rsidRPr="00286FA0">
        <w:rPr>
          <w:lang w:val="nb-NO"/>
        </w:rPr>
        <w:t>-</w:t>
      </w:r>
      <w:r w:rsidR="00912252" w:rsidRPr="00286FA0">
        <w:rPr>
          <w:lang w:val="nb-NO"/>
        </w:rPr>
        <w:t>reseptormålrettede legemidler.</w:t>
      </w:r>
    </w:p>
    <w:p w14:paraId="4D5BEE09" w14:textId="77777777" w:rsidR="001001F6" w:rsidRPr="00286FA0" w:rsidRDefault="001001F6" w:rsidP="005F2FD3">
      <w:pPr>
        <w:spacing w:after="0" w:line="240" w:lineRule="auto"/>
        <w:ind w:left="0" w:firstLine="0"/>
        <w:rPr>
          <w:lang w:val="nb-NO"/>
        </w:rPr>
      </w:pPr>
    </w:p>
    <w:p w14:paraId="5AC7B6E5" w14:textId="77777777" w:rsidR="001001F6" w:rsidRPr="00286FA0" w:rsidRDefault="0043149C" w:rsidP="005F2FD3">
      <w:pPr>
        <w:spacing w:after="0" w:line="240" w:lineRule="auto"/>
        <w:ind w:left="0" w:firstLine="0"/>
        <w:rPr>
          <w:lang w:val="nb-NO"/>
        </w:rPr>
      </w:pPr>
      <w:r>
        <w:rPr>
          <w:lang w:val="nb-NO"/>
        </w:rPr>
        <w:t>MVASI</w:t>
      </w:r>
      <w:r w:rsidR="007558EB" w:rsidRPr="00286FA0">
        <w:rPr>
          <w:lang w:val="nb-NO"/>
        </w:rPr>
        <w:t xml:space="preserve"> i kombinasjon med </w:t>
      </w:r>
      <w:r w:rsidR="002011F7">
        <w:rPr>
          <w:lang w:val="nb-NO"/>
        </w:rPr>
        <w:t xml:space="preserve">paklitaksel, </w:t>
      </w:r>
      <w:r w:rsidR="007558EB" w:rsidRPr="00286FA0">
        <w:rPr>
          <w:lang w:val="nb-NO"/>
        </w:rPr>
        <w:t>topotekan eller pegylert liposomalt doksorubicin er indisert til behandling av voksne pasienter ved tilbakefall av platina-resistent epitelial ovarialkreft, kreft i eggleder eller primær peritonealkreft som ikke har fått mer enn to tidligere kjemoterapiregimer og som ikke tidligere har fått behandling med bevacizumab eller andre VEGF</w:t>
      </w:r>
      <w:r w:rsidR="00A25D6D" w:rsidRPr="00286FA0">
        <w:rPr>
          <w:lang w:val="nb-NO"/>
        </w:rPr>
        <w:t>-</w:t>
      </w:r>
      <w:r w:rsidR="007558EB" w:rsidRPr="00286FA0">
        <w:rPr>
          <w:lang w:val="nb-NO"/>
        </w:rPr>
        <w:t>hemmere eller VEGF</w:t>
      </w:r>
      <w:r w:rsidR="00A25D6D" w:rsidRPr="00286FA0">
        <w:rPr>
          <w:lang w:val="nb-NO"/>
        </w:rPr>
        <w:t>-</w:t>
      </w:r>
      <w:r w:rsidR="007558EB" w:rsidRPr="00286FA0">
        <w:rPr>
          <w:lang w:val="nb-NO"/>
        </w:rPr>
        <w:t>reseptormålre</w:t>
      </w:r>
      <w:r w:rsidR="00912252" w:rsidRPr="00286FA0">
        <w:rPr>
          <w:lang w:val="nb-NO"/>
        </w:rPr>
        <w:t>ttede legemidler (se pkt</w:t>
      </w:r>
      <w:r w:rsidR="007A5EC6" w:rsidRPr="00286FA0">
        <w:rPr>
          <w:lang w:val="nb-NO"/>
        </w:rPr>
        <w:t>.</w:t>
      </w:r>
      <w:r w:rsidR="007A5EC6">
        <w:rPr>
          <w:lang w:val="nb-NO"/>
        </w:rPr>
        <w:t> </w:t>
      </w:r>
      <w:r w:rsidR="00912252" w:rsidRPr="00286FA0">
        <w:rPr>
          <w:lang w:val="nb-NO"/>
        </w:rPr>
        <w:t>5.1).</w:t>
      </w:r>
    </w:p>
    <w:p w14:paraId="3AC0510C" w14:textId="77777777" w:rsidR="001001F6" w:rsidRPr="00286FA0" w:rsidRDefault="001001F6" w:rsidP="005F2FD3">
      <w:pPr>
        <w:spacing w:after="0" w:line="240" w:lineRule="auto"/>
        <w:ind w:left="0" w:firstLine="0"/>
        <w:rPr>
          <w:lang w:val="nb-NO"/>
        </w:rPr>
      </w:pPr>
    </w:p>
    <w:p w14:paraId="7EF21BBD" w14:textId="77777777" w:rsidR="001001F6" w:rsidRPr="00286FA0" w:rsidRDefault="0043149C" w:rsidP="005F2FD3">
      <w:pPr>
        <w:spacing w:after="0" w:line="240" w:lineRule="auto"/>
        <w:ind w:left="0" w:firstLine="0"/>
        <w:rPr>
          <w:lang w:val="nb-NO"/>
        </w:rPr>
      </w:pPr>
      <w:r>
        <w:rPr>
          <w:lang w:val="nb-NO"/>
        </w:rPr>
        <w:t>MVASI</w:t>
      </w:r>
      <w:r w:rsidR="007558EB" w:rsidRPr="00286FA0">
        <w:rPr>
          <w:lang w:val="nb-NO"/>
        </w:rPr>
        <w:t xml:space="preserve"> i kombinasjon med paklitaksel og cisplatin, eller alternativt paklitaksel og topotekan hos pasienter som ikke kan få platina-behandling, er indisert til behandling av voksne pasienter med vedvarende, residiverende eller metastatisk</w:t>
      </w:r>
      <w:r w:rsidR="00912252" w:rsidRPr="00286FA0">
        <w:rPr>
          <w:lang w:val="nb-NO"/>
        </w:rPr>
        <w:t xml:space="preserve"> livmorhalskreft (se pkt</w:t>
      </w:r>
      <w:r w:rsidR="007A5EC6" w:rsidRPr="00286FA0">
        <w:rPr>
          <w:lang w:val="nb-NO"/>
        </w:rPr>
        <w:t>.</w:t>
      </w:r>
      <w:r w:rsidR="007A5EC6">
        <w:rPr>
          <w:lang w:val="nb-NO"/>
        </w:rPr>
        <w:t> </w:t>
      </w:r>
      <w:r w:rsidR="00912252" w:rsidRPr="00286FA0">
        <w:rPr>
          <w:lang w:val="nb-NO"/>
        </w:rPr>
        <w:t>5.1).</w:t>
      </w:r>
    </w:p>
    <w:p w14:paraId="291F0E75" w14:textId="77777777" w:rsidR="001001F6" w:rsidRPr="00286FA0" w:rsidRDefault="001001F6" w:rsidP="005F2FD3">
      <w:pPr>
        <w:spacing w:after="0" w:line="240" w:lineRule="auto"/>
        <w:ind w:left="0" w:firstLine="0"/>
        <w:rPr>
          <w:lang w:val="nb-NO"/>
        </w:rPr>
      </w:pPr>
    </w:p>
    <w:p w14:paraId="277A6E74" w14:textId="77777777" w:rsidR="00CD7FF4" w:rsidRPr="00286FA0" w:rsidRDefault="003B379B" w:rsidP="00C95D2B">
      <w:pPr>
        <w:keepNext/>
        <w:tabs>
          <w:tab w:val="left" w:pos="567"/>
        </w:tabs>
        <w:suppressAutoHyphens/>
        <w:spacing w:after="0" w:line="240" w:lineRule="auto"/>
        <w:ind w:left="567" w:hanging="567"/>
        <w:rPr>
          <w:lang w:val="nb-NO"/>
        </w:rPr>
      </w:pPr>
      <w:r w:rsidRPr="00286FA0">
        <w:rPr>
          <w:b/>
          <w:lang w:val="nb-NO"/>
        </w:rPr>
        <w:t>4.2</w:t>
      </w:r>
      <w:r w:rsidRPr="00286FA0">
        <w:rPr>
          <w:b/>
          <w:lang w:val="nb-NO"/>
        </w:rPr>
        <w:tab/>
      </w:r>
      <w:r w:rsidR="007558EB" w:rsidRPr="00286FA0">
        <w:rPr>
          <w:b/>
          <w:lang w:val="nb-NO"/>
        </w:rPr>
        <w:t>Dosering og administrasjonsmåte</w:t>
      </w:r>
    </w:p>
    <w:p w14:paraId="1EEC2AB7" w14:textId="77777777" w:rsidR="001001F6" w:rsidRPr="00286FA0" w:rsidRDefault="001001F6" w:rsidP="005F2FD3">
      <w:pPr>
        <w:keepNext/>
        <w:tabs>
          <w:tab w:val="left" w:pos="567"/>
        </w:tabs>
        <w:suppressAutoHyphens/>
        <w:spacing w:after="0" w:line="240" w:lineRule="auto"/>
        <w:ind w:left="0" w:firstLine="0"/>
        <w:rPr>
          <w:lang w:val="nb-NO"/>
        </w:rPr>
      </w:pPr>
    </w:p>
    <w:p w14:paraId="652F6866" w14:textId="57C333C1" w:rsidR="001001F6" w:rsidRPr="00286FA0" w:rsidRDefault="0043149C" w:rsidP="00912252">
      <w:pPr>
        <w:spacing w:after="0" w:line="240" w:lineRule="auto"/>
        <w:ind w:left="0" w:firstLine="0"/>
        <w:rPr>
          <w:lang w:val="nb-NO"/>
        </w:rPr>
      </w:pPr>
      <w:r>
        <w:rPr>
          <w:lang w:val="nb-NO"/>
        </w:rPr>
        <w:t>MVASI</w:t>
      </w:r>
      <w:r w:rsidR="007558EB" w:rsidRPr="00286FA0">
        <w:rPr>
          <w:lang w:val="nb-NO"/>
        </w:rPr>
        <w:t xml:space="preserve"> skal administreres under overoppsyn av lege med erfaring i bruk </w:t>
      </w:r>
      <w:r w:rsidR="00912252" w:rsidRPr="00286FA0">
        <w:rPr>
          <w:lang w:val="nb-NO"/>
        </w:rPr>
        <w:t>av antineoplastiske legemidler.</w:t>
      </w:r>
    </w:p>
    <w:p w14:paraId="66C4FA8D" w14:textId="77777777" w:rsidR="001001F6" w:rsidRPr="00286FA0" w:rsidRDefault="001001F6" w:rsidP="005F2FD3">
      <w:pPr>
        <w:spacing w:after="0" w:line="240" w:lineRule="auto"/>
        <w:ind w:left="0" w:firstLine="0"/>
        <w:rPr>
          <w:lang w:val="nb-NO"/>
        </w:rPr>
      </w:pPr>
    </w:p>
    <w:p w14:paraId="2DCCE9D6" w14:textId="77777777" w:rsidR="001001F6" w:rsidRPr="00286FA0" w:rsidRDefault="007558EB" w:rsidP="00912252">
      <w:pPr>
        <w:pStyle w:val="Heading2"/>
        <w:spacing w:line="240" w:lineRule="auto"/>
        <w:ind w:left="0" w:firstLine="0"/>
      </w:pPr>
      <w:r w:rsidRPr="00286FA0">
        <w:t>Dosering</w:t>
      </w:r>
    </w:p>
    <w:p w14:paraId="29337ED3" w14:textId="77777777" w:rsidR="001001F6" w:rsidRPr="00286FA0" w:rsidRDefault="001001F6" w:rsidP="005F2FD3">
      <w:pPr>
        <w:keepNext/>
        <w:tabs>
          <w:tab w:val="left" w:pos="567"/>
        </w:tabs>
        <w:suppressAutoHyphens/>
        <w:spacing w:after="0" w:line="240" w:lineRule="auto"/>
        <w:ind w:left="0" w:firstLine="0"/>
        <w:rPr>
          <w:lang w:val="nb-NO"/>
        </w:rPr>
      </w:pPr>
    </w:p>
    <w:p w14:paraId="37953474" w14:textId="77777777" w:rsidR="001001F6" w:rsidRPr="00286FA0" w:rsidRDefault="001A1F4A" w:rsidP="00F15DAC">
      <w:pPr>
        <w:keepNext/>
        <w:spacing w:after="0" w:line="240" w:lineRule="auto"/>
        <w:ind w:left="0" w:firstLine="0"/>
        <w:rPr>
          <w:lang w:val="nb-NO"/>
        </w:rPr>
      </w:pPr>
      <w:r w:rsidRPr="00286FA0">
        <w:rPr>
          <w:i/>
          <w:u w:val="single" w:color="000000"/>
          <w:lang w:val="nb-NO"/>
        </w:rPr>
        <w:t>Metastatisk</w:t>
      </w:r>
      <w:r w:rsidR="007558EB" w:rsidRPr="00286FA0">
        <w:rPr>
          <w:i/>
          <w:u w:val="single" w:color="000000"/>
          <w:lang w:val="nb-NO"/>
        </w:rPr>
        <w:t xml:space="preserve"> kolorektalkreft (mCRC)</w:t>
      </w:r>
    </w:p>
    <w:p w14:paraId="720A0AC6" w14:textId="77777777" w:rsidR="001001F6" w:rsidRPr="00286FA0" w:rsidRDefault="001001F6" w:rsidP="005F2FD3">
      <w:pPr>
        <w:keepNext/>
        <w:tabs>
          <w:tab w:val="left" w:pos="567"/>
        </w:tabs>
        <w:suppressAutoHyphens/>
        <w:spacing w:after="0" w:line="240" w:lineRule="auto"/>
        <w:ind w:left="0" w:firstLine="0"/>
        <w:rPr>
          <w:lang w:val="nb-NO"/>
        </w:rPr>
      </w:pPr>
    </w:p>
    <w:p w14:paraId="064C3675" w14:textId="77777777" w:rsidR="001001F6" w:rsidRPr="00286FA0" w:rsidRDefault="007558EB" w:rsidP="00912252">
      <w:pPr>
        <w:spacing w:after="0" w:line="240" w:lineRule="auto"/>
        <w:ind w:left="0" w:firstLine="0"/>
        <w:rPr>
          <w:lang w:val="nb-NO"/>
        </w:rPr>
      </w:pPr>
      <w:r w:rsidRPr="00286FA0">
        <w:rPr>
          <w:lang w:val="nb-NO"/>
        </w:rPr>
        <w:t xml:space="preserve">Den anbefalte doseringen av </w:t>
      </w:r>
      <w:r w:rsidR="0043149C">
        <w:rPr>
          <w:lang w:val="nb-NO"/>
        </w:rPr>
        <w:t>MVASI</w:t>
      </w:r>
      <w:r w:rsidRPr="00286FA0">
        <w:rPr>
          <w:lang w:val="nb-NO"/>
        </w:rPr>
        <w:t xml:space="preserve"> administrert som en </w:t>
      </w:r>
      <w:r w:rsidR="00BF6290" w:rsidRPr="00286FA0">
        <w:rPr>
          <w:lang w:val="nb-NO"/>
        </w:rPr>
        <w:t>intravenøs infusjon, er enten 5 mg/kg eller 10 </w:t>
      </w:r>
      <w:r w:rsidRPr="00286FA0">
        <w:rPr>
          <w:lang w:val="nb-NO"/>
        </w:rPr>
        <w:t xml:space="preserve">mg/kg kroppsvekt gitt én gang </w:t>
      </w:r>
      <w:r w:rsidRPr="00952F1A">
        <w:rPr>
          <w:u w:val="single"/>
          <w:lang w:val="nb-NO"/>
        </w:rPr>
        <w:t>hver andre uke</w:t>
      </w:r>
      <w:r w:rsidR="00BF6290" w:rsidRPr="00286FA0">
        <w:rPr>
          <w:lang w:val="nb-NO"/>
        </w:rPr>
        <w:t xml:space="preserve"> eller 7,5 mg/kg eller 15 </w:t>
      </w:r>
      <w:r w:rsidRPr="00286FA0">
        <w:rPr>
          <w:lang w:val="nb-NO"/>
        </w:rPr>
        <w:t xml:space="preserve">mg/kg kroppsvekt gitt én gang </w:t>
      </w:r>
      <w:r w:rsidRPr="00952F1A">
        <w:rPr>
          <w:u w:val="single"/>
          <w:lang w:val="nb-NO"/>
        </w:rPr>
        <w:t>hver tredje uke</w:t>
      </w:r>
      <w:r w:rsidR="00912252" w:rsidRPr="00286FA0">
        <w:rPr>
          <w:lang w:val="nb-NO"/>
        </w:rPr>
        <w:t>.</w:t>
      </w:r>
    </w:p>
    <w:p w14:paraId="34D1E8F7" w14:textId="77777777" w:rsidR="007B58FB" w:rsidRPr="00286FA0" w:rsidRDefault="007B58FB" w:rsidP="00912252">
      <w:pPr>
        <w:spacing w:after="0" w:line="240" w:lineRule="auto"/>
        <w:ind w:left="0" w:firstLine="0"/>
        <w:rPr>
          <w:lang w:val="nb-NO"/>
        </w:rPr>
      </w:pPr>
    </w:p>
    <w:p w14:paraId="73E329FD" w14:textId="77777777" w:rsidR="001001F6" w:rsidRPr="00286FA0" w:rsidRDefault="007558EB" w:rsidP="00912252">
      <w:pPr>
        <w:spacing w:after="0" w:line="240" w:lineRule="auto"/>
        <w:ind w:left="0" w:firstLine="0"/>
        <w:rPr>
          <w:lang w:val="nb-NO"/>
        </w:rPr>
      </w:pPr>
      <w:r w:rsidRPr="00286FA0">
        <w:rPr>
          <w:lang w:val="nb-NO"/>
        </w:rPr>
        <w:t>Det anbefales å fortsette med behandling inntil progresjon av underliggende sykdom eller</w:t>
      </w:r>
      <w:r w:rsidR="00912252" w:rsidRPr="00286FA0">
        <w:rPr>
          <w:lang w:val="nb-NO"/>
        </w:rPr>
        <w:t xml:space="preserve"> inntil uakseptabel toksisitet.</w:t>
      </w:r>
    </w:p>
    <w:p w14:paraId="6CCEBC14" w14:textId="77777777" w:rsidR="001001F6" w:rsidRPr="00286FA0" w:rsidRDefault="001001F6" w:rsidP="00912252">
      <w:pPr>
        <w:spacing w:after="0" w:line="240" w:lineRule="auto"/>
        <w:ind w:left="0" w:firstLine="0"/>
        <w:rPr>
          <w:lang w:val="nb-NO"/>
        </w:rPr>
      </w:pPr>
    </w:p>
    <w:p w14:paraId="52123E21" w14:textId="77777777" w:rsidR="001001F6" w:rsidRPr="00286FA0" w:rsidRDefault="007558EB" w:rsidP="00923568">
      <w:pPr>
        <w:keepNext/>
        <w:spacing w:after="0" w:line="240" w:lineRule="auto"/>
        <w:ind w:left="0" w:firstLine="0"/>
        <w:rPr>
          <w:lang w:val="nb-NO"/>
        </w:rPr>
      </w:pPr>
      <w:r w:rsidRPr="00286FA0">
        <w:rPr>
          <w:i/>
          <w:u w:val="single" w:color="000000"/>
          <w:lang w:val="nb-NO"/>
        </w:rPr>
        <w:t>Metastatisk brystkreft (mBC)</w:t>
      </w:r>
    </w:p>
    <w:p w14:paraId="20E6635D" w14:textId="77777777" w:rsidR="001001F6" w:rsidRPr="00286FA0" w:rsidRDefault="001001F6" w:rsidP="001D44A8">
      <w:pPr>
        <w:keepNext/>
        <w:spacing w:after="0" w:line="240" w:lineRule="auto"/>
        <w:ind w:left="0" w:firstLine="0"/>
        <w:rPr>
          <w:lang w:val="nb-NO"/>
        </w:rPr>
      </w:pPr>
    </w:p>
    <w:p w14:paraId="417EA56D" w14:textId="77777777" w:rsidR="005E6FFD" w:rsidRPr="00286FA0" w:rsidRDefault="007558EB" w:rsidP="00912252">
      <w:pPr>
        <w:spacing w:after="0" w:line="240" w:lineRule="auto"/>
        <w:ind w:left="0" w:firstLine="0"/>
        <w:rPr>
          <w:lang w:val="nb-NO"/>
        </w:rPr>
      </w:pPr>
      <w:r w:rsidRPr="00286FA0">
        <w:rPr>
          <w:lang w:val="nb-NO"/>
        </w:rPr>
        <w:t>Den anbefa</w:t>
      </w:r>
      <w:r w:rsidR="008353A4" w:rsidRPr="00286FA0">
        <w:rPr>
          <w:lang w:val="nb-NO"/>
        </w:rPr>
        <w:t xml:space="preserve">lte doseringen av </w:t>
      </w:r>
      <w:r w:rsidR="0043149C">
        <w:rPr>
          <w:lang w:val="nb-NO"/>
        </w:rPr>
        <w:t>MVASI</w:t>
      </w:r>
      <w:r w:rsidR="008353A4" w:rsidRPr="00286FA0">
        <w:rPr>
          <w:lang w:val="nb-NO"/>
        </w:rPr>
        <w:t xml:space="preserve"> er 10 </w:t>
      </w:r>
      <w:r w:rsidRPr="00286FA0">
        <w:rPr>
          <w:lang w:val="nb-NO"/>
        </w:rPr>
        <w:t>mg/kg kroppsvekt gitt som intravenøs infusjon én gang hver annen uke eller 15</w:t>
      </w:r>
      <w:r w:rsidR="008353A4" w:rsidRPr="00286FA0">
        <w:rPr>
          <w:lang w:val="nb-NO"/>
        </w:rPr>
        <w:t> </w:t>
      </w:r>
      <w:r w:rsidRPr="00286FA0">
        <w:rPr>
          <w:lang w:val="nb-NO"/>
        </w:rPr>
        <w:t>mg/kg kroppsvekt</w:t>
      </w:r>
      <w:r w:rsidR="005E6FFD" w:rsidRPr="00286FA0">
        <w:rPr>
          <w:lang w:val="nb-NO"/>
        </w:rPr>
        <w:t xml:space="preserve"> gitt én gang hver tredje uke.</w:t>
      </w:r>
    </w:p>
    <w:p w14:paraId="329D1ABE" w14:textId="77777777" w:rsidR="005E6FFD" w:rsidRPr="00286FA0" w:rsidRDefault="005E6FFD" w:rsidP="00912252">
      <w:pPr>
        <w:spacing w:after="0" w:line="240" w:lineRule="auto"/>
        <w:ind w:left="0" w:firstLine="0"/>
        <w:rPr>
          <w:lang w:val="nb-NO"/>
        </w:rPr>
      </w:pPr>
    </w:p>
    <w:p w14:paraId="5017C430" w14:textId="77777777" w:rsidR="001001F6" w:rsidRPr="00286FA0" w:rsidRDefault="007558EB" w:rsidP="00912252">
      <w:pPr>
        <w:spacing w:after="0" w:line="240" w:lineRule="auto"/>
        <w:ind w:left="0" w:firstLine="0"/>
        <w:rPr>
          <w:lang w:val="nb-NO"/>
        </w:rPr>
      </w:pPr>
      <w:r w:rsidRPr="00286FA0">
        <w:rPr>
          <w:lang w:val="nb-NO"/>
        </w:rPr>
        <w:t>Det anbefales å fortsette med behandling inntil progresjon av underliggende sykdom eller</w:t>
      </w:r>
      <w:r w:rsidR="00912252" w:rsidRPr="00286FA0">
        <w:rPr>
          <w:lang w:val="nb-NO"/>
        </w:rPr>
        <w:t xml:space="preserve"> inntil uakseptabel toksisitet.</w:t>
      </w:r>
    </w:p>
    <w:p w14:paraId="3ACE451F" w14:textId="77777777" w:rsidR="001001F6" w:rsidRPr="00286FA0" w:rsidRDefault="001001F6" w:rsidP="00912252">
      <w:pPr>
        <w:spacing w:after="0" w:line="240" w:lineRule="auto"/>
        <w:ind w:left="0" w:firstLine="0"/>
        <w:rPr>
          <w:lang w:val="nb-NO"/>
        </w:rPr>
      </w:pPr>
    </w:p>
    <w:p w14:paraId="163E8E61" w14:textId="77777777" w:rsidR="001001F6" w:rsidRPr="00286FA0" w:rsidRDefault="007558EB" w:rsidP="00C52296">
      <w:pPr>
        <w:keepNext/>
        <w:spacing w:after="0" w:line="240" w:lineRule="auto"/>
        <w:ind w:left="0" w:firstLine="0"/>
        <w:rPr>
          <w:lang w:val="nb-NO"/>
        </w:rPr>
      </w:pPr>
      <w:r w:rsidRPr="00286FA0">
        <w:rPr>
          <w:i/>
          <w:u w:val="single" w:color="000000"/>
          <w:lang w:val="nb-NO"/>
        </w:rPr>
        <w:t>Ikke-småcellet lungekreft (NSCLC)</w:t>
      </w:r>
    </w:p>
    <w:p w14:paraId="78E8EA17" w14:textId="77777777" w:rsidR="001001F6" w:rsidRPr="00286FA0" w:rsidRDefault="001001F6" w:rsidP="001D44A8">
      <w:pPr>
        <w:keepNext/>
        <w:spacing w:after="0" w:line="240" w:lineRule="auto"/>
        <w:ind w:left="0" w:firstLine="0"/>
        <w:rPr>
          <w:lang w:val="nb-NO"/>
        </w:rPr>
      </w:pPr>
    </w:p>
    <w:p w14:paraId="1A695FCE" w14:textId="77777777" w:rsidR="00CD7FF4" w:rsidRPr="00286FA0" w:rsidRDefault="007558EB" w:rsidP="00C52296">
      <w:pPr>
        <w:keepNext/>
        <w:spacing w:after="0" w:line="240" w:lineRule="auto"/>
        <w:ind w:left="0" w:firstLine="0"/>
        <w:rPr>
          <w:lang w:val="nb-NO"/>
        </w:rPr>
      </w:pPr>
      <w:r w:rsidRPr="00286FA0">
        <w:rPr>
          <w:i/>
          <w:u w:color="000000"/>
          <w:lang w:val="nb-NO"/>
        </w:rPr>
        <w:t>Førstelinjebehandling av ikke-plateepitel NSCLC i kombinasjon med platina-basert kjemoterapi</w:t>
      </w:r>
    </w:p>
    <w:p w14:paraId="578D2798" w14:textId="77777777" w:rsidR="001001F6" w:rsidRPr="00286FA0" w:rsidRDefault="001001F6" w:rsidP="00C52296">
      <w:pPr>
        <w:keepNext/>
        <w:spacing w:after="0" w:line="240" w:lineRule="auto"/>
        <w:ind w:left="0" w:firstLine="0"/>
        <w:rPr>
          <w:lang w:val="nb-NO"/>
        </w:rPr>
      </w:pPr>
    </w:p>
    <w:p w14:paraId="5D34D02D" w14:textId="77777777" w:rsidR="001001F6" w:rsidRPr="00286FA0" w:rsidRDefault="0043149C" w:rsidP="00D4630E">
      <w:pPr>
        <w:spacing w:after="0" w:line="240" w:lineRule="auto"/>
        <w:ind w:left="0" w:firstLine="0"/>
        <w:rPr>
          <w:lang w:val="nb-NO"/>
        </w:rPr>
      </w:pPr>
      <w:r>
        <w:rPr>
          <w:lang w:val="nb-NO"/>
        </w:rPr>
        <w:t>MVASI</w:t>
      </w:r>
      <w:r w:rsidR="007558EB" w:rsidRPr="00286FA0">
        <w:rPr>
          <w:lang w:val="nb-NO"/>
        </w:rPr>
        <w:t xml:space="preserve"> gis som tillegg til platina-basert kjemoterapi i opptil 6 behandlingssykl</w:t>
      </w:r>
      <w:r w:rsidR="00CA79FA" w:rsidRPr="00286FA0">
        <w:rPr>
          <w:lang w:val="nb-NO"/>
        </w:rPr>
        <w:t>us</w:t>
      </w:r>
      <w:r w:rsidR="007558EB" w:rsidRPr="00286FA0">
        <w:rPr>
          <w:lang w:val="nb-NO"/>
        </w:rPr>
        <w:t xml:space="preserve">er. Deretter gis </w:t>
      </w:r>
      <w:r>
        <w:rPr>
          <w:lang w:val="nb-NO"/>
        </w:rPr>
        <w:t>MVASI</w:t>
      </w:r>
      <w:r w:rsidR="007558EB" w:rsidRPr="00286FA0">
        <w:rPr>
          <w:lang w:val="nb-NO"/>
        </w:rPr>
        <w:t xml:space="preserve"> som monote</w:t>
      </w:r>
      <w:r w:rsidR="00262088" w:rsidRPr="00286FA0">
        <w:rPr>
          <w:lang w:val="nb-NO"/>
        </w:rPr>
        <w:t>rapi inntil sykdomsprogresjon.</w:t>
      </w:r>
    </w:p>
    <w:p w14:paraId="4E234602" w14:textId="77777777" w:rsidR="004B7A07" w:rsidRPr="00286FA0" w:rsidRDefault="004B7A07" w:rsidP="00912252">
      <w:pPr>
        <w:spacing w:after="0" w:line="240" w:lineRule="auto"/>
        <w:ind w:left="0" w:firstLine="0"/>
        <w:rPr>
          <w:lang w:val="nb-NO"/>
        </w:rPr>
      </w:pPr>
    </w:p>
    <w:p w14:paraId="3A4197A3" w14:textId="77777777" w:rsidR="00CD7FF4" w:rsidRPr="00286FA0" w:rsidRDefault="007558EB" w:rsidP="00912252">
      <w:pPr>
        <w:spacing w:after="0" w:line="240" w:lineRule="auto"/>
        <w:ind w:left="0" w:firstLine="0"/>
        <w:rPr>
          <w:lang w:val="nb-NO"/>
        </w:rPr>
      </w:pPr>
      <w:r w:rsidRPr="00286FA0">
        <w:rPr>
          <w:lang w:val="nb-NO"/>
        </w:rPr>
        <w:t>Den anbefalt</w:t>
      </w:r>
      <w:r w:rsidR="008353A4" w:rsidRPr="00286FA0">
        <w:rPr>
          <w:lang w:val="nb-NO"/>
        </w:rPr>
        <w:t xml:space="preserve">e doseringen for </w:t>
      </w:r>
      <w:r w:rsidR="0043149C">
        <w:rPr>
          <w:lang w:val="nb-NO"/>
        </w:rPr>
        <w:t>MVASI</w:t>
      </w:r>
      <w:r w:rsidR="008353A4" w:rsidRPr="00286FA0">
        <w:rPr>
          <w:lang w:val="nb-NO"/>
        </w:rPr>
        <w:t xml:space="preserve"> er 7,5 </w:t>
      </w:r>
      <w:r w:rsidRPr="00286FA0">
        <w:rPr>
          <w:lang w:val="nb-NO"/>
        </w:rPr>
        <w:t>m</w:t>
      </w:r>
      <w:r w:rsidR="008353A4" w:rsidRPr="00286FA0">
        <w:rPr>
          <w:lang w:val="nb-NO"/>
        </w:rPr>
        <w:t>g/kg eller 15 </w:t>
      </w:r>
      <w:r w:rsidRPr="00286FA0">
        <w:rPr>
          <w:lang w:val="nb-NO"/>
        </w:rPr>
        <w:t>mg/kg kroppsvekt gitt som intravenøs infusjon én gang hver tredje uke.</w:t>
      </w:r>
    </w:p>
    <w:p w14:paraId="01632B0D" w14:textId="77777777" w:rsidR="00D4630E" w:rsidRPr="00286FA0" w:rsidRDefault="00D4630E" w:rsidP="00912252">
      <w:pPr>
        <w:spacing w:after="0" w:line="240" w:lineRule="auto"/>
        <w:ind w:left="0" w:firstLine="0"/>
        <w:rPr>
          <w:lang w:val="nb-NO"/>
        </w:rPr>
      </w:pPr>
    </w:p>
    <w:p w14:paraId="5477353D" w14:textId="77777777" w:rsidR="001001F6" w:rsidRPr="00286FA0" w:rsidRDefault="007558EB" w:rsidP="00912252">
      <w:pPr>
        <w:spacing w:after="0" w:line="240" w:lineRule="auto"/>
        <w:ind w:left="0" w:firstLine="0"/>
        <w:rPr>
          <w:lang w:val="nb-NO"/>
        </w:rPr>
      </w:pPr>
      <w:r w:rsidRPr="00286FA0">
        <w:rPr>
          <w:lang w:val="nb-NO"/>
        </w:rPr>
        <w:lastRenderedPageBreak/>
        <w:t>Klinisk nytte hos NSCLC-pasiente</w:t>
      </w:r>
      <w:r w:rsidR="008353A4" w:rsidRPr="00286FA0">
        <w:rPr>
          <w:lang w:val="nb-NO"/>
        </w:rPr>
        <w:t>r er vist med doser på både 7,5 mg/kg og 15 </w:t>
      </w:r>
      <w:r w:rsidRPr="00286FA0">
        <w:rPr>
          <w:lang w:val="nb-NO"/>
        </w:rPr>
        <w:t xml:space="preserve">mg/kg </w:t>
      </w:r>
      <w:r w:rsidR="00A25D6D" w:rsidRPr="00286FA0">
        <w:rPr>
          <w:lang w:val="nb-NO"/>
        </w:rPr>
        <w:t>(</w:t>
      </w:r>
      <w:r w:rsidRPr="00286FA0">
        <w:rPr>
          <w:lang w:val="nb-NO"/>
        </w:rPr>
        <w:t>se pkt</w:t>
      </w:r>
      <w:r w:rsidR="006B1124" w:rsidRPr="00286FA0">
        <w:rPr>
          <w:lang w:val="nb-NO"/>
        </w:rPr>
        <w:t>.</w:t>
      </w:r>
      <w:r w:rsidR="006B1124">
        <w:rPr>
          <w:lang w:val="nb-NO"/>
        </w:rPr>
        <w:t> </w:t>
      </w:r>
      <w:r w:rsidRPr="00286FA0">
        <w:rPr>
          <w:lang w:val="nb-NO"/>
        </w:rPr>
        <w:t>5.1</w:t>
      </w:r>
      <w:r w:rsidR="00A25D6D" w:rsidRPr="00286FA0">
        <w:rPr>
          <w:lang w:val="nb-NO"/>
        </w:rPr>
        <w:t>)</w:t>
      </w:r>
      <w:r w:rsidRPr="00286FA0">
        <w:rPr>
          <w:lang w:val="nb-NO"/>
        </w:rPr>
        <w:t>.</w:t>
      </w:r>
    </w:p>
    <w:p w14:paraId="7C4242BE" w14:textId="77777777" w:rsidR="00D4630E" w:rsidRPr="00286FA0" w:rsidRDefault="00D4630E" w:rsidP="00912252">
      <w:pPr>
        <w:spacing w:after="0" w:line="240" w:lineRule="auto"/>
        <w:ind w:left="0" w:firstLine="0"/>
        <w:rPr>
          <w:lang w:val="nb-NO"/>
        </w:rPr>
      </w:pPr>
    </w:p>
    <w:p w14:paraId="150779AC" w14:textId="77777777" w:rsidR="001001F6" w:rsidRPr="00286FA0" w:rsidRDefault="007558EB" w:rsidP="005F2FD3">
      <w:pPr>
        <w:spacing w:after="0" w:line="240" w:lineRule="auto"/>
        <w:ind w:left="0" w:firstLine="0"/>
        <w:rPr>
          <w:lang w:val="nb-NO"/>
        </w:rPr>
      </w:pPr>
      <w:r w:rsidRPr="00286FA0">
        <w:rPr>
          <w:lang w:val="nb-NO"/>
        </w:rPr>
        <w:t>Det anbefales å fortsette med behandling inntil progresjon av underliggende sykdom eller</w:t>
      </w:r>
      <w:r w:rsidR="00912252" w:rsidRPr="00286FA0">
        <w:rPr>
          <w:lang w:val="nb-NO"/>
        </w:rPr>
        <w:t xml:space="preserve"> inntil uakseptabel toksisitet.</w:t>
      </w:r>
    </w:p>
    <w:p w14:paraId="5AD37EB2" w14:textId="77777777" w:rsidR="00CF66F9" w:rsidRPr="002011F7" w:rsidRDefault="00CF66F9" w:rsidP="00CF66F9">
      <w:pPr>
        <w:autoSpaceDE w:val="0"/>
        <w:autoSpaceDN w:val="0"/>
        <w:adjustRightInd w:val="0"/>
        <w:spacing w:line="240" w:lineRule="auto"/>
        <w:rPr>
          <w:lang w:val="nb-NO"/>
        </w:rPr>
      </w:pPr>
    </w:p>
    <w:p w14:paraId="7EB049E1" w14:textId="77777777" w:rsidR="00CF66F9" w:rsidRPr="002011F7" w:rsidRDefault="00CF66F9" w:rsidP="00CF66F9">
      <w:pPr>
        <w:keepNext/>
        <w:autoSpaceDE w:val="0"/>
        <w:autoSpaceDN w:val="0"/>
        <w:adjustRightInd w:val="0"/>
        <w:spacing w:line="240" w:lineRule="auto"/>
        <w:rPr>
          <w:rFonts w:eastAsia="Calibri"/>
          <w:i/>
          <w:iCs/>
          <w:lang w:val="nb-NO"/>
        </w:rPr>
      </w:pPr>
      <w:r w:rsidRPr="002011F7">
        <w:rPr>
          <w:rFonts w:eastAsia="Calibri"/>
          <w:i/>
          <w:iCs/>
          <w:lang w:val="nb-NO"/>
        </w:rPr>
        <w:t>Førstelinjebehandling av ikke-plateepitel</w:t>
      </w:r>
      <w:r w:rsidR="00AF480D" w:rsidRPr="002011F7">
        <w:rPr>
          <w:rFonts w:eastAsia="Calibri"/>
          <w:i/>
          <w:iCs/>
          <w:lang w:val="nb-NO"/>
        </w:rPr>
        <w:t xml:space="preserve"> </w:t>
      </w:r>
      <w:r w:rsidRPr="002011F7">
        <w:rPr>
          <w:rFonts w:eastAsia="Calibri"/>
          <w:i/>
          <w:iCs/>
          <w:lang w:val="nb-NO"/>
        </w:rPr>
        <w:t>NSCLC med EGFR</w:t>
      </w:r>
      <w:r w:rsidR="00AF480D" w:rsidRPr="002011F7">
        <w:rPr>
          <w:rFonts w:eastAsia="Calibri"/>
          <w:i/>
          <w:iCs/>
          <w:lang w:val="nb-NO"/>
        </w:rPr>
        <w:t xml:space="preserve"> </w:t>
      </w:r>
      <w:r w:rsidRPr="002011F7">
        <w:rPr>
          <w:rFonts w:eastAsia="Calibri"/>
          <w:i/>
          <w:iCs/>
          <w:lang w:val="nb-NO"/>
        </w:rPr>
        <w:t>aktivere</w:t>
      </w:r>
      <w:r w:rsidR="00416C5A" w:rsidRPr="002011F7">
        <w:rPr>
          <w:rFonts w:eastAsia="Calibri"/>
          <w:i/>
          <w:iCs/>
          <w:lang w:val="nb-NO"/>
        </w:rPr>
        <w:t>nde</w:t>
      </w:r>
      <w:r w:rsidRPr="002011F7">
        <w:rPr>
          <w:rFonts w:eastAsia="Calibri"/>
          <w:i/>
          <w:iCs/>
          <w:lang w:val="nb-NO"/>
        </w:rPr>
        <w:t xml:space="preserve"> mutasjoner i kombinasjon med erlotinib</w:t>
      </w:r>
    </w:p>
    <w:p w14:paraId="4C0F2710" w14:textId="77777777" w:rsidR="00CF66F9" w:rsidRPr="002011F7" w:rsidRDefault="00CF66F9" w:rsidP="00CF66F9">
      <w:pPr>
        <w:keepNext/>
        <w:autoSpaceDE w:val="0"/>
        <w:autoSpaceDN w:val="0"/>
        <w:adjustRightInd w:val="0"/>
        <w:spacing w:line="240" w:lineRule="auto"/>
        <w:rPr>
          <w:rFonts w:eastAsia="Calibri"/>
          <w:lang w:val="nb-NO"/>
        </w:rPr>
      </w:pPr>
    </w:p>
    <w:p w14:paraId="7C5A610F" w14:textId="77777777" w:rsidR="00CF66F9" w:rsidRPr="002011F7" w:rsidRDefault="00C53C2A" w:rsidP="00704857">
      <w:pPr>
        <w:autoSpaceDE w:val="0"/>
        <w:autoSpaceDN w:val="0"/>
        <w:adjustRightInd w:val="0"/>
        <w:spacing w:line="240" w:lineRule="auto"/>
        <w:rPr>
          <w:rFonts w:eastAsia="Calibri"/>
          <w:lang w:val="nb-NO"/>
        </w:rPr>
      </w:pPr>
      <w:r w:rsidRPr="002011F7">
        <w:rPr>
          <w:rFonts w:eastAsia="Calibri"/>
          <w:lang w:val="nb-NO"/>
        </w:rPr>
        <w:t xml:space="preserve">Test for </w:t>
      </w:r>
      <w:r w:rsidR="00CF66F9" w:rsidRPr="002011F7">
        <w:rPr>
          <w:rFonts w:eastAsia="Calibri"/>
          <w:lang w:val="nb-NO"/>
        </w:rPr>
        <w:t>EGFR</w:t>
      </w:r>
      <w:r w:rsidR="00AF480D" w:rsidRPr="002011F7">
        <w:rPr>
          <w:rFonts w:eastAsia="Calibri"/>
          <w:lang w:val="nb-NO"/>
        </w:rPr>
        <w:t xml:space="preserve"> </w:t>
      </w:r>
      <w:r w:rsidR="00CF66F9" w:rsidRPr="002011F7">
        <w:rPr>
          <w:rFonts w:eastAsia="Calibri"/>
          <w:lang w:val="nb-NO"/>
        </w:rPr>
        <w:t xml:space="preserve">mutasjon skal utføres før oppstart av </w:t>
      </w:r>
      <w:r w:rsidRPr="002011F7">
        <w:rPr>
          <w:rFonts w:eastAsia="Calibri"/>
          <w:lang w:val="nb-NO"/>
        </w:rPr>
        <w:t>kombinasjons</w:t>
      </w:r>
      <w:r w:rsidR="00CF66F9" w:rsidRPr="002011F7">
        <w:rPr>
          <w:rFonts w:eastAsia="Calibri"/>
          <w:lang w:val="nb-NO"/>
        </w:rPr>
        <w:t>behandling</w:t>
      </w:r>
      <w:r w:rsidRPr="002011F7">
        <w:rPr>
          <w:rFonts w:eastAsia="Calibri"/>
          <w:lang w:val="nb-NO"/>
        </w:rPr>
        <w:t xml:space="preserve"> </w:t>
      </w:r>
      <w:r w:rsidR="00CF66F9" w:rsidRPr="002011F7">
        <w:rPr>
          <w:rFonts w:eastAsia="Calibri"/>
          <w:lang w:val="nb-NO"/>
        </w:rPr>
        <w:t xml:space="preserve">med MVASI og erlotinib. Det er viktig </w:t>
      </w:r>
      <w:r w:rsidR="00B52A59" w:rsidRPr="002011F7">
        <w:rPr>
          <w:rFonts w:eastAsia="Calibri"/>
          <w:lang w:val="nb-NO"/>
        </w:rPr>
        <w:t xml:space="preserve">at det </w:t>
      </w:r>
      <w:r w:rsidRPr="002011F7">
        <w:rPr>
          <w:rFonts w:eastAsia="Calibri"/>
          <w:lang w:val="nb-NO"/>
        </w:rPr>
        <w:t>benyttes</w:t>
      </w:r>
      <w:r w:rsidR="00B52A59" w:rsidRPr="002011F7">
        <w:rPr>
          <w:rFonts w:eastAsia="Calibri"/>
          <w:lang w:val="nb-NO"/>
        </w:rPr>
        <w:t xml:space="preserve"> en g</w:t>
      </w:r>
      <w:r w:rsidRPr="002011F7">
        <w:rPr>
          <w:rFonts w:eastAsia="Calibri"/>
          <w:lang w:val="nb-NO"/>
        </w:rPr>
        <w:t>odt</w:t>
      </w:r>
      <w:r w:rsidR="00B52A59" w:rsidRPr="002011F7">
        <w:rPr>
          <w:rFonts w:eastAsia="Calibri"/>
          <w:lang w:val="nb-NO"/>
        </w:rPr>
        <w:t xml:space="preserve"> validert og </w:t>
      </w:r>
      <w:r w:rsidR="00CF66F9" w:rsidRPr="002011F7">
        <w:rPr>
          <w:rFonts w:eastAsia="Calibri"/>
          <w:lang w:val="nb-NO"/>
        </w:rPr>
        <w:t xml:space="preserve">robust </w:t>
      </w:r>
      <w:r w:rsidR="00B52A59" w:rsidRPr="002011F7">
        <w:rPr>
          <w:rFonts w:eastAsia="Calibri"/>
          <w:lang w:val="nb-NO"/>
        </w:rPr>
        <w:t>metode for å unngå falsk</w:t>
      </w:r>
      <w:r w:rsidRPr="002011F7">
        <w:rPr>
          <w:rFonts w:eastAsia="Calibri"/>
          <w:lang w:val="nb-NO"/>
        </w:rPr>
        <w:t>e</w:t>
      </w:r>
      <w:r w:rsidR="00B52A59" w:rsidRPr="002011F7">
        <w:rPr>
          <w:rFonts w:eastAsia="Calibri"/>
          <w:lang w:val="nb-NO"/>
        </w:rPr>
        <w:t xml:space="preserve"> </w:t>
      </w:r>
      <w:r w:rsidR="00CF66F9" w:rsidRPr="002011F7">
        <w:rPr>
          <w:rFonts w:eastAsia="Calibri"/>
          <w:lang w:val="nb-NO"/>
        </w:rPr>
        <w:t xml:space="preserve">negative </w:t>
      </w:r>
      <w:r w:rsidR="00B52A59" w:rsidRPr="002011F7">
        <w:rPr>
          <w:rFonts w:eastAsia="Calibri"/>
          <w:lang w:val="nb-NO"/>
        </w:rPr>
        <w:t>eller falsk</w:t>
      </w:r>
      <w:r w:rsidRPr="002011F7">
        <w:rPr>
          <w:rFonts w:eastAsia="Calibri"/>
          <w:lang w:val="nb-NO"/>
        </w:rPr>
        <w:t>e</w:t>
      </w:r>
      <w:r w:rsidR="00B52A59" w:rsidRPr="002011F7">
        <w:rPr>
          <w:rFonts w:eastAsia="Calibri"/>
          <w:lang w:val="nb-NO"/>
        </w:rPr>
        <w:t xml:space="preserve"> </w:t>
      </w:r>
      <w:r w:rsidR="00CF66F9" w:rsidRPr="002011F7">
        <w:rPr>
          <w:rFonts w:eastAsia="Calibri"/>
          <w:lang w:val="nb-NO"/>
        </w:rPr>
        <w:t xml:space="preserve">positive </w:t>
      </w:r>
      <w:r w:rsidR="00704857" w:rsidRPr="002011F7">
        <w:rPr>
          <w:color w:val="1F497D"/>
          <w:lang w:val="nb-NO"/>
        </w:rPr>
        <w:t>resultater</w:t>
      </w:r>
      <w:r w:rsidR="00CF66F9" w:rsidRPr="002011F7">
        <w:rPr>
          <w:rFonts w:eastAsia="Calibri"/>
          <w:lang w:val="nb-NO"/>
        </w:rPr>
        <w:t>.</w:t>
      </w:r>
    </w:p>
    <w:p w14:paraId="324A6AE5" w14:textId="77777777" w:rsidR="00CF66F9" w:rsidRPr="002011F7" w:rsidRDefault="00CF66F9" w:rsidP="00CF66F9">
      <w:pPr>
        <w:autoSpaceDE w:val="0"/>
        <w:autoSpaceDN w:val="0"/>
        <w:adjustRightInd w:val="0"/>
        <w:spacing w:line="240" w:lineRule="auto"/>
        <w:rPr>
          <w:rFonts w:eastAsia="Calibri"/>
          <w:lang w:val="nb-NO"/>
        </w:rPr>
      </w:pPr>
    </w:p>
    <w:p w14:paraId="6BF3A323" w14:textId="77777777" w:rsidR="00CF66F9" w:rsidRPr="002011F7" w:rsidRDefault="00C53C2A" w:rsidP="00CF66F9">
      <w:pPr>
        <w:autoSpaceDE w:val="0"/>
        <w:autoSpaceDN w:val="0"/>
        <w:adjustRightInd w:val="0"/>
        <w:spacing w:line="240" w:lineRule="auto"/>
        <w:rPr>
          <w:rFonts w:eastAsia="Calibri"/>
          <w:lang w:val="nb-NO"/>
        </w:rPr>
      </w:pPr>
      <w:r>
        <w:rPr>
          <w:lang w:val="nb-NO"/>
        </w:rPr>
        <w:t>Den anbefalte doseringen</w:t>
      </w:r>
      <w:r w:rsidR="00B52A59" w:rsidRPr="00286FA0">
        <w:rPr>
          <w:lang w:val="nb-NO"/>
        </w:rPr>
        <w:t xml:space="preserve"> </w:t>
      </w:r>
      <w:r>
        <w:rPr>
          <w:lang w:val="nb-NO"/>
        </w:rPr>
        <w:t>av</w:t>
      </w:r>
      <w:r w:rsidR="00B52A59" w:rsidRPr="00286FA0">
        <w:rPr>
          <w:lang w:val="nb-NO"/>
        </w:rPr>
        <w:t xml:space="preserve"> </w:t>
      </w:r>
      <w:r w:rsidR="00B52A59">
        <w:rPr>
          <w:lang w:val="nb-NO"/>
        </w:rPr>
        <w:t>MVASI</w:t>
      </w:r>
      <w:r w:rsidR="00B52A59" w:rsidRPr="002011F7">
        <w:rPr>
          <w:rFonts w:eastAsia="Calibri"/>
          <w:lang w:val="nb-NO"/>
        </w:rPr>
        <w:t xml:space="preserve"> </w:t>
      </w:r>
      <w:r w:rsidRPr="002011F7">
        <w:rPr>
          <w:rFonts w:eastAsia="Calibri"/>
          <w:lang w:val="nb-NO"/>
        </w:rPr>
        <w:t xml:space="preserve">når det brukes </w:t>
      </w:r>
      <w:r w:rsidR="00B52A59" w:rsidRPr="002011F7">
        <w:rPr>
          <w:rFonts w:eastAsia="Calibri"/>
          <w:lang w:val="nb-NO"/>
        </w:rPr>
        <w:t xml:space="preserve">i tillegg til </w:t>
      </w:r>
      <w:r w:rsidR="00CF66F9" w:rsidRPr="002011F7">
        <w:rPr>
          <w:rFonts w:eastAsia="Calibri"/>
          <w:lang w:val="nb-NO"/>
        </w:rPr>
        <w:t>erlotinib</w:t>
      </w:r>
      <w:r w:rsidR="00B52A59" w:rsidRPr="002011F7">
        <w:rPr>
          <w:rFonts w:eastAsia="Calibri"/>
          <w:lang w:val="nb-NO"/>
        </w:rPr>
        <w:t xml:space="preserve"> er </w:t>
      </w:r>
      <w:r w:rsidR="00CF66F9" w:rsidRPr="002011F7">
        <w:rPr>
          <w:rFonts w:eastAsia="Calibri"/>
          <w:lang w:val="nb-NO"/>
        </w:rPr>
        <w:t>15</w:t>
      </w:r>
      <w:r w:rsidR="00B52A59" w:rsidRPr="002011F7">
        <w:rPr>
          <w:rFonts w:eastAsia="Calibri"/>
          <w:lang w:val="nb-NO"/>
        </w:rPr>
        <w:t> </w:t>
      </w:r>
      <w:r w:rsidR="00CF66F9" w:rsidRPr="002011F7">
        <w:rPr>
          <w:rFonts w:eastAsia="Calibri"/>
          <w:lang w:val="nb-NO"/>
        </w:rPr>
        <w:t xml:space="preserve">mg/kg </w:t>
      </w:r>
      <w:r w:rsidR="00B52A59" w:rsidRPr="002011F7">
        <w:rPr>
          <w:rFonts w:eastAsia="Calibri"/>
          <w:lang w:val="nb-NO"/>
        </w:rPr>
        <w:t>kroppsvekt gitt som intravenøs infusjon én gang hver tredje uke</w:t>
      </w:r>
      <w:r w:rsidR="00CF66F9" w:rsidRPr="002011F7">
        <w:rPr>
          <w:rFonts w:eastAsia="Calibri"/>
          <w:lang w:val="nb-NO"/>
        </w:rPr>
        <w:t>.</w:t>
      </w:r>
    </w:p>
    <w:p w14:paraId="7CC66EA5" w14:textId="77777777" w:rsidR="00CF66F9" w:rsidRPr="002011F7" w:rsidRDefault="00CF66F9" w:rsidP="00CF66F9">
      <w:pPr>
        <w:autoSpaceDE w:val="0"/>
        <w:autoSpaceDN w:val="0"/>
        <w:adjustRightInd w:val="0"/>
        <w:spacing w:line="240" w:lineRule="auto"/>
        <w:rPr>
          <w:rFonts w:eastAsia="Calibri"/>
          <w:lang w:val="nb-NO"/>
        </w:rPr>
      </w:pPr>
    </w:p>
    <w:p w14:paraId="638FB6BC" w14:textId="77777777" w:rsidR="00CF66F9" w:rsidRPr="002011F7" w:rsidRDefault="00B52A59" w:rsidP="00CF66F9">
      <w:pPr>
        <w:autoSpaceDE w:val="0"/>
        <w:autoSpaceDN w:val="0"/>
        <w:adjustRightInd w:val="0"/>
        <w:spacing w:line="240" w:lineRule="auto"/>
        <w:rPr>
          <w:rFonts w:eastAsia="Calibri"/>
          <w:lang w:val="nb-NO"/>
        </w:rPr>
      </w:pPr>
      <w:r w:rsidRPr="002011F7">
        <w:rPr>
          <w:rFonts w:eastAsia="Calibri"/>
          <w:lang w:val="nb-NO"/>
        </w:rPr>
        <w:t xml:space="preserve">Det anbefales </w:t>
      </w:r>
      <w:r w:rsidR="00C53C2A" w:rsidRPr="002011F7">
        <w:rPr>
          <w:rFonts w:eastAsia="Calibri"/>
          <w:lang w:val="nb-NO"/>
        </w:rPr>
        <w:t xml:space="preserve">å fortsette </w:t>
      </w:r>
      <w:r w:rsidRPr="002011F7">
        <w:rPr>
          <w:rFonts w:eastAsia="Calibri"/>
          <w:lang w:val="nb-NO"/>
        </w:rPr>
        <w:t xml:space="preserve">behandling med </w:t>
      </w:r>
      <w:r w:rsidR="00CF66F9" w:rsidRPr="002011F7">
        <w:rPr>
          <w:rFonts w:eastAsia="Calibri"/>
          <w:lang w:val="nb-NO"/>
        </w:rPr>
        <w:t xml:space="preserve">MVASI </w:t>
      </w:r>
      <w:r w:rsidRPr="002011F7">
        <w:rPr>
          <w:rFonts w:eastAsia="Calibri"/>
          <w:lang w:val="nb-NO"/>
        </w:rPr>
        <w:t xml:space="preserve">i tillegg til </w:t>
      </w:r>
      <w:r w:rsidR="00CF66F9" w:rsidRPr="002011F7">
        <w:rPr>
          <w:rFonts w:eastAsia="Calibri"/>
          <w:lang w:val="nb-NO"/>
        </w:rPr>
        <w:t xml:space="preserve">erlotinib </w:t>
      </w:r>
      <w:r w:rsidRPr="002011F7">
        <w:rPr>
          <w:rFonts w:eastAsia="Calibri"/>
          <w:lang w:val="nb-NO"/>
        </w:rPr>
        <w:t>inntil sykdomsprogresjon</w:t>
      </w:r>
      <w:r w:rsidR="00CF66F9" w:rsidRPr="002011F7">
        <w:rPr>
          <w:rFonts w:eastAsia="Calibri"/>
          <w:lang w:val="nb-NO"/>
        </w:rPr>
        <w:t>.</w:t>
      </w:r>
    </w:p>
    <w:p w14:paraId="1B6241CF" w14:textId="77777777" w:rsidR="00CF66F9" w:rsidRPr="002011F7" w:rsidRDefault="00CF66F9" w:rsidP="00CF66F9">
      <w:pPr>
        <w:autoSpaceDE w:val="0"/>
        <w:autoSpaceDN w:val="0"/>
        <w:adjustRightInd w:val="0"/>
        <w:spacing w:line="240" w:lineRule="auto"/>
        <w:rPr>
          <w:rFonts w:eastAsia="Calibri"/>
          <w:lang w:val="nb-NO"/>
        </w:rPr>
      </w:pPr>
    </w:p>
    <w:p w14:paraId="2383712D" w14:textId="77777777" w:rsidR="00C53C2A" w:rsidRPr="002011F7" w:rsidRDefault="00C53C2A" w:rsidP="005F2FD3">
      <w:pPr>
        <w:spacing w:after="0" w:line="240" w:lineRule="auto"/>
        <w:ind w:left="0" w:firstLine="0"/>
        <w:rPr>
          <w:lang w:val="nb-NO"/>
        </w:rPr>
      </w:pPr>
      <w:r w:rsidRPr="002011F7">
        <w:rPr>
          <w:lang w:val="nb-NO"/>
        </w:rPr>
        <w:t>Vennligst se preperatomtalen til erlotinib for informasjon vedrørende dosering og administrasjonsmåte.</w:t>
      </w:r>
    </w:p>
    <w:p w14:paraId="04999010" w14:textId="77777777" w:rsidR="001001F6" w:rsidRPr="00286FA0" w:rsidRDefault="001001F6" w:rsidP="005F2FD3">
      <w:pPr>
        <w:spacing w:after="0" w:line="240" w:lineRule="auto"/>
        <w:ind w:left="0" w:firstLine="0"/>
        <w:rPr>
          <w:lang w:val="nb-NO"/>
        </w:rPr>
      </w:pPr>
    </w:p>
    <w:p w14:paraId="12385895" w14:textId="77777777" w:rsidR="001001F6" w:rsidRPr="00286FA0" w:rsidRDefault="007558EB" w:rsidP="005F2FD3">
      <w:pPr>
        <w:keepNext/>
        <w:spacing w:after="0" w:line="240" w:lineRule="auto"/>
        <w:ind w:left="0" w:firstLine="0"/>
        <w:rPr>
          <w:lang w:val="nb-NO"/>
        </w:rPr>
      </w:pPr>
      <w:r w:rsidRPr="00286FA0">
        <w:rPr>
          <w:i/>
          <w:u w:val="single" w:color="000000"/>
          <w:lang w:val="nb-NO"/>
        </w:rPr>
        <w:t>Fremskreden og/eller metastatisk nyrecellekreft (mRCC)</w:t>
      </w:r>
    </w:p>
    <w:p w14:paraId="16AB0A66" w14:textId="77777777" w:rsidR="001001F6" w:rsidRPr="00286FA0" w:rsidRDefault="001001F6" w:rsidP="005F2FD3">
      <w:pPr>
        <w:keepNext/>
        <w:spacing w:after="0" w:line="240" w:lineRule="auto"/>
        <w:ind w:left="0" w:firstLine="0"/>
        <w:rPr>
          <w:lang w:val="nb-NO"/>
        </w:rPr>
      </w:pPr>
    </w:p>
    <w:p w14:paraId="3ABA9C5C" w14:textId="77777777" w:rsidR="001001F6" w:rsidRPr="00286FA0" w:rsidRDefault="007558EB" w:rsidP="005F2FD3">
      <w:pPr>
        <w:spacing w:after="0" w:line="240" w:lineRule="auto"/>
        <w:ind w:left="0" w:firstLine="0"/>
        <w:rPr>
          <w:lang w:val="nb-NO"/>
        </w:rPr>
      </w:pPr>
      <w:r w:rsidRPr="00286FA0">
        <w:rPr>
          <w:lang w:val="nb-NO"/>
        </w:rPr>
        <w:t xml:space="preserve">Den anbefalte doseringen av </w:t>
      </w:r>
      <w:r w:rsidR="0043149C">
        <w:rPr>
          <w:lang w:val="nb-NO"/>
        </w:rPr>
        <w:t>MVASI</w:t>
      </w:r>
      <w:r w:rsidRPr="00286FA0">
        <w:rPr>
          <w:lang w:val="nb-NO"/>
        </w:rPr>
        <w:t xml:space="preserve"> er 10</w:t>
      </w:r>
      <w:r w:rsidR="00EB7D40" w:rsidRPr="00286FA0">
        <w:rPr>
          <w:lang w:val="nb-NO"/>
        </w:rPr>
        <w:t> </w:t>
      </w:r>
      <w:r w:rsidRPr="00286FA0">
        <w:rPr>
          <w:lang w:val="nb-NO"/>
        </w:rPr>
        <w:t>mg/kg kroppsvekt gitt som intravenøs in</w:t>
      </w:r>
      <w:r w:rsidR="004542A2" w:rsidRPr="00286FA0">
        <w:rPr>
          <w:lang w:val="nb-NO"/>
        </w:rPr>
        <w:t>fusjon én gang hver andre uke.</w:t>
      </w:r>
    </w:p>
    <w:p w14:paraId="240D3CD5" w14:textId="77777777" w:rsidR="00AB0912" w:rsidRPr="00286FA0" w:rsidRDefault="00AB0912" w:rsidP="005F2FD3">
      <w:pPr>
        <w:spacing w:after="0" w:line="240" w:lineRule="auto"/>
        <w:ind w:left="0" w:firstLine="0"/>
        <w:rPr>
          <w:lang w:val="nb-NO"/>
        </w:rPr>
      </w:pPr>
    </w:p>
    <w:p w14:paraId="2AE36ED4" w14:textId="77777777" w:rsidR="001001F6" w:rsidRPr="00286FA0" w:rsidRDefault="007558EB" w:rsidP="005F2FD3">
      <w:pPr>
        <w:spacing w:after="0" w:line="240" w:lineRule="auto"/>
        <w:ind w:left="0" w:firstLine="0"/>
        <w:rPr>
          <w:lang w:val="nb-NO"/>
        </w:rPr>
      </w:pPr>
      <w:r w:rsidRPr="00286FA0">
        <w:rPr>
          <w:lang w:val="nb-NO"/>
        </w:rPr>
        <w:t>Det anbefales å fortsette med behandling inntil progresjon av underliggende sykdom eller</w:t>
      </w:r>
      <w:r w:rsidR="004542A2" w:rsidRPr="00286FA0">
        <w:rPr>
          <w:lang w:val="nb-NO"/>
        </w:rPr>
        <w:t xml:space="preserve"> inntil uakseptabel toksisitet.</w:t>
      </w:r>
    </w:p>
    <w:p w14:paraId="721F7E60" w14:textId="77777777" w:rsidR="001001F6" w:rsidRPr="00286FA0" w:rsidRDefault="001001F6" w:rsidP="005F2FD3">
      <w:pPr>
        <w:spacing w:after="0" w:line="240" w:lineRule="auto"/>
        <w:ind w:left="0" w:firstLine="0"/>
        <w:rPr>
          <w:lang w:val="nb-NO"/>
        </w:rPr>
      </w:pPr>
    </w:p>
    <w:p w14:paraId="3D400E07" w14:textId="77777777" w:rsidR="001001F6" w:rsidRPr="00286FA0" w:rsidRDefault="007558EB" w:rsidP="005F2FD3">
      <w:pPr>
        <w:keepNext/>
        <w:spacing w:after="0" w:line="240" w:lineRule="auto"/>
        <w:ind w:left="0" w:firstLine="0"/>
        <w:rPr>
          <w:lang w:val="nb-NO"/>
        </w:rPr>
      </w:pPr>
      <w:r w:rsidRPr="00286FA0">
        <w:rPr>
          <w:i/>
          <w:u w:val="single" w:color="000000"/>
          <w:lang w:val="nb-NO"/>
        </w:rPr>
        <w:t>Epitelial ovarialkreft, kreft i eggleder eller primær peritonealkreft</w:t>
      </w:r>
    </w:p>
    <w:p w14:paraId="5D6704C6" w14:textId="77777777" w:rsidR="001001F6" w:rsidRPr="00286FA0" w:rsidRDefault="001001F6" w:rsidP="005F2FD3">
      <w:pPr>
        <w:keepNext/>
        <w:spacing w:after="0" w:line="240" w:lineRule="auto"/>
        <w:ind w:left="0" w:firstLine="0"/>
        <w:rPr>
          <w:lang w:val="nb-NO"/>
        </w:rPr>
      </w:pPr>
    </w:p>
    <w:p w14:paraId="542EFECA" w14:textId="77777777" w:rsidR="002F2408" w:rsidRPr="00286FA0" w:rsidRDefault="007558EB" w:rsidP="005F2FD3">
      <w:pPr>
        <w:keepNext/>
        <w:spacing w:after="0" w:line="240" w:lineRule="auto"/>
        <w:ind w:left="0" w:firstLine="0"/>
        <w:rPr>
          <w:lang w:val="nb-NO"/>
        </w:rPr>
      </w:pPr>
      <w:r w:rsidRPr="00286FA0">
        <w:rPr>
          <w:i/>
          <w:u w:color="000000"/>
          <w:lang w:val="nb-NO"/>
        </w:rPr>
        <w:t>Førstelinjebehandling</w:t>
      </w:r>
      <w:r w:rsidRPr="00286FA0">
        <w:rPr>
          <w:lang w:val="nb-NO"/>
        </w:rPr>
        <w:t xml:space="preserve">: </w:t>
      </w:r>
      <w:r w:rsidR="0043149C">
        <w:rPr>
          <w:lang w:val="nb-NO"/>
        </w:rPr>
        <w:t>MVASI</w:t>
      </w:r>
      <w:r w:rsidRPr="00286FA0">
        <w:rPr>
          <w:lang w:val="nb-NO"/>
        </w:rPr>
        <w:t xml:space="preserve"> administreres i tillegg til karboplatin og paklitaksel i opptil </w:t>
      </w:r>
      <w:r w:rsidR="006B1124" w:rsidRPr="00286FA0">
        <w:rPr>
          <w:lang w:val="nb-NO"/>
        </w:rPr>
        <w:t>6</w:t>
      </w:r>
      <w:r w:rsidR="006B1124">
        <w:rPr>
          <w:lang w:val="nb-NO"/>
        </w:rPr>
        <w:t> </w:t>
      </w:r>
      <w:r w:rsidRPr="00286FA0">
        <w:rPr>
          <w:lang w:val="nb-NO"/>
        </w:rPr>
        <w:t>behandlingssykl</w:t>
      </w:r>
      <w:r w:rsidR="00CA79FA" w:rsidRPr="00286FA0">
        <w:rPr>
          <w:lang w:val="nb-NO"/>
        </w:rPr>
        <w:t>us</w:t>
      </w:r>
      <w:r w:rsidRPr="00286FA0">
        <w:rPr>
          <w:lang w:val="nb-NO"/>
        </w:rPr>
        <w:t xml:space="preserve">er etterfulgt av fortsatt bruk av </w:t>
      </w:r>
      <w:r w:rsidR="0043149C">
        <w:rPr>
          <w:lang w:val="nb-NO"/>
        </w:rPr>
        <w:t>MVASI</w:t>
      </w:r>
      <w:r w:rsidRPr="00286FA0">
        <w:rPr>
          <w:lang w:val="nb-NO"/>
        </w:rPr>
        <w:t xml:space="preserve"> som enkeltpreparat inntil sykdomsprogresjon eller i maksimalt </w:t>
      </w:r>
      <w:r w:rsidR="006B1124" w:rsidRPr="00286FA0">
        <w:rPr>
          <w:lang w:val="nb-NO"/>
        </w:rPr>
        <w:t>15</w:t>
      </w:r>
      <w:r w:rsidR="006B1124">
        <w:rPr>
          <w:lang w:val="nb-NO"/>
        </w:rPr>
        <w:t> </w:t>
      </w:r>
      <w:r w:rsidRPr="00286FA0">
        <w:rPr>
          <w:lang w:val="nb-NO"/>
        </w:rPr>
        <w:t>måneder eller inntil uakseptabel toksisitet, alt e</w:t>
      </w:r>
      <w:r w:rsidR="002F2408" w:rsidRPr="00286FA0">
        <w:rPr>
          <w:lang w:val="nb-NO"/>
        </w:rPr>
        <w:t>tter hva som inntreffer først.</w:t>
      </w:r>
    </w:p>
    <w:p w14:paraId="29F16393" w14:textId="77777777" w:rsidR="002F2408" w:rsidRPr="00286FA0" w:rsidRDefault="002F2408" w:rsidP="005F2FD3">
      <w:pPr>
        <w:spacing w:after="0" w:line="240" w:lineRule="auto"/>
        <w:ind w:left="0" w:firstLine="0"/>
        <w:rPr>
          <w:lang w:val="nb-NO"/>
        </w:rPr>
      </w:pPr>
    </w:p>
    <w:p w14:paraId="2C85D03A" w14:textId="77777777" w:rsidR="001001F6" w:rsidRPr="00286FA0" w:rsidRDefault="007558EB" w:rsidP="005F2FD3">
      <w:pPr>
        <w:spacing w:after="0" w:line="240" w:lineRule="auto"/>
        <w:ind w:left="0" w:firstLine="0"/>
        <w:rPr>
          <w:lang w:val="nb-NO"/>
        </w:rPr>
      </w:pPr>
      <w:r w:rsidRPr="00286FA0">
        <w:rPr>
          <w:lang w:val="nb-NO"/>
        </w:rPr>
        <w:t xml:space="preserve">Anbefalt dose </w:t>
      </w:r>
      <w:r w:rsidR="0043149C">
        <w:rPr>
          <w:lang w:val="nb-NO"/>
        </w:rPr>
        <w:t>MVASI</w:t>
      </w:r>
      <w:r w:rsidRPr="00286FA0">
        <w:rPr>
          <w:lang w:val="nb-NO"/>
        </w:rPr>
        <w:t xml:space="preserve"> er 15</w:t>
      </w:r>
      <w:r w:rsidR="00EB7D40" w:rsidRPr="00286FA0">
        <w:rPr>
          <w:lang w:val="nb-NO"/>
        </w:rPr>
        <w:t> </w:t>
      </w:r>
      <w:r w:rsidRPr="00286FA0">
        <w:rPr>
          <w:lang w:val="nb-NO"/>
        </w:rPr>
        <w:t>mg/kg kroppsvekt, gitt en gang hver tredje u</w:t>
      </w:r>
      <w:r w:rsidR="004542A2" w:rsidRPr="00286FA0">
        <w:rPr>
          <w:lang w:val="nb-NO"/>
        </w:rPr>
        <w:t>ke som en intravenøs infusjon.</w:t>
      </w:r>
    </w:p>
    <w:p w14:paraId="24920209" w14:textId="77777777" w:rsidR="001001F6" w:rsidRPr="00286FA0" w:rsidRDefault="001001F6" w:rsidP="005F2FD3">
      <w:pPr>
        <w:spacing w:after="0" w:line="240" w:lineRule="auto"/>
        <w:ind w:left="0" w:firstLine="0"/>
        <w:rPr>
          <w:lang w:val="nb-NO"/>
        </w:rPr>
      </w:pPr>
    </w:p>
    <w:p w14:paraId="1064D941" w14:textId="77777777" w:rsidR="001001F6" w:rsidRPr="00286FA0" w:rsidRDefault="007558EB" w:rsidP="005F2FD3">
      <w:pPr>
        <w:keepNext/>
        <w:spacing w:after="0" w:line="240" w:lineRule="auto"/>
        <w:ind w:left="0" w:firstLine="0"/>
        <w:rPr>
          <w:lang w:val="nb-NO"/>
        </w:rPr>
      </w:pPr>
      <w:r w:rsidRPr="00286FA0">
        <w:rPr>
          <w:i/>
          <w:u w:color="000000"/>
          <w:lang w:val="nb-NO"/>
        </w:rPr>
        <w:t>Behandling av residiverende platina-sensitiv sykdom</w:t>
      </w:r>
      <w:r w:rsidRPr="00286FA0">
        <w:rPr>
          <w:i/>
          <w:lang w:val="nb-NO"/>
        </w:rPr>
        <w:t>:</w:t>
      </w:r>
      <w:r w:rsidRPr="00286FA0">
        <w:rPr>
          <w:lang w:val="nb-NO"/>
        </w:rPr>
        <w:t xml:space="preserve"> </w:t>
      </w:r>
      <w:r w:rsidR="0043149C">
        <w:rPr>
          <w:lang w:val="nb-NO"/>
        </w:rPr>
        <w:t>MVASI</w:t>
      </w:r>
      <w:r w:rsidRPr="00286FA0">
        <w:rPr>
          <w:lang w:val="nb-NO"/>
        </w:rPr>
        <w:t xml:space="preserve"> administreres i kombinasjon med </w:t>
      </w:r>
      <w:r w:rsidR="001639BA" w:rsidRPr="00286FA0">
        <w:rPr>
          <w:lang w:val="nb-NO"/>
        </w:rPr>
        <w:t xml:space="preserve">enten </w:t>
      </w:r>
      <w:r w:rsidRPr="00286FA0">
        <w:rPr>
          <w:lang w:val="nb-NO"/>
        </w:rPr>
        <w:t>karboplatin og gemcitabin fra 6 behandlingssykl</w:t>
      </w:r>
      <w:r w:rsidR="00CA79FA" w:rsidRPr="00286FA0">
        <w:rPr>
          <w:lang w:val="nb-NO"/>
        </w:rPr>
        <w:t>us</w:t>
      </w:r>
      <w:r w:rsidRPr="00286FA0">
        <w:rPr>
          <w:lang w:val="nb-NO"/>
        </w:rPr>
        <w:t>er og opptil 10 behandlingssykl</w:t>
      </w:r>
      <w:r w:rsidR="00CA79FA" w:rsidRPr="00286FA0">
        <w:rPr>
          <w:lang w:val="nb-NO"/>
        </w:rPr>
        <w:t>us</w:t>
      </w:r>
      <w:r w:rsidRPr="00286FA0">
        <w:rPr>
          <w:lang w:val="nb-NO"/>
        </w:rPr>
        <w:t xml:space="preserve">er, eller i kombinasjon med karboplatin og paklitaksel fra 6 behandlingssykluser og opptil 8 behandlingssykluser, etterfulgt av fortsatt bruk av </w:t>
      </w:r>
      <w:r w:rsidR="0043149C">
        <w:rPr>
          <w:lang w:val="nb-NO"/>
        </w:rPr>
        <w:t>MVASI</w:t>
      </w:r>
      <w:r w:rsidRPr="00286FA0">
        <w:rPr>
          <w:lang w:val="nb-NO"/>
        </w:rPr>
        <w:t xml:space="preserve"> som enkeltpreparat inntil sykdomsprogresj</w:t>
      </w:r>
      <w:r w:rsidR="00EE3AFA" w:rsidRPr="00286FA0">
        <w:rPr>
          <w:lang w:val="nb-NO"/>
        </w:rPr>
        <w:t>on.</w:t>
      </w:r>
      <w:r w:rsidR="002F2408" w:rsidRPr="00286FA0">
        <w:rPr>
          <w:lang w:val="nb-NO"/>
        </w:rPr>
        <w:t xml:space="preserve"> </w:t>
      </w:r>
      <w:r w:rsidR="00AD5DED" w:rsidRPr="00286FA0">
        <w:rPr>
          <w:lang w:val="nb-NO"/>
        </w:rPr>
        <w:t xml:space="preserve">Anbefalt dose </w:t>
      </w:r>
      <w:r w:rsidR="0043149C">
        <w:rPr>
          <w:lang w:val="nb-NO"/>
        </w:rPr>
        <w:t>MVASI</w:t>
      </w:r>
      <w:r w:rsidR="00AD5DED" w:rsidRPr="00286FA0">
        <w:rPr>
          <w:lang w:val="nb-NO"/>
        </w:rPr>
        <w:t xml:space="preserve"> er 15 </w:t>
      </w:r>
      <w:r w:rsidRPr="00286FA0">
        <w:rPr>
          <w:lang w:val="nb-NO"/>
        </w:rPr>
        <w:t>mg/kg kroppsvekt, gitt en gang hver tredje u</w:t>
      </w:r>
      <w:r w:rsidR="004542A2" w:rsidRPr="00286FA0">
        <w:rPr>
          <w:lang w:val="nb-NO"/>
        </w:rPr>
        <w:t>ke som en intravenøs infusjon.</w:t>
      </w:r>
    </w:p>
    <w:p w14:paraId="07EF5F1E" w14:textId="77777777" w:rsidR="001001F6" w:rsidRPr="00286FA0" w:rsidRDefault="001001F6" w:rsidP="005F2FD3">
      <w:pPr>
        <w:spacing w:after="0" w:line="240" w:lineRule="auto"/>
        <w:ind w:left="0" w:firstLine="0"/>
        <w:rPr>
          <w:lang w:val="nb-NO"/>
        </w:rPr>
      </w:pPr>
    </w:p>
    <w:p w14:paraId="0520C6D6" w14:textId="77777777" w:rsidR="00CD7FF4" w:rsidRPr="00286FA0" w:rsidRDefault="007558EB" w:rsidP="005F2FD3">
      <w:pPr>
        <w:keepNext/>
        <w:spacing w:after="0" w:line="240" w:lineRule="auto"/>
        <w:ind w:left="0" w:firstLine="0"/>
        <w:rPr>
          <w:lang w:val="nb-NO"/>
        </w:rPr>
      </w:pPr>
      <w:r w:rsidRPr="00286FA0">
        <w:rPr>
          <w:i/>
          <w:u w:color="000000"/>
          <w:lang w:val="nb-NO"/>
        </w:rPr>
        <w:t>Behandling av residiverende platina-resistent sykdom</w:t>
      </w:r>
      <w:r w:rsidRPr="00286FA0">
        <w:rPr>
          <w:lang w:val="nb-NO"/>
        </w:rPr>
        <w:t xml:space="preserve">: </w:t>
      </w:r>
      <w:r w:rsidR="0043149C">
        <w:rPr>
          <w:lang w:val="nb-NO"/>
        </w:rPr>
        <w:t>MVASI</w:t>
      </w:r>
      <w:r w:rsidRPr="00286FA0">
        <w:rPr>
          <w:lang w:val="nb-NO"/>
        </w:rPr>
        <w:t xml:space="preserve"> administreres i kombinasjon</w:t>
      </w:r>
      <w:r w:rsidR="00110D83" w:rsidRPr="00286FA0">
        <w:rPr>
          <w:lang w:val="nb-NO"/>
        </w:rPr>
        <w:t xml:space="preserve"> med e</w:t>
      </w:r>
      <w:r w:rsidR="001E5B9B" w:rsidRPr="00286FA0">
        <w:rPr>
          <w:lang w:val="nb-NO"/>
        </w:rPr>
        <w:t>t</w:t>
      </w:r>
      <w:r w:rsidR="00110D83" w:rsidRPr="00286FA0">
        <w:rPr>
          <w:lang w:val="nb-NO"/>
        </w:rPr>
        <w:t xml:space="preserve"> av følgende legemidler -</w:t>
      </w:r>
      <w:r w:rsidRPr="00286FA0">
        <w:rPr>
          <w:lang w:val="nb-NO"/>
        </w:rPr>
        <w:t xml:space="preserve"> </w:t>
      </w:r>
      <w:r w:rsidR="002011F7">
        <w:rPr>
          <w:lang w:val="nb-NO"/>
        </w:rPr>
        <w:t xml:space="preserve">paklitaksel, </w:t>
      </w:r>
      <w:r w:rsidRPr="00286FA0">
        <w:rPr>
          <w:lang w:val="nb-NO"/>
        </w:rPr>
        <w:t xml:space="preserve">topotekan (gitt ukentlig) eller pegylert liposomalt doksorubicin. Anbefalt dose </w:t>
      </w:r>
      <w:r w:rsidR="0043149C">
        <w:rPr>
          <w:lang w:val="nb-NO"/>
        </w:rPr>
        <w:t>MVASI</w:t>
      </w:r>
      <w:r w:rsidRPr="00286FA0">
        <w:rPr>
          <w:lang w:val="nb-NO"/>
        </w:rPr>
        <w:t xml:space="preserve"> er 10</w:t>
      </w:r>
      <w:r w:rsidR="00AD5DED" w:rsidRPr="00286FA0">
        <w:rPr>
          <w:lang w:val="nb-NO"/>
        </w:rPr>
        <w:t> </w:t>
      </w:r>
      <w:r w:rsidRPr="00286FA0">
        <w:rPr>
          <w:lang w:val="nb-NO"/>
        </w:rPr>
        <w:t xml:space="preserve">mg/kg kroppsvekt, gitt én gang annenhver uke som en intravenøs infusjon. Når </w:t>
      </w:r>
      <w:r w:rsidR="0043149C">
        <w:rPr>
          <w:lang w:val="nb-NO"/>
        </w:rPr>
        <w:t>MVASI</w:t>
      </w:r>
      <w:r w:rsidRPr="00286FA0">
        <w:rPr>
          <w:lang w:val="nb-NO"/>
        </w:rPr>
        <w:t xml:space="preserve"> administreres i kombinasjon med topotekan (gitt på dagene 1-5, hver tredje uke), er anbefalt dose </w:t>
      </w:r>
      <w:r w:rsidR="0043149C">
        <w:rPr>
          <w:lang w:val="nb-NO"/>
        </w:rPr>
        <w:t>MVASI</w:t>
      </w:r>
      <w:r w:rsidRPr="00286FA0">
        <w:rPr>
          <w:lang w:val="nb-NO"/>
        </w:rPr>
        <w:t xml:space="preserve"> 15</w:t>
      </w:r>
      <w:r w:rsidR="00AD5DED" w:rsidRPr="00286FA0">
        <w:rPr>
          <w:lang w:val="nb-NO"/>
        </w:rPr>
        <w:t> </w:t>
      </w:r>
      <w:r w:rsidRPr="00286FA0">
        <w:rPr>
          <w:lang w:val="nb-NO"/>
        </w:rPr>
        <w:t>mg/kg kroppsvekt gitt én gang hver tredje uke som intravenøs infusjon. Det anbefales å fortsette behandlingen inntil sykdomsprogresjon eller uakseptabel toksisitet (se pkt</w:t>
      </w:r>
      <w:r w:rsidR="007A5EC6" w:rsidRPr="00286FA0">
        <w:rPr>
          <w:lang w:val="nb-NO"/>
        </w:rPr>
        <w:t>.</w:t>
      </w:r>
      <w:r w:rsidR="007A5EC6">
        <w:rPr>
          <w:lang w:val="nb-NO"/>
        </w:rPr>
        <w:t> </w:t>
      </w:r>
      <w:r w:rsidRPr="00286FA0">
        <w:rPr>
          <w:lang w:val="nb-NO"/>
        </w:rPr>
        <w:t>5.1, studie MO22224).</w:t>
      </w:r>
    </w:p>
    <w:p w14:paraId="5578B76A" w14:textId="77777777" w:rsidR="001001F6" w:rsidRPr="00286FA0" w:rsidRDefault="001001F6" w:rsidP="005F2FD3">
      <w:pPr>
        <w:spacing w:after="0" w:line="240" w:lineRule="auto"/>
        <w:ind w:left="0" w:firstLine="0"/>
        <w:rPr>
          <w:lang w:val="nb-NO"/>
        </w:rPr>
      </w:pPr>
    </w:p>
    <w:p w14:paraId="132135C7" w14:textId="77777777" w:rsidR="001001F6" w:rsidRPr="00286FA0" w:rsidRDefault="007558EB" w:rsidP="005F2FD3">
      <w:pPr>
        <w:keepNext/>
        <w:spacing w:after="0" w:line="240" w:lineRule="auto"/>
        <w:ind w:left="0" w:firstLine="0"/>
        <w:rPr>
          <w:lang w:val="nb-NO"/>
        </w:rPr>
      </w:pPr>
      <w:r w:rsidRPr="00286FA0">
        <w:rPr>
          <w:i/>
          <w:u w:val="single" w:color="000000"/>
          <w:lang w:val="nb-NO"/>
        </w:rPr>
        <w:t>Livmorhalskreft</w:t>
      </w:r>
    </w:p>
    <w:p w14:paraId="7C18C5B7" w14:textId="77777777" w:rsidR="001001F6" w:rsidRPr="00286FA0" w:rsidRDefault="001001F6" w:rsidP="005F2FD3">
      <w:pPr>
        <w:keepNext/>
        <w:spacing w:after="0" w:line="240" w:lineRule="auto"/>
        <w:ind w:left="0" w:firstLine="0"/>
        <w:rPr>
          <w:lang w:val="nb-NO"/>
        </w:rPr>
      </w:pPr>
    </w:p>
    <w:p w14:paraId="5D66070C" w14:textId="77777777" w:rsidR="00152B76" w:rsidRPr="00286FA0" w:rsidRDefault="0043149C" w:rsidP="005F2FD3">
      <w:pPr>
        <w:spacing w:after="0" w:line="240" w:lineRule="auto"/>
        <w:ind w:left="0" w:firstLine="0"/>
        <w:rPr>
          <w:lang w:val="nb-NO"/>
        </w:rPr>
      </w:pPr>
      <w:r>
        <w:rPr>
          <w:lang w:val="nb-NO"/>
        </w:rPr>
        <w:t>MVASI</w:t>
      </w:r>
      <w:r w:rsidR="007558EB" w:rsidRPr="00286FA0">
        <w:rPr>
          <w:lang w:val="nb-NO"/>
        </w:rPr>
        <w:t xml:space="preserve"> </w:t>
      </w:r>
      <w:r w:rsidR="00852CA8" w:rsidRPr="00286FA0">
        <w:rPr>
          <w:lang w:val="nb-NO"/>
        </w:rPr>
        <w:t>administreres</w:t>
      </w:r>
      <w:r w:rsidR="007558EB" w:rsidRPr="00286FA0">
        <w:rPr>
          <w:lang w:val="nb-NO"/>
        </w:rPr>
        <w:t xml:space="preserve"> i kombinasjon med ett av følgende kjemoterapi-regimer: paklitaksel og cisplatin eller paklitaksel og topotek</w:t>
      </w:r>
      <w:r w:rsidR="00152B76" w:rsidRPr="00286FA0">
        <w:rPr>
          <w:lang w:val="nb-NO"/>
        </w:rPr>
        <w:t>an.</w:t>
      </w:r>
    </w:p>
    <w:p w14:paraId="2E294415" w14:textId="77777777" w:rsidR="00152B76" w:rsidRPr="00286FA0" w:rsidRDefault="00152B76" w:rsidP="005F2FD3">
      <w:pPr>
        <w:spacing w:after="0" w:line="240" w:lineRule="auto"/>
        <w:ind w:left="0" w:firstLine="0"/>
        <w:rPr>
          <w:lang w:val="nb-NO"/>
        </w:rPr>
      </w:pPr>
    </w:p>
    <w:p w14:paraId="0025A29D" w14:textId="77777777" w:rsidR="00F07030" w:rsidRPr="00286FA0" w:rsidRDefault="00324559" w:rsidP="005F2FD3">
      <w:pPr>
        <w:spacing w:after="0" w:line="240" w:lineRule="auto"/>
        <w:ind w:left="0" w:firstLine="0"/>
        <w:rPr>
          <w:lang w:val="nb-NO"/>
        </w:rPr>
      </w:pPr>
      <w:r w:rsidRPr="00286FA0">
        <w:rPr>
          <w:lang w:val="nb-NO"/>
        </w:rPr>
        <w:t xml:space="preserve">Anbefalt dose </w:t>
      </w:r>
      <w:r w:rsidR="0043149C">
        <w:rPr>
          <w:lang w:val="nb-NO"/>
        </w:rPr>
        <w:t>MVASI</w:t>
      </w:r>
      <w:r w:rsidRPr="00286FA0">
        <w:rPr>
          <w:lang w:val="nb-NO"/>
        </w:rPr>
        <w:t xml:space="preserve"> er 15 </w:t>
      </w:r>
      <w:r w:rsidR="007558EB" w:rsidRPr="00286FA0">
        <w:rPr>
          <w:lang w:val="nb-NO"/>
        </w:rPr>
        <w:t xml:space="preserve">mg/kg kroppsvekt, gitt </w:t>
      </w:r>
      <w:r w:rsidR="001E5B9B" w:rsidRPr="00286FA0">
        <w:rPr>
          <w:lang w:val="nb-NO"/>
        </w:rPr>
        <w:t>é</w:t>
      </w:r>
      <w:r w:rsidR="007558EB" w:rsidRPr="00286FA0">
        <w:rPr>
          <w:lang w:val="nb-NO"/>
        </w:rPr>
        <w:t xml:space="preserve">n gang hver tredje </w:t>
      </w:r>
      <w:r w:rsidR="00F07030" w:rsidRPr="00286FA0">
        <w:rPr>
          <w:lang w:val="nb-NO"/>
        </w:rPr>
        <w:t>uke som en intravenøs infusjon.</w:t>
      </w:r>
    </w:p>
    <w:p w14:paraId="3EDC115D" w14:textId="77777777" w:rsidR="00F07030" w:rsidRPr="00286FA0" w:rsidRDefault="00F07030" w:rsidP="005F2FD3">
      <w:pPr>
        <w:spacing w:after="0" w:line="240" w:lineRule="auto"/>
        <w:ind w:left="0" w:firstLine="0"/>
        <w:rPr>
          <w:lang w:val="nb-NO"/>
        </w:rPr>
      </w:pPr>
    </w:p>
    <w:p w14:paraId="1B92FCB3" w14:textId="77777777" w:rsidR="001001F6" w:rsidRPr="00286FA0" w:rsidRDefault="007558EB" w:rsidP="005F2FD3">
      <w:pPr>
        <w:spacing w:after="0" w:line="240" w:lineRule="auto"/>
        <w:ind w:left="0" w:firstLine="0"/>
        <w:rPr>
          <w:lang w:val="nb-NO"/>
        </w:rPr>
      </w:pPr>
      <w:r w:rsidRPr="00286FA0">
        <w:rPr>
          <w:lang w:val="nb-NO"/>
        </w:rPr>
        <w:t>Det anbefales å fortsette behandlingen inntil progresjon av den underliggende sykdom eller inntil uakseptabel toksisitet (se pkt</w:t>
      </w:r>
      <w:r w:rsidR="007A5EC6" w:rsidRPr="00286FA0">
        <w:rPr>
          <w:lang w:val="nb-NO"/>
        </w:rPr>
        <w:t>.</w:t>
      </w:r>
      <w:r w:rsidR="007A5EC6">
        <w:rPr>
          <w:lang w:val="nb-NO"/>
        </w:rPr>
        <w:t> </w:t>
      </w:r>
      <w:r w:rsidRPr="00286FA0">
        <w:rPr>
          <w:lang w:val="nb-NO"/>
        </w:rPr>
        <w:t>5.1)</w:t>
      </w:r>
      <w:r w:rsidR="00C61365" w:rsidRPr="00286FA0">
        <w:rPr>
          <w:lang w:val="nb-NO"/>
        </w:rPr>
        <w:t>.</w:t>
      </w:r>
    </w:p>
    <w:p w14:paraId="70F50DB4" w14:textId="77777777" w:rsidR="001001F6" w:rsidRPr="00286FA0" w:rsidRDefault="001001F6" w:rsidP="005F2FD3">
      <w:pPr>
        <w:spacing w:after="0" w:line="240" w:lineRule="auto"/>
        <w:ind w:left="0" w:firstLine="0"/>
        <w:rPr>
          <w:lang w:val="nb-NO"/>
        </w:rPr>
      </w:pPr>
    </w:p>
    <w:p w14:paraId="041BB8D1" w14:textId="77777777" w:rsidR="001001F6" w:rsidRPr="000663D7" w:rsidRDefault="007558EB" w:rsidP="005F2FD3">
      <w:pPr>
        <w:keepNext/>
        <w:spacing w:after="0" w:line="240" w:lineRule="auto"/>
        <w:ind w:left="0" w:firstLine="0"/>
        <w:rPr>
          <w:lang w:val="nb-NO"/>
        </w:rPr>
      </w:pPr>
      <w:r w:rsidRPr="007D2431">
        <w:rPr>
          <w:u w:val="single" w:color="000000"/>
          <w:lang w:val="nb-NO"/>
        </w:rPr>
        <w:t>Spesielle populasjoner</w:t>
      </w:r>
    </w:p>
    <w:p w14:paraId="368DD84F" w14:textId="77777777" w:rsidR="001001F6" w:rsidRPr="00286FA0" w:rsidRDefault="001001F6" w:rsidP="005F2FD3">
      <w:pPr>
        <w:keepNext/>
        <w:spacing w:after="0" w:line="240" w:lineRule="auto"/>
        <w:ind w:left="0" w:firstLine="0"/>
        <w:rPr>
          <w:lang w:val="nb-NO"/>
        </w:rPr>
      </w:pPr>
    </w:p>
    <w:p w14:paraId="483CD12B" w14:textId="13E792D7" w:rsidR="00F001DF" w:rsidRPr="007D2431" w:rsidRDefault="007558EB" w:rsidP="005F2FD3">
      <w:pPr>
        <w:keepNext/>
        <w:spacing w:after="0" w:line="240" w:lineRule="auto"/>
        <w:ind w:left="0" w:firstLine="0"/>
        <w:rPr>
          <w:u w:val="single"/>
          <w:lang w:val="nb-NO"/>
        </w:rPr>
      </w:pPr>
      <w:r w:rsidRPr="007D2431">
        <w:rPr>
          <w:i/>
          <w:u w:val="single"/>
          <w:lang w:val="nb-NO"/>
        </w:rPr>
        <w:t>Eldre</w:t>
      </w:r>
    </w:p>
    <w:p w14:paraId="5DBF9C79" w14:textId="77777777" w:rsidR="00F001DF" w:rsidRDefault="00F001DF" w:rsidP="005F2FD3">
      <w:pPr>
        <w:keepNext/>
        <w:spacing w:after="0" w:line="240" w:lineRule="auto"/>
        <w:ind w:left="0" w:firstLine="0"/>
        <w:rPr>
          <w:lang w:val="nb-NO"/>
        </w:rPr>
      </w:pPr>
    </w:p>
    <w:p w14:paraId="7AB012E1" w14:textId="603148B8" w:rsidR="001001F6" w:rsidRPr="00286FA0" w:rsidRDefault="007558EB" w:rsidP="005F2FD3">
      <w:pPr>
        <w:keepNext/>
        <w:spacing w:after="0" w:line="240" w:lineRule="auto"/>
        <w:ind w:left="0" w:firstLine="0"/>
        <w:rPr>
          <w:lang w:val="nb-NO"/>
        </w:rPr>
      </w:pPr>
      <w:r w:rsidRPr="00286FA0">
        <w:rPr>
          <w:lang w:val="nb-NO"/>
        </w:rPr>
        <w:t>D</w:t>
      </w:r>
      <w:r w:rsidR="008335FF">
        <w:rPr>
          <w:lang w:val="nb-NO"/>
        </w:rPr>
        <w:t>et</w:t>
      </w:r>
      <w:r w:rsidR="004542A2" w:rsidRPr="00286FA0">
        <w:rPr>
          <w:lang w:val="nb-NO"/>
        </w:rPr>
        <w:t xml:space="preserve"> er ikke nødvendig</w:t>
      </w:r>
      <w:r w:rsidR="002011F7">
        <w:rPr>
          <w:lang w:val="nb-NO"/>
        </w:rPr>
        <w:t xml:space="preserve"> </w:t>
      </w:r>
      <w:r w:rsidR="008335FF">
        <w:rPr>
          <w:lang w:val="nb-NO"/>
        </w:rPr>
        <w:t xml:space="preserve">å justere dosen </w:t>
      </w:r>
      <w:r w:rsidR="002011F7">
        <w:rPr>
          <w:lang w:val="nb-NO"/>
        </w:rPr>
        <w:t xml:space="preserve">hos pasienter </w:t>
      </w:r>
      <w:r w:rsidR="001B7DB7">
        <w:rPr>
          <w:lang w:val="nb-NO"/>
        </w:rPr>
        <w:t xml:space="preserve">i </w:t>
      </w:r>
      <w:r w:rsidR="002011F7">
        <w:rPr>
          <w:lang w:val="nb-NO"/>
        </w:rPr>
        <w:t>alder</w:t>
      </w:r>
      <w:r w:rsidR="001B7DB7">
        <w:rPr>
          <w:lang w:val="nb-NO"/>
        </w:rPr>
        <w:t>en</w:t>
      </w:r>
      <w:r w:rsidR="002011F7">
        <w:rPr>
          <w:lang w:val="nb-NO"/>
        </w:rPr>
        <w:t xml:space="preserve"> </w:t>
      </w:r>
      <w:r w:rsidR="002011F7" w:rsidRPr="00740633">
        <w:rPr>
          <w:lang w:val="nb-NO"/>
        </w:rPr>
        <w:t>≥</w:t>
      </w:r>
      <w:r w:rsidR="002011F7">
        <w:rPr>
          <w:lang w:val="nb-NO"/>
        </w:rPr>
        <w:t xml:space="preserve"> 65 år</w:t>
      </w:r>
      <w:r w:rsidR="004542A2" w:rsidRPr="00286FA0">
        <w:rPr>
          <w:lang w:val="nb-NO"/>
        </w:rPr>
        <w:t>.</w:t>
      </w:r>
    </w:p>
    <w:p w14:paraId="4FD14D2E" w14:textId="77777777" w:rsidR="001001F6" w:rsidRPr="00286FA0" w:rsidRDefault="001001F6" w:rsidP="005F2FD3">
      <w:pPr>
        <w:spacing w:after="0" w:line="240" w:lineRule="auto"/>
        <w:ind w:left="0" w:firstLine="0"/>
        <w:rPr>
          <w:lang w:val="nb-NO"/>
        </w:rPr>
      </w:pPr>
    </w:p>
    <w:p w14:paraId="454698F2" w14:textId="2976B7E0" w:rsidR="00F001DF" w:rsidRPr="007D2431" w:rsidRDefault="00F001DF" w:rsidP="005F2FD3">
      <w:pPr>
        <w:keepNext/>
        <w:spacing w:after="0" w:line="240" w:lineRule="auto"/>
        <w:ind w:left="0" w:firstLine="0"/>
        <w:rPr>
          <w:i/>
          <w:u w:val="single"/>
          <w:lang w:val="nb-NO"/>
        </w:rPr>
      </w:pPr>
      <w:r w:rsidRPr="007D2431">
        <w:rPr>
          <w:i/>
          <w:u w:val="single"/>
          <w:lang w:val="nb-NO"/>
        </w:rPr>
        <w:t>N</w:t>
      </w:r>
      <w:r w:rsidR="007558EB" w:rsidRPr="007D2431">
        <w:rPr>
          <w:i/>
          <w:u w:val="single"/>
          <w:lang w:val="nb-NO"/>
        </w:rPr>
        <w:t>edsatt nyrefunksjon</w:t>
      </w:r>
    </w:p>
    <w:p w14:paraId="2FB2AD45" w14:textId="77777777" w:rsidR="00F001DF" w:rsidRDefault="00F001DF" w:rsidP="005F2FD3">
      <w:pPr>
        <w:keepNext/>
        <w:spacing w:after="0" w:line="240" w:lineRule="auto"/>
        <w:ind w:left="0" w:firstLine="0"/>
        <w:rPr>
          <w:i/>
          <w:lang w:val="nb-NO"/>
        </w:rPr>
      </w:pPr>
    </w:p>
    <w:p w14:paraId="2B8AB8E6" w14:textId="4A78C64B" w:rsidR="001001F6" w:rsidRPr="00286FA0" w:rsidRDefault="007558EB" w:rsidP="005F2FD3">
      <w:pPr>
        <w:keepNext/>
        <w:spacing w:after="0" w:line="240" w:lineRule="auto"/>
        <w:ind w:left="0" w:firstLine="0"/>
        <w:rPr>
          <w:lang w:val="nb-NO"/>
        </w:rPr>
      </w:pPr>
      <w:r w:rsidRPr="00286FA0">
        <w:rPr>
          <w:lang w:val="nb-NO"/>
        </w:rPr>
        <w:t>Sikkerhet og effekt er ikke undersøkt hos pasienter med ned</w:t>
      </w:r>
      <w:r w:rsidR="004542A2" w:rsidRPr="00286FA0">
        <w:rPr>
          <w:lang w:val="nb-NO"/>
        </w:rPr>
        <w:t>satt nyrefunksjon (se pkt</w:t>
      </w:r>
      <w:r w:rsidR="007A5EC6">
        <w:rPr>
          <w:lang w:val="nb-NO"/>
        </w:rPr>
        <w:t>. </w:t>
      </w:r>
      <w:r w:rsidR="004542A2" w:rsidRPr="00286FA0">
        <w:rPr>
          <w:lang w:val="nb-NO"/>
        </w:rPr>
        <w:t>5.2).</w:t>
      </w:r>
    </w:p>
    <w:p w14:paraId="03E42B92" w14:textId="77777777" w:rsidR="001001F6" w:rsidRPr="00286FA0" w:rsidRDefault="001001F6" w:rsidP="005F2FD3">
      <w:pPr>
        <w:spacing w:after="0" w:line="240" w:lineRule="auto"/>
        <w:ind w:left="0" w:firstLine="0"/>
        <w:rPr>
          <w:lang w:val="nb-NO"/>
        </w:rPr>
      </w:pPr>
    </w:p>
    <w:p w14:paraId="4D360172" w14:textId="14BC3C4D" w:rsidR="00F001DF" w:rsidRPr="007D2431" w:rsidRDefault="00F001DF" w:rsidP="005F2FD3">
      <w:pPr>
        <w:keepNext/>
        <w:spacing w:after="0" w:line="240" w:lineRule="auto"/>
        <w:ind w:left="0" w:firstLine="0"/>
        <w:rPr>
          <w:i/>
          <w:u w:val="single"/>
          <w:lang w:val="nb-NO"/>
        </w:rPr>
      </w:pPr>
      <w:r w:rsidRPr="007D2431">
        <w:rPr>
          <w:i/>
          <w:u w:val="single"/>
          <w:lang w:val="nb-NO"/>
        </w:rPr>
        <w:t>N</w:t>
      </w:r>
      <w:r w:rsidR="007558EB" w:rsidRPr="007D2431">
        <w:rPr>
          <w:i/>
          <w:u w:val="single"/>
          <w:lang w:val="nb-NO"/>
        </w:rPr>
        <w:t>edsatt leverfunksjon</w:t>
      </w:r>
    </w:p>
    <w:p w14:paraId="2523B950" w14:textId="77777777" w:rsidR="00F001DF" w:rsidRDefault="00F001DF" w:rsidP="005F2FD3">
      <w:pPr>
        <w:keepNext/>
        <w:spacing w:after="0" w:line="240" w:lineRule="auto"/>
        <w:ind w:left="0" w:firstLine="0"/>
        <w:rPr>
          <w:i/>
          <w:lang w:val="nb-NO"/>
        </w:rPr>
      </w:pPr>
    </w:p>
    <w:p w14:paraId="6368359C" w14:textId="2BE256AB" w:rsidR="001001F6" w:rsidRPr="00286FA0" w:rsidRDefault="007558EB" w:rsidP="005F2FD3">
      <w:pPr>
        <w:keepNext/>
        <w:spacing w:after="0" w:line="240" w:lineRule="auto"/>
        <w:ind w:left="0" w:firstLine="0"/>
        <w:rPr>
          <w:lang w:val="nb-NO"/>
        </w:rPr>
      </w:pPr>
      <w:r w:rsidRPr="00286FA0">
        <w:rPr>
          <w:lang w:val="nb-NO"/>
        </w:rPr>
        <w:t>Sikkerhet og effekt er ikke undersøkt hos pasienter med nedsatt leverfunksjon (se pkt</w:t>
      </w:r>
      <w:r w:rsidR="007A5EC6">
        <w:rPr>
          <w:lang w:val="nb-NO"/>
        </w:rPr>
        <w:t>. </w:t>
      </w:r>
      <w:r w:rsidRPr="00286FA0">
        <w:rPr>
          <w:lang w:val="nb-NO"/>
        </w:rPr>
        <w:t>5.2).</w:t>
      </w:r>
    </w:p>
    <w:p w14:paraId="2FDD9D01" w14:textId="77777777" w:rsidR="001001F6" w:rsidRPr="00286FA0" w:rsidRDefault="001001F6" w:rsidP="005F2FD3">
      <w:pPr>
        <w:spacing w:after="0" w:line="240" w:lineRule="auto"/>
        <w:ind w:left="0" w:firstLine="0"/>
        <w:rPr>
          <w:lang w:val="nb-NO"/>
        </w:rPr>
      </w:pPr>
    </w:p>
    <w:p w14:paraId="63DD0873" w14:textId="77777777" w:rsidR="001001F6" w:rsidRPr="00286FA0" w:rsidRDefault="007558EB" w:rsidP="005F2FD3">
      <w:pPr>
        <w:keepNext/>
        <w:spacing w:after="0" w:line="240" w:lineRule="auto"/>
        <w:ind w:left="0" w:firstLine="0"/>
        <w:rPr>
          <w:lang w:val="nb-NO"/>
        </w:rPr>
      </w:pPr>
      <w:r w:rsidRPr="00286FA0">
        <w:rPr>
          <w:i/>
          <w:u w:val="single" w:color="000000"/>
          <w:lang w:val="nb-NO"/>
        </w:rPr>
        <w:t>Pediatrisk populasjon</w:t>
      </w:r>
    </w:p>
    <w:p w14:paraId="319A22DB" w14:textId="77777777" w:rsidR="001001F6" w:rsidRPr="00286FA0" w:rsidRDefault="001001F6" w:rsidP="005F2FD3">
      <w:pPr>
        <w:keepNext/>
        <w:spacing w:after="0" w:line="240" w:lineRule="auto"/>
        <w:ind w:left="0" w:firstLine="0"/>
        <w:rPr>
          <w:lang w:val="nb-NO"/>
        </w:rPr>
      </w:pPr>
    </w:p>
    <w:p w14:paraId="013807CD" w14:textId="77777777" w:rsidR="001001F6" w:rsidRPr="00286FA0" w:rsidRDefault="007558EB" w:rsidP="005F2FD3">
      <w:pPr>
        <w:spacing w:after="0" w:line="240" w:lineRule="auto"/>
        <w:ind w:left="0" w:firstLine="0"/>
        <w:rPr>
          <w:lang w:val="nb-NO"/>
        </w:rPr>
      </w:pPr>
      <w:r w:rsidRPr="00286FA0">
        <w:rPr>
          <w:lang w:val="nb-NO"/>
        </w:rPr>
        <w:t>Sikkerhet og effekt av bevacizumab hos barn opp til 18 år har ikke blitt fastslått. For tiden tilgjengelige data er beskrevet i pkt</w:t>
      </w:r>
      <w:r w:rsidR="007A5EC6" w:rsidRPr="00286FA0">
        <w:rPr>
          <w:lang w:val="nb-NO"/>
        </w:rPr>
        <w:t>.</w:t>
      </w:r>
      <w:r w:rsidR="007A5EC6">
        <w:rPr>
          <w:lang w:val="nb-NO"/>
        </w:rPr>
        <w:t> </w:t>
      </w:r>
      <w:r w:rsidRPr="00286FA0">
        <w:rPr>
          <w:lang w:val="nb-NO"/>
        </w:rPr>
        <w:t>4.8, 5.1 og 5.2, men ingen</w:t>
      </w:r>
      <w:r w:rsidR="004542A2" w:rsidRPr="00286FA0">
        <w:rPr>
          <w:lang w:val="nb-NO"/>
        </w:rPr>
        <w:t xml:space="preserve"> doseringsanbefalinger kan gis.</w:t>
      </w:r>
    </w:p>
    <w:p w14:paraId="5D8FE796" w14:textId="77777777" w:rsidR="001001F6" w:rsidRPr="00286FA0" w:rsidRDefault="001001F6" w:rsidP="005F2FD3">
      <w:pPr>
        <w:spacing w:after="0" w:line="240" w:lineRule="auto"/>
        <w:ind w:left="0" w:firstLine="0"/>
        <w:rPr>
          <w:lang w:val="nb-NO"/>
        </w:rPr>
      </w:pPr>
    </w:p>
    <w:p w14:paraId="74B45476" w14:textId="77777777" w:rsidR="001001F6" w:rsidRPr="00286FA0" w:rsidRDefault="007558EB" w:rsidP="005F2FD3">
      <w:pPr>
        <w:spacing w:after="0" w:line="240" w:lineRule="auto"/>
        <w:ind w:left="0" w:firstLine="0"/>
        <w:rPr>
          <w:lang w:val="nb-NO"/>
        </w:rPr>
      </w:pPr>
      <w:r w:rsidRPr="00286FA0">
        <w:rPr>
          <w:lang w:val="nb-NO"/>
        </w:rPr>
        <w:t xml:space="preserve">Det er ikke relevant å bruke bevacizumab </w:t>
      </w:r>
      <w:r w:rsidR="00262088" w:rsidRPr="00286FA0">
        <w:rPr>
          <w:lang w:val="nb-NO"/>
        </w:rPr>
        <w:t xml:space="preserve">i den pediatriske populasjonen </w:t>
      </w:r>
      <w:r w:rsidRPr="00286FA0">
        <w:rPr>
          <w:lang w:val="nb-NO"/>
        </w:rPr>
        <w:t xml:space="preserve">for behandling av kreft i kolon, rektum, </w:t>
      </w:r>
      <w:r w:rsidR="009F2C05">
        <w:rPr>
          <w:lang w:val="nb-NO"/>
        </w:rPr>
        <w:t xml:space="preserve">bryst, </w:t>
      </w:r>
      <w:r w:rsidRPr="00286FA0">
        <w:rPr>
          <w:lang w:val="nb-NO"/>
        </w:rPr>
        <w:t>lunge, ovarier, eggledere, pe</w:t>
      </w:r>
      <w:r w:rsidR="004542A2" w:rsidRPr="00286FA0">
        <w:rPr>
          <w:lang w:val="nb-NO"/>
        </w:rPr>
        <w:t>ritoneum, livmorhals og nyrer.</w:t>
      </w:r>
    </w:p>
    <w:p w14:paraId="4519188B" w14:textId="77777777" w:rsidR="001001F6" w:rsidRPr="00286FA0" w:rsidRDefault="001001F6" w:rsidP="005F2FD3">
      <w:pPr>
        <w:spacing w:after="0" w:line="240" w:lineRule="auto"/>
        <w:ind w:left="0" w:firstLine="0"/>
        <w:rPr>
          <w:lang w:val="nb-NO"/>
        </w:rPr>
      </w:pPr>
    </w:p>
    <w:p w14:paraId="6ECF7911" w14:textId="77777777" w:rsidR="001001F6" w:rsidRPr="00286FA0" w:rsidRDefault="007558EB" w:rsidP="005F2FD3">
      <w:pPr>
        <w:pStyle w:val="Heading2"/>
        <w:spacing w:line="240" w:lineRule="auto"/>
        <w:ind w:left="0" w:firstLine="0"/>
      </w:pPr>
      <w:r w:rsidRPr="00286FA0">
        <w:t>Administrasjonsmåte</w:t>
      </w:r>
    </w:p>
    <w:p w14:paraId="28646296" w14:textId="77777777" w:rsidR="001001F6" w:rsidRPr="00286FA0" w:rsidRDefault="001001F6" w:rsidP="005F2FD3">
      <w:pPr>
        <w:keepNext/>
        <w:spacing w:after="0" w:line="240" w:lineRule="auto"/>
        <w:ind w:left="0" w:firstLine="0"/>
        <w:rPr>
          <w:lang w:val="nb-NO"/>
        </w:rPr>
      </w:pPr>
    </w:p>
    <w:p w14:paraId="2E26CD11" w14:textId="77777777" w:rsidR="001001F6" w:rsidRPr="00286FA0" w:rsidRDefault="000C2297" w:rsidP="005F2FD3">
      <w:pPr>
        <w:spacing w:after="0" w:line="240" w:lineRule="auto"/>
        <w:ind w:left="0" w:firstLine="0"/>
        <w:rPr>
          <w:lang w:val="nb-NO"/>
        </w:rPr>
      </w:pPr>
      <w:r>
        <w:rPr>
          <w:lang w:val="nb-NO"/>
        </w:rPr>
        <w:t>MVASI</w:t>
      </w:r>
      <w:r w:rsidRPr="00286FA0">
        <w:rPr>
          <w:lang w:val="nb-NO"/>
        </w:rPr>
        <w:t xml:space="preserve"> er </w:t>
      </w:r>
      <w:r w:rsidR="00360BCF">
        <w:rPr>
          <w:lang w:val="nb-NO"/>
        </w:rPr>
        <w:t>til</w:t>
      </w:r>
      <w:r w:rsidRPr="00286FA0">
        <w:rPr>
          <w:lang w:val="nb-NO"/>
        </w:rPr>
        <w:t xml:space="preserve"> intravenøs bruk. </w:t>
      </w:r>
      <w:r w:rsidR="007558EB" w:rsidRPr="00286FA0">
        <w:rPr>
          <w:lang w:val="nb-NO"/>
        </w:rPr>
        <w:t xml:space="preserve">Startdosen bør gis som en intravenøs infusjon over 90 minutter. Hvis den første infusjonen tolereres godt, kan den andre infusjonen gis over 60 minutter. Hvis infusjonen gitt i løpet av 60 minutter tolereres godt, kan alle påfølgende infusjoner </w:t>
      </w:r>
      <w:r w:rsidR="004542A2" w:rsidRPr="00286FA0">
        <w:rPr>
          <w:lang w:val="nb-NO"/>
        </w:rPr>
        <w:t>administreres over 30 minutter.</w:t>
      </w:r>
    </w:p>
    <w:p w14:paraId="2195BDF9" w14:textId="77777777" w:rsidR="001001F6" w:rsidRPr="00286FA0" w:rsidRDefault="001001F6" w:rsidP="005F2FD3">
      <w:pPr>
        <w:spacing w:after="0" w:line="240" w:lineRule="auto"/>
        <w:ind w:left="0" w:firstLine="0"/>
        <w:rPr>
          <w:lang w:val="nb-NO"/>
        </w:rPr>
      </w:pPr>
    </w:p>
    <w:p w14:paraId="08A5C729" w14:textId="77777777" w:rsidR="001001F6" w:rsidRPr="00286FA0" w:rsidRDefault="007558EB" w:rsidP="005F2FD3">
      <w:pPr>
        <w:spacing w:after="0" w:line="240" w:lineRule="auto"/>
        <w:ind w:left="0" w:firstLine="0"/>
        <w:rPr>
          <w:lang w:val="nb-NO"/>
        </w:rPr>
      </w:pPr>
      <w:r w:rsidRPr="00286FA0">
        <w:rPr>
          <w:lang w:val="nb-NO"/>
        </w:rPr>
        <w:t>Må ikke gis som en intra</w:t>
      </w:r>
      <w:r w:rsidR="004542A2" w:rsidRPr="00286FA0">
        <w:rPr>
          <w:lang w:val="nb-NO"/>
        </w:rPr>
        <w:t>venøs støtdose eller som bolus.</w:t>
      </w:r>
    </w:p>
    <w:p w14:paraId="5AD6313B" w14:textId="77777777" w:rsidR="001001F6" w:rsidRPr="00286FA0" w:rsidRDefault="001001F6" w:rsidP="005F2FD3">
      <w:pPr>
        <w:spacing w:after="0" w:line="240" w:lineRule="auto"/>
        <w:ind w:left="0" w:firstLine="0"/>
        <w:rPr>
          <w:lang w:val="nb-NO"/>
        </w:rPr>
      </w:pPr>
    </w:p>
    <w:p w14:paraId="662B8D42" w14:textId="77777777" w:rsidR="001001F6" w:rsidRPr="00286FA0" w:rsidRDefault="007558EB" w:rsidP="005F2FD3">
      <w:pPr>
        <w:spacing w:after="0" w:line="240" w:lineRule="auto"/>
        <w:ind w:left="0" w:firstLine="0"/>
        <w:rPr>
          <w:lang w:val="nb-NO"/>
        </w:rPr>
      </w:pPr>
      <w:r w:rsidRPr="00286FA0">
        <w:rPr>
          <w:lang w:val="nb-NO"/>
        </w:rPr>
        <w:t>Dosereduksjon ved bivirkninger anbefales ikke. Hvis påkrevd, bør behandlingen seponeres permanent eller midlertidig uts</w:t>
      </w:r>
      <w:r w:rsidR="004542A2" w:rsidRPr="00286FA0">
        <w:rPr>
          <w:lang w:val="nb-NO"/>
        </w:rPr>
        <w:t>ettes som beskrevet i pkt</w:t>
      </w:r>
      <w:r w:rsidR="007A5EC6" w:rsidRPr="00286FA0">
        <w:rPr>
          <w:lang w:val="nb-NO"/>
        </w:rPr>
        <w:t>.</w:t>
      </w:r>
      <w:r w:rsidR="007A5EC6">
        <w:rPr>
          <w:lang w:val="nb-NO"/>
        </w:rPr>
        <w:t> </w:t>
      </w:r>
      <w:r w:rsidR="004542A2" w:rsidRPr="00286FA0">
        <w:rPr>
          <w:lang w:val="nb-NO"/>
        </w:rPr>
        <w:t>4.4.</w:t>
      </w:r>
    </w:p>
    <w:p w14:paraId="2FD6FB3D" w14:textId="77777777" w:rsidR="001001F6" w:rsidRPr="00286FA0" w:rsidRDefault="001001F6" w:rsidP="005F2FD3">
      <w:pPr>
        <w:spacing w:after="0" w:line="240" w:lineRule="auto"/>
        <w:ind w:left="0" w:firstLine="0"/>
        <w:rPr>
          <w:lang w:val="nb-NO"/>
        </w:rPr>
      </w:pPr>
    </w:p>
    <w:p w14:paraId="657119F7" w14:textId="77777777" w:rsidR="001001F6" w:rsidRPr="00286FA0" w:rsidRDefault="0092311F" w:rsidP="005F2FD3">
      <w:pPr>
        <w:keepNext/>
        <w:spacing w:after="0" w:line="240" w:lineRule="auto"/>
        <w:ind w:left="0" w:firstLine="0"/>
        <w:rPr>
          <w:lang w:val="nb-NO"/>
        </w:rPr>
      </w:pPr>
      <w:r w:rsidRPr="00286FA0">
        <w:rPr>
          <w:i/>
          <w:u w:val="single" w:color="000000"/>
          <w:lang w:val="nb-NO"/>
        </w:rPr>
        <w:t xml:space="preserve">Forholdsregler før </w:t>
      </w:r>
      <w:r w:rsidR="007558EB" w:rsidRPr="00286FA0">
        <w:rPr>
          <w:i/>
          <w:u w:val="single" w:color="000000"/>
          <w:lang w:val="nb-NO"/>
        </w:rPr>
        <w:t>håndtering eller administrering av dette legemidlet</w:t>
      </w:r>
    </w:p>
    <w:p w14:paraId="3EFE0B85" w14:textId="77777777" w:rsidR="001001F6" w:rsidRPr="00286FA0" w:rsidRDefault="001001F6" w:rsidP="005F2FD3">
      <w:pPr>
        <w:keepNext/>
        <w:spacing w:after="0" w:line="240" w:lineRule="auto"/>
        <w:ind w:left="0" w:firstLine="0"/>
        <w:rPr>
          <w:lang w:val="nb-NO"/>
        </w:rPr>
      </w:pPr>
    </w:p>
    <w:p w14:paraId="330CD1A6" w14:textId="257B6C6E" w:rsidR="001001F6" w:rsidRPr="00286FA0" w:rsidRDefault="007558EB" w:rsidP="005F2FD3">
      <w:pPr>
        <w:spacing w:after="0" w:line="240" w:lineRule="auto"/>
        <w:ind w:left="0" w:firstLine="0"/>
        <w:rPr>
          <w:lang w:val="nb-NO"/>
        </w:rPr>
      </w:pPr>
      <w:r w:rsidRPr="00286FA0">
        <w:rPr>
          <w:lang w:val="nb-NO"/>
        </w:rPr>
        <w:t xml:space="preserve">For instruksjoner </w:t>
      </w:r>
      <w:r w:rsidR="00DD0BD3">
        <w:rPr>
          <w:lang w:val="nb-NO"/>
        </w:rPr>
        <w:t>om</w:t>
      </w:r>
      <w:r w:rsidRPr="00286FA0">
        <w:rPr>
          <w:lang w:val="nb-NO"/>
        </w:rPr>
        <w:t xml:space="preserve"> fortynning av dette legemidlet før administrering, se pkt</w:t>
      </w:r>
      <w:r w:rsidR="007A5EC6" w:rsidRPr="00286FA0">
        <w:rPr>
          <w:lang w:val="nb-NO"/>
        </w:rPr>
        <w:t>.</w:t>
      </w:r>
      <w:r w:rsidR="007A5EC6">
        <w:rPr>
          <w:lang w:val="nb-NO"/>
        </w:rPr>
        <w:t> </w:t>
      </w:r>
      <w:r w:rsidRPr="00286FA0">
        <w:rPr>
          <w:lang w:val="nb-NO"/>
        </w:rPr>
        <w:t xml:space="preserve">6.6. </w:t>
      </w:r>
      <w:r w:rsidR="0043149C">
        <w:rPr>
          <w:lang w:val="nb-NO"/>
        </w:rPr>
        <w:t>MVASI</w:t>
      </w:r>
      <w:r w:rsidR="00F2796D" w:rsidRPr="00286FA0">
        <w:rPr>
          <w:lang w:val="nb-NO"/>
        </w:rPr>
        <w:t xml:space="preserve"> i</w:t>
      </w:r>
      <w:r w:rsidRPr="00286FA0">
        <w:rPr>
          <w:lang w:val="nb-NO"/>
        </w:rPr>
        <w:t>nfusjonsoppløsning må ikke gis sammen med eller blandes med glukoseoppløsninger. Dette legemidlet må ikke blandes med andre legemidler enn d</w:t>
      </w:r>
      <w:r w:rsidR="004542A2" w:rsidRPr="00286FA0">
        <w:rPr>
          <w:lang w:val="nb-NO"/>
        </w:rPr>
        <w:t>e som er angitt under pkt</w:t>
      </w:r>
      <w:r w:rsidR="007A5EC6" w:rsidRPr="00286FA0">
        <w:rPr>
          <w:lang w:val="nb-NO"/>
        </w:rPr>
        <w:t>.</w:t>
      </w:r>
      <w:r w:rsidR="007A5EC6">
        <w:rPr>
          <w:lang w:val="nb-NO"/>
        </w:rPr>
        <w:t> </w:t>
      </w:r>
      <w:r w:rsidR="004542A2" w:rsidRPr="00286FA0">
        <w:rPr>
          <w:lang w:val="nb-NO"/>
        </w:rPr>
        <w:t>6.6.</w:t>
      </w:r>
    </w:p>
    <w:p w14:paraId="0DD3891A" w14:textId="77777777" w:rsidR="001001F6" w:rsidRPr="00286FA0" w:rsidRDefault="001001F6" w:rsidP="005F2FD3">
      <w:pPr>
        <w:spacing w:after="0" w:line="240" w:lineRule="auto"/>
        <w:ind w:left="0" w:firstLine="0"/>
        <w:rPr>
          <w:lang w:val="nb-NO"/>
        </w:rPr>
      </w:pPr>
    </w:p>
    <w:p w14:paraId="073F5BFA" w14:textId="77777777" w:rsidR="00C61365" w:rsidRPr="00286FA0" w:rsidRDefault="00C95D2B" w:rsidP="005F2FD3">
      <w:pPr>
        <w:keepNext/>
        <w:tabs>
          <w:tab w:val="left" w:pos="567"/>
        </w:tabs>
        <w:suppressAutoHyphens/>
        <w:spacing w:after="0" w:line="240" w:lineRule="auto"/>
        <w:ind w:left="567" w:hanging="567"/>
        <w:rPr>
          <w:b/>
          <w:lang w:val="nb-NO"/>
        </w:rPr>
      </w:pPr>
      <w:r w:rsidRPr="00286FA0">
        <w:rPr>
          <w:b/>
          <w:lang w:val="nb-NO"/>
        </w:rPr>
        <w:t>4.3</w:t>
      </w:r>
      <w:r w:rsidRPr="00286FA0">
        <w:rPr>
          <w:b/>
          <w:lang w:val="nb-NO"/>
        </w:rPr>
        <w:tab/>
      </w:r>
      <w:r w:rsidR="007558EB" w:rsidRPr="00286FA0">
        <w:rPr>
          <w:b/>
          <w:lang w:val="nb-NO"/>
        </w:rPr>
        <w:t>Kontraindikasjoner</w:t>
      </w:r>
    </w:p>
    <w:p w14:paraId="24B83BC5" w14:textId="77777777" w:rsidR="001001F6" w:rsidRPr="00286FA0" w:rsidRDefault="001001F6" w:rsidP="00996D8B">
      <w:pPr>
        <w:keepNext/>
        <w:spacing w:after="0" w:line="240" w:lineRule="auto"/>
        <w:ind w:left="0" w:firstLine="0"/>
        <w:rPr>
          <w:lang w:val="nb-NO"/>
        </w:rPr>
      </w:pPr>
    </w:p>
    <w:p w14:paraId="4AD9C603" w14:textId="77777777" w:rsidR="001001F6" w:rsidRPr="00286FA0" w:rsidRDefault="007558EB" w:rsidP="003B0BBD">
      <w:pPr>
        <w:keepNext/>
        <w:numPr>
          <w:ilvl w:val="0"/>
          <w:numId w:val="1"/>
        </w:numPr>
        <w:tabs>
          <w:tab w:val="left" w:pos="567"/>
        </w:tabs>
        <w:spacing w:after="0" w:line="240" w:lineRule="auto"/>
        <w:ind w:hanging="567"/>
        <w:rPr>
          <w:lang w:val="nb-NO"/>
        </w:rPr>
      </w:pPr>
      <w:r w:rsidRPr="00286FA0">
        <w:rPr>
          <w:lang w:val="nb-NO"/>
        </w:rPr>
        <w:t>Overfølsomhet overfor virkestoffet eller overfor noen av hjelpes</w:t>
      </w:r>
      <w:r w:rsidR="004542A2" w:rsidRPr="00286FA0">
        <w:rPr>
          <w:lang w:val="nb-NO"/>
        </w:rPr>
        <w:t>toffene listet opp i pkt</w:t>
      </w:r>
      <w:r w:rsidR="007A5EC6" w:rsidRPr="00286FA0">
        <w:rPr>
          <w:lang w:val="nb-NO"/>
        </w:rPr>
        <w:t>.</w:t>
      </w:r>
      <w:r w:rsidR="007A5EC6">
        <w:rPr>
          <w:lang w:val="nb-NO"/>
        </w:rPr>
        <w:t> </w:t>
      </w:r>
      <w:r w:rsidR="004542A2" w:rsidRPr="00286FA0">
        <w:rPr>
          <w:lang w:val="nb-NO"/>
        </w:rPr>
        <w:t>6.1</w:t>
      </w:r>
    </w:p>
    <w:p w14:paraId="1F8E4BF1" w14:textId="77777777" w:rsidR="001001F6" w:rsidRPr="00286FA0" w:rsidRDefault="007558EB" w:rsidP="003B0BBD">
      <w:pPr>
        <w:keepNext/>
        <w:numPr>
          <w:ilvl w:val="0"/>
          <w:numId w:val="1"/>
        </w:numPr>
        <w:tabs>
          <w:tab w:val="left" w:pos="567"/>
        </w:tabs>
        <w:spacing w:after="0" w:line="240" w:lineRule="auto"/>
        <w:ind w:hanging="567"/>
        <w:rPr>
          <w:lang w:val="nb-NO"/>
        </w:rPr>
      </w:pPr>
      <w:r w:rsidRPr="00286FA0">
        <w:rPr>
          <w:lang w:val="nb-NO"/>
        </w:rPr>
        <w:t>Overfølsomhet overfor ovariecelleprodukter fra kinesisk hamster, eller andre rekombinante human</w:t>
      </w:r>
      <w:r w:rsidR="004542A2" w:rsidRPr="00286FA0">
        <w:rPr>
          <w:lang w:val="nb-NO"/>
        </w:rPr>
        <w:t>e eller humaniserte antistoffer</w:t>
      </w:r>
    </w:p>
    <w:p w14:paraId="310410C7" w14:textId="77777777" w:rsidR="001001F6" w:rsidRPr="00286FA0" w:rsidRDefault="004542A2" w:rsidP="00FC712C">
      <w:pPr>
        <w:numPr>
          <w:ilvl w:val="0"/>
          <w:numId w:val="1"/>
        </w:numPr>
        <w:tabs>
          <w:tab w:val="left" w:pos="567"/>
        </w:tabs>
        <w:spacing w:after="0" w:line="240" w:lineRule="auto"/>
        <w:ind w:hanging="567"/>
        <w:rPr>
          <w:lang w:val="nb-NO"/>
        </w:rPr>
      </w:pPr>
      <w:r w:rsidRPr="00286FA0">
        <w:rPr>
          <w:lang w:val="nb-NO"/>
        </w:rPr>
        <w:t>Graviditet (se pkt</w:t>
      </w:r>
      <w:r w:rsidR="007A5EC6" w:rsidRPr="00286FA0">
        <w:rPr>
          <w:lang w:val="nb-NO"/>
        </w:rPr>
        <w:t>.</w:t>
      </w:r>
      <w:r w:rsidR="007A5EC6">
        <w:rPr>
          <w:lang w:val="nb-NO"/>
        </w:rPr>
        <w:t> </w:t>
      </w:r>
      <w:r w:rsidRPr="00286FA0">
        <w:rPr>
          <w:lang w:val="nb-NO"/>
        </w:rPr>
        <w:t>4.6)</w:t>
      </w:r>
    </w:p>
    <w:p w14:paraId="04046CED" w14:textId="77777777" w:rsidR="001001F6" w:rsidRPr="00286FA0" w:rsidRDefault="001001F6" w:rsidP="004542A2">
      <w:pPr>
        <w:spacing w:after="0" w:line="240" w:lineRule="auto"/>
        <w:ind w:left="0" w:firstLine="0"/>
        <w:rPr>
          <w:lang w:val="nb-NO"/>
        </w:rPr>
      </w:pPr>
    </w:p>
    <w:p w14:paraId="38D37047" w14:textId="77777777" w:rsidR="001001F6" w:rsidRPr="00286FA0" w:rsidRDefault="007707AE" w:rsidP="00996D8B">
      <w:pPr>
        <w:keepNext/>
        <w:tabs>
          <w:tab w:val="left" w:pos="567"/>
        </w:tabs>
        <w:suppressAutoHyphens/>
        <w:spacing w:after="0" w:line="240" w:lineRule="auto"/>
        <w:ind w:left="567" w:hanging="567"/>
        <w:rPr>
          <w:b/>
          <w:lang w:val="nb-NO"/>
        </w:rPr>
      </w:pPr>
      <w:r w:rsidRPr="00286FA0">
        <w:rPr>
          <w:b/>
          <w:lang w:val="nb-NO"/>
        </w:rPr>
        <w:lastRenderedPageBreak/>
        <w:t>4.4</w:t>
      </w:r>
      <w:r w:rsidRPr="00286FA0">
        <w:rPr>
          <w:b/>
          <w:lang w:val="nb-NO"/>
        </w:rPr>
        <w:tab/>
      </w:r>
      <w:r w:rsidR="007558EB" w:rsidRPr="00286FA0">
        <w:rPr>
          <w:b/>
          <w:lang w:val="nb-NO"/>
        </w:rPr>
        <w:t>A</w:t>
      </w:r>
      <w:r w:rsidR="003B0BBD" w:rsidRPr="00286FA0">
        <w:rPr>
          <w:b/>
          <w:lang w:val="nb-NO"/>
        </w:rPr>
        <w:t>dvarsler og forsiktighetsregler</w:t>
      </w:r>
    </w:p>
    <w:p w14:paraId="228725C4" w14:textId="77777777" w:rsidR="001001F6" w:rsidRDefault="001001F6" w:rsidP="005F2FD3">
      <w:pPr>
        <w:keepNext/>
        <w:spacing w:after="0" w:line="240" w:lineRule="auto"/>
        <w:ind w:left="0" w:firstLine="0"/>
        <w:rPr>
          <w:lang w:val="nb-NO"/>
        </w:rPr>
      </w:pPr>
    </w:p>
    <w:p w14:paraId="35C09F1B" w14:textId="77777777" w:rsidR="002011F7" w:rsidRDefault="002011F7" w:rsidP="005F2FD3">
      <w:pPr>
        <w:keepNext/>
        <w:spacing w:after="0" w:line="240" w:lineRule="auto"/>
        <w:ind w:left="0" w:firstLine="0"/>
        <w:rPr>
          <w:u w:val="single"/>
          <w:lang w:val="nb-NO"/>
        </w:rPr>
      </w:pPr>
      <w:r w:rsidRPr="002A76CA">
        <w:rPr>
          <w:u w:val="single"/>
          <w:lang w:val="nb-NO"/>
        </w:rPr>
        <w:t>Sporbarhet</w:t>
      </w:r>
    </w:p>
    <w:p w14:paraId="39A48C8D" w14:textId="77777777" w:rsidR="00A66186" w:rsidRPr="00A66186" w:rsidRDefault="00A66186" w:rsidP="005F2FD3">
      <w:pPr>
        <w:keepNext/>
        <w:spacing w:after="0" w:line="240" w:lineRule="auto"/>
        <w:ind w:left="0" w:firstLine="0"/>
        <w:rPr>
          <w:lang w:val="nb-NO"/>
        </w:rPr>
      </w:pPr>
    </w:p>
    <w:p w14:paraId="78B0CA78" w14:textId="7B2CD256" w:rsidR="001001F6" w:rsidRPr="00286FA0" w:rsidRDefault="007558EB" w:rsidP="005F2FD3">
      <w:pPr>
        <w:spacing w:after="0" w:line="240" w:lineRule="auto"/>
        <w:ind w:left="0" w:firstLine="0"/>
        <w:rPr>
          <w:lang w:val="nb-NO"/>
        </w:rPr>
      </w:pPr>
      <w:r w:rsidRPr="00286FA0">
        <w:rPr>
          <w:lang w:val="nb-NO"/>
        </w:rPr>
        <w:t xml:space="preserve">For å </w:t>
      </w:r>
      <w:r w:rsidR="00265134">
        <w:rPr>
          <w:lang w:val="nb-NO"/>
        </w:rPr>
        <w:t>for</w:t>
      </w:r>
      <w:r w:rsidRPr="00286FA0">
        <w:rPr>
          <w:lang w:val="nb-NO"/>
        </w:rPr>
        <w:t xml:space="preserve">bedre sporbarheten til biologiske legemidler skal navn og batchnummer til det administrerte legemidlet </w:t>
      </w:r>
      <w:r w:rsidR="00265134" w:rsidRPr="00C05288">
        <w:rPr>
          <w:lang w:val="nb-NO"/>
        </w:rPr>
        <w:t>protokollføres</w:t>
      </w:r>
      <w:r w:rsidR="004542A2" w:rsidRPr="00286FA0">
        <w:rPr>
          <w:lang w:val="nb-NO"/>
        </w:rPr>
        <w:t>.</w:t>
      </w:r>
    </w:p>
    <w:p w14:paraId="31546836" w14:textId="77777777" w:rsidR="001001F6" w:rsidRPr="00286FA0" w:rsidRDefault="001001F6" w:rsidP="005F2FD3">
      <w:pPr>
        <w:spacing w:after="0" w:line="240" w:lineRule="auto"/>
        <w:ind w:left="0" w:firstLine="0"/>
        <w:rPr>
          <w:lang w:val="nb-NO"/>
        </w:rPr>
      </w:pPr>
    </w:p>
    <w:p w14:paraId="0E2EBAF5" w14:textId="77777777" w:rsidR="001001F6" w:rsidRPr="00286FA0" w:rsidRDefault="007558EB" w:rsidP="005F2FD3">
      <w:pPr>
        <w:keepNext/>
        <w:spacing w:after="0" w:line="240" w:lineRule="auto"/>
        <w:ind w:left="0" w:firstLine="0"/>
        <w:rPr>
          <w:u w:val="single"/>
          <w:lang w:val="nb-NO"/>
        </w:rPr>
      </w:pPr>
      <w:r w:rsidRPr="00286FA0">
        <w:rPr>
          <w:u w:val="single"/>
          <w:lang w:val="nb-NO"/>
        </w:rPr>
        <w:t>Gastrointestinale (GI) perforasjoner og fistler (se pkt</w:t>
      </w:r>
      <w:r w:rsidR="007A5EC6" w:rsidRPr="00286FA0">
        <w:rPr>
          <w:u w:val="single"/>
          <w:lang w:val="nb-NO"/>
        </w:rPr>
        <w:t>.</w:t>
      </w:r>
      <w:r w:rsidR="007A5EC6">
        <w:rPr>
          <w:u w:val="single"/>
          <w:lang w:val="nb-NO"/>
        </w:rPr>
        <w:t> </w:t>
      </w:r>
      <w:r w:rsidRPr="00286FA0">
        <w:rPr>
          <w:u w:val="single"/>
          <w:lang w:val="nb-NO"/>
        </w:rPr>
        <w:t>4.8)</w:t>
      </w:r>
    </w:p>
    <w:p w14:paraId="31C70C97" w14:textId="77777777" w:rsidR="004542A2" w:rsidRPr="00286FA0" w:rsidRDefault="004542A2" w:rsidP="005F2FD3">
      <w:pPr>
        <w:keepNext/>
        <w:spacing w:after="0" w:line="240" w:lineRule="auto"/>
        <w:ind w:left="0" w:firstLine="0"/>
        <w:rPr>
          <w:u w:val="single"/>
          <w:lang w:val="nb-NO"/>
        </w:rPr>
      </w:pPr>
    </w:p>
    <w:p w14:paraId="3C3AD08D" w14:textId="77777777" w:rsidR="001001F6" w:rsidRPr="00286FA0" w:rsidRDefault="007558EB" w:rsidP="005F2FD3">
      <w:pPr>
        <w:spacing w:after="0" w:line="240" w:lineRule="auto"/>
        <w:ind w:left="0" w:firstLine="0"/>
        <w:rPr>
          <w:lang w:val="nb-NO"/>
        </w:rPr>
      </w:pPr>
      <w:r w:rsidRPr="00286FA0">
        <w:rPr>
          <w:lang w:val="nb-NO"/>
        </w:rPr>
        <w:t xml:space="preserve">Pasienter kan ha en økt risiko for utvikling av gastrointestinal (GI) perforasjon og galleblæreperforasjon ved behandling med </w:t>
      </w:r>
      <w:r w:rsidR="001639BA" w:rsidRPr="00286FA0">
        <w:rPr>
          <w:lang w:val="nb-NO"/>
        </w:rPr>
        <w:t>bevacizumab</w:t>
      </w:r>
      <w:r w:rsidRPr="00286FA0">
        <w:rPr>
          <w:lang w:val="nb-NO"/>
        </w:rPr>
        <w:t xml:space="preserve">. Intraabdominal inflammatorisk prosess kan være en risikofaktor for GI perforasjon hos pasienter med metastatisk karsinom i kolon eller rektum, og forsiktighet skal derfor utvises ved behandling av disse pasientene. Tidligere strålebehandling er en risikofaktor for GI perforasjon hos pasienter behandlet med </w:t>
      </w:r>
      <w:r w:rsidR="0043149C">
        <w:rPr>
          <w:lang w:val="nb-NO"/>
        </w:rPr>
        <w:t>MVASI</w:t>
      </w:r>
      <w:r w:rsidRPr="00286FA0">
        <w:rPr>
          <w:lang w:val="nb-NO"/>
        </w:rPr>
        <w:t xml:space="preserve"> for vedvarende, residiverende eller metastatisk livmorhalskreft. Alle pasienter som fikk GI perforasjon hadde tidligere fått strålebehandling. Behandlingen skal seponeres permanent hos pasient</w:t>
      </w:r>
      <w:r w:rsidR="004542A2" w:rsidRPr="00286FA0">
        <w:rPr>
          <w:lang w:val="nb-NO"/>
        </w:rPr>
        <w:t>er som utvikler GI perforasjon.</w:t>
      </w:r>
    </w:p>
    <w:p w14:paraId="375F86F1" w14:textId="77777777" w:rsidR="001001F6" w:rsidRPr="00286FA0" w:rsidRDefault="001001F6" w:rsidP="005F2FD3">
      <w:pPr>
        <w:spacing w:after="0" w:line="240" w:lineRule="auto"/>
        <w:ind w:left="0" w:firstLine="0"/>
        <w:rPr>
          <w:lang w:val="nb-NO"/>
        </w:rPr>
      </w:pPr>
    </w:p>
    <w:p w14:paraId="66C89D98" w14:textId="77777777" w:rsidR="001001F6" w:rsidRPr="00286FA0" w:rsidRDefault="007558EB" w:rsidP="005F2FD3">
      <w:pPr>
        <w:keepNext/>
        <w:spacing w:after="0" w:line="240" w:lineRule="auto"/>
        <w:ind w:left="0" w:firstLine="0"/>
        <w:rPr>
          <w:u w:val="single"/>
          <w:lang w:val="nb-NO"/>
        </w:rPr>
      </w:pPr>
      <w:r w:rsidRPr="00286FA0">
        <w:rPr>
          <w:u w:val="single"/>
          <w:lang w:val="nb-NO"/>
        </w:rPr>
        <w:t>Gastrointestinale (GI)-vagi</w:t>
      </w:r>
      <w:r w:rsidR="004542A2" w:rsidRPr="00286FA0">
        <w:rPr>
          <w:u w:val="single"/>
          <w:lang w:val="nb-NO"/>
        </w:rPr>
        <w:t>nale fistler i studien GOG-0240</w:t>
      </w:r>
    </w:p>
    <w:p w14:paraId="3952CC73" w14:textId="77777777" w:rsidR="004542A2" w:rsidRPr="00286FA0" w:rsidRDefault="004542A2" w:rsidP="005F2FD3">
      <w:pPr>
        <w:keepNext/>
        <w:spacing w:after="0" w:line="240" w:lineRule="auto"/>
        <w:ind w:left="0" w:firstLine="0"/>
        <w:rPr>
          <w:u w:val="single"/>
          <w:lang w:val="nb-NO"/>
        </w:rPr>
      </w:pPr>
    </w:p>
    <w:p w14:paraId="387A37C3" w14:textId="77777777" w:rsidR="001001F6" w:rsidRPr="00286FA0" w:rsidRDefault="007558EB" w:rsidP="005F2FD3">
      <w:pPr>
        <w:spacing w:after="0" w:line="240" w:lineRule="auto"/>
        <w:ind w:left="0" w:firstLine="0"/>
        <w:rPr>
          <w:lang w:val="nb-NO"/>
        </w:rPr>
      </w:pPr>
      <w:r w:rsidRPr="00286FA0">
        <w:rPr>
          <w:lang w:val="nb-NO"/>
        </w:rPr>
        <w:t xml:space="preserve">Pasienter behandlet med </w:t>
      </w:r>
      <w:r w:rsidR="001639BA" w:rsidRPr="00286FA0">
        <w:rPr>
          <w:lang w:val="nb-NO"/>
        </w:rPr>
        <w:t>bevacizumab</w:t>
      </w:r>
      <w:r w:rsidRPr="00286FA0">
        <w:rPr>
          <w:lang w:val="nb-NO"/>
        </w:rPr>
        <w:t xml:space="preserve"> for vedvarende, residiverende eller metastatisk livmorhalskreft har økt risiko for fistler mellom vagina og enhver del av gastrointestinaltraktus (gastrointestinal-vaginal fistel). Tidligere strålebehandling er en vesentlig risikofaktor for utvikling av GI-vaginale fistler, og alle pasienter med GI-vaginale fistler hadde tidligere fått strålebehandling. Residiverende kreft innenfor strålefeltet av tidligere strålebehandling er en ytterligere risikofaktor for u</w:t>
      </w:r>
      <w:r w:rsidR="004542A2" w:rsidRPr="00286FA0">
        <w:rPr>
          <w:lang w:val="nb-NO"/>
        </w:rPr>
        <w:t>tvikling av GI</w:t>
      </w:r>
      <w:r w:rsidR="00545AF0" w:rsidRPr="00286FA0">
        <w:rPr>
          <w:lang w:val="nb-NO"/>
        </w:rPr>
        <w:t>-</w:t>
      </w:r>
      <w:r w:rsidR="004542A2" w:rsidRPr="00286FA0">
        <w:rPr>
          <w:lang w:val="nb-NO"/>
        </w:rPr>
        <w:t>vaginale fistler.</w:t>
      </w:r>
    </w:p>
    <w:p w14:paraId="43BA0177" w14:textId="77777777" w:rsidR="001001F6" w:rsidRPr="00286FA0" w:rsidRDefault="001001F6" w:rsidP="005F2FD3">
      <w:pPr>
        <w:spacing w:after="0" w:line="240" w:lineRule="auto"/>
        <w:ind w:left="0" w:firstLine="0"/>
        <w:rPr>
          <w:lang w:val="nb-NO"/>
        </w:rPr>
      </w:pPr>
    </w:p>
    <w:p w14:paraId="51D712F6" w14:textId="77777777" w:rsidR="001001F6" w:rsidRPr="00286FA0" w:rsidRDefault="007558EB" w:rsidP="005F2FD3">
      <w:pPr>
        <w:keepNext/>
        <w:spacing w:after="0" w:line="240" w:lineRule="auto"/>
        <w:ind w:left="0" w:firstLine="0"/>
        <w:rPr>
          <w:u w:val="single"/>
          <w:lang w:val="nb-NO"/>
        </w:rPr>
      </w:pPr>
      <w:r w:rsidRPr="00286FA0">
        <w:rPr>
          <w:u w:val="single"/>
          <w:lang w:val="nb-NO"/>
        </w:rPr>
        <w:t>Ikke-gastrointestinale (GI) fistler</w:t>
      </w:r>
      <w:r w:rsidR="004542A2" w:rsidRPr="00286FA0">
        <w:rPr>
          <w:u w:val="single"/>
          <w:lang w:val="nb-NO"/>
        </w:rPr>
        <w:t xml:space="preserve"> (se pkt</w:t>
      </w:r>
      <w:r w:rsidR="007A5EC6" w:rsidRPr="00286FA0">
        <w:rPr>
          <w:u w:val="single"/>
          <w:lang w:val="nb-NO"/>
        </w:rPr>
        <w:t>.</w:t>
      </w:r>
      <w:r w:rsidR="007A5EC6">
        <w:rPr>
          <w:u w:val="single"/>
          <w:lang w:val="nb-NO"/>
        </w:rPr>
        <w:t> </w:t>
      </w:r>
      <w:r w:rsidR="004542A2" w:rsidRPr="00286FA0">
        <w:rPr>
          <w:u w:val="single"/>
          <w:lang w:val="nb-NO"/>
        </w:rPr>
        <w:t>4.8)</w:t>
      </w:r>
    </w:p>
    <w:p w14:paraId="42FF5450" w14:textId="77777777" w:rsidR="004542A2" w:rsidRPr="00286FA0" w:rsidRDefault="004542A2" w:rsidP="005F2FD3">
      <w:pPr>
        <w:keepNext/>
        <w:spacing w:after="0" w:line="240" w:lineRule="auto"/>
        <w:ind w:left="0" w:firstLine="0"/>
        <w:rPr>
          <w:u w:val="single"/>
          <w:lang w:val="nb-NO"/>
        </w:rPr>
      </w:pPr>
    </w:p>
    <w:p w14:paraId="58525EF2" w14:textId="77777777" w:rsidR="001001F6" w:rsidRPr="00286FA0" w:rsidRDefault="007558EB" w:rsidP="005F2FD3">
      <w:pPr>
        <w:spacing w:after="0" w:line="240" w:lineRule="auto"/>
        <w:ind w:left="0" w:firstLine="0"/>
        <w:rPr>
          <w:lang w:val="nb-NO"/>
        </w:rPr>
      </w:pPr>
      <w:r w:rsidRPr="00286FA0">
        <w:rPr>
          <w:lang w:val="nb-NO"/>
        </w:rPr>
        <w:t xml:space="preserve">Pasienter kan ha en økt risiko for utvikling av fistler ved behandling med </w:t>
      </w:r>
      <w:r w:rsidR="002320C0" w:rsidRPr="00286FA0">
        <w:rPr>
          <w:lang w:val="nb-NO"/>
        </w:rPr>
        <w:t>bevacizumab</w:t>
      </w:r>
      <w:r w:rsidRPr="00286FA0">
        <w:rPr>
          <w:lang w:val="nb-NO"/>
        </w:rPr>
        <w:t xml:space="preserve">. Seponer </w:t>
      </w:r>
      <w:r w:rsidR="0043149C">
        <w:rPr>
          <w:lang w:val="nb-NO"/>
        </w:rPr>
        <w:t>MVASI</w:t>
      </w:r>
      <w:r w:rsidRPr="00286FA0">
        <w:rPr>
          <w:lang w:val="nb-NO"/>
        </w:rPr>
        <w:t xml:space="preserve"> permanent hos pasienter med trakeo-øsofagale (TE) fistler eller andre grad 4 fistler </w:t>
      </w:r>
      <w:r w:rsidRPr="00286FA0">
        <w:rPr>
          <w:rFonts w:eastAsia="Poor Richard"/>
          <w:lang w:val="nb-NO"/>
        </w:rPr>
        <w:t>[</w:t>
      </w:r>
      <w:r w:rsidRPr="00286FA0">
        <w:rPr>
          <w:lang w:val="nb-NO"/>
        </w:rPr>
        <w:t xml:space="preserve">US National </w:t>
      </w:r>
      <w:r w:rsidR="0092311F" w:rsidRPr="00286FA0">
        <w:rPr>
          <w:lang w:val="nb-NO"/>
        </w:rPr>
        <w:t xml:space="preserve">Cancer </w:t>
      </w:r>
      <w:r w:rsidRPr="00286FA0">
        <w:rPr>
          <w:lang w:val="nb-NO"/>
        </w:rPr>
        <w:t>Institute-Common Terminology Criteria for Adverse Events (NCI-CTCAE v.3)</w:t>
      </w:r>
      <w:r w:rsidRPr="00286FA0">
        <w:rPr>
          <w:rFonts w:eastAsia="Poor Richard"/>
          <w:lang w:val="nb-NO"/>
        </w:rPr>
        <w:t>]</w:t>
      </w:r>
      <w:r w:rsidRPr="00286FA0">
        <w:rPr>
          <w:lang w:val="nb-NO"/>
        </w:rPr>
        <w:t xml:space="preserve">. Det er begrenset informasjon tilgjengelig vedrørende fortsatt bruk av </w:t>
      </w:r>
      <w:r w:rsidR="002320C0" w:rsidRPr="00286FA0">
        <w:rPr>
          <w:lang w:val="nb-NO"/>
        </w:rPr>
        <w:t>bevacizumab</w:t>
      </w:r>
      <w:r w:rsidRPr="00286FA0">
        <w:rPr>
          <w:lang w:val="nb-NO"/>
        </w:rPr>
        <w:t xml:space="preserve"> ved andre typer fistler. Ved tilfeller av indre fistler som ikke stammer fra gastrointestinaltraktus, bør seponer</w:t>
      </w:r>
      <w:r w:rsidR="00FC712C" w:rsidRPr="00286FA0">
        <w:rPr>
          <w:lang w:val="nb-NO"/>
        </w:rPr>
        <w:t xml:space="preserve">ing av </w:t>
      </w:r>
      <w:r w:rsidR="0043149C">
        <w:rPr>
          <w:lang w:val="nb-NO"/>
        </w:rPr>
        <w:t>MVASI</w:t>
      </w:r>
      <w:r w:rsidR="00FC712C" w:rsidRPr="00286FA0">
        <w:rPr>
          <w:lang w:val="nb-NO"/>
        </w:rPr>
        <w:t xml:space="preserve"> vurderes.</w:t>
      </w:r>
    </w:p>
    <w:p w14:paraId="6B115A9B" w14:textId="77777777" w:rsidR="001001F6" w:rsidRPr="00286FA0" w:rsidRDefault="001001F6" w:rsidP="005F2FD3">
      <w:pPr>
        <w:spacing w:after="0" w:line="240" w:lineRule="auto"/>
        <w:ind w:left="0" w:firstLine="0"/>
        <w:rPr>
          <w:lang w:val="nb-NO"/>
        </w:rPr>
      </w:pPr>
    </w:p>
    <w:p w14:paraId="13CDCD58" w14:textId="77777777" w:rsidR="001001F6" w:rsidRPr="00286FA0" w:rsidRDefault="00F2796D" w:rsidP="005F2FD3">
      <w:pPr>
        <w:keepNext/>
        <w:spacing w:after="0" w:line="240" w:lineRule="auto"/>
        <w:ind w:left="0" w:firstLine="0"/>
        <w:rPr>
          <w:u w:val="single"/>
          <w:lang w:val="nb-NO"/>
        </w:rPr>
      </w:pPr>
      <w:r w:rsidRPr="00286FA0">
        <w:rPr>
          <w:u w:val="single"/>
          <w:lang w:val="nb-NO"/>
        </w:rPr>
        <w:t>Komplikasjoner ved s</w:t>
      </w:r>
      <w:r w:rsidR="007558EB" w:rsidRPr="00286FA0">
        <w:rPr>
          <w:u w:val="single"/>
          <w:lang w:val="nb-NO"/>
        </w:rPr>
        <w:t xml:space="preserve">årtilheling </w:t>
      </w:r>
      <w:r w:rsidR="00FC712C" w:rsidRPr="00286FA0">
        <w:rPr>
          <w:u w:val="single"/>
          <w:lang w:val="nb-NO"/>
        </w:rPr>
        <w:t>(se pkt</w:t>
      </w:r>
      <w:r w:rsidR="007A5EC6" w:rsidRPr="00286FA0">
        <w:rPr>
          <w:u w:val="single"/>
          <w:lang w:val="nb-NO"/>
        </w:rPr>
        <w:t>.</w:t>
      </w:r>
      <w:r w:rsidR="007A5EC6">
        <w:rPr>
          <w:u w:val="single"/>
          <w:lang w:val="nb-NO"/>
        </w:rPr>
        <w:t> </w:t>
      </w:r>
      <w:r w:rsidR="00FC712C" w:rsidRPr="00286FA0">
        <w:rPr>
          <w:u w:val="single"/>
          <w:lang w:val="nb-NO"/>
        </w:rPr>
        <w:t>4.8)</w:t>
      </w:r>
    </w:p>
    <w:p w14:paraId="594B6523" w14:textId="77777777" w:rsidR="00FC712C" w:rsidRPr="00286FA0" w:rsidRDefault="00FC712C" w:rsidP="005F2FD3">
      <w:pPr>
        <w:keepNext/>
        <w:spacing w:after="0" w:line="240" w:lineRule="auto"/>
        <w:ind w:left="0" w:firstLine="0"/>
        <w:rPr>
          <w:u w:val="single"/>
          <w:lang w:val="nb-NO"/>
        </w:rPr>
      </w:pPr>
    </w:p>
    <w:p w14:paraId="3C73C416" w14:textId="77777777" w:rsidR="001001F6" w:rsidRPr="00286FA0" w:rsidRDefault="002320C0" w:rsidP="005F2FD3">
      <w:pPr>
        <w:spacing w:after="0" w:line="240" w:lineRule="auto"/>
        <w:ind w:left="0" w:firstLine="0"/>
        <w:rPr>
          <w:lang w:val="nb-NO"/>
        </w:rPr>
      </w:pPr>
      <w:r w:rsidRPr="00286FA0">
        <w:rPr>
          <w:lang w:val="nb-NO"/>
        </w:rPr>
        <w:t>Bevacizumab</w:t>
      </w:r>
      <w:r w:rsidR="007558EB" w:rsidRPr="00286FA0">
        <w:rPr>
          <w:lang w:val="nb-NO"/>
        </w:rPr>
        <w:t xml:space="preserve"> kan ha negativ effekt på sårtilhelingsprosessen. Det er rapportert tilfeller av alvorlige sårtilhelingskomplikasjoner, inkludert anastomotiske komplikasjoner, med dødelig utfall. Behandling bør ikke igangsettes de første </w:t>
      </w:r>
      <w:r w:rsidR="007A5EC6" w:rsidRPr="00286FA0">
        <w:rPr>
          <w:lang w:val="nb-NO"/>
        </w:rPr>
        <w:t>28</w:t>
      </w:r>
      <w:r w:rsidR="007A5EC6">
        <w:rPr>
          <w:lang w:val="nb-NO"/>
        </w:rPr>
        <w:t> </w:t>
      </w:r>
      <w:r w:rsidR="007558EB" w:rsidRPr="00286FA0">
        <w:rPr>
          <w:lang w:val="nb-NO"/>
        </w:rPr>
        <w:t xml:space="preserve">dagene etter større kirurgiske inngrep eller før operasjonssåret er grodd. Hos pasienter som opplever problemer i forbindelse med sårtilheling under behandling, bør behandlingen stoppes inntil såret er helt grodd. </w:t>
      </w:r>
      <w:r w:rsidR="001E3D6D" w:rsidRPr="00286FA0">
        <w:rPr>
          <w:lang w:val="nb-NO"/>
        </w:rPr>
        <w:t>Behandlingen</w:t>
      </w:r>
      <w:r w:rsidR="007558EB" w:rsidRPr="00286FA0">
        <w:rPr>
          <w:lang w:val="nb-NO"/>
        </w:rPr>
        <w:t xml:space="preserve"> bør ik</w:t>
      </w:r>
      <w:r w:rsidR="00FC712C" w:rsidRPr="00286FA0">
        <w:rPr>
          <w:lang w:val="nb-NO"/>
        </w:rPr>
        <w:t>ke brukes før elektiv kirurgi.</w:t>
      </w:r>
    </w:p>
    <w:p w14:paraId="403647B3" w14:textId="77777777" w:rsidR="001001F6" w:rsidRPr="00286FA0" w:rsidRDefault="001001F6" w:rsidP="005F2FD3">
      <w:pPr>
        <w:spacing w:after="0" w:line="240" w:lineRule="auto"/>
        <w:ind w:left="0" w:firstLine="0"/>
        <w:rPr>
          <w:lang w:val="nb-NO"/>
        </w:rPr>
      </w:pPr>
    </w:p>
    <w:p w14:paraId="7D697158" w14:textId="77777777" w:rsidR="001001F6" w:rsidRPr="00286FA0" w:rsidRDefault="007558EB" w:rsidP="005F2FD3">
      <w:pPr>
        <w:spacing w:after="0" w:line="240" w:lineRule="auto"/>
        <w:ind w:left="0" w:firstLine="0"/>
        <w:rPr>
          <w:lang w:val="nb-NO"/>
        </w:rPr>
      </w:pPr>
      <w:r w:rsidRPr="00286FA0">
        <w:rPr>
          <w:lang w:val="nb-NO"/>
        </w:rPr>
        <w:t xml:space="preserve">Nekrotiserende fasciitt, inkludert fatale tilfeller, </w:t>
      </w:r>
      <w:r w:rsidR="006F44FB" w:rsidRPr="00286FA0">
        <w:rPr>
          <w:lang w:val="nb-NO"/>
        </w:rPr>
        <w:t xml:space="preserve">har blitt rapportert </w:t>
      </w:r>
      <w:r w:rsidRPr="00286FA0">
        <w:rPr>
          <w:lang w:val="nb-NO"/>
        </w:rPr>
        <w:t xml:space="preserve">sjelden hos pasienter som behandles med </w:t>
      </w:r>
      <w:r w:rsidR="002320C0" w:rsidRPr="00286FA0">
        <w:rPr>
          <w:lang w:val="nb-NO"/>
        </w:rPr>
        <w:t>bevacizumab</w:t>
      </w:r>
      <w:r w:rsidRPr="00286FA0">
        <w:rPr>
          <w:lang w:val="nb-NO"/>
        </w:rPr>
        <w:t xml:space="preserve">. Denne tilstanden er vanligvis sekundær i forhold til komplikasjoner ved sårtilheling, gastrointestinale perforasjoner eller utvikling av fistler. </w:t>
      </w:r>
      <w:r w:rsidR="0043149C">
        <w:rPr>
          <w:lang w:val="nb-NO"/>
        </w:rPr>
        <w:t>MVASI</w:t>
      </w:r>
      <w:r w:rsidRPr="00286FA0">
        <w:rPr>
          <w:lang w:val="nb-NO"/>
        </w:rPr>
        <w:t>-behandling bør avsluttes hos pasienter som utvikler nekrotiserende fasciitt, og adekvat be</w:t>
      </w:r>
      <w:r w:rsidR="00FC712C" w:rsidRPr="00286FA0">
        <w:rPr>
          <w:lang w:val="nb-NO"/>
        </w:rPr>
        <w:t>handling bør initieres snarest.</w:t>
      </w:r>
    </w:p>
    <w:p w14:paraId="512E3C92" w14:textId="77777777" w:rsidR="001001F6" w:rsidRPr="00286FA0" w:rsidRDefault="001001F6" w:rsidP="005F2FD3">
      <w:pPr>
        <w:spacing w:after="0" w:line="240" w:lineRule="auto"/>
        <w:ind w:left="0" w:firstLine="0"/>
        <w:rPr>
          <w:lang w:val="nb-NO"/>
        </w:rPr>
      </w:pPr>
    </w:p>
    <w:p w14:paraId="75D693C3" w14:textId="77777777" w:rsidR="001001F6" w:rsidRPr="00286FA0" w:rsidRDefault="007558EB" w:rsidP="005F2FD3">
      <w:pPr>
        <w:keepNext/>
        <w:spacing w:after="0" w:line="240" w:lineRule="auto"/>
        <w:ind w:left="0" w:firstLine="0"/>
        <w:rPr>
          <w:u w:val="single"/>
          <w:lang w:val="nb-NO"/>
        </w:rPr>
      </w:pPr>
      <w:r w:rsidRPr="00286FA0">
        <w:rPr>
          <w:u w:val="single"/>
          <w:lang w:val="nb-NO"/>
        </w:rPr>
        <w:t>Hypertensjon (se pkt</w:t>
      </w:r>
      <w:r w:rsidR="007A5EC6" w:rsidRPr="00286FA0">
        <w:rPr>
          <w:u w:val="single"/>
          <w:lang w:val="nb-NO"/>
        </w:rPr>
        <w:t>.</w:t>
      </w:r>
      <w:r w:rsidR="007A5EC6">
        <w:rPr>
          <w:u w:val="single"/>
          <w:lang w:val="nb-NO"/>
        </w:rPr>
        <w:t> </w:t>
      </w:r>
      <w:r w:rsidRPr="00286FA0">
        <w:rPr>
          <w:u w:val="single"/>
          <w:lang w:val="nb-NO"/>
        </w:rPr>
        <w:t>4.8)</w:t>
      </w:r>
    </w:p>
    <w:p w14:paraId="43EFA12B" w14:textId="77777777" w:rsidR="00FC712C" w:rsidRPr="00286FA0" w:rsidRDefault="00FC712C" w:rsidP="005F2FD3">
      <w:pPr>
        <w:keepNext/>
        <w:spacing w:after="0" w:line="240" w:lineRule="auto"/>
        <w:ind w:left="0" w:firstLine="0"/>
        <w:rPr>
          <w:u w:val="single"/>
          <w:lang w:val="nb-NO"/>
        </w:rPr>
      </w:pPr>
    </w:p>
    <w:p w14:paraId="5B06B5E0" w14:textId="77777777" w:rsidR="001001F6" w:rsidRPr="00286FA0" w:rsidRDefault="007558EB" w:rsidP="005F2FD3">
      <w:pPr>
        <w:spacing w:after="0" w:line="240" w:lineRule="auto"/>
        <w:ind w:left="0" w:firstLine="0"/>
        <w:rPr>
          <w:lang w:val="nb-NO"/>
        </w:rPr>
      </w:pPr>
      <w:r w:rsidRPr="00286FA0">
        <w:rPr>
          <w:lang w:val="nb-NO"/>
        </w:rPr>
        <w:t xml:space="preserve">Økt insidens av hypertensjon er observert hos </w:t>
      </w:r>
      <w:r w:rsidR="00A46BB5" w:rsidRPr="00286FA0">
        <w:rPr>
          <w:lang w:val="nb-NO"/>
        </w:rPr>
        <w:t>bevacizumab</w:t>
      </w:r>
      <w:r w:rsidRPr="00286FA0">
        <w:rPr>
          <w:lang w:val="nb-NO"/>
        </w:rPr>
        <w:t xml:space="preserve">-behandlede pasienter. Kliniske sikkerhetsdata indikerer at insidensen av hypertensjon sannsynligvis er doseavhengig. </w:t>
      </w:r>
      <w:r w:rsidR="006F44FB" w:rsidRPr="00286FA0">
        <w:rPr>
          <w:lang w:val="nb-NO"/>
        </w:rPr>
        <w:t>Pree</w:t>
      </w:r>
      <w:r w:rsidRPr="00286FA0">
        <w:rPr>
          <w:lang w:val="nb-NO"/>
        </w:rPr>
        <w:t xml:space="preserve">ksisterende hypertensjon bør kontrolleres adekvat før behandling med </w:t>
      </w:r>
      <w:r w:rsidR="0043149C">
        <w:rPr>
          <w:lang w:val="nb-NO"/>
        </w:rPr>
        <w:t>MVASI</w:t>
      </w:r>
      <w:r w:rsidRPr="00286FA0">
        <w:rPr>
          <w:lang w:val="nb-NO"/>
        </w:rPr>
        <w:t xml:space="preserve"> påbegynnes. Det finnes ingen informasjon om effekten av </w:t>
      </w:r>
      <w:r w:rsidR="00A46BB5" w:rsidRPr="00286FA0">
        <w:rPr>
          <w:lang w:val="nb-NO"/>
        </w:rPr>
        <w:t>bevacizumab</w:t>
      </w:r>
      <w:r w:rsidRPr="00286FA0">
        <w:rPr>
          <w:lang w:val="nb-NO"/>
        </w:rPr>
        <w:t xml:space="preserve"> hos pasienter med ukontrollert hypertensjon ved oppstart av behandling. Overvåking av blodtryk</w:t>
      </w:r>
      <w:r w:rsidR="004542A2" w:rsidRPr="00286FA0">
        <w:rPr>
          <w:lang w:val="nb-NO"/>
        </w:rPr>
        <w:t>k anbefales under behandlingen.</w:t>
      </w:r>
    </w:p>
    <w:p w14:paraId="2B7C489D" w14:textId="77777777" w:rsidR="001001F6" w:rsidRPr="00286FA0" w:rsidRDefault="001001F6" w:rsidP="005F2FD3">
      <w:pPr>
        <w:spacing w:after="0" w:line="240" w:lineRule="auto"/>
        <w:ind w:left="0" w:firstLine="0"/>
        <w:rPr>
          <w:lang w:val="nb-NO"/>
        </w:rPr>
      </w:pPr>
    </w:p>
    <w:p w14:paraId="59FA7AA3" w14:textId="77777777" w:rsidR="001001F6" w:rsidRPr="00286FA0" w:rsidRDefault="007558EB" w:rsidP="005F2FD3">
      <w:pPr>
        <w:spacing w:after="0" w:line="240" w:lineRule="auto"/>
        <w:ind w:left="0" w:firstLine="0"/>
        <w:rPr>
          <w:lang w:val="nb-NO"/>
        </w:rPr>
      </w:pPr>
      <w:r w:rsidRPr="00286FA0">
        <w:rPr>
          <w:lang w:val="nb-NO"/>
        </w:rPr>
        <w:lastRenderedPageBreak/>
        <w:t xml:space="preserve">I de fleste tilfeller ble hypertensjonen kontrollert adekvat med antihypertensiv behandling tilpasset pasientens individuelle situasjon. Bruk av diuretika for å håndtere hypertensjon anbefales ikke hos pasienter som får et cisplatin-basert kjemoterapiregime. </w:t>
      </w:r>
      <w:r w:rsidR="0043149C">
        <w:rPr>
          <w:lang w:val="nb-NO"/>
        </w:rPr>
        <w:t>MVASI</w:t>
      </w:r>
      <w:r w:rsidRPr="00286FA0">
        <w:rPr>
          <w:lang w:val="nb-NO"/>
        </w:rPr>
        <w:t xml:space="preserve"> bør seponeres permanent hvis hypertensjon ikke lar seg kontrollere adekvat med antihypertensiv behandling, eller hvis pasienten utvikler hypertensiv krise </w:t>
      </w:r>
      <w:r w:rsidR="004542A2" w:rsidRPr="00286FA0">
        <w:rPr>
          <w:lang w:val="nb-NO"/>
        </w:rPr>
        <w:t>eller hypertensiv encefalopati.</w:t>
      </w:r>
    </w:p>
    <w:p w14:paraId="793FA39E" w14:textId="77777777" w:rsidR="001001F6" w:rsidRPr="00286FA0" w:rsidRDefault="001001F6" w:rsidP="005F2FD3">
      <w:pPr>
        <w:spacing w:after="0" w:line="240" w:lineRule="auto"/>
        <w:ind w:left="0" w:firstLine="0"/>
        <w:rPr>
          <w:lang w:val="nb-NO"/>
        </w:rPr>
      </w:pPr>
    </w:p>
    <w:p w14:paraId="1974CD87" w14:textId="77777777" w:rsidR="001001F6" w:rsidRPr="00286FA0" w:rsidRDefault="007558EB" w:rsidP="005F2FD3">
      <w:pPr>
        <w:keepNext/>
        <w:spacing w:after="0" w:line="240" w:lineRule="auto"/>
        <w:ind w:left="0" w:firstLine="0"/>
        <w:rPr>
          <w:u w:val="single"/>
          <w:lang w:val="nb-NO"/>
        </w:rPr>
      </w:pPr>
      <w:r w:rsidRPr="00286FA0">
        <w:rPr>
          <w:u w:val="single"/>
          <w:lang w:val="nb-NO"/>
        </w:rPr>
        <w:t xml:space="preserve">Posterior reversibelt encefalopatisk syndrom (PRES) </w:t>
      </w:r>
      <w:r w:rsidR="004542A2" w:rsidRPr="00286FA0">
        <w:rPr>
          <w:u w:val="single"/>
          <w:lang w:val="nb-NO"/>
        </w:rPr>
        <w:t xml:space="preserve">(se </w:t>
      </w:r>
      <w:r w:rsidR="007A5EC6" w:rsidRPr="00286FA0">
        <w:rPr>
          <w:u w:val="single"/>
          <w:lang w:val="nb-NO"/>
        </w:rPr>
        <w:t>pkt</w:t>
      </w:r>
      <w:r w:rsidR="007A5EC6">
        <w:rPr>
          <w:u w:val="single"/>
          <w:lang w:val="nb-NO"/>
        </w:rPr>
        <w:t> </w:t>
      </w:r>
      <w:r w:rsidR="004542A2" w:rsidRPr="00286FA0">
        <w:rPr>
          <w:u w:val="single"/>
          <w:lang w:val="nb-NO"/>
        </w:rPr>
        <w:t>4.8)</w:t>
      </w:r>
    </w:p>
    <w:p w14:paraId="30FD6187" w14:textId="77777777" w:rsidR="004542A2" w:rsidRPr="00286FA0" w:rsidRDefault="004542A2" w:rsidP="005F2FD3">
      <w:pPr>
        <w:keepNext/>
        <w:spacing w:after="0" w:line="240" w:lineRule="auto"/>
        <w:ind w:left="0" w:firstLine="0"/>
        <w:rPr>
          <w:u w:val="single"/>
          <w:lang w:val="nb-NO"/>
        </w:rPr>
      </w:pPr>
    </w:p>
    <w:p w14:paraId="03933557" w14:textId="77777777" w:rsidR="001001F6" w:rsidRPr="00286FA0" w:rsidRDefault="007558EB" w:rsidP="005F2FD3">
      <w:pPr>
        <w:spacing w:after="0" w:line="240" w:lineRule="auto"/>
        <w:ind w:left="0" w:firstLine="0"/>
        <w:rPr>
          <w:lang w:val="nb-NO"/>
        </w:rPr>
      </w:pPr>
      <w:r w:rsidRPr="00286FA0">
        <w:rPr>
          <w:lang w:val="nb-NO"/>
        </w:rPr>
        <w:t xml:space="preserve">Det foreligger sjeldne rapporter fra tilfeller hvor </w:t>
      </w:r>
      <w:r w:rsidR="00B77AE2" w:rsidRPr="00286FA0">
        <w:rPr>
          <w:lang w:val="nb-NO"/>
        </w:rPr>
        <w:t>bevacizumab</w:t>
      </w:r>
      <w:r w:rsidRPr="00286FA0">
        <w:rPr>
          <w:lang w:val="nb-NO"/>
        </w:rPr>
        <w:t>-behandlede pasienter utviklet tegn og symptomer forenelig med PRES, en sjelden nevrologisk sykdom som blant annet viser seg ved følgende tegn og symptomer: kramper, hodepine, endret mentalstatus, synsforstyrrelser eller kortikal blindhet, med eller uten assosiert hypertensjon. Diagnosen PRES må bekreftes ved billeddiagnostikk av hjerne</w:t>
      </w:r>
      <w:r w:rsidR="00262088" w:rsidRPr="00286FA0">
        <w:rPr>
          <w:lang w:val="nb-NO"/>
        </w:rPr>
        <w:t>n, fortrinnsvis magnettomografi</w:t>
      </w:r>
      <w:r w:rsidRPr="00286FA0">
        <w:rPr>
          <w:lang w:val="nb-NO"/>
        </w:rPr>
        <w:t xml:space="preserve"> (Magnetic Resonance Imaging, MRI). Hos pasienter som utvikler PRES, anbefales behandling av spesifikke symptomer inkl</w:t>
      </w:r>
      <w:r w:rsidR="00360BCF">
        <w:rPr>
          <w:lang w:val="nb-NO"/>
        </w:rPr>
        <w:t>udert</w:t>
      </w:r>
      <w:r w:rsidRPr="00286FA0">
        <w:rPr>
          <w:lang w:val="nb-NO"/>
        </w:rPr>
        <w:t xml:space="preserve"> hypertensjonskontroll, og seponering av </w:t>
      </w:r>
      <w:r w:rsidR="0043149C">
        <w:rPr>
          <w:lang w:val="nb-NO"/>
        </w:rPr>
        <w:t>MVASI</w:t>
      </w:r>
      <w:r w:rsidRPr="00286FA0">
        <w:rPr>
          <w:lang w:val="nb-NO"/>
        </w:rPr>
        <w:t xml:space="preserve">. Sikkerheten ved reintrodusering av </w:t>
      </w:r>
      <w:r w:rsidR="00B77AE2" w:rsidRPr="00286FA0">
        <w:rPr>
          <w:lang w:val="nb-NO"/>
        </w:rPr>
        <w:t>bevacizumab</w:t>
      </w:r>
      <w:r w:rsidRPr="00286FA0">
        <w:rPr>
          <w:lang w:val="nb-NO"/>
        </w:rPr>
        <w:t xml:space="preserve"> hos pasienter som tidl</w:t>
      </w:r>
      <w:r w:rsidR="004542A2" w:rsidRPr="00286FA0">
        <w:rPr>
          <w:lang w:val="nb-NO"/>
        </w:rPr>
        <w:t>igere har hatt PRES, er ukjent.</w:t>
      </w:r>
    </w:p>
    <w:p w14:paraId="4171EE0C" w14:textId="77777777" w:rsidR="001001F6" w:rsidRPr="00286FA0" w:rsidRDefault="001001F6" w:rsidP="005F2FD3">
      <w:pPr>
        <w:spacing w:after="0" w:line="240" w:lineRule="auto"/>
        <w:ind w:left="0" w:firstLine="0"/>
        <w:rPr>
          <w:lang w:val="nb-NO"/>
        </w:rPr>
      </w:pPr>
    </w:p>
    <w:p w14:paraId="4AC618FA" w14:textId="77777777" w:rsidR="001001F6" w:rsidRPr="00286FA0" w:rsidRDefault="007558EB" w:rsidP="005F2FD3">
      <w:pPr>
        <w:keepNext/>
        <w:spacing w:after="0" w:line="240" w:lineRule="auto"/>
        <w:ind w:left="0" w:firstLine="0"/>
        <w:rPr>
          <w:u w:val="single"/>
          <w:lang w:val="nb-NO"/>
        </w:rPr>
      </w:pPr>
      <w:r w:rsidRPr="00286FA0">
        <w:rPr>
          <w:u w:val="single"/>
          <w:lang w:val="nb-NO"/>
        </w:rPr>
        <w:t xml:space="preserve">Proteinuri </w:t>
      </w:r>
      <w:r w:rsidR="004542A2" w:rsidRPr="00286FA0">
        <w:rPr>
          <w:u w:val="single"/>
          <w:lang w:val="nb-NO"/>
        </w:rPr>
        <w:t>(se pkt</w:t>
      </w:r>
      <w:r w:rsidR="007A5EC6" w:rsidRPr="00286FA0">
        <w:rPr>
          <w:u w:val="single"/>
          <w:lang w:val="nb-NO"/>
        </w:rPr>
        <w:t>.</w:t>
      </w:r>
      <w:r w:rsidR="007A5EC6">
        <w:rPr>
          <w:u w:val="single"/>
          <w:lang w:val="nb-NO"/>
        </w:rPr>
        <w:t> </w:t>
      </w:r>
      <w:r w:rsidR="004542A2" w:rsidRPr="00286FA0">
        <w:rPr>
          <w:u w:val="single"/>
          <w:lang w:val="nb-NO"/>
        </w:rPr>
        <w:t>4.8)</w:t>
      </w:r>
    </w:p>
    <w:p w14:paraId="2CB907C3" w14:textId="77777777" w:rsidR="004542A2" w:rsidRPr="00286FA0" w:rsidRDefault="004542A2" w:rsidP="005F2FD3">
      <w:pPr>
        <w:keepNext/>
        <w:spacing w:after="0" w:line="240" w:lineRule="auto"/>
        <w:ind w:left="0" w:firstLine="0"/>
        <w:rPr>
          <w:u w:val="single"/>
          <w:lang w:val="nb-NO"/>
        </w:rPr>
      </w:pPr>
    </w:p>
    <w:p w14:paraId="516B8E9E" w14:textId="77777777" w:rsidR="00C61365" w:rsidRPr="00286FA0" w:rsidRDefault="007558EB" w:rsidP="005F2FD3">
      <w:pPr>
        <w:spacing w:after="0" w:line="240" w:lineRule="auto"/>
        <w:ind w:left="0" w:firstLine="0"/>
        <w:rPr>
          <w:lang w:val="nb-NO"/>
        </w:rPr>
      </w:pPr>
      <w:r w:rsidRPr="00286FA0">
        <w:rPr>
          <w:lang w:val="nb-NO"/>
        </w:rPr>
        <w:t xml:space="preserve">Pasienter med hypertensjon i anamnesen kan ha en økt risiko for utvikling av proteinuri ved behandling med </w:t>
      </w:r>
      <w:r w:rsidR="00B77AE2" w:rsidRPr="00286FA0">
        <w:rPr>
          <w:lang w:val="nb-NO"/>
        </w:rPr>
        <w:t>bevacizumab</w:t>
      </w:r>
      <w:r w:rsidRPr="00286FA0">
        <w:rPr>
          <w:lang w:val="nb-NO"/>
        </w:rPr>
        <w:t xml:space="preserve">. Det foreligger data som antyder at all proteinuri, uavhengig av alvorlighetsgrad (US National Cancer Institute </w:t>
      </w:r>
      <w:r w:rsidR="00110D83" w:rsidRPr="00286FA0">
        <w:rPr>
          <w:lang w:val="nb-NO"/>
        </w:rPr>
        <w:t>-</w:t>
      </w:r>
      <w:r w:rsidRPr="00286FA0">
        <w:rPr>
          <w:lang w:val="nb-NO"/>
        </w:rPr>
        <w:t xml:space="preserve"> Common Terminology Criteria for Adverse Events [NCI-CTCAE v.3]</w:t>
      </w:r>
      <w:r w:rsidR="007A5EC6">
        <w:rPr>
          <w:lang w:val="nb-NO"/>
        </w:rPr>
        <w:t>)</w:t>
      </w:r>
      <w:r w:rsidRPr="00286FA0">
        <w:rPr>
          <w:lang w:val="nb-NO"/>
        </w:rPr>
        <w:t xml:space="preserve"> kan relateres til dosen. Det anbefales å monitorere for proteinuri med urinstix før og under behandling. Proteinuri grad 4 (nefrotisk syndrom) ble sett hos opptil 1,4</w:t>
      </w:r>
      <w:r w:rsidR="002D70DB" w:rsidRPr="00286FA0">
        <w:rPr>
          <w:lang w:val="nb-NO"/>
        </w:rPr>
        <w:t> </w:t>
      </w:r>
      <w:r w:rsidRPr="00286FA0">
        <w:rPr>
          <w:lang w:val="nb-NO"/>
        </w:rPr>
        <w:t xml:space="preserve">% av pasientene behandlet med </w:t>
      </w:r>
      <w:r w:rsidR="00B77AE2" w:rsidRPr="00286FA0">
        <w:rPr>
          <w:lang w:val="nb-NO"/>
        </w:rPr>
        <w:t>bevacizumab</w:t>
      </w:r>
      <w:r w:rsidRPr="00286FA0">
        <w:rPr>
          <w:lang w:val="nb-NO"/>
        </w:rPr>
        <w:t>. Behandlingen skal seponeres permanent hos pasienter som utvikler nefrotisk syndrom (NCI-CTCAE v.3).</w:t>
      </w:r>
    </w:p>
    <w:p w14:paraId="264B27E1" w14:textId="77777777" w:rsidR="001001F6" w:rsidRPr="00286FA0" w:rsidRDefault="001001F6" w:rsidP="005F2FD3">
      <w:pPr>
        <w:spacing w:after="0" w:line="240" w:lineRule="auto"/>
        <w:ind w:left="0" w:firstLine="0"/>
        <w:rPr>
          <w:lang w:val="nb-NO"/>
        </w:rPr>
      </w:pPr>
    </w:p>
    <w:p w14:paraId="2C45AC78" w14:textId="77777777" w:rsidR="001001F6" w:rsidRPr="00286FA0" w:rsidRDefault="007558EB" w:rsidP="005F2FD3">
      <w:pPr>
        <w:keepNext/>
        <w:spacing w:after="0" w:line="240" w:lineRule="auto"/>
        <w:ind w:left="0" w:firstLine="0"/>
        <w:rPr>
          <w:u w:val="single"/>
          <w:lang w:val="nb-NO"/>
        </w:rPr>
      </w:pPr>
      <w:r w:rsidRPr="00286FA0">
        <w:rPr>
          <w:u w:val="single"/>
          <w:lang w:val="nb-NO"/>
        </w:rPr>
        <w:t>Arteriell tromboemboli (se pkt</w:t>
      </w:r>
      <w:r w:rsidR="007A5EC6" w:rsidRPr="00286FA0">
        <w:rPr>
          <w:u w:val="single"/>
          <w:lang w:val="nb-NO"/>
        </w:rPr>
        <w:t>.</w:t>
      </w:r>
      <w:r w:rsidR="007A5EC6">
        <w:rPr>
          <w:u w:val="single"/>
          <w:lang w:val="nb-NO"/>
        </w:rPr>
        <w:t> </w:t>
      </w:r>
      <w:r w:rsidRPr="00286FA0">
        <w:rPr>
          <w:u w:val="single"/>
          <w:lang w:val="nb-NO"/>
        </w:rPr>
        <w:t>4.8)</w:t>
      </w:r>
    </w:p>
    <w:p w14:paraId="07F6473F" w14:textId="77777777" w:rsidR="004542A2" w:rsidRPr="00286FA0" w:rsidRDefault="004542A2" w:rsidP="005F2FD3">
      <w:pPr>
        <w:keepNext/>
        <w:spacing w:after="0" w:line="240" w:lineRule="auto"/>
        <w:ind w:left="0" w:firstLine="0"/>
        <w:rPr>
          <w:u w:val="single"/>
          <w:lang w:val="nb-NO"/>
        </w:rPr>
      </w:pPr>
    </w:p>
    <w:p w14:paraId="0E17F296" w14:textId="77777777" w:rsidR="001001F6" w:rsidRPr="00286FA0" w:rsidRDefault="007558EB" w:rsidP="005F2FD3">
      <w:pPr>
        <w:spacing w:after="0" w:line="240" w:lineRule="auto"/>
        <w:ind w:left="0" w:firstLine="0"/>
        <w:rPr>
          <w:lang w:val="nb-NO"/>
        </w:rPr>
      </w:pPr>
      <w:r w:rsidRPr="00286FA0">
        <w:rPr>
          <w:lang w:val="nb-NO"/>
        </w:rPr>
        <w:t xml:space="preserve">I kliniske studier var forekomsten av arterielle tromboemboliske reaksjoner, inkludert cerebrovaskulære hendelser, transitoriske iskemiske attakk (TIA) og myokardinfarkt, høyere hos pasienter som fikk </w:t>
      </w:r>
      <w:r w:rsidR="00B77AE2" w:rsidRPr="00286FA0">
        <w:rPr>
          <w:lang w:val="nb-NO"/>
        </w:rPr>
        <w:t>bevacizumab</w:t>
      </w:r>
      <w:r w:rsidRPr="00286FA0">
        <w:rPr>
          <w:lang w:val="nb-NO"/>
        </w:rPr>
        <w:t xml:space="preserve"> i kombinasjon med kjemoterapi sammenlignet med de som kun</w:t>
      </w:r>
      <w:r w:rsidR="004542A2" w:rsidRPr="00286FA0">
        <w:rPr>
          <w:lang w:val="nb-NO"/>
        </w:rPr>
        <w:t xml:space="preserve"> ble behandlet med kjemoterapi.</w:t>
      </w:r>
    </w:p>
    <w:p w14:paraId="47C22EE5" w14:textId="77777777" w:rsidR="001001F6" w:rsidRPr="00286FA0" w:rsidRDefault="001001F6" w:rsidP="005F2FD3">
      <w:pPr>
        <w:spacing w:after="0" w:line="240" w:lineRule="auto"/>
        <w:ind w:left="0" w:firstLine="0"/>
        <w:rPr>
          <w:lang w:val="nb-NO"/>
        </w:rPr>
      </w:pPr>
    </w:p>
    <w:p w14:paraId="7F8DEF30" w14:textId="77777777" w:rsidR="001001F6" w:rsidRPr="00286FA0" w:rsidRDefault="007558EB" w:rsidP="005F2FD3">
      <w:pPr>
        <w:spacing w:after="0" w:line="240" w:lineRule="auto"/>
        <w:ind w:left="0" w:firstLine="0"/>
        <w:rPr>
          <w:lang w:val="nb-NO"/>
        </w:rPr>
      </w:pPr>
      <w:r w:rsidRPr="00286FA0">
        <w:rPr>
          <w:lang w:val="nb-NO"/>
        </w:rPr>
        <w:t xml:space="preserve">Pasienter som får </w:t>
      </w:r>
      <w:r w:rsidR="00B77AE2" w:rsidRPr="00286FA0">
        <w:rPr>
          <w:lang w:val="nb-NO"/>
        </w:rPr>
        <w:t>bevacizumab</w:t>
      </w:r>
      <w:r w:rsidRPr="00286FA0">
        <w:rPr>
          <w:lang w:val="nb-NO"/>
        </w:rPr>
        <w:t xml:space="preserve"> pluss kjemoterapi, og som har arteriell tromboemboli eller diabetes i anamnesen eller alder over </w:t>
      </w:r>
      <w:r w:rsidR="007A5EC6" w:rsidRPr="00286FA0">
        <w:rPr>
          <w:lang w:val="nb-NO"/>
        </w:rPr>
        <w:t>65</w:t>
      </w:r>
      <w:r w:rsidR="007A5EC6">
        <w:rPr>
          <w:lang w:val="nb-NO"/>
        </w:rPr>
        <w:t> </w:t>
      </w:r>
      <w:r w:rsidRPr="00286FA0">
        <w:rPr>
          <w:lang w:val="nb-NO"/>
        </w:rPr>
        <w:t>år, har økt risiko for utvikling av tromboemboliske reaksjoner under behandling. Forsiktighet bør utvises når disse pa</w:t>
      </w:r>
      <w:r w:rsidR="00FC712C" w:rsidRPr="00286FA0">
        <w:rPr>
          <w:lang w:val="nb-NO"/>
        </w:rPr>
        <w:t xml:space="preserve">sientene behandles med </w:t>
      </w:r>
      <w:r w:rsidR="0043149C">
        <w:rPr>
          <w:lang w:val="nb-NO"/>
        </w:rPr>
        <w:t>MVASI</w:t>
      </w:r>
      <w:r w:rsidR="00FC712C" w:rsidRPr="00286FA0">
        <w:rPr>
          <w:lang w:val="nb-NO"/>
        </w:rPr>
        <w:t>.</w:t>
      </w:r>
    </w:p>
    <w:p w14:paraId="031E0924" w14:textId="77777777" w:rsidR="001001F6" w:rsidRPr="00286FA0" w:rsidRDefault="001001F6" w:rsidP="005F2FD3">
      <w:pPr>
        <w:spacing w:after="0" w:line="240" w:lineRule="auto"/>
        <w:ind w:left="0" w:firstLine="0"/>
        <w:rPr>
          <w:lang w:val="nb-NO"/>
        </w:rPr>
      </w:pPr>
    </w:p>
    <w:p w14:paraId="32515191" w14:textId="77777777" w:rsidR="001001F6" w:rsidRPr="00286FA0" w:rsidRDefault="007558EB" w:rsidP="005F2FD3">
      <w:pPr>
        <w:spacing w:after="0" w:line="240" w:lineRule="auto"/>
        <w:ind w:left="0" w:firstLine="0"/>
        <w:rPr>
          <w:lang w:val="nb-NO"/>
        </w:rPr>
      </w:pPr>
      <w:r w:rsidRPr="00286FA0">
        <w:rPr>
          <w:lang w:val="nb-NO"/>
        </w:rPr>
        <w:t>Behandlingen skal seponeres permanent hos pasienter som utvikler arteri</w:t>
      </w:r>
      <w:r w:rsidR="00FC712C" w:rsidRPr="00286FA0">
        <w:rPr>
          <w:lang w:val="nb-NO"/>
        </w:rPr>
        <w:t xml:space="preserve">elle tromboemboliske </w:t>
      </w:r>
      <w:r w:rsidR="006F44FB" w:rsidRPr="00286FA0">
        <w:rPr>
          <w:lang w:val="nb-NO"/>
        </w:rPr>
        <w:t>reaksjoner</w:t>
      </w:r>
      <w:r w:rsidR="00FC712C" w:rsidRPr="00286FA0">
        <w:rPr>
          <w:lang w:val="nb-NO"/>
        </w:rPr>
        <w:t>.</w:t>
      </w:r>
    </w:p>
    <w:p w14:paraId="74B2F6F3" w14:textId="77777777" w:rsidR="001001F6" w:rsidRPr="00286FA0" w:rsidRDefault="001001F6" w:rsidP="005F2FD3">
      <w:pPr>
        <w:spacing w:after="0" w:line="240" w:lineRule="auto"/>
        <w:ind w:left="0" w:firstLine="0"/>
        <w:rPr>
          <w:lang w:val="nb-NO"/>
        </w:rPr>
      </w:pPr>
    </w:p>
    <w:p w14:paraId="10B8BFDE" w14:textId="77777777" w:rsidR="001001F6" w:rsidRPr="00286FA0" w:rsidRDefault="007558EB" w:rsidP="005F2FD3">
      <w:pPr>
        <w:keepNext/>
        <w:spacing w:after="0" w:line="240" w:lineRule="auto"/>
        <w:ind w:left="0" w:firstLine="0"/>
        <w:rPr>
          <w:u w:val="single"/>
          <w:lang w:val="nb-NO"/>
        </w:rPr>
      </w:pPr>
      <w:r w:rsidRPr="00286FA0">
        <w:rPr>
          <w:u w:val="single"/>
          <w:lang w:val="nb-NO"/>
        </w:rPr>
        <w:t>Venøs tromboemboli</w:t>
      </w:r>
      <w:r w:rsidR="00FC712C" w:rsidRPr="00286FA0">
        <w:rPr>
          <w:u w:val="single"/>
          <w:lang w:val="nb-NO"/>
        </w:rPr>
        <w:t xml:space="preserve"> (se pkt</w:t>
      </w:r>
      <w:r w:rsidR="007A5EC6" w:rsidRPr="00286FA0">
        <w:rPr>
          <w:u w:val="single"/>
          <w:lang w:val="nb-NO"/>
        </w:rPr>
        <w:t>.</w:t>
      </w:r>
      <w:r w:rsidR="007A5EC6">
        <w:rPr>
          <w:u w:val="single"/>
          <w:lang w:val="nb-NO"/>
        </w:rPr>
        <w:t> </w:t>
      </w:r>
      <w:r w:rsidR="00FC712C" w:rsidRPr="00286FA0">
        <w:rPr>
          <w:u w:val="single"/>
          <w:lang w:val="nb-NO"/>
        </w:rPr>
        <w:t>4.8)</w:t>
      </w:r>
    </w:p>
    <w:p w14:paraId="1AA5573B" w14:textId="77777777" w:rsidR="00FC712C" w:rsidRPr="00286FA0" w:rsidRDefault="00FC712C" w:rsidP="005F2FD3">
      <w:pPr>
        <w:keepNext/>
        <w:spacing w:after="0" w:line="240" w:lineRule="auto"/>
        <w:ind w:left="0" w:firstLine="0"/>
        <w:rPr>
          <w:u w:val="single"/>
          <w:lang w:val="nb-NO"/>
        </w:rPr>
      </w:pPr>
    </w:p>
    <w:p w14:paraId="54103305" w14:textId="77777777" w:rsidR="00821368" w:rsidRPr="00286FA0" w:rsidRDefault="007558EB" w:rsidP="005F2FD3">
      <w:pPr>
        <w:spacing w:after="0" w:line="240" w:lineRule="auto"/>
        <w:ind w:left="0" w:firstLine="0"/>
        <w:rPr>
          <w:lang w:val="nb-NO"/>
        </w:rPr>
      </w:pPr>
      <w:r w:rsidRPr="00286FA0">
        <w:rPr>
          <w:lang w:val="nb-NO"/>
        </w:rPr>
        <w:t>Pasienter kan ha risiko for utvikling av venøse tromboemboliske reaksjoner, inkludert lungeemb</w:t>
      </w:r>
      <w:r w:rsidR="00821368" w:rsidRPr="00286FA0">
        <w:rPr>
          <w:lang w:val="nb-NO"/>
        </w:rPr>
        <w:t xml:space="preserve">oli ved behandling med </w:t>
      </w:r>
      <w:r w:rsidR="00B77AE2" w:rsidRPr="00286FA0">
        <w:rPr>
          <w:lang w:val="nb-NO"/>
        </w:rPr>
        <w:t>bevacizumab</w:t>
      </w:r>
      <w:r w:rsidR="00821368" w:rsidRPr="00286FA0">
        <w:rPr>
          <w:lang w:val="nb-NO"/>
        </w:rPr>
        <w:t>.</w:t>
      </w:r>
    </w:p>
    <w:p w14:paraId="0C8236B0" w14:textId="77777777" w:rsidR="00821368" w:rsidRPr="00286FA0" w:rsidRDefault="00821368" w:rsidP="005F2FD3">
      <w:pPr>
        <w:spacing w:after="0" w:line="240" w:lineRule="auto"/>
        <w:ind w:left="0" w:firstLine="0"/>
        <w:rPr>
          <w:lang w:val="nb-NO"/>
        </w:rPr>
      </w:pPr>
    </w:p>
    <w:p w14:paraId="7A78B8AE" w14:textId="77777777" w:rsidR="009F56FE" w:rsidRPr="00286FA0" w:rsidRDefault="007558EB" w:rsidP="005F2FD3">
      <w:pPr>
        <w:spacing w:after="0" w:line="240" w:lineRule="auto"/>
        <w:ind w:left="0" w:firstLine="0"/>
        <w:rPr>
          <w:lang w:val="nb-NO"/>
        </w:rPr>
      </w:pPr>
      <w:r w:rsidRPr="00286FA0">
        <w:rPr>
          <w:lang w:val="nb-NO"/>
        </w:rPr>
        <w:t xml:space="preserve">Pasienter behandlet for vedvarende, residiverende eller metastatisk livmorhalskreft med </w:t>
      </w:r>
      <w:r w:rsidR="00B77AE2" w:rsidRPr="00286FA0">
        <w:rPr>
          <w:lang w:val="nb-NO"/>
        </w:rPr>
        <w:t>bevacizumab</w:t>
      </w:r>
      <w:r w:rsidRPr="00286FA0">
        <w:rPr>
          <w:lang w:val="nb-NO"/>
        </w:rPr>
        <w:t xml:space="preserve"> i kombinasjon med paklitaksel og cisplatin kan ha økt risiko for ve</w:t>
      </w:r>
      <w:r w:rsidR="009F56FE" w:rsidRPr="00286FA0">
        <w:rPr>
          <w:lang w:val="nb-NO"/>
        </w:rPr>
        <w:t>nøse tromboemboliske hendelser.</w:t>
      </w:r>
    </w:p>
    <w:p w14:paraId="0451D4A4" w14:textId="77777777" w:rsidR="009F56FE" w:rsidRPr="00286FA0" w:rsidRDefault="009F56FE" w:rsidP="005F2FD3">
      <w:pPr>
        <w:spacing w:after="0" w:line="240" w:lineRule="auto"/>
        <w:ind w:left="0" w:firstLine="0"/>
        <w:rPr>
          <w:lang w:val="nb-NO"/>
        </w:rPr>
      </w:pPr>
    </w:p>
    <w:p w14:paraId="52573A92" w14:textId="77777777" w:rsidR="001001F6" w:rsidRPr="00286FA0" w:rsidRDefault="0043149C" w:rsidP="005F2FD3">
      <w:pPr>
        <w:spacing w:after="0" w:line="240" w:lineRule="auto"/>
        <w:ind w:left="0" w:firstLine="0"/>
        <w:rPr>
          <w:lang w:val="nb-NO"/>
        </w:rPr>
      </w:pPr>
      <w:r>
        <w:rPr>
          <w:lang w:val="nb-NO"/>
        </w:rPr>
        <w:t>MVASI</w:t>
      </w:r>
      <w:r w:rsidR="007558EB" w:rsidRPr="00286FA0">
        <w:rPr>
          <w:lang w:val="nb-NO"/>
        </w:rPr>
        <w:t xml:space="preserve"> skal seponeres hos pasienter med livstruende </w:t>
      </w:r>
      <w:r w:rsidR="001E3D6D" w:rsidRPr="00286FA0">
        <w:rPr>
          <w:lang w:val="nb-NO"/>
        </w:rPr>
        <w:t>(grad</w:t>
      </w:r>
      <w:r w:rsidR="007A5EC6">
        <w:rPr>
          <w:lang w:val="nb-NO"/>
        </w:rPr>
        <w:t> </w:t>
      </w:r>
      <w:r w:rsidR="001E3D6D" w:rsidRPr="00286FA0">
        <w:rPr>
          <w:lang w:val="nb-NO"/>
        </w:rPr>
        <w:t xml:space="preserve">4) </w:t>
      </w:r>
      <w:r w:rsidR="007558EB" w:rsidRPr="00286FA0">
        <w:rPr>
          <w:lang w:val="nb-NO"/>
        </w:rPr>
        <w:t>tromboembolisk</w:t>
      </w:r>
      <w:r w:rsidR="000370DC" w:rsidRPr="00286FA0">
        <w:rPr>
          <w:lang w:val="nb-NO"/>
        </w:rPr>
        <w:t xml:space="preserve">e </w:t>
      </w:r>
      <w:r w:rsidR="007558EB" w:rsidRPr="00286FA0">
        <w:rPr>
          <w:lang w:val="nb-NO"/>
        </w:rPr>
        <w:t xml:space="preserve">reaksjoner, inkludert lungeemboli </w:t>
      </w:r>
      <w:bookmarkStart w:id="0" w:name="_Hlk71293689"/>
      <w:r w:rsidR="007558EB" w:rsidRPr="00286FA0">
        <w:rPr>
          <w:lang w:val="nb-NO"/>
        </w:rPr>
        <w:t>(NCI-CTCAE v.3)</w:t>
      </w:r>
      <w:bookmarkEnd w:id="0"/>
      <w:r w:rsidR="007558EB" w:rsidRPr="00286FA0">
        <w:rPr>
          <w:lang w:val="nb-NO"/>
        </w:rPr>
        <w:t>. Pasient</w:t>
      </w:r>
      <w:r w:rsidR="00262088" w:rsidRPr="00286FA0">
        <w:rPr>
          <w:lang w:val="nb-NO"/>
        </w:rPr>
        <w:t xml:space="preserve">er med tromboembolisk reaksjon </w:t>
      </w:r>
      <w:r w:rsidR="004C00A4" w:rsidRPr="00286FA0">
        <w:rPr>
          <w:lang w:val="nb-NO"/>
        </w:rPr>
        <w:t>≤ </w:t>
      </w:r>
      <w:r w:rsidR="007A5EC6" w:rsidRPr="00286FA0">
        <w:rPr>
          <w:lang w:val="nb-NO"/>
        </w:rPr>
        <w:t>grad</w:t>
      </w:r>
      <w:r w:rsidR="007A5EC6">
        <w:rPr>
          <w:lang w:val="nb-NO"/>
        </w:rPr>
        <w:t> </w:t>
      </w:r>
      <w:r w:rsidR="007558EB" w:rsidRPr="00286FA0">
        <w:rPr>
          <w:lang w:val="nb-NO"/>
        </w:rPr>
        <w:t xml:space="preserve">3 må </w:t>
      </w:r>
      <w:r w:rsidR="00FC712C" w:rsidRPr="00286FA0">
        <w:rPr>
          <w:lang w:val="nb-NO"/>
        </w:rPr>
        <w:t>overvåkes nøye</w:t>
      </w:r>
      <w:r w:rsidR="000370DC" w:rsidRPr="00286FA0">
        <w:rPr>
          <w:lang w:val="nb-NO"/>
        </w:rPr>
        <w:t xml:space="preserve"> </w:t>
      </w:r>
      <w:r w:rsidR="00FC712C" w:rsidRPr="00286FA0">
        <w:rPr>
          <w:lang w:val="nb-NO"/>
        </w:rPr>
        <w:t>(NCI-CTCAE v.3).</w:t>
      </w:r>
    </w:p>
    <w:p w14:paraId="776EC635" w14:textId="77777777" w:rsidR="001001F6" w:rsidRPr="00286FA0" w:rsidRDefault="001001F6" w:rsidP="005F2FD3">
      <w:pPr>
        <w:spacing w:after="0" w:line="240" w:lineRule="auto"/>
        <w:ind w:left="0" w:firstLine="0"/>
        <w:rPr>
          <w:lang w:val="nb-NO"/>
        </w:rPr>
      </w:pPr>
    </w:p>
    <w:p w14:paraId="6FB6D0EB" w14:textId="77777777" w:rsidR="001001F6" w:rsidRPr="00286FA0" w:rsidRDefault="00FC712C" w:rsidP="005F2FD3">
      <w:pPr>
        <w:keepNext/>
        <w:spacing w:after="0" w:line="240" w:lineRule="auto"/>
        <w:ind w:left="0" w:firstLine="0"/>
        <w:rPr>
          <w:u w:val="single"/>
          <w:lang w:val="nb-NO"/>
        </w:rPr>
      </w:pPr>
      <w:r w:rsidRPr="00286FA0">
        <w:rPr>
          <w:u w:val="single"/>
          <w:lang w:val="nb-NO"/>
        </w:rPr>
        <w:lastRenderedPageBreak/>
        <w:t>Blødninger</w:t>
      </w:r>
    </w:p>
    <w:p w14:paraId="5379B657" w14:textId="77777777" w:rsidR="00FC712C" w:rsidRPr="00286FA0" w:rsidRDefault="00FC712C" w:rsidP="005F2FD3">
      <w:pPr>
        <w:keepNext/>
        <w:spacing w:after="0" w:line="240" w:lineRule="auto"/>
        <w:ind w:left="0" w:firstLine="0"/>
        <w:rPr>
          <w:u w:val="single"/>
          <w:lang w:val="nb-NO"/>
        </w:rPr>
      </w:pPr>
    </w:p>
    <w:p w14:paraId="7F5501E4" w14:textId="77777777" w:rsidR="001001F6" w:rsidRPr="00286FA0" w:rsidRDefault="007558EB" w:rsidP="005F2FD3">
      <w:pPr>
        <w:spacing w:after="0" w:line="240" w:lineRule="auto"/>
        <w:ind w:left="0" w:firstLine="0"/>
        <w:rPr>
          <w:lang w:val="nb-NO"/>
        </w:rPr>
      </w:pPr>
      <w:r w:rsidRPr="00286FA0">
        <w:rPr>
          <w:lang w:val="nb-NO"/>
        </w:rPr>
        <w:t xml:space="preserve">Pasienter som behandles med </w:t>
      </w:r>
      <w:r w:rsidR="00B77AE2" w:rsidRPr="00286FA0">
        <w:rPr>
          <w:lang w:val="nb-NO"/>
        </w:rPr>
        <w:t>bevacizumab</w:t>
      </w:r>
      <w:r w:rsidRPr="00286FA0">
        <w:rPr>
          <w:lang w:val="nb-NO"/>
        </w:rPr>
        <w:t xml:space="preserve"> har en økt risiko for blødning, spesielt tumorassosiert blødning. </w:t>
      </w:r>
      <w:r w:rsidR="0043149C">
        <w:rPr>
          <w:lang w:val="nb-NO"/>
        </w:rPr>
        <w:t>MVASI</w:t>
      </w:r>
      <w:r w:rsidRPr="00286FA0">
        <w:rPr>
          <w:lang w:val="nb-NO"/>
        </w:rPr>
        <w:t xml:space="preserve"> skal seponeres permanent hos pasienter som opplever blødninger </w:t>
      </w:r>
      <w:r w:rsidR="007A5EC6" w:rsidRPr="00286FA0">
        <w:rPr>
          <w:lang w:val="nb-NO"/>
        </w:rPr>
        <w:t>grad</w:t>
      </w:r>
      <w:r w:rsidR="007A5EC6">
        <w:rPr>
          <w:lang w:val="nb-NO"/>
        </w:rPr>
        <w:t> </w:t>
      </w:r>
      <w:r w:rsidRPr="00286FA0">
        <w:rPr>
          <w:lang w:val="nb-NO"/>
        </w:rPr>
        <w:t xml:space="preserve">3 eller 4 under </w:t>
      </w:r>
      <w:r w:rsidR="00B77AE2" w:rsidRPr="00286FA0">
        <w:rPr>
          <w:lang w:val="nb-NO"/>
        </w:rPr>
        <w:t>bevacizumab</w:t>
      </w:r>
      <w:r w:rsidR="00CF64F4" w:rsidRPr="00286FA0">
        <w:rPr>
          <w:lang w:val="nb-NO"/>
        </w:rPr>
        <w:t>-</w:t>
      </w:r>
      <w:r w:rsidRPr="00286FA0">
        <w:rPr>
          <w:lang w:val="nb-NO"/>
        </w:rPr>
        <w:t>behandling</w:t>
      </w:r>
      <w:r w:rsidR="00FC712C" w:rsidRPr="00286FA0">
        <w:rPr>
          <w:lang w:val="nb-NO"/>
        </w:rPr>
        <w:t xml:space="preserve"> (NCI-CTCAE v.3) (se pkt</w:t>
      </w:r>
      <w:r w:rsidR="007A5EC6" w:rsidRPr="00286FA0">
        <w:rPr>
          <w:lang w:val="nb-NO"/>
        </w:rPr>
        <w:t>.</w:t>
      </w:r>
      <w:r w:rsidR="007A5EC6">
        <w:rPr>
          <w:lang w:val="nb-NO"/>
        </w:rPr>
        <w:t> </w:t>
      </w:r>
      <w:r w:rsidR="00FC712C" w:rsidRPr="00286FA0">
        <w:rPr>
          <w:lang w:val="nb-NO"/>
        </w:rPr>
        <w:t>4.8).</w:t>
      </w:r>
    </w:p>
    <w:p w14:paraId="7B36834F" w14:textId="77777777" w:rsidR="001001F6" w:rsidRPr="00286FA0" w:rsidRDefault="001001F6" w:rsidP="005F2FD3">
      <w:pPr>
        <w:spacing w:after="0" w:line="240" w:lineRule="auto"/>
        <w:ind w:left="0" w:firstLine="0"/>
        <w:rPr>
          <w:lang w:val="nb-NO"/>
        </w:rPr>
      </w:pPr>
    </w:p>
    <w:p w14:paraId="755854B9" w14:textId="4AB971D1" w:rsidR="001001F6" w:rsidRPr="00286FA0" w:rsidRDefault="007558EB" w:rsidP="005F2FD3">
      <w:pPr>
        <w:spacing w:after="0" w:line="240" w:lineRule="auto"/>
        <w:ind w:left="0" w:firstLine="0"/>
        <w:rPr>
          <w:lang w:val="nb-NO"/>
        </w:rPr>
      </w:pPr>
      <w:r w:rsidRPr="00286FA0">
        <w:rPr>
          <w:lang w:val="nb-NO"/>
        </w:rPr>
        <w:t xml:space="preserve">Pasienter med ubehandlede </w:t>
      </w:r>
      <w:r w:rsidR="004D2704" w:rsidRPr="00286FA0">
        <w:rPr>
          <w:lang w:val="nb-NO"/>
        </w:rPr>
        <w:t>metastaser</w:t>
      </w:r>
      <w:r w:rsidR="004D2704">
        <w:rPr>
          <w:lang w:val="nb-NO"/>
        </w:rPr>
        <w:t xml:space="preserve"> i </w:t>
      </w:r>
      <w:r w:rsidR="00882D2D">
        <w:rPr>
          <w:lang w:val="nb-NO"/>
        </w:rPr>
        <w:t>sentralnervesystem</w:t>
      </w:r>
      <w:r w:rsidR="004D2704">
        <w:rPr>
          <w:lang w:val="nb-NO"/>
        </w:rPr>
        <w:t>et</w:t>
      </w:r>
      <w:r w:rsidR="00882D2D">
        <w:rPr>
          <w:lang w:val="nb-NO"/>
        </w:rPr>
        <w:t xml:space="preserve"> </w:t>
      </w:r>
      <w:r w:rsidR="004223C7">
        <w:rPr>
          <w:lang w:val="nb-NO"/>
        </w:rPr>
        <w:t xml:space="preserve">(CNS) </w:t>
      </w:r>
      <w:r w:rsidRPr="00286FA0">
        <w:rPr>
          <w:lang w:val="nb-NO"/>
        </w:rPr>
        <w:t xml:space="preserve">identifisert med billeddiagnostikk eller kliniske funn og symptomer, ble rutinemessig ekskludert fra kliniske studier med </w:t>
      </w:r>
      <w:r w:rsidR="00B77AE2" w:rsidRPr="00286FA0">
        <w:rPr>
          <w:lang w:val="nb-NO"/>
        </w:rPr>
        <w:t>bevacizumab</w:t>
      </w:r>
      <w:r w:rsidRPr="00286FA0">
        <w:rPr>
          <w:lang w:val="nb-NO"/>
        </w:rPr>
        <w:t>. Risiko for CNS-blødning hos slike pasienter er derfor ikke prospektivt undersøkt i randomiserte kliniske studier (se pkt</w:t>
      </w:r>
      <w:r w:rsidR="007A5EC6" w:rsidRPr="00286FA0">
        <w:rPr>
          <w:lang w:val="nb-NO"/>
        </w:rPr>
        <w:t>.</w:t>
      </w:r>
      <w:r w:rsidR="007A5EC6">
        <w:rPr>
          <w:lang w:val="nb-NO"/>
        </w:rPr>
        <w:t> </w:t>
      </w:r>
      <w:r w:rsidRPr="00286FA0">
        <w:rPr>
          <w:lang w:val="nb-NO"/>
        </w:rPr>
        <w:t xml:space="preserve">4.8). Pasientene må monitoreres for tegn og symptomer på CNS-blødning, og </w:t>
      </w:r>
      <w:r w:rsidR="0043149C">
        <w:rPr>
          <w:lang w:val="nb-NO"/>
        </w:rPr>
        <w:t>MVASI</w:t>
      </w:r>
      <w:r w:rsidRPr="00286FA0">
        <w:rPr>
          <w:lang w:val="nb-NO"/>
        </w:rPr>
        <w:t>-behandlingen må sepone</w:t>
      </w:r>
      <w:r w:rsidR="00FC712C" w:rsidRPr="00286FA0">
        <w:rPr>
          <w:lang w:val="nb-NO"/>
        </w:rPr>
        <w:t>res ved intrakranial blødning.</w:t>
      </w:r>
    </w:p>
    <w:p w14:paraId="58B7341E" w14:textId="77777777" w:rsidR="001001F6" w:rsidRPr="00286FA0" w:rsidRDefault="001001F6" w:rsidP="005F2FD3">
      <w:pPr>
        <w:spacing w:after="0" w:line="240" w:lineRule="auto"/>
        <w:ind w:left="0" w:firstLine="0"/>
        <w:rPr>
          <w:lang w:val="nb-NO"/>
        </w:rPr>
      </w:pPr>
    </w:p>
    <w:p w14:paraId="075746EE" w14:textId="77777777" w:rsidR="001001F6" w:rsidRPr="00286FA0" w:rsidRDefault="007558EB" w:rsidP="005F2FD3">
      <w:pPr>
        <w:spacing w:after="0" w:line="240" w:lineRule="auto"/>
        <w:ind w:left="0" w:firstLine="0"/>
        <w:rPr>
          <w:lang w:val="nb-NO"/>
        </w:rPr>
      </w:pPr>
      <w:r w:rsidRPr="00286FA0">
        <w:rPr>
          <w:lang w:val="nb-NO"/>
        </w:rPr>
        <w:t xml:space="preserve">Det foreligger ingen informasjon om sikkerhetsprofilen </w:t>
      </w:r>
      <w:r w:rsidR="00B77AE2" w:rsidRPr="00286FA0">
        <w:rPr>
          <w:lang w:val="nb-NO"/>
        </w:rPr>
        <w:t xml:space="preserve">til bevacizumab </w:t>
      </w:r>
      <w:r w:rsidRPr="00286FA0">
        <w:rPr>
          <w:lang w:val="nb-NO"/>
        </w:rPr>
        <w:t xml:space="preserve">hos pasienter med medfødte blødningstilstander, ervervede koagulasjonsforstyrrelser eller hos pasienter som </w:t>
      </w:r>
      <w:r w:rsidR="00447F0F" w:rsidRPr="00286FA0">
        <w:rPr>
          <w:lang w:val="nb-NO"/>
        </w:rPr>
        <w:t xml:space="preserve">får </w:t>
      </w:r>
      <w:r w:rsidR="000370DC" w:rsidRPr="00286FA0">
        <w:rPr>
          <w:lang w:val="nb-NO"/>
        </w:rPr>
        <w:t xml:space="preserve">full dose av </w:t>
      </w:r>
      <w:r w:rsidRPr="00286FA0">
        <w:rPr>
          <w:lang w:val="nb-NO"/>
        </w:rPr>
        <w:t xml:space="preserve">antikoagulantia </w:t>
      </w:r>
      <w:r w:rsidR="00447F0F" w:rsidRPr="00286FA0">
        <w:rPr>
          <w:lang w:val="nb-NO"/>
        </w:rPr>
        <w:t xml:space="preserve">for behandling av tromboemboli </w:t>
      </w:r>
      <w:r w:rsidRPr="00286FA0">
        <w:rPr>
          <w:lang w:val="nb-NO"/>
        </w:rPr>
        <w:t>før behandlingsstart</w:t>
      </w:r>
      <w:r w:rsidR="00B77AE2" w:rsidRPr="00286FA0">
        <w:rPr>
          <w:lang w:val="nb-NO"/>
        </w:rPr>
        <w:t xml:space="preserve"> med bevacizumab</w:t>
      </w:r>
      <w:r w:rsidRPr="00286FA0">
        <w:rPr>
          <w:lang w:val="nb-NO"/>
        </w:rPr>
        <w:t xml:space="preserve">, da disse pasientene ble ekskludert fra de kliniske studiene. Forsiktighet bør derfor utvises før forskrivning til disse pasientene. Antikoagulasjon med ordinær dose warfarin ved dyp venetrombose som oppsto under pågående </w:t>
      </w:r>
      <w:r w:rsidR="00B77AE2" w:rsidRPr="00286FA0">
        <w:rPr>
          <w:lang w:val="nb-NO"/>
        </w:rPr>
        <w:t>bevacizumab</w:t>
      </w:r>
      <w:r w:rsidRPr="00286FA0">
        <w:rPr>
          <w:lang w:val="nb-NO"/>
        </w:rPr>
        <w:t xml:space="preserve">-behandling, så </w:t>
      </w:r>
      <w:r w:rsidR="00AF41D5" w:rsidRPr="00286FA0">
        <w:rPr>
          <w:lang w:val="nb-NO"/>
        </w:rPr>
        <w:t xml:space="preserve">imidlertid </w:t>
      </w:r>
      <w:r w:rsidRPr="00286FA0">
        <w:rPr>
          <w:lang w:val="nb-NO"/>
        </w:rPr>
        <w:t xml:space="preserve">ikke ut til å gi økt forekomst av blødninger </w:t>
      </w:r>
      <w:r w:rsidR="007A5EC6" w:rsidRPr="00286FA0">
        <w:rPr>
          <w:lang w:val="nb-NO"/>
        </w:rPr>
        <w:t>grad</w:t>
      </w:r>
      <w:r w:rsidR="007A5EC6">
        <w:rPr>
          <w:lang w:val="nb-NO"/>
        </w:rPr>
        <w:t> </w:t>
      </w:r>
      <w:r w:rsidR="00FC712C" w:rsidRPr="00286FA0">
        <w:rPr>
          <w:lang w:val="nb-NO"/>
        </w:rPr>
        <w:t>3 eller høyere (NCI-CTCAE v.3).</w:t>
      </w:r>
    </w:p>
    <w:p w14:paraId="3A48DEBF" w14:textId="77777777" w:rsidR="001001F6" w:rsidRPr="00286FA0" w:rsidRDefault="001001F6" w:rsidP="005F2FD3">
      <w:pPr>
        <w:spacing w:after="0" w:line="240" w:lineRule="auto"/>
        <w:ind w:left="0" w:firstLine="0"/>
        <w:rPr>
          <w:lang w:val="nb-NO"/>
        </w:rPr>
      </w:pPr>
    </w:p>
    <w:p w14:paraId="18960767" w14:textId="77777777" w:rsidR="001001F6" w:rsidRPr="00286FA0" w:rsidRDefault="007558EB" w:rsidP="005F2FD3">
      <w:pPr>
        <w:keepNext/>
        <w:spacing w:after="0" w:line="240" w:lineRule="auto"/>
        <w:ind w:left="0" w:firstLine="0"/>
        <w:rPr>
          <w:u w:val="single"/>
          <w:lang w:val="nb-NO"/>
        </w:rPr>
      </w:pPr>
      <w:r w:rsidRPr="00286FA0">
        <w:rPr>
          <w:u w:val="single"/>
          <w:lang w:val="nb-NO"/>
        </w:rPr>
        <w:t>Lungeblødning/hemoptyse</w:t>
      </w:r>
    </w:p>
    <w:p w14:paraId="4EA6AEDE" w14:textId="77777777" w:rsidR="00FC712C" w:rsidRPr="00286FA0" w:rsidRDefault="00FC712C" w:rsidP="005F2FD3">
      <w:pPr>
        <w:keepNext/>
        <w:spacing w:after="0" w:line="240" w:lineRule="auto"/>
        <w:ind w:left="0" w:firstLine="0"/>
        <w:rPr>
          <w:u w:val="single"/>
          <w:lang w:val="nb-NO"/>
        </w:rPr>
      </w:pPr>
    </w:p>
    <w:p w14:paraId="6B8F5A2E" w14:textId="77777777" w:rsidR="001001F6" w:rsidRPr="00286FA0" w:rsidRDefault="007558EB" w:rsidP="005F2FD3">
      <w:pPr>
        <w:spacing w:after="0" w:line="240" w:lineRule="auto"/>
        <w:ind w:left="0" w:firstLine="0"/>
        <w:rPr>
          <w:lang w:val="nb-NO"/>
        </w:rPr>
      </w:pPr>
      <w:r w:rsidRPr="00286FA0">
        <w:rPr>
          <w:lang w:val="nb-NO"/>
        </w:rPr>
        <w:t xml:space="preserve">Hos pasienter med ikke-småcellet lungekreft som behandles med </w:t>
      </w:r>
      <w:r w:rsidR="00B77AE2" w:rsidRPr="00286FA0">
        <w:rPr>
          <w:lang w:val="nb-NO"/>
        </w:rPr>
        <w:t>bevacizumab</w:t>
      </w:r>
      <w:r w:rsidRPr="00286FA0">
        <w:rPr>
          <w:lang w:val="nb-NO"/>
        </w:rPr>
        <w:t xml:space="preserve"> kan det være risiko for alvorlige, og i noen tilfeller fatale lungeblødninger/hemoptyse. Pasienter som nylig har hatt</w:t>
      </w:r>
      <w:r w:rsidR="00944D08" w:rsidRPr="00286FA0">
        <w:rPr>
          <w:lang w:val="nb-NO"/>
        </w:rPr>
        <w:t xml:space="preserve"> lungeblødning/hemoptyse (&gt; </w:t>
      </w:r>
      <w:r w:rsidR="006502CA" w:rsidRPr="00286FA0">
        <w:rPr>
          <w:lang w:val="nb-NO"/>
        </w:rPr>
        <w:t>2,5 </w:t>
      </w:r>
      <w:r w:rsidRPr="00286FA0">
        <w:rPr>
          <w:lang w:val="nb-NO"/>
        </w:rPr>
        <w:t>ml rødt blod) s</w:t>
      </w:r>
      <w:r w:rsidR="00FC712C" w:rsidRPr="00286FA0">
        <w:rPr>
          <w:lang w:val="nb-NO"/>
        </w:rPr>
        <w:t xml:space="preserve">kal ikke behandles med </w:t>
      </w:r>
      <w:r w:rsidR="00B77AE2" w:rsidRPr="00286FA0">
        <w:rPr>
          <w:lang w:val="nb-NO"/>
        </w:rPr>
        <w:t>bevacizumab</w:t>
      </w:r>
      <w:r w:rsidR="00FC712C" w:rsidRPr="00286FA0">
        <w:rPr>
          <w:lang w:val="nb-NO"/>
        </w:rPr>
        <w:t>.</w:t>
      </w:r>
    </w:p>
    <w:p w14:paraId="75838740" w14:textId="77777777" w:rsidR="001001F6" w:rsidRPr="00286FA0" w:rsidRDefault="001001F6" w:rsidP="005F2FD3">
      <w:pPr>
        <w:spacing w:after="0" w:line="240" w:lineRule="auto"/>
        <w:ind w:left="0" w:firstLine="0"/>
        <w:rPr>
          <w:lang w:val="nb-NO"/>
        </w:rPr>
      </w:pPr>
    </w:p>
    <w:p w14:paraId="51E89BDC" w14:textId="77777777" w:rsidR="001001F6" w:rsidRPr="00286FA0" w:rsidRDefault="007558EB" w:rsidP="005F2FD3">
      <w:pPr>
        <w:keepNext/>
        <w:spacing w:after="0" w:line="240" w:lineRule="auto"/>
        <w:ind w:left="0" w:firstLine="0"/>
        <w:rPr>
          <w:u w:val="single"/>
          <w:lang w:val="nb-NO"/>
        </w:rPr>
      </w:pPr>
      <w:r w:rsidRPr="00286FA0">
        <w:rPr>
          <w:u w:val="single"/>
          <w:lang w:val="nb-NO"/>
        </w:rPr>
        <w:t>Hjertesvikt (CHF) (se pkt</w:t>
      </w:r>
      <w:r w:rsidR="007A5EC6" w:rsidRPr="00286FA0">
        <w:rPr>
          <w:u w:val="single"/>
          <w:lang w:val="nb-NO"/>
        </w:rPr>
        <w:t>.</w:t>
      </w:r>
      <w:r w:rsidR="007A5EC6">
        <w:rPr>
          <w:u w:val="single"/>
          <w:lang w:val="nb-NO"/>
        </w:rPr>
        <w:t> </w:t>
      </w:r>
      <w:r w:rsidRPr="00286FA0">
        <w:rPr>
          <w:u w:val="single"/>
          <w:lang w:val="nb-NO"/>
        </w:rPr>
        <w:t>4.8)</w:t>
      </w:r>
    </w:p>
    <w:p w14:paraId="63B01944" w14:textId="77777777" w:rsidR="00FC712C" w:rsidRPr="00286FA0" w:rsidRDefault="00FC712C" w:rsidP="005F2FD3">
      <w:pPr>
        <w:keepNext/>
        <w:spacing w:after="0" w:line="240" w:lineRule="auto"/>
        <w:ind w:left="0" w:firstLine="0"/>
        <w:rPr>
          <w:u w:val="single"/>
          <w:lang w:val="nb-NO"/>
        </w:rPr>
      </w:pPr>
    </w:p>
    <w:p w14:paraId="75C63771" w14:textId="77777777" w:rsidR="001001F6" w:rsidRPr="00286FA0" w:rsidRDefault="007558EB" w:rsidP="005F2FD3">
      <w:pPr>
        <w:spacing w:after="0" w:line="240" w:lineRule="auto"/>
        <w:ind w:left="0" w:firstLine="0"/>
        <w:rPr>
          <w:lang w:val="nb-NO"/>
        </w:rPr>
      </w:pPr>
      <w:r w:rsidRPr="00286FA0">
        <w:rPr>
          <w:lang w:val="nb-NO"/>
        </w:rPr>
        <w:t xml:space="preserve">Bivirkninger i overensstemmelse med CHF ble rapportert i kliniske studier. Funnene varierte fra asymptomatisk reduksjon av venstre ventrikkels ejeksjonsfraksjon til </w:t>
      </w:r>
      <w:r w:rsidR="00852CA8" w:rsidRPr="00286FA0">
        <w:rPr>
          <w:lang w:val="nb-NO"/>
        </w:rPr>
        <w:t>symptomatisk</w:t>
      </w:r>
      <w:r w:rsidRPr="00286FA0">
        <w:rPr>
          <w:lang w:val="nb-NO"/>
        </w:rPr>
        <w:t xml:space="preserve"> CHF som krevde behandling eller sykehusinnleggelse. Forsiktighet bør utvises ved behandling med </w:t>
      </w:r>
      <w:r w:rsidR="00B77AE2" w:rsidRPr="00286FA0">
        <w:rPr>
          <w:lang w:val="nb-NO"/>
        </w:rPr>
        <w:t>bevacizumab</w:t>
      </w:r>
      <w:r w:rsidRPr="00286FA0">
        <w:rPr>
          <w:lang w:val="nb-NO"/>
        </w:rPr>
        <w:t xml:space="preserve"> hos pasienter med klinisk signifikant kardiovaskulær sykdom, som kjent k</w:t>
      </w:r>
      <w:r w:rsidR="00FC712C" w:rsidRPr="00286FA0">
        <w:rPr>
          <w:lang w:val="nb-NO"/>
        </w:rPr>
        <w:t>oronarsykdom eller hjertesvikt.</w:t>
      </w:r>
    </w:p>
    <w:p w14:paraId="5049DFEA" w14:textId="77777777" w:rsidR="001001F6" w:rsidRPr="00286FA0" w:rsidRDefault="001001F6" w:rsidP="005F2FD3">
      <w:pPr>
        <w:spacing w:after="0" w:line="240" w:lineRule="auto"/>
        <w:ind w:left="0" w:firstLine="0"/>
        <w:rPr>
          <w:lang w:val="nb-NO"/>
        </w:rPr>
      </w:pPr>
    </w:p>
    <w:p w14:paraId="3D1FE335" w14:textId="77777777" w:rsidR="001001F6" w:rsidRPr="00286FA0" w:rsidRDefault="007558EB" w:rsidP="005F2FD3">
      <w:pPr>
        <w:spacing w:after="0" w:line="240" w:lineRule="auto"/>
        <w:ind w:left="0" w:firstLine="0"/>
        <w:rPr>
          <w:lang w:val="nb-NO"/>
        </w:rPr>
      </w:pPr>
      <w:r w:rsidRPr="00286FA0">
        <w:rPr>
          <w:lang w:val="nb-NO"/>
        </w:rPr>
        <w:t>De fleste pasientene som opplevde å få CHF hadde metastatisk brystkreft og hadde tidligere vært behandlet med antracykliner, fått strålet</w:t>
      </w:r>
      <w:r w:rsidR="00852CA8" w:rsidRPr="00286FA0">
        <w:rPr>
          <w:lang w:val="nb-NO"/>
        </w:rPr>
        <w:t>e</w:t>
      </w:r>
      <w:r w:rsidRPr="00286FA0">
        <w:rPr>
          <w:lang w:val="nb-NO"/>
        </w:rPr>
        <w:t>rapi mot venstre thoraxhalvdel, eller hadd</w:t>
      </w:r>
      <w:r w:rsidR="00FC712C" w:rsidRPr="00286FA0">
        <w:rPr>
          <w:lang w:val="nb-NO"/>
        </w:rPr>
        <w:t>e andre risikofaktorer for CHF.</w:t>
      </w:r>
    </w:p>
    <w:p w14:paraId="0B5C41DF" w14:textId="77777777" w:rsidR="001001F6" w:rsidRPr="00286FA0" w:rsidRDefault="001001F6" w:rsidP="005F2FD3">
      <w:pPr>
        <w:spacing w:after="0" w:line="240" w:lineRule="auto"/>
        <w:ind w:left="0" w:firstLine="0"/>
        <w:rPr>
          <w:lang w:val="nb-NO"/>
        </w:rPr>
      </w:pPr>
    </w:p>
    <w:p w14:paraId="6D57C4C7" w14:textId="77777777" w:rsidR="001001F6" w:rsidRPr="00286FA0" w:rsidRDefault="007558EB" w:rsidP="005F2FD3">
      <w:pPr>
        <w:spacing w:after="0" w:line="240" w:lineRule="auto"/>
        <w:ind w:left="0" w:firstLine="0"/>
        <w:rPr>
          <w:lang w:val="nb-NO"/>
        </w:rPr>
      </w:pPr>
      <w:r w:rsidRPr="00286FA0">
        <w:rPr>
          <w:lang w:val="nb-NO"/>
        </w:rPr>
        <w:t>Hos pasienter i AVF3694g</w:t>
      </w:r>
      <w:r w:rsidR="00B4529F" w:rsidRPr="00286FA0">
        <w:rPr>
          <w:lang w:val="nb-NO"/>
        </w:rPr>
        <w:t>-</w:t>
      </w:r>
      <w:r w:rsidRPr="00286FA0">
        <w:rPr>
          <w:lang w:val="nb-NO"/>
        </w:rPr>
        <w:t xml:space="preserve">studien, som fikk behandling med antracykliner og som ikke hadde fått antracykliner tidligere, ble ingen økt insidens av CHF observert i antracyklin + bevacizumabgruppen sammenlignet med behandling med antracykliner alene. Tilfeller av CHF </w:t>
      </w:r>
      <w:r w:rsidR="007A5EC6" w:rsidRPr="00286FA0">
        <w:rPr>
          <w:lang w:val="nb-NO"/>
        </w:rPr>
        <w:t>grad</w:t>
      </w:r>
      <w:r w:rsidR="007A5EC6">
        <w:rPr>
          <w:lang w:val="nb-NO"/>
        </w:rPr>
        <w:t> </w:t>
      </w:r>
      <w:r w:rsidRPr="00286FA0">
        <w:rPr>
          <w:lang w:val="nb-NO"/>
        </w:rPr>
        <w:t xml:space="preserve">3 eller høyere var imidlertid noe mer hyppig blant pasienter som fikk bevacizumab i kombinasjon med kjemoterapi enn blant pasienter som fikk kjemoterapi alene. Dette er i </w:t>
      </w:r>
      <w:r w:rsidR="00852CA8" w:rsidRPr="00286FA0">
        <w:rPr>
          <w:lang w:val="nb-NO"/>
        </w:rPr>
        <w:t>overensstemmelse</w:t>
      </w:r>
      <w:r w:rsidRPr="00286FA0">
        <w:rPr>
          <w:lang w:val="nb-NO"/>
        </w:rPr>
        <w:t xml:space="preserve"> med resultater fra andre studier ved metastatisk brystkreft der pasientene ikke fikk samtidig antracyklinbehandli</w:t>
      </w:r>
      <w:r w:rsidR="00FC712C" w:rsidRPr="00286FA0">
        <w:rPr>
          <w:lang w:val="nb-NO"/>
        </w:rPr>
        <w:t>ng (NCI</w:t>
      </w:r>
      <w:r w:rsidR="00B1716D" w:rsidRPr="00286FA0">
        <w:rPr>
          <w:lang w:val="nb-NO"/>
        </w:rPr>
        <w:noBreakHyphen/>
      </w:r>
      <w:r w:rsidR="00FC712C" w:rsidRPr="00286FA0">
        <w:rPr>
          <w:lang w:val="nb-NO"/>
        </w:rPr>
        <w:t>CTCAE v.3)</w:t>
      </w:r>
      <w:r w:rsidR="00B4529F" w:rsidRPr="00286FA0">
        <w:rPr>
          <w:lang w:val="nb-NO"/>
        </w:rPr>
        <w:t xml:space="preserve"> (se pkt</w:t>
      </w:r>
      <w:r w:rsidR="007A5EC6">
        <w:rPr>
          <w:lang w:val="nb-NO"/>
        </w:rPr>
        <w:t>. </w:t>
      </w:r>
      <w:r w:rsidR="00B4529F" w:rsidRPr="00286FA0">
        <w:rPr>
          <w:lang w:val="nb-NO"/>
        </w:rPr>
        <w:t>4.8)</w:t>
      </w:r>
      <w:r w:rsidR="00FC712C" w:rsidRPr="00286FA0">
        <w:rPr>
          <w:lang w:val="nb-NO"/>
        </w:rPr>
        <w:t>.</w:t>
      </w:r>
    </w:p>
    <w:p w14:paraId="5B24EC0B" w14:textId="77777777" w:rsidR="001001F6" w:rsidRPr="00286FA0" w:rsidRDefault="001001F6" w:rsidP="005F2FD3">
      <w:pPr>
        <w:spacing w:after="0" w:line="240" w:lineRule="auto"/>
        <w:ind w:left="0" w:firstLine="0"/>
        <w:rPr>
          <w:lang w:val="nb-NO"/>
        </w:rPr>
      </w:pPr>
    </w:p>
    <w:p w14:paraId="3280559D" w14:textId="77777777" w:rsidR="001001F6" w:rsidRPr="00286FA0" w:rsidRDefault="007558EB" w:rsidP="005F2FD3">
      <w:pPr>
        <w:keepNext/>
        <w:spacing w:after="0" w:line="240" w:lineRule="auto"/>
        <w:ind w:left="0" w:firstLine="0"/>
        <w:rPr>
          <w:u w:val="single"/>
          <w:lang w:val="nb-NO"/>
        </w:rPr>
      </w:pPr>
      <w:r w:rsidRPr="00286FA0">
        <w:rPr>
          <w:u w:val="single"/>
          <w:lang w:val="nb-NO"/>
        </w:rPr>
        <w:t>Nøytropeni og infeksjoner</w:t>
      </w:r>
      <w:r w:rsidR="00FC712C" w:rsidRPr="00286FA0">
        <w:rPr>
          <w:u w:val="single"/>
          <w:lang w:val="nb-NO"/>
        </w:rPr>
        <w:t xml:space="preserve"> (se pkt</w:t>
      </w:r>
      <w:r w:rsidR="007A5EC6" w:rsidRPr="00286FA0">
        <w:rPr>
          <w:u w:val="single"/>
          <w:lang w:val="nb-NO"/>
        </w:rPr>
        <w:t>.</w:t>
      </w:r>
      <w:r w:rsidR="007A5EC6">
        <w:rPr>
          <w:u w:val="single"/>
          <w:lang w:val="nb-NO"/>
        </w:rPr>
        <w:t> </w:t>
      </w:r>
      <w:r w:rsidR="00FC712C" w:rsidRPr="00286FA0">
        <w:rPr>
          <w:u w:val="single"/>
          <w:lang w:val="nb-NO"/>
        </w:rPr>
        <w:t>4.8)</w:t>
      </w:r>
    </w:p>
    <w:p w14:paraId="006125EE" w14:textId="77777777" w:rsidR="00FC712C" w:rsidRPr="00286FA0" w:rsidRDefault="00FC712C" w:rsidP="005F2FD3">
      <w:pPr>
        <w:keepNext/>
        <w:spacing w:after="0" w:line="240" w:lineRule="auto"/>
        <w:ind w:left="0" w:firstLine="0"/>
        <w:rPr>
          <w:u w:val="single"/>
          <w:lang w:val="nb-NO"/>
        </w:rPr>
      </w:pPr>
    </w:p>
    <w:p w14:paraId="29F8D049" w14:textId="77777777" w:rsidR="001001F6" w:rsidRPr="00286FA0" w:rsidRDefault="007558EB" w:rsidP="005F2FD3">
      <w:pPr>
        <w:spacing w:after="0" w:line="240" w:lineRule="auto"/>
        <w:ind w:left="0" w:firstLine="0"/>
        <w:rPr>
          <w:lang w:val="nb-NO"/>
        </w:rPr>
      </w:pPr>
      <w:r w:rsidRPr="00286FA0">
        <w:rPr>
          <w:lang w:val="nb-NO"/>
        </w:rPr>
        <w:t xml:space="preserve">Økt frekvens av </w:t>
      </w:r>
      <w:r w:rsidR="001A4844" w:rsidRPr="00286FA0">
        <w:rPr>
          <w:lang w:val="nb-NO"/>
        </w:rPr>
        <w:t xml:space="preserve">alvorlig </w:t>
      </w:r>
      <w:r w:rsidRPr="00286FA0">
        <w:rPr>
          <w:lang w:val="nb-NO"/>
        </w:rPr>
        <w:t xml:space="preserve">nøytropeni, febril nøytropeni eller infeksjon med eller uten alvorlig nøytropeni (inkludert fatale tilfeller) har vært observert hos pasienter som behandles med </w:t>
      </w:r>
      <w:r w:rsidR="001A4844" w:rsidRPr="00286FA0">
        <w:rPr>
          <w:lang w:val="nb-NO"/>
        </w:rPr>
        <w:t xml:space="preserve">noen </w:t>
      </w:r>
      <w:r w:rsidRPr="00286FA0">
        <w:rPr>
          <w:lang w:val="nb-NO"/>
        </w:rPr>
        <w:t xml:space="preserve">myelotoksiske kjemoterapiregimer pluss </w:t>
      </w:r>
      <w:r w:rsidR="00B77AE2" w:rsidRPr="00286FA0">
        <w:rPr>
          <w:lang w:val="nb-NO"/>
        </w:rPr>
        <w:t>bevacizumab</w:t>
      </w:r>
      <w:r w:rsidRPr="00286FA0">
        <w:rPr>
          <w:lang w:val="nb-NO"/>
        </w:rPr>
        <w:t xml:space="preserve"> sammenlignet med kjemoterapi alene. Dette er hovedsakelig sett i kombinasjon med platina- eller taksan-basert terapi ved behandling av NSCLC, mBC og i kombinasjon med paklitaksel og topotekan ved vedvarende, residiverende eller metastatisk livmorhalskreft.</w:t>
      </w:r>
    </w:p>
    <w:p w14:paraId="495B5C88" w14:textId="77777777" w:rsidR="001001F6" w:rsidRPr="00286FA0" w:rsidRDefault="001001F6" w:rsidP="005F2FD3">
      <w:pPr>
        <w:spacing w:after="0" w:line="240" w:lineRule="auto"/>
        <w:ind w:left="0" w:firstLine="0"/>
        <w:rPr>
          <w:lang w:val="nb-NO"/>
        </w:rPr>
      </w:pPr>
    </w:p>
    <w:p w14:paraId="50F9B7BB" w14:textId="21811BAE" w:rsidR="001001F6" w:rsidRPr="00286FA0" w:rsidRDefault="007558EB" w:rsidP="005F2FD3">
      <w:pPr>
        <w:keepNext/>
        <w:spacing w:after="0" w:line="240" w:lineRule="auto"/>
        <w:ind w:left="0" w:firstLine="0"/>
        <w:rPr>
          <w:u w:val="single"/>
          <w:lang w:val="nb-NO"/>
        </w:rPr>
      </w:pPr>
      <w:r w:rsidRPr="00286FA0">
        <w:rPr>
          <w:u w:val="single"/>
          <w:lang w:val="nb-NO"/>
        </w:rPr>
        <w:lastRenderedPageBreak/>
        <w:t>Hypersensitivitetsreaksjoner</w:t>
      </w:r>
      <w:r w:rsidR="00F37096">
        <w:rPr>
          <w:u w:val="single"/>
          <w:lang w:val="nb-NO"/>
        </w:rPr>
        <w:t xml:space="preserve"> (inkludert anafylaktisk sjokk)</w:t>
      </w:r>
      <w:r w:rsidRPr="00286FA0">
        <w:rPr>
          <w:u w:val="single"/>
          <w:lang w:val="nb-NO"/>
        </w:rPr>
        <w:t xml:space="preserve">/infusjonsreaksjoner (se </w:t>
      </w:r>
      <w:r w:rsidR="007A5EC6" w:rsidRPr="00286FA0">
        <w:rPr>
          <w:u w:val="single"/>
          <w:lang w:val="nb-NO"/>
        </w:rPr>
        <w:t>pkt</w:t>
      </w:r>
      <w:r w:rsidR="007A5EC6">
        <w:rPr>
          <w:u w:val="single"/>
          <w:lang w:val="nb-NO"/>
        </w:rPr>
        <w:t> </w:t>
      </w:r>
      <w:r w:rsidR="00FC712C" w:rsidRPr="00286FA0">
        <w:rPr>
          <w:u w:val="single"/>
          <w:lang w:val="nb-NO"/>
        </w:rPr>
        <w:t>4.8)</w:t>
      </w:r>
    </w:p>
    <w:p w14:paraId="170A511C" w14:textId="77777777" w:rsidR="00FC712C" w:rsidRPr="00286FA0" w:rsidRDefault="00FC712C" w:rsidP="005F2FD3">
      <w:pPr>
        <w:keepNext/>
        <w:spacing w:after="0" w:line="240" w:lineRule="auto"/>
        <w:ind w:left="0" w:firstLine="0"/>
        <w:rPr>
          <w:u w:val="single"/>
          <w:lang w:val="nb-NO"/>
        </w:rPr>
      </w:pPr>
    </w:p>
    <w:p w14:paraId="01D6604A" w14:textId="59E36826" w:rsidR="00C61365" w:rsidRPr="00286FA0" w:rsidRDefault="007558EB" w:rsidP="005F2FD3">
      <w:pPr>
        <w:spacing w:after="0" w:line="240" w:lineRule="auto"/>
        <w:ind w:left="0" w:firstLine="0"/>
        <w:rPr>
          <w:lang w:val="nb-NO"/>
        </w:rPr>
      </w:pPr>
      <w:r w:rsidRPr="00286FA0">
        <w:rPr>
          <w:lang w:val="nb-NO"/>
        </w:rPr>
        <w:t>Pasienter kan risikere utvikling av infusjons-/hypersensitivitetsreaksjoner</w:t>
      </w:r>
      <w:r w:rsidR="00F37096">
        <w:rPr>
          <w:lang w:val="nb-NO"/>
        </w:rPr>
        <w:t xml:space="preserve"> (inkl</w:t>
      </w:r>
      <w:r w:rsidR="004A35EB">
        <w:rPr>
          <w:lang w:val="nb-NO"/>
        </w:rPr>
        <w:t>udert</w:t>
      </w:r>
      <w:r w:rsidR="00F37096">
        <w:rPr>
          <w:lang w:val="nb-NO"/>
        </w:rPr>
        <w:t xml:space="preserve"> anafylaktisk sjokk)</w:t>
      </w:r>
      <w:r w:rsidRPr="00286FA0">
        <w:rPr>
          <w:lang w:val="nb-NO"/>
        </w:rPr>
        <w:t>. Nøye observasjon av pasienten under og etter administrasjon av bevacizumab anbefales som for enhver infusjon av terapeutisk humant monoklonalt antistoff. Dersom en reaksjon oppstår, bør infusjonen avsluttes og egnet medisinsk behandling igangsettes. En systematisk premedisinering er ikke berettiget.</w:t>
      </w:r>
    </w:p>
    <w:p w14:paraId="1838A471" w14:textId="77777777" w:rsidR="001001F6" w:rsidRPr="00286FA0" w:rsidRDefault="001001F6" w:rsidP="005F2FD3">
      <w:pPr>
        <w:spacing w:after="0" w:line="240" w:lineRule="auto"/>
        <w:ind w:left="0" w:firstLine="0"/>
        <w:rPr>
          <w:lang w:val="nb-NO"/>
        </w:rPr>
      </w:pPr>
    </w:p>
    <w:p w14:paraId="50094750" w14:textId="77777777" w:rsidR="001001F6" w:rsidRPr="00286FA0" w:rsidRDefault="007558EB" w:rsidP="005F2FD3">
      <w:pPr>
        <w:keepNext/>
        <w:spacing w:after="0" w:line="240" w:lineRule="auto"/>
        <w:ind w:left="0" w:firstLine="0"/>
        <w:rPr>
          <w:u w:val="single"/>
          <w:lang w:val="nb-NO"/>
        </w:rPr>
      </w:pPr>
      <w:r w:rsidRPr="00286FA0">
        <w:rPr>
          <w:u w:val="single"/>
          <w:lang w:val="nb-NO"/>
        </w:rPr>
        <w:t>Osteonekrose i kjeven</w:t>
      </w:r>
      <w:r w:rsidR="00FC712C" w:rsidRPr="00286FA0">
        <w:rPr>
          <w:u w:val="single"/>
          <w:lang w:val="nb-NO"/>
        </w:rPr>
        <w:t xml:space="preserve"> (ONJ) (se pkt</w:t>
      </w:r>
      <w:r w:rsidR="007A5EC6" w:rsidRPr="00286FA0">
        <w:rPr>
          <w:u w:val="single"/>
          <w:lang w:val="nb-NO"/>
        </w:rPr>
        <w:t>.</w:t>
      </w:r>
      <w:r w:rsidR="007A5EC6">
        <w:rPr>
          <w:u w:val="single"/>
          <w:lang w:val="nb-NO"/>
        </w:rPr>
        <w:t> </w:t>
      </w:r>
      <w:r w:rsidR="00FC712C" w:rsidRPr="00286FA0">
        <w:rPr>
          <w:u w:val="single"/>
          <w:lang w:val="nb-NO"/>
        </w:rPr>
        <w:t>4.8)</w:t>
      </w:r>
    </w:p>
    <w:p w14:paraId="0F01A4C1" w14:textId="77777777" w:rsidR="00FC712C" w:rsidRPr="00286FA0" w:rsidRDefault="00FC712C" w:rsidP="005F2FD3">
      <w:pPr>
        <w:keepNext/>
        <w:spacing w:after="0" w:line="240" w:lineRule="auto"/>
        <w:ind w:left="0" w:firstLine="0"/>
        <w:rPr>
          <w:u w:val="single"/>
          <w:lang w:val="nb-NO"/>
        </w:rPr>
      </w:pPr>
    </w:p>
    <w:p w14:paraId="4D1A27AD" w14:textId="77777777" w:rsidR="001001F6" w:rsidRPr="00286FA0" w:rsidRDefault="007558EB" w:rsidP="005F2FD3">
      <w:pPr>
        <w:spacing w:after="0" w:line="240" w:lineRule="auto"/>
        <w:ind w:left="0" w:firstLine="0"/>
        <w:rPr>
          <w:lang w:val="nb-NO"/>
        </w:rPr>
      </w:pPr>
      <w:r w:rsidRPr="00286FA0">
        <w:rPr>
          <w:lang w:val="nb-NO"/>
        </w:rPr>
        <w:t xml:space="preserve">Tilfeller av osteonekrose i kjeven har vært rapportert hos kreftpasienter behandlet med </w:t>
      </w:r>
      <w:r w:rsidR="00B77AE2" w:rsidRPr="00286FA0">
        <w:rPr>
          <w:lang w:val="nb-NO"/>
        </w:rPr>
        <w:t>bevacizumab</w:t>
      </w:r>
      <w:r w:rsidRPr="00286FA0">
        <w:rPr>
          <w:lang w:val="nb-NO"/>
        </w:rPr>
        <w:t xml:space="preserve">, hovedsakelig hos pasienter som også behandles med, eller nylig har blitt behandlet med intravenøst bisfosfonat, hvor osteonekrose i kjeven er en kjent risiko. Forsiktighet bør utvises når </w:t>
      </w:r>
      <w:r w:rsidR="00B77AE2" w:rsidRPr="00286FA0">
        <w:rPr>
          <w:lang w:val="nb-NO"/>
        </w:rPr>
        <w:t>bevacizumab</w:t>
      </w:r>
      <w:r w:rsidRPr="00286FA0">
        <w:rPr>
          <w:lang w:val="nb-NO"/>
        </w:rPr>
        <w:t xml:space="preserve"> og </w:t>
      </w:r>
      <w:r w:rsidR="00B77AE2" w:rsidRPr="00286FA0">
        <w:rPr>
          <w:lang w:val="nb-NO"/>
        </w:rPr>
        <w:t xml:space="preserve">intravenøse </w:t>
      </w:r>
      <w:r w:rsidRPr="00286FA0">
        <w:rPr>
          <w:lang w:val="nb-NO"/>
        </w:rPr>
        <w:t xml:space="preserve">bisfosfonater </w:t>
      </w:r>
      <w:r w:rsidR="00852CA8" w:rsidRPr="00286FA0">
        <w:rPr>
          <w:lang w:val="nb-NO"/>
        </w:rPr>
        <w:t>administreres</w:t>
      </w:r>
      <w:r w:rsidRPr="00286FA0">
        <w:rPr>
          <w:lang w:val="nb-NO"/>
        </w:rPr>
        <w:t xml:space="preserve"> samtidig eller sek</w:t>
      </w:r>
      <w:r w:rsidR="003D2E06" w:rsidRPr="00286FA0">
        <w:rPr>
          <w:lang w:val="nb-NO"/>
        </w:rPr>
        <w:t>vensielt.</w:t>
      </w:r>
    </w:p>
    <w:p w14:paraId="7F70EE16" w14:textId="77777777" w:rsidR="003D2E06" w:rsidRPr="00286FA0" w:rsidRDefault="003D2E06" w:rsidP="005F2FD3">
      <w:pPr>
        <w:spacing w:after="0" w:line="240" w:lineRule="auto"/>
        <w:ind w:left="0" w:firstLine="0"/>
        <w:rPr>
          <w:lang w:val="nb-NO"/>
        </w:rPr>
      </w:pPr>
    </w:p>
    <w:p w14:paraId="2A6AC4D2" w14:textId="77777777" w:rsidR="00C61365" w:rsidRDefault="007558EB" w:rsidP="005F2FD3">
      <w:pPr>
        <w:spacing w:after="0" w:line="240" w:lineRule="auto"/>
        <w:ind w:left="0" w:firstLine="0"/>
        <w:rPr>
          <w:lang w:val="nb-NO"/>
        </w:rPr>
      </w:pPr>
      <w:r w:rsidRPr="00286FA0">
        <w:rPr>
          <w:lang w:val="nb-NO"/>
        </w:rPr>
        <w:t xml:space="preserve">Større tanninngrep er </w:t>
      </w:r>
      <w:r w:rsidR="00267052" w:rsidRPr="00286FA0">
        <w:rPr>
          <w:lang w:val="nb-NO"/>
        </w:rPr>
        <w:t xml:space="preserve">også </w:t>
      </w:r>
      <w:r w:rsidRPr="00286FA0">
        <w:rPr>
          <w:lang w:val="nb-NO"/>
        </w:rPr>
        <w:t xml:space="preserve">identifisert som en tilleggsrisiko. Undersøkelse hos tannlege og nødvendig forebyggende tannbehandling bør vurderes før behandling med </w:t>
      </w:r>
      <w:r w:rsidR="0043149C">
        <w:rPr>
          <w:lang w:val="nb-NO"/>
        </w:rPr>
        <w:t>MVASI</w:t>
      </w:r>
      <w:r w:rsidRPr="00286FA0">
        <w:rPr>
          <w:lang w:val="nb-NO"/>
        </w:rPr>
        <w:t xml:space="preserve"> startes. Pasienter som tidligere har blitt behandlet med eller behandles med </w:t>
      </w:r>
      <w:r w:rsidR="00267052" w:rsidRPr="00286FA0">
        <w:rPr>
          <w:lang w:val="nb-NO"/>
        </w:rPr>
        <w:t xml:space="preserve">intravenøse </w:t>
      </w:r>
      <w:r w:rsidR="00852CA8" w:rsidRPr="00286FA0">
        <w:rPr>
          <w:lang w:val="nb-NO"/>
        </w:rPr>
        <w:t>bisfosfonater</w:t>
      </w:r>
      <w:r w:rsidRPr="00286FA0">
        <w:rPr>
          <w:lang w:val="nb-NO"/>
        </w:rPr>
        <w:t xml:space="preserve"> bør unngå invasive tannbehandling</w:t>
      </w:r>
      <w:r w:rsidR="00267052" w:rsidRPr="00286FA0">
        <w:rPr>
          <w:lang w:val="nb-NO"/>
        </w:rPr>
        <w:t>er</w:t>
      </w:r>
      <w:r w:rsidRPr="00286FA0">
        <w:rPr>
          <w:lang w:val="nb-NO"/>
        </w:rPr>
        <w:t xml:space="preserve"> hvis mulig.</w:t>
      </w:r>
    </w:p>
    <w:p w14:paraId="5D0D6575" w14:textId="77777777" w:rsidR="009B2BAC" w:rsidRPr="00286FA0" w:rsidRDefault="009B2BAC" w:rsidP="005F2FD3">
      <w:pPr>
        <w:spacing w:after="0" w:line="240" w:lineRule="auto"/>
        <w:ind w:left="0" w:firstLine="0"/>
        <w:rPr>
          <w:lang w:val="nb-NO"/>
        </w:rPr>
      </w:pPr>
    </w:p>
    <w:p w14:paraId="65FA2A0B" w14:textId="77777777" w:rsidR="00CF09F9" w:rsidRDefault="00CF09F9" w:rsidP="008E3B9C">
      <w:pPr>
        <w:keepNext/>
        <w:spacing w:after="0" w:line="240" w:lineRule="auto"/>
        <w:ind w:left="0" w:firstLine="0"/>
        <w:rPr>
          <w:u w:val="single"/>
          <w:lang w:val="nb-NO"/>
        </w:rPr>
      </w:pPr>
      <w:r w:rsidRPr="008E3B9C">
        <w:rPr>
          <w:u w:val="single"/>
          <w:lang w:val="nb-NO"/>
        </w:rPr>
        <w:t>Aneurismer og arteriedisseksjoner</w:t>
      </w:r>
      <w:r w:rsidR="004749C2">
        <w:rPr>
          <w:u w:val="single"/>
          <w:lang w:val="nb-NO"/>
        </w:rPr>
        <w:t xml:space="preserve"> </w:t>
      </w:r>
      <w:r w:rsidR="004749C2" w:rsidRPr="00286FA0">
        <w:rPr>
          <w:u w:val="single"/>
          <w:lang w:val="nb-NO"/>
        </w:rPr>
        <w:t>(se pkt.</w:t>
      </w:r>
      <w:r w:rsidR="004749C2">
        <w:rPr>
          <w:u w:val="single"/>
          <w:lang w:val="nb-NO"/>
        </w:rPr>
        <w:t> </w:t>
      </w:r>
      <w:r w:rsidR="004749C2" w:rsidRPr="00286FA0">
        <w:rPr>
          <w:u w:val="single"/>
          <w:lang w:val="nb-NO"/>
        </w:rPr>
        <w:t>4.8)</w:t>
      </w:r>
    </w:p>
    <w:p w14:paraId="492BE174" w14:textId="77777777" w:rsidR="00CF09F9" w:rsidRPr="008E3B9C" w:rsidRDefault="00CF09F9" w:rsidP="008E3B9C">
      <w:pPr>
        <w:keepNext/>
        <w:spacing w:after="0" w:line="240" w:lineRule="auto"/>
        <w:ind w:left="0" w:firstLine="0"/>
        <w:rPr>
          <w:u w:val="single"/>
          <w:lang w:val="nb-NO"/>
        </w:rPr>
      </w:pPr>
    </w:p>
    <w:p w14:paraId="337509D7" w14:textId="77777777" w:rsidR="001001F6" w:rsidRDefault="00CF09F9" w:rsidP="008E3B9C">
      <w:pPr>
        <w:keepNext/>
        <w:spacing w:after="0" w:line="240" w:lineRule="auto"/>
        <w:ind w:left="0" w:firstLine="0"/>
        <w:rPr>
          <w:lang w:val="nb-NO"/>
        </w:rPr>
      </w:pPr>
      <w:r w:rsidRPr="00CF09F9">
        <w:rPr>
          <w:lang w:val="nb-NO"/>
        </w:rPr>
        <w:t xml:space="preserve">Bruk av VEGF-hemmere hos pasienter med eller uten hypertensjon kan fremme dannelsen av aneurismer og/eller arteriedisseksjoner. Før oppstart med </w:t>
      </w:r>
      <w:r>
        <w:rPr>
          <w:lang w:val="nb-NO"/>
        </w:rPr>
        <w:t>MVASI</w:t>
      </w:r>
      <w:r w:rsidRPr="00CF09F9">
        <w:rPr>
          <w:lang w:val="nb-NO"/>
        </w:rPr>
        <w:t xml:space="preserve"> må denne risikoen vurderes nøye hos pasienter med risikofaktorer som hypertensjon eller aneurisme i sykehistorien.</w:t>
      </w:r>
    </w:p>
    <w:p w14:paraId="2C0749C2" w14:textId="77777777" w:rsidR="00CF09F9" w:rsidRPr="00286FA0" w:rsidRDefault="00CF09F9" w:rsidP="00CF09F9">
      <w:pPr>
        <w:spacing w:after="0" w:line="240" w:lineRule="auto"/>
        <w:ind w:left="0" w:firstLine="0"/>
        <w:rPr>
          <w:lang w:val="nb-NO"/>
        </w:rPr>
      </w:pPr>
    </w:p>
    <w:p w14:paraId="2EA56A59" w14:textId="77777777" w:rsidR="001001F6" w:rsidRPr="00286FA0" w:rsidRDefault="00FC712C" w:rsidP="005F2FD3">
      <w:pPr>
        <w:keepNext/>
        <w:spacing w:after="0" w:line="240" w:lineRule="auto"/>
        <w:ind w:left="0" w:firstLine="0"/>
        <w:rPr>
          <w:u w:val="single"/>
          <w:lang w:val="nb-NO"/>
        </w:rPr>
      </w:pPr>
      <w:r w:rsidRPr="00286FA0">
        <w:rPr>
          <w:u w:val="single"/>
          <w:lang w:val="nb-NO"/>
        </w:rPr>
        <w:t>Intravitreal bruk</w:t>
      </w:r>
    </w:p>
    <w:p w14:paraId="1AEDAE21" w14:textId="77777777" w:rsidR="00FC712C" w:rsidRPr="00286FA0" w:rsidRDefault="00FC712C" w:rsidP="005F2FD3">
      <w:pPr>
        <w:keepNext/>
        <w:spacing w:after="0" w:line="240" w:lineRule="auto"/>
        <w:ind w:left="0" w:firstLine="0"/>
        <w:rPr>
          <w:lang w:val="nb-NO"/>
        </w:rPr>
      </w:pPr>
    </w:p>
    <w:p w14:paraId="2B3DDAA4" w14:textId="77777777" w:rsidR="001001F6" w:rsidRPr="00286FA0" w:rsidRDefault="007558EB" w:rsidP="005F2FD3">
      <w:pPr>
        <w:spacing w:after="0" w:line="240" w:lineRule="auto"/>
        <w:ind w:left="0" w:firstLine="0"/>
        <w:rPr>
          <w:lang w:val="nb-NO"/>
        </w:rPr>
      </w:pPr>
      <w:r w:rsidRPr="00286FA0">
        <w:rPr>
          <w:lang w:val="nb-NO"/>
        </w:rPr>
        <w:t xml:space="preserve">Formuleringen av </w:t>
      </w:r>
      <w:r w:rsidR="0043149C">
        <w:rPr>
          <w:lang w:val="nb-NO"/>
        </w:rPr>
        <w:t>MVASI</w:t>
      </w:r>
      <w:r w:rsidRPr="00286FA0">
        <w:rPr>
          <w:lang w:val="nb-NO"/>
        </w:rPr>
        <w:t xml:space="preserve"> egner </w:t>
      </w:r>
      <w:r w:rsidR="00FC712C" w:rsidRPr="00286FA0">
        <w:rPr>
          <w:lang w:val="nb-NO"/>
        </w:rPr>
        <w:t>seg ikke til intravitreal bruk.</w:t>
      </w:r>
    </w:p>
    <w:p w14:paraId="7EF99752" w14:textId="77777777" w:rsidR="001001F6" w:rsidRPr="00286FA0" w:rsidRDefault="001001F6" w:rsidP="005F2FD3">
      <w:pPr>
        <w:spacing w:after="0" w:line="240" w:lineRule="auto"/>
        <w:ind w:left="0" w:firstLine="0"/>
        <w:rPr>
          <w:lang w:val="nb-NO"/>
        </w:rPr>
      </w:pPr>
    </w:p>
    <w:p w14:paraId="482F2B83" w14:textId="77777777" w:rsidR="001001F6" w:rsidRPr="00286FA0" w:rsidRDefault="007558EB" w:rsidP="005F2FD3">
      <w:pPr>
        <w:keepNext/>
        <w:spacing w:after="0" w:line="240" w:lineRule="auto"/>
        <w:ind w:left="0" w:firstLine="0"/>
        <w:rPr>
          <w:u w:val="single"/>
          <w:lang w:val="nb-NO"/>
        </w:rPr>
      </w:pPr>
      <w:r w:rsidRPr="00286FA0">
        <w:rPr>
          <w:u w:val="single"/>
          <w:lang w:val="nb-NO"/>
        </w:rPr>
        <w:t>Øyesykdommer</w:t>
      </w:r>
    </w:p>
    <w:p w14:paraId="54A50AD8" w14:textId="77777777" w:rsidR="00FC712C" w:rsidRPr="00286FA0" w:rsidRDefault="00FC712C" w:rsidP="005F2FD3">
      <w:pPr>
        <w:keepNext/>
        <w:spacing w:after="0" w:line="240" w:lineRule="auto"/>
        <w:ind w:left="0" w:firstLine="0"/>
        <w:rPr>
          <w:u w:val="single"/>
          <w:lang w:val="nb-NO"/>
        </w:rPr>
      </w:pPr>
    </w:p>
    <w:p w14:paraId="5A9DDA88" w14:textId="77777777" w:rsidR="001001F6" w:rsidRPr="00286FA0" w:rsidRDefault="007558EB" w:rsidP="005F2FD3">
      <w:pPr>
        <w:spacing w:after="0" w:line="240" w:lineRule="auto"/>
        <w:ind w:left="0" w:firstLine="0"/>
        <w:rPr>
          <w:lang w:val="nb-NO"/>
        </w:rPr>
      </w:pPr>
      <w:r w:rsidRPr="00286FA0">
        <w:rPr>
          <w:lang w:val="nb-NO"/>
        </w:rPr>
        <w:t xml:space="preserve">Enkelttilfeller og opphopinger av alvorlige okulære bivirkninger har blitt rapportert etter uautorisert intravitreal bruk av </w:t>
      </w:r>
      <w:r w:rsidR="00B77AE2" w:rsidRPr="00286FA0">
        <w:rPr>
          <w:lang w:val="nb-NO"/>
        </w:rPr>
        <w:t>bevacizumab</w:t>
      </w:r>
      <w:r w:rsidRPr="00286FA0">
        <w:rPr>
          <w:lang w:val="nb-NO"/>
        </w:rPr>
        <w:t xml:space="preserve"> tilberedt fra hetteglass ment for intravenøs administrasjon til kreftpasienter. Disse bivirkningene inkluderer infeksiøs endoftalmitt, intraokulær inflammasjon som steril endoftalmitt, uveitt og vitritt, netthinneavløsning, avløsning av retinal pigmentepitel, økning i intraokulært trykk, intraokulær blødning som vitreal blødning, retinal blødning eller konjunktival blødning. Noen av disse bivirkningstilfellene har resultert i varierende grad av synstap, inkludert</w:t>
      </w:r>
      <w:r w:rsidR="00FC712C" w:rsidRPr="00286FA0">
        <w:rPr>
          <w:lang w:val="nb-NO"/>
        </w:rPr>
        <w:t xml:space="preserve"> permanent blindhet.</w:t>
      </w:r>
    </w:p>
    <w:p w14:paraId="74D579FB" w14:textId="77777777" w:rsidR="001001F6" w:rsidRPr="00286FA0" w:rsidRDefault="001001F6" w:rsidP="005F2FD3">
      <w:pPr>
        <w:spacing w:after="0" w:line="240" w:lineRule="auto"/>
        <w:ind w:left="0" w:firstLine="0"/>
        <w:rPr>
          <w:lang w:val="nb-NO"/>
        </w:rPr>
      </w:pPr>
    </w:p>
    <w:p w14:paraId="3CB58593" w14:textId="77777777" w:rsidR="001001F6" w:rsidRPr="00286FA0" w:rsidRDefault="007558EB" w:rsidP="005F2FD3">
      <w:pPr>
        <w:keepNext/>
        <w:spacing w:after="0" w:line="240" w:lineRule="auto"/>
        <w:ind w:left="0" w:firstLine="0"/>
        <w:rPr>
          <w:u w:val="single"/>
          <w:lang w:val="nb-NO"/>
        </w:rPr>
      </w:pPr>
      <w:r w:rsidRPr="00286FA0">
        <w:rPr>
          <w:u w:val="single"/>
          <w:lang w:val="nb-NO"/>
        </w:rPr>
        <w:t>Systemiske effekter</w:t>
      </w:r>
      <w:r w:rsidR="00FC712C" w:rsidRPr="00286FA0">
        <w:rPr>
          <w:u w:val="single"/>
          <w:lang w:val="nb-NO"/>
        </w:rPr>
        <w:t xml:space="preserve"> som følge av intravitreal bruk</w:t>
      </w:r>
    </w:p>
    <w:p w14:paraId="1AD227C1" w14:textId="77777777" w:rsidR="00FC712C" w:rsidRPr="00286FA0" w:rsidRDefault="00FC712C" w:rsidP="005F2FD3">
      <w:pPr>
        <w:keepNext/>
        <w:spacing w:after="0" w:line="240" w:lineRule="auto"/>
        <w:ind w:left="0" w:firstLine="0"/>
        <w:rPr>
          <w:u w:val="single"/>
          <w:lang w:val="nb-NO"/>
        </w:rPr>
      </w:pPr>
    </w:p>
    <w:p w14:paraId="0B4BD84E" w14:textId="77777777" w:rsidR="001001F6" w:rsidRPr="00286FA0" w:rsidRDefault="007558EB" w:rsidP="005F2FD3">
      <w:pPr>
        <w:spacing w:after="0" w:line="240" w:lineRule="auto"/>
        <w:ind w:left="0" w:firstLine="0"/>
        <w:rPr>
          <w:lang w:val="nb-NO"/>
        </w:rPr>
      </w:pPr>
      <w:r w:rsidRPr="00286FA0">
        <w:rPr>
          <w:lang w:val="nb-NO"/>
        </w:rPr>
        <w:t>En reduksjon i sirkulerende VEGF</w:t>
      </w:r>
      <w:r w:rsidR="00110D83" w:rsidRPr="00286FA0">
        <w:rPr>
          <w:lang w:val="nb-NO"/>
        </w:rPr>
        <w:t>-</w:t>
      </w:r>
      <w:r w:rsidRPr="00286FA0">
        <w:rPr>
          <w:lang w:val="nb-NO"/>
        </w:rPr>
        <w:t>konsentrasjon har blitt demonstrert etter intravitreal anti-VEGF</w:t>
      </w:r>
      <w:r w:rsidR="00A343F8" w:rsidRPr="00286FA0">
        <w:rPr>
          <w:lang w:val="nb-NO"/>
        </w:rPr>
        <w:t>-</w:t>
      </w:r>
      <w:r w:rsidRPr="00286FA0">
        <w:rPr>
          <w:lang w:val="nb-NO"/>
        </w:rPr>
        <w:t>behandling. Systemiske bivirkninger, inkludert ikke-okulær blødning og arterielle tromboemboliske reaksjoner, har blitt rapport etter intravitreal</w:t>
      </w:r>
      <w:r w:rsidR="00FC712C" w:rsidRPr="00286FA0">
        <w:rPr>
          <w:lang w:val="nb-NO"/>
        </w:rPr>
        <w:t xml:space="preserve"> injeksjon av VEGF-inhibitorer.</w:t>
      </w:r>
    </w:p>
    <w:p w14:paraId="77B5DCDC" w14:textId="77777777" w:rsidR="001001F6" w:rsidRPr="00286FA0" w:rsidRDefault="001001F6" w:rsidP="005F2FD3">
      <w:pPr>
        <w:spacing w:after="0" w:line="240" w:lineRule="auto"/>
        <w:ind w:left="0" w:firstLine="0"/>
        <w:rPr>
          <w:lang w:val="nb-NO"/>
        </w:rPr>
      </w:pPr>
    </w:p>
    <w:p w14:paraId="16E6CA6D" w14:textId="77777777" w:rsidR="001001F6" w:rsidRPr="00286FA0" w:rsidRDefault="00A26ABB" w:rsidP="005F2FD3">
      <w:pPr>
        <w:keepNext/>
        <w:spacing w:after="0" w:line="240" w:lineRule="auto"/>
        <w:ind w:left="0" w:firstLine="0"/>
        <w:rPr>
          <w:u w:val="single"/>
          <w:lang w:val="nb-NO"/>
        </w:rPr>
      </w:pPr>
      <w:r w:rsidRPr="00286FA0">
        <w:rPr>
          <w:u w:val="single"/>
          <w:lang w:val="nb-NO"/>
        </w:rPr>
        <w:t>Ovarialsvikt/fertilitet</w:t>
      </w:r>
    </w:p>
    <w:p w14:paraId="2EF07DA8" w14:textId="77777777" w:rsidR="003E222F" w:rsidRPr="00286FA0" w:rsidRDefault="003E222F" w:rsidP="005F2FD3">
      <w:pPr>
        <w:keepNext/>
        <w:spacing w:after="0" w:line="240" w:lineRule="auto"/>
        <w:ind w:left="0" w:firstLine="0"/>
        <w:rPr>
          <w:u w:val="single"/>
          <w:lang w:val="nb-NO"/>
        </w:rPr>
      </w:pPr>
    </w:p>
    <w:p w14:paraId="5B116980" w14:textId="77777777" w:rsidR="001001F6" w:rsidRPr="00286FA0" w:rsidRDefault="00B77AE2" w:rsidP="005F2FD3">
      <w:pPr>
        <w:spacing w:after="0" w:line="240" w:lineRule="auto"/>
        <w:ind w:left="0" w:firstLine="0"/>
        <w:rPr>
          <w:lang w:val="nb-NO"/>
        </w:rPr>
      </w:pPr>
      <w:r w:rsidRPr="00286FA0">
        <w:rPr>
          <w:lang w:val="nb-NO"/>
        </w:rPr>
        <w:t>Bevacizumab</w:t>
      </w:r>
      <w:r w:rsidR="007558EB" w:rsidRPr="00286FA0">
        <w:rPr>
          <w:lang w:val="nb-NO"/>
        </w:rPr>
        <w:t xml:space="preserve"> kan nedsette fertiliteten hos kvinner (se pkt</w:t>
      </w:r>
      <w:r w:rsidR="007A5EC6">
        <w:rPr>
          <w:lang w:val="nb-NO"/>
        </w:rPr>
        <w:t>. </w:t>
      </w:r>
      <w:r w:rsidR="007558EB" w:rsidRPr="00286FA0">
        <w:rPr>
          <w:lang w:val="nb-NO"/>
        </w:rPr>
        <w:t>4.6 og 4.8). Mulige tiltak for å bevare fertiliteten bør derfor diskuteres med kvinner i fertil alder før opps</w:t>
      </w:r>
      <w:r w:rsidR="00FC712C" w:rsidRPr="00286FA0">
        <w:rPr>
          <w:lang w:val="nb-NO"/>
        </w:rPr>
        <w:t xml:space="preserve">tart av behandling med </w:t>
      </w:r>
      <w:r w:rsidRPr="00286FA0">
        <w:rPr>
          <w:lang w:val="nb-NO"/>
        </w:rPr>
        <w:t>bevacizumab</w:t>
      </w:r>
      <w:r w:rsidR="00FC712C" w:rsidRPr="00286FA0">
        <w:rPr>
          <w:lang w:val="nb-NO"/>
        </w:rPr>
        <w:t>.</w:t>
      </w:r>
    </w:p>
    <w:p w14:paraId="46093AAD" w14:textId="77777777" w:rsidR="00BC2CB2" w:rsidRDefault="00BC2CB2" w:rsidP="00BC2CB2">
      <w:pPr>
        <w:spacing w:after="0" w:line="240" w:lineRule="auto"/>
        <w:ind w:left="0" w:firstLine="0"/>
        <w:rPr>
          <w:lang w:val="nb-NO"/>
        </w:rPr>
      </w:pPr>
    </w:p>
    <w:p w14:paraId="6B1CDD41" w14:textId="77777777" w:rsidR="00BC2CB2" w:rsidRDefault="00BC2CB2" w:rsidP="008153B9">
      <w:pPr>
        <w:keepNext/>
        <w:spacing w:after="0" w:line="240" w:lineRule="auto"/>
        <w:ind w:left="0" w:firstLine="0"/>
        <w:rPr>
          <w:u w:val="single"/>
          <w:lang w:val="nb-NO"/>
        </w:rPr>
      </w:pPr>
      <w:r>
        <w:rPr>
          <w:u w:val="single"/>
          <w:lang w:val="nb-NO"/>
        </w:rPr>
        <w:lastRenderedPageBreak/>
        <w:t>Natriuminnhold</w:t>
      </w:r>
    </w:p>
    <w:p w14:paraId="4D6101B8" w14:textId="77777777" w:rsidR="00BC2CB2" w:rsidRDefault="00BC2CB2" w:rsidP="008153B9">
      <w:pPr>
        <w:keepNext/>
        <w:spacing w:after="0" w:line="240" w:lineRule="auto"/>
        <w:ind w:left="0" w:firstLine="0"/>
        <w:rPr>
          <w:lang w:val="nb-NO"/>
        </w:rPr>
      </w:pPr>
    </w:p>
    <w:p w14:paraId="1D8BDA78" w14:textId="77777777" w:rsidR="00BC2CB2" w:rsidRDefault="00BC2CB2" w:rsidP="008153B9">
      <w:pPr>
        <w:keepNext/>
        <w:spacing w:after="0" w:line="240" w:lineRule="auto"/>
        <w:ind w:left="0" w:firstLine="0"/>
        <w:rPr>
          <w:i/>
          <w:u w:val="single"/>
          <w:lang w:val="nb-NO"/>
        </w:rPr>
      </w:pPr>
      <w:r>
        <w:rPr>
          <w:i/>
          <w:u w:val="single"/>
          <w:lang w:val="nb-NO"/>
        </w:rPr>
        <w:t>MVASI 25 mg/ml konsentrat for infusjonsvæske, oppløsning (4 ml)</w:t>
      </w:r>
    </w:p>
    <w:p w14:paraId="1948F348" w14:textId="77777777" w:rsidR="00BC2CB2" w:rsidRDefault="00BC2CB2" w:rsidP="008153B9">
      <w:pPr>
        <w:keepNext/>
        <w:spacing w:after="0" w:line="240" w:lineRule="auto"/>
        <w:ind w:left="0" w:firstLine="0"/>
        <w:rPr>
          <w:lang w:val="nb-NO"/>
        </w:rPr>
      </w:pPr>
    </w:p>
    <w:p w14:paraId="1EA9C1C9" w14:textId="30B1216B" w:rsidR="00BC2CB2" w:rsidRDefault="00BC2CB2" w:rsidP="00BC2CB2">
      <w:pPr>
        <w:spacing w:after="0" w:line="240" w:lineRule="auto"/>
        <w:ind w:left="0" w:firstLine="0"/>
        <w:rPr>
          <w:lang w:val="nb-NO"/>
        </w:rPr>
      </w:pPr>
      <w:r>
        <w:rPr>
          <w:lang w:val="nb-NO"/>
        </w:rPr>
        <w:t xml:space="preserve">Dette legemidlet inneholder </w:t>
      </w:r>
      <w:r w:rsidR="007A7484">
        <w:rPr>
          <w:lang w:val="nb-NO"/>
        </w:rPr>
        <w:t>5,4</w:t>
      </w:r>
      <w:r>
        <w:rPr>
          <w:lang w:val="nb-NO"/>
        </w:rPr>
        <w:t> mg natrium per 4 ml hetteglass. Dette tilsvarer 0,</w:t>
      </w:r>
      <w:r w:rsidR="007A7484">
        <w:rPr>
          <w:lang w:val="nb-NO"/>
        </w:rPr>
        <w:t>3</w:t>
      </w:r>
      <w:r>
        <w:rPr>
          <w:lang w:val="nb-NO"/>
        </w:rPr>
        <w:t> % av WHOs anbefalte maksimale daglige inntak av natrium på 2 g for en voksen person.</w:t>
      </w:r>
    </w:p>
    <w:p w14:paraId="717C116F" w14:textId="77777777" w:rsidR="00BC2CB2" w:rsidRDefault="00BC2CB2" w:rsidP="00BC2CB2">
      <w:pPr>
        <w:spacing w:after="0" w:line="240" w:lineRule="auto"/>
        <w:ind w:left="0" w:firstLine="0"/>
        <w:rPr>
          <w:lang w:val="nb-NO"/>
        </w:rPr>
      </w:pPr>
    </w:p>
    <w:p w14:paraId="3FB5D239" w14:textId="77777777" w:rsidR="00BC2CB2" w:rsidRDefault="00BC2CB2" w:rsidP="00BC2CB2">
      <w:pPr>
        <w:spacing w:after="0" w:line="240" w:lineRule="auto"/>
        <w:ind w:left="0" w:firstLine="0"/>
        <w:rPr>
          <w:i/>
          <w:u w:val="single"/>
          <w:lang w:val="nb-NO"/>
        </w:rPr>
      </w:pPr>
      <w:r>
        <w:rPr>
          <w:i/>
          <w:u w:val="single"/>
          <w:lang w:val="nb-NO"/>
        </w:rPr>
        <w:t>MVASI 25 mg/ml konsentrat for infusjonsvæske, oppløsning (16 ml)</w:t>
      </w:r>
    </w:p>
    <w:p w14:paraId="3D4EBB22" w14:textId="77777777" w:rsidR="00BC2CB2" w:rsidRDefault="00BC2CB2" w:rsidP="00BC2CB2">
      <w:pPr>
        <w:spacing w:after="0" w:line="240" w:lineRule="auto"/>
        <w:ind w:left="0" w:firstLine="0"/>
        <w:rPr>
          <w:lang w:val="nb-NO"/>
        </w:rPr>
      </w:pPr>
    </w:p>
    <w:p w14:paraId="106DECCF" w14:textId="5AD37B1F" w:rsidR="00BC2CB2" w:rsidRDefault="00BC2CB2" w:rsidP="00BC2CB2">
      <w:pPr>
        <w:spacing w:after="0" w:line="240" w:lineRule="auto"/>
        <w:ind w:left="0" w:firstLine="0"/>
        <w:rPr>
          <w:lang w:val="nb-NO"/>
        </w:rPr>
      </w:pPr>
      <w:r>
        <w:rPr>
          <w:lang w:val="nb-NO"/>
        </w:rPr>
        <w:t xml:space="preserve">Dette legemidlet inneholder </w:t>
      </w:r>
      <w:r w:rsidR="007A7484">
        <w:rPr>
          <w:lang w:val="nb-NO"/>
        </w:rPr>
        <w:t>21,7</w:t>
      </w:r>
      <w:r>
        <w:rPr>
          <w:lang w:val="nb-NO"/>
        </w:rPr>
        <w:t xml:space="preserve"> mg natrium per 16 ml hetteglass. Dette tilsvarer </w:t>
      </w:r>
      <w:r w:rsidR="007A7484">
        <w:rPr>
          <w:lang w:val="nb-NO"/>
        </w:rPr>
        <w:t>1,1</w:t>
      </w:r>
      <w:r>
        <w:rPr>
          <w:lang w:val="nb-NO"/>
        </w:rPr>
        <w:t> % av WHOs anbefalte maksimale daglige inntak av natrium på 2 g for en voksen person.</w:t>
      </w:r>
    </w:p>
    <w:p w14:paraId="6422726D" w14:textId="77777777" w:rsidR="001001F6" w:rsidRPr="00286FA0" w:rsidRDefault="001001F6" w:rsidP="005F2FD3">
      <w:pPr>
        <w:spacing w:after="0" w:line="240" w:lineRule="auto"/>
        <w:ind w:left="0" w:firstLine="0"/>
        <w:rPr>
          <w:lang w:val="nb-NO"/>
        </w:rPr>
      </w:pPr>
    </w:p>
    <w:p w14:paraId="188CA667" w14:textId="77777777" w:rsidR="001001F6" w:rsidRPr="00286FA0" w:rsidRDefault="00BF01D4" w:rsidP="005F2FD3">
      <w:pPr>
        <w:keepNext/>
        <w:tabs>
          <w:tab w:val="left" w:pos="567"/>
        </w:tabs>
        <w:suppressAutoHyphens/>
        <w:spacing w:after="0" w:line="240" w:lineRule="auto"/>
        <w:ind w:left="567" w:hanging="567"/>
        <w:rPr>
          <w:b/>
          <w:lang w:val="nb-NO"/>
        </w:rPr>
      </w:pPr>
      <w:r w:rsidRPr="00286FA0">
        <w:rPr>
          <w:b/>
          <w:lang w:val="nb-NO"/>
        </w:rPr>
        <w:t>4.5</w:t>
      </w:r>
      <w:r w:rsidRPr="00286FA0">
        <w:rPr>
          <w:b/>
          <w:lang w:val="nb-NO"/>
        </w:rPr>
        <w:tab/>
      </w:r>
      <w:r w:rsidR="007558EB" w:rsidRPr="00286FA0">
        <w:rPr>
          <w:b/>
          <w:lang w:val="nb-NO"/>
        </w:rPr>
        <w:t>Interaksjon med andre legemidler og andre former for interaksjon</w:t>
      </w:r>
    </w:p>
    <w:p w14:paraId="66D878FC" w14:textId="77777777" w:rsidR="001001F6" w:rsidRPr="00286FA0" w:rsidRDefault="001001F6" w:rsidP="00996D8B">
      <w:pPr>
        <w:keepNext/>
        <w:spacing w:after="0" w:line="240" w:lineRule="auto"/>
        <w:ind w:left="0" w:firstLine="0"/>
        <w:rPr>
          <w:lang w:val="nb-NO"/>
        </w:rPr>
      </w:pPr>
    </w:p>
    <w:p w14:paraId="19A644E6" w14:textId="77777777" w:rsidR="001001F6" w:rsidRPr="00286FA0" w:rsidRDefault="007558EB" w:rsidP="00996D8B">
      <w:pPr>
        <w:keepNext/>
        <w:spacing w:after="0" w:line="240" w:lineRule="auto"/>
        <w:ind w:left="0" w:firstLine="0"/>
        <w:rPr>
          <w:u w:val="single"/>
          <w:lang w:val="nb-NO"/>
        </w:rPr>
      </w:pPr>
      <w:r w:rsidRPr="00286FA0">
        <w:rPr>
          <w:u w:val="single"/>
          <w:lang w:val="nb-NO"/>
        </w:rPr>
        <w:t>Effekt av antineoplastiske legemidler på fa</w:t>
      </w:r>
      <w:r w:rsidR="00FC712C" w:rsidRPr="00286FA0">
        <w:rPr>
          <w:u w:val="single"/>
          <w:lang w:val="nb-NO"/>
        </w:rPr>
        <w:t>rmakokinetikken til bevacizumab</w:t>
      </w:r>
    </w:p>
    <w:p w14:paraId="1AADEDDE" w14:textId="77777777" w:rsidR="00FC712C" w:rsidRPr="00286FA0" w:rsidRDefault="00FC712C" w:rsidP="00996D8B">
      <w:pPr>
        <w:keepNext/>
        <w:spacing w:after="0" w:line="240" w:lineRule="auto"/>
        <w:ind w:left="0" w:firstLine="0"/>
        <w:rPr>
          <w:lang w:val="nb-NO"/>
        </w:rPr>
      </w:pPr>
    </w:p>
    <w:p w14:paraId="1D8B2DF9" w14:textId="77777777" w:rsidR="001001F6" w:rsidRPr="00286FA0" w:rsidRDefault="007558EB" w:rsidP="00FC712C">
      <w:pPr>
        <w:spacing w:after="0" w:line="240" w:lineRule="auto"/>
        <w:ind w:left="0" w:firstLine="0"/>
        <w:rPr>
          <w:lang w:val="nb-NO"/>
        </w:rPr>
      </w:pPr>
      <w:r w:rsidRPr="00286FA0">
        <w:rPr>
          <w:lang w:val="nb-NO"/>
        </w:rPr>
        <w:t xml:space="preserve">Basert på resultater fra populasjonsfarmakokinetiske analyser er det ikke observert noen klinisk relevante interaksjoner for bevacizumab ved samtidig behandling med kjemoterapi. Det var ingen statistisk signifikante eller klinisk relevante forskjeller i ”clearance” av bevacizumab hos pasienter behandlet med </w:t>
      </w:r>
      <w:r w:rsidR="00B77AE2" w:rsidRPr="00286FA0">
        <w:rPr>
          <w:lang w:val="nb-NO"/>
        </w:rPr>
        <w:t>bevacizumab</w:t>
      </w:r>
      <w:r w:rsidRPr="00286FA0">
        <w:rPr>
          <w:lang w:val="nb-NO"/>
        </w:rPr>
        <w:t xml:space="preserve"> som monoterapi, sammenlignet med pasienter som fikk </w:t>
      </w:r>
      <w:r w:rsidR="00B77AE2" w:rsidRPr="00286FA0">
        <w:rPr>
          <w:lang w:val="nb-NO"/>
        </w:rPr>
        <w:t>bevacizumab</w:t>
      </w:r>
      <w:r w:rsidRPr="00286FA0">
        <w:rPr>
          <w:lang w:val="nb-NO"/>
        </w:rPr>
        <w:t xml:space="preserve"> i kombinasjon med interferon alfa-2a, erlotinib eller kjemoterapi (IFL, 5-FU/LV, karboplatin-paklitaksel, kapecitabin, doksuribici</w:t>
      </w:r>
      <w:r w:rsidR="00FC712C" w:rsidRPr="00286FA0">
        <w:rPr>
          <w:lang w:val="nb-NO"/>
        </w:rPr>
        <w:t>n eller cisplatin/gemcitabin).</w:t>
      </w:r>
    </w:p>
    <w:p w14:paraId="7F6F7881" w14:textId="77777777" w:rsidR="001001F6" w:rsidRPr="00286FA0" w:rsidRDefault="001001F6" w:rsidP="00FC712C">
      <w:pPr>
        <w:spacing w:after="0" w:line="240" w:lineRule="auto"/>
        <w:ind w:left="0" w:firstLine="0"/>
        <w:rPr>
          <w:lang w:val="nb-NO"/>
        </w:rPr>
      </w:pPr>
    </w:p>
    <w:p w14:paraId="726EDEE7" w14:textId="77777777" w:rsidR="001001F6" w:rsidRPr="00286FA0" w:rsidRDefault="007558EB" w:rsidP="00996D8B">
      <w:pPr>
        <w:keepNext/>
        <w:spacing w:after="0" w:line="240" w:lineRule="auto"/>
        <w:ind w:left="0" w:firstLine="0"/>
        <w:rPr>
          <w:u w:val="single"/>
          <w:lang w:val="nb-NO"/>
        </w:rPr>
      </w:pPr>
      <w:r w:rsidRPr="00286FA0">
        <w:rPr>
          <w:u w:val="single"/>
          <w:lang w:val="nb-NO"/>
        </w:rPr>
        <w:t>Effekt av bevacizum</w:t>
      </w:r>
      <w:r w:rsidR="00852CA8" w:rsidRPr="00286FA0">
        <w:rPr>
          <w:u w:val="single"/>
          <w:lang w:val="nb-NO"/>
        </w:rPr>
        <w:t>a</w:t>
      </w:r>
      <w:r w:rsidRPr="00286FA0">
        <w:rPr>
          <w:u w:val="single"/>
          <w:lang w:val="nb-NO"/>
        </w:rPr>
        <w:t>b på farmakokinetikken til an</w:t>
      </w:r>
      <w:r w:rsidR="00FC712C" w:rsidRPr="00286FA0">
        <w:rPr>
          <w:u w:val="single"/>
          <w:lang w:val="nb-NO"/>
        </w:rPr>
        <w:t>dre antineoplastiske legemidler</w:t>
      </w:r>
    </w:p>
    <w:p w14:paraId="226A2F71" w14:textId="77777777" w:rsidR="00FC712C" w:rsidRPr="00286FA0" w:rsidRDefault="00FC712C" w:rsidP="00996D8B">
      <w:pPr>
        <w:keepNext/>
        <w:spacing w:after="0" w:line="240" w:lineRule="auto"/>
        <w:ind w:left="0" w:firstLine="0"/>
        <w:rPr>
          <w:lang w:val="nb-NO"/>
        </w:rPr>
      </w:pPr>
    </w:p>
    <w:p w14:paraId="5EAACEB3" w14:textId="77777777" w:rsidR="001001F6" w:rsidRPr="00286FA0" w:rsidRDefault="007558EB" w:rsidP="00FC712C">
      <w:pPr>
        <w:spacing w:after="0" w:line="240" w:lineRule="auto"/>
        <w:ind w:left="0" w:firstLine="0"/>
        <w:rPr>
          <w:lang w:val="nb-NO"/>
        </w:rPr>
      </w:pPr>
      <w:r w:rsidRPr="00286FA0">
        <w:rPr>
          <w:lang w:val="nb-NO"/>
        </w:rPr>
        <w:t>Det er ikke observert noen klinisk relevante interaksjoner for bevacizumab på farmakokinetikken til samtidig administrert interferon alfa-2a, erlotinib (og den aktive metabolitten OSI-420) eller kjemoterapi: irinotekan (og den aktive metabolitten SN38), kapecitabin, oksaliplatin (bestemt ved måling av fritt og totalt platina) og cisplatin. Det kan ikke trekkes en konklusjon om bevacizumab påvirker fa</w:t>
      </w:r>
      <w:r w:rsidR="00FC712C" w:rsidRPr="00286FA0">
        <w:rPr>
          <w:lang w:val="nb-NO"/>
        </w:rPr>
        <w:t>rmakokinetikken til gemcitabin.</w:t>
      </w:r>
    </w:p>
    <w:p w14:paraId="59C8A243" w14:textId="77777777" w:rsidR="001001F6" w:rsidRPr="00286FA0" w:rsidRDefault="001001F6" w:rsidP="00FC712C">
      <w:pPr>
        <w:spacing w:after="0" w:line="240" w:lineRule="auto"/>
        <w:ind w:left="0" w:firstLine="0"/>
        <w:rPr>
          <w:lang w:val="nb-NO"/>
        </w:rPr>
      </w:pPr>
    </w:p>
    <w:p w14:paraId="0105BA23" w14:textId="77777777" w:rsidR="001001F6" w:rsidRPr="00286FA0" w:rsidRDefault="007558EB" w:rsidP="00996D8B">
      <w:pPr>
        <w:keepNext/>
        <w:spacing w:after="0" w:line="240" w:lineRule="auto"/>
        <w:ind w:left="0" w:firstLine="0"/>
        <w:rPr>
          <w:u w:val="single"/>
          <w:lang w:val="nb-NO"/>
        </w:rPr>
      </w:pPr>
      <w:r w:rsidRPr="00286FA0">
        <w:rPr>
          <w:u w:val="single"/>
          <w:lang w:val="nb-NO"/>
        </w:rPr>
        <w:t>Kombinasjon av</w:t>
      </w:r>
      <w:r w:rsidR="00FC712C" w:rsidRPr="00286FA0">
        <w:rPr>
          <w:u w:val="single"/>
          <w:lang w:val="nb-NO"/>
        </w:rPr>
        <w:t xml:space="preserve"> bevacizumab og sunitinibmaleat</w:t>
      </w:r>
    </w:p>
    <w:p w14:paraId="53C2835E" w14:textId="77777777" w:rsidR="00FC712C" w:rsidRPr="00286FA0" w:rsidRDefault="00FC712C" w:rsidP="00996D8B">
      <w:pPr>
        <w:keepNext/>
        <w:spacing w:after="0" w:line="240" w:lineRule="auto"/>
        <w:ind w:left="0" w:firstLine="0"/>
        <w:rPr>
          <w:u w:val="single"/>
          <w:lang w:val="nb-NO"/>
        </w:rPr>
      </w:pPr>
    </w:p>
    <w:p w14:paraId="68367EE5" w14:textId="77777777" w:rsidR="001001F6" w:rsidRPr="00286FA0" w:rsidRDefault="007558EB" w:rsidP="00FC712C">
      <w:pPr>
        <w:spacing w:after="0" w:line="240" w:lineRule="auto"/>
        <w:ind w:left="0" w:firstLine="0"/>
        <w:rPr>
          <w:lang w:val="nb-NO"/>
        </w:rPr>
      </w:pPr>
      <w:r w:rsidRPr="00286FA0">
        <w:rPr>
          <w:lang w:val="nb-NO"/>
        </w:rPr>
        <w:t>I to kliniske studier av metastatisk nyrecellekarsinom, ble mikroangiopatisk hemolytisk anemi (MAHA) rapportert hos 7 av 19 pasienter behandlet me</w:t>
      </w:r>
      <w:r w:rsidR="000C52A4" w:rsidRPr="00286FA0">
        <w:rPr>
          <w:lang w:val="nb-NO"/>
        </w:rPr>
        <w:t>d kombinasjonen bevacizumab (10 </w:t>
      </w:r>
      <w:r w:rsidRPr="00286FA0">
        <w:rPr>
          <w:lang w:val="nb-NO"/>
        </w:rPr>
        <w:t>mg/kg annenhver uke) og sunitin</w:t>
      </w:r>
      <w:r w:rsidR="000C52A4" w:rsidRPr="00286FA0">
        <w:rPr>
          <w:lang w:val="nb-NO"/>
        </w:rPr>
        <w:t>ibmaleat (50 </w:t>
      </w:r>
      <w:r w:rsidR="00FC712C" w:rsidRPr="00286FA0">
        <w:rPr>
          <w:lang w:val="nb-NO"/>
        </w:rPr>
        <w:t>mg daglig).</w:t>
      </w:r>
    </w:p>
    <w:p w14:paraId="0DAF0304" w14:textId="77777777" w:rsidR="001001F6" w:rsidRPr="00286FA0" w:rsidRDefault="001001F6" w:rsidP="00FC712C">
      <w:pPr>
        <w:spacing w:after="0" w:line="240" w:lineRule="auto"/>
        <w:ind w:left="0" w:firstLine="0"/>
        <w:rPr>
          <w:lang w:val="nb-NO"/>
        </w:rPr>
      </w:pPr>
    </w:p>
    <w:p w14:paraId="0E13728B" w14:textId="77777777" w:rsidR="001001F6" w:rsidRPr="00286FA0" w:rsidRDefault="007558EB" w:rsidP="001D204F">
      <w:pPr>
        <w:spacing w:after="0" w:line="240" w:lineRule="auto"/>
        <w:ind w:left="0" w:firstLine="0"/>
        <w:rPr>
          <w:lang w:val="nb-NO"/>
        </w:rPr>
      </w:pPr>
      <w:r w:rsidRPr="00286FA0">
        <w:rPr>
          <w:lang w:val="nb-NO"/>
        </w:rPr>
        <w:t>MAHA er en hemolytisk sykdom som er assosiert med fragmentering av røde blodlegemer, anemi og trombocytopeni. I tillegg ble hypertensjon (inkludert hypertensiv krise), forhøyet kreatinin og nevrologiske symptomer observert hos noen av disse pasientene. Alle funnene var reversible ved seponering av bevacizumab og sunitinibmaleat (se avsnittene om Hypertensjon, Prote</w:t>
      </w:r>
      <w:r w:rsidR="00FC712C" w:rsidRPr="00286FA0">
        <w:rPr>
          <w:lang w:val="nb-NO"/>
        </w:rPr>
        <w:t>inuri og PRES under pkt</w:t>
      </w:r>
      <w:r w:rsidR="00070313" w:rsidRPr="00286FA0">
        <w:rPr>
          <w:lang w:val="nb-NO"/>
        </w:rPr>
        <w:t>.</w:t>
      </w:r>
      <w:r w:rsidR="00070313">
        <w:rPr>
          <w:lang w:val="nb-NO"/>
        </w:rPr>
        <w:t> </w:t>
      </w:r>
      <w:r w:rsidR="00FC712C" w:rsidRPr="00286FA0">
        <w:rPr>
          <w:lang w:val="nb-NO"/>
        </w:rPr>
        <w:t>4.4).</w:t>
      </w:r>
    </w:p>
    <w:p w14:paraId="1B1DF9EB" w14:textId="77777777" w:rsidR="001001F6" w:rsidRPr="00286FA0" w:rsidRDefault="001001F6" w:rsidP="00FC712C">
      <w:pPr>
        <w:spacing w:after="0" w:line="240" w:lineRule="auto"/>
        <w:ind w:left="0" w:firstLine="0"/>
        <w:rPr>
          <w:lang w:val="nb-NO"/>
        </w:rPr>
      </w:pPr>
    </w:p>
    <w:p w14:paraId="6809616B" w14:textId="77777777" w:rsidR="001001F6" w:rsidRPr="00286FA0" w:rsidRDefault="007558EB" w:rsidP="005F2FD3">
      <w:pPr>
        <w:keepNext/>
        <w:spacing w:after="0" w:line="240" w:lineRule="auto"/>
        <w:ind w:left="0" w:firstLine="0"/>
        <w:rPr>
          <w:u w:val="single"/>
          <w:lang w:val="nb-NO"/>
        </w:rPr>
      </w:pPr>
      <w:r w:rsidRPr="00286FA0">
        <w:rPr>
          <w:u w:val="single"/>
          <w:lang w:val="nb-NO"/>
        </w:rPr>
        <w:t>Kombinasjon med platina- eller taksan-baserte midler (se pkt</w:t>
      </w:r>
      <w:r w:rsidR="00070313">
        <w:rPr>
          <w:u w:val="single"/>
          <w:lang w:val="nb-NO"/>
        </w:rPr>
        <w:t>. </w:t>
      </w:r>
      <w:r w:rsidRPr="00286FA0">
        <w:rPr>
          <w:u w:val="single"/>
          <w:lang w:val="nb-NO"/>
        </w:rPr>
        <w:t>4.4 og 4.8)</w:t>
      </w:r>
    </w:p>
    <w:p w14:paraId="4AEB36CA" w14:textId="77777777" w:rsidR="00FC712C" w:rsidRPr="00286FA0" w:rsidRDefault="00FC712C" w:rsidP="005F2FD3">
      <w:pPr>
        <w:keepNext/>
        <w:spacing w:after="0" w:line="240" w:lineRule="auto"/>
        <w:ind w:left="0" w:firstLine="0"/>
        <w:rPr>
          <w:u w:val="single"/>
          <w:lang w:val="nb-NO"/>
        </w:rPr>
      </w:pPr>
    </w:p>
    <w:p w14:paraId="3CA1B2F5" w14:textId="77777777" w:rsidR="001001F6" w:rsidRPr="00286FA0" w:rsidRDefault="007558EB" w:rsidP="005F2FD3">
      <w:pPr>
        <w:spacing w:after="0" w:line="240" w:lineRule="auto"/>
        <w:ind w:left="0" w:firstLine="0"/>
        <w:rPr>
          <w:lang w:val="nb-NO"/>
        </w:rPr>
      </w:pPr>
      <w:r w:rsidRPr="00286FA0">
        <w:rPr>
          <w:lang w:val="nb-NO"/>
        </w:rPr>
        <w:t>Økt hyppighet av alvorlig nøytropeni, febril nøytropeni eller infeksjon med eller uten alvorlig nøytropeni (inkludert noen dødsfall) har blitt observert hovedsakelig hos pasienter behandlet med platina- eller taksan-baserte midler ved NSCLC og metastasert brystkr</w:t>
      </w:r>
      <w:r w:rsidR="00FC712C" w:rsidRPr="00286FA0">
        <w:rPr>
          <w:lang w:val="nb-NO"/>
        </w:rPr>
        <w:t>eft.</w:t>
      </w:r>
    </w:p>
    <w:p w14:paraId="225B3719" w14:textId="77777777" w:rsidR="001001F6" w:rsidRPr="00286FA0" w:rsidRDefault="001001F6" w:rsidP="005F2FD3">
      <w:pPr>
        <w:spacing w:after="0" w:line="240" w:lineRule="auto"/>
        <w:ind w:left="0" w:firstLine="0"/>
        <w:rPr>
          <w:lang w:val="nb-NO"/>
        </w:rPr>
      </w:pPr>
    </w:p>
    <w:p w14:paraId="205D889C" w14:textId="77777777" w:rsidR="001001F6" w:rsidRPr="00286FA0" w:rsidRDefault="00FC712C" w:rsidP="005F2FD3">
      <w:pPr>
        <w:keepNext/>
        <w:spacing w:after="0" w:line="240" w:lineRule="auto"/>
        <w:ind w:left="0" w:firstLine="0"/>
        <w:rPr>
          <w:u w:val="single"/>
          <w:lang w:val="nb-NO"/>
        </w:rPr>
      </w:pPr>
      <w:r w:rsidRPr="00286FA0">
        <w:rPr>
          <w:u w:val="single"/>
          <w:lang w:val="nb-NO"/>
        </w:rPr>
        <w:t>Strålebehandling</w:t>
      </w:r>
    </w:p>
    <w:p w14:paraId="3F4E89EF" w14:textId="77777777" w:rsidR="00FC712C" w:rsidRPr="00286FA0" w:rsidRDefault="00FC712C" w:rsidP="005F2FD3">
      <w:pPr>
        <w:keepNext/>
        <w:spacing w:after="0" w:line="240" w:lineRule="auto"/>
        <w:ind w:left="0" w:firstLine="0"/>
        <w:rPr>
          <w:u w:val="single"/>
          <w:lang w:val="nb-NO"/>
        </w:rPr>
      </w:pPr>
    </w:p>
    <w:p w14:paraId="430E77AE" w14:textId="77777777" w:rsidR="001001F6" w:rsidRPr="00286FA0" w:rsidRDefault="007558EB" w:rsidP="005F2FD3">
      <w:pPr>
        <w:spacing w:after="0" w:line="240" w:lineRule="auto"/>
        <w:ind w:left="0" w:firstLine="0"/>
        <w:rPr>
          <w:lang w:val="nb-NO"/>
        </w:rPr>
      </w:pPr>
      <w:r w:rsidRPr="00286FA0">
        <w:rPr>
          <w:lang w:val="nb-NO"/>
        </w:rPr>
        <w:t>Sikkerhet og effekt ved samtidig administrasjon av strålebehandling o</w:t>
      </w:r>
      <w:r w:rsidR="00FC712C" w:rsidRPr="00286FA0">
        <w:rPr>
          <w:lang w:val="nb-NO"/>
        </w:rPr>
        <w:t xml:space="preserve">g </w:t>
      </w:r>
      <w:r w:rsidR="00377CE4" w:rsidRPr="00286FA0">
        <w:rPr>
          <w:lang w:val="nb-NO"/>
        </w:rPr>
        <w:t>bevacizumab</w:t>
      </w:r>
      <w:r w:rsidR="00FC712C" w:rsidRPr="00286FA0">
        <w:rPr>
          <w:lang w:val="nb-NO"/>
        </w:rPr>
        <w:t xml:space="preserve"> er ikke dokumentert.</w:t>
      </w:r>
    </w:p>
    <w:p w14:paraId="1D123098" w14:textId="77777777" w:rsidR="001001F6" w:rsidRPr="00286FA0" w:rsidRDefault="001001F6" w:rsidP="005F2FD3">
      <w:pPr>
        <w:spacing w:after="0" w:line="240" w:lineRule="auto"/>
        <w:ind w:left="0" w:firstLine="0"/>
        <w:rPr>
          <w:lang w:val="nb-NO"/>
        </w:rPr>
      </w:pPr>
    </w:p>
    <w:p w14:paraId="5DDEFDA6" w14:textId="77777777" w:rsidR="00510AF2" w:rsidRPr="00286FA0" w:rsidRDefault="007558EB" w:rsidP="005F2FD3">
      <w:pPr>
        <w:keepNext/>
        <w:spacing w:after="0" w:line="240" w:lineRule="auto"/>
        <w:ind w:left="0" w:firstLine="0"/>
        <w:rPr>
          <w:u w:val="single"/>
          <w:lang w:val="nb-NO"/>
        </w:rPr>
      </w:pPr>
      <w:r w:rsidRPr="00286FA0">
        <w:rPr>
          <w:u w:val="single"/>
          <w:lang w:val="nb-NO"/>
        </w:rPr>
        <w:lastRenderedPageBreak/>
        <w:t>EGFR monoklonale antistoffer i kombinasjon med kjemoterapiregimer som inneholder bevacizumab</w:t>
      </w:r>
    </w:p>
    <w:p w14:paraId="4EB5BF9E" w14:textId="77777777" w:rsidR="00510AF2" w:rsidRPr="00286FA0" w:rsidRDefault="00510AF2" w:rsidP="005F2FD3">
      <w:pPr>
        <w:keepNext/>
        <w:spacing w:after="0" w:line="240" w:lineRule="auto"/>
        <w:ind w:left="0" w:firstLine="0"/>
        <w:rPr>
          <w:u w:val="single"/>
          <w:lang w:val="nb-NO"/>
        </w:rPr>
      </w:pPr>
    </w:p>
    <w:p w14:paraId="2D84E2F9" w14:textId="77777777" w:rsidR="001001F6" w:rsidRPr="00286FA0" w:rsidRDefault="007558EB" w:rsidP="005F2FD3">
      <w:pPr>
        <w:spacing w:after="0" w:line="240" w:lineRule="auto"/>
        <w:ind w:left="0" w:firstLine="0"/>
        <w:rPr>
          <w:lang w:val="nb-NO"/>
        </w:rPr>
      </w:pPr>
      <w:r w:rsidRPr="00286FA0">
        <w:rPr>
          <w:lang w:val="nb-NO"/>
        </w:rPr>
        <w:t>Ingen interaksjonsstudier er utført. EGFR monoklonale antistoffer skal ikke gis i kombinasjon med bevacizumab</w:t>
      </w:r>
      <w:r w:rsidR="00BF34A4" w:rsidRPr="00286FA0">
        <w:rPr>
          <w:lang w:val="nb-NO"/>
        </w:rPr>
        <w:t>-holdig</w:t>
      </w:r>
      <w:r w:rsidRPr="00286FA0">
        <w:rPr>
          <w:lang w:val="nb-NO"/>
        </w:rPr>
        <w:t xml:space="preserve"> kjemoterapi ved behandling av </w:t>
      </w:r>
      <w:r w:rsidR="001A1F4A" w:rsidRPr="00286FA0">
        <w:rPr>
          <w:lang w:val="nb-NO"/>
        </w:rPr>
        <w:t>metastatisk</w:t>
      </w:r>
      <w:r w:rsidRPr="00286FA0">
        <w:rPr>
          <w:lang w:val="nb-NO"/>
        </w:rPr>
        <w:t xml:space="preserve"> kolorektalkreft. Resultater fra randomiserte fase III</w:t>
      </w:r>
      <w:r w:rsidR="00BF34A4" w:rsidRPr="00286FA0">
        <w:rPr>
          <w:lang w:val="nb-NO"/>
        </w:rPr>
        <w:t>-</w:t>
      </w:r>
      <w:r w:rsidRPr="00286FA0">
        <w:rPr>
          <w:lang w:val="nb-NO"/>
        </w:rPr>
        <w:t xml:space="preserve">studier (PACCE og CAIRO-2) </w:t>
      </w:r>
      <w:r w:rsidR="00BF34A4" w:rsidRPr="00286FA0">
        <w:rPr>
          <w:lang w:val="nb-NO"/>
        </w:rPr>
        <w:t xml:space="preserve">på pasienter med </w:t>
      </w:r>
      <w:r w:rsidR="001A1F4A" w:rsidRPr="00286FA0">
        <w:rPr>
          <w:lang w:val="nb-NO"/>
        </w:rPr>
        <w:t>metastatisk</w:t>
      </w:r>
      <w:r w:rsidR="00BF34A4" w:rsidRPr="00286FA0">
        <w:rPr>
          <w:lang w:val="nb-NO"/>
        </w:rPr>
        <w:t xml:space="preserve"> kolorektalkreft </w:t>
      </w:r>
      <w:r w:rsidRPr="00286FA0">
        <w:rPr>
          <w:lang w:val="nb-NO"/>
        </w:rPr>
        <w:t xml:space="preserve">tyder på at bruk av </w:t>
      </w:r>
      <w:r w:rsidR="00BF34A4" w:rsidRPr="00286FA0">
        <w:rPr>
          <w:lang w:val="nb-NO"/>
        </w:rPr>
        <w:t xml:space="preserve">de </w:t>
      </w:r>
      <w:r w:rsidRPr="00286FA0">
        <w:rPr>
          <w:lang w:val="nb-NO"/>
        </w:rPr>
        <w:t>anti-EGFR monoklonale antistoffe</w:t>
      </w:r>
      <w:r w:rsidR="00BF34A4" w:rsidRPr="00286FA0">
        <w:rPr>
          <w:lang w:val="nb-NO"/>
        </w:rPr>
        <w:t>ne</w:t>
      </w:r>
      <w:r w:rsidRPr="00286FA0">
        <w:rPr>
          <w:lang w:val="nb-NO"/>
        </w:rPr>
        <w:t xml:space="preserve"> panitumumab og cetuksimab, i kombinasjon med bevacizumab og kjemoterapi</w:t>
      </w:r>
      <w:r w:rsidR="00650D31" w:rsidRPr="00286FA0">
        <w:rPr>
          <w:lang w:val="nb-NO"/>
        </w:rPr>
        <w:t>,</w:t>
      </w:r>
      <w:r w:rsidRPr="00286FA0">
        <w:rPr>
          <w:lang w:val="nb-NO"/>
        </w:rPr>
        <w:t xml:space="preserve"> kan gi en lavere progresjonsfri overlevelse (PFS) og/eller total overlevelse (OS) i tillegg til økt av toksisitet sammenlignet med be</w:t>
      </w:r>
      <w:r w:rsidR="00FC712C" w:rsidRPr="00286FA0">
        <w:rPr>
          <w:lang w:val="nb-NO"/>
        </w:rPr>
        <w:t>vacizumab og kjemoterapi alene.</w:t>
      </w:r>
    </w:p>
    <w:p w14:paraId="5E042460" w14:textId="77777777" w:rsidR="001001F6" w:rsidRPr="00286FA0" w:rsidRDefault="001001F6" w:rsidP="005F2FD3">
      <w:pPr>
        <w:spacing w:after="0" w:line="240" w:lineRule="auto"/>
        <w:ind w:left="0" w:firstLine="0"/>
        <w:rPr>
          <w:lang w:val="nb-NO"/>
        </w:rPr>
      </w:pPr>
    </w:p>
    <w:p w14:paraId="5FF4605F" w14:textId="77777777" w:rsidR="001001F6" w:rsidRPr="00286FA0" w:rsidRDefault="00BF7D2F" w:rsidP="005F2FD3">
      <w:pPr>
        <w:keepNext/>
        <w:tabs>
          <w:tab w:val="left" w:pos="567"/>
        </w:tabs>
        <w:suppressAutoHyphens/>
        <w:spacing w:after="0" w:line="240" w:lineRule="auto"/>
        <w:ind w:left="567" w:hanging="567"/>
        <w:rPr>
          <w:b/>
          <w:lang w:val="nb-NO"/>
        </w:rPr>
      </w:pPr>
      <w:r w:rsidRPr="00286FA0">
        <w:rPr>
          <w:b/>
          <w:lang w:val="nb-NO"/>
        </w:rPr>
        <w:t>4.6</w:t>
      </w:r>
      <w:r w:rsidRPr="00286FA0">
        <w:rPr>
          <w:b/>
          <w:lang w:val="nb-NO"/>
        </w:rPr>
        <w:tab/>
      </w:r>
      <w:r w:rsidR="007558EB" w:rsidRPr="00286FA0">
        <w:rPr>
          <w:b/>
          <w:lang w:val="nb-NO"/>
        </w:rPr>
        <w:t>Fertilitet, graviditet og amming</w:t>
      </w:r>
    </w:p>
    <w:p w14:paraId="3D221320" w14:textId="77777777" w:rsidR="001001F6" w:rsidRPr="00286FA0" w:rsidRDefault="001001F6" w:rsidP="005F2FD3">
      <w:pPr>
        <w:keepNext/>
        <w:spacing w:after="0" w:line="240" w:lineRule="auto"/>
        <w:ind w:left="0" w:firstLine="0"/>
        <w:rPr>
          <w:lang w:val="nb-NO"/>
        </w:rPr>
      </w:pPr>
    </w:p>
    <w:p w14:paraId="5F447AB4" w14:textId="6DDA8F23" w:rsidR="001001F6" w:rsidRPr="00286FA0" w:rsidRDefault="00FC712C" w:rsidP="005F2FD3">
      <w:pPr>
        <w:keepNext/>
        <w:spacing w:after="0" w:line="240" w:lineRule="auto"/>
        <w:ind w:left="0" w:firstLine="0"/>
        <w:rPr>
          <w:u w:val="single"/>
          <w:lang w:val="nb-NO"/>
        </w:rPr>
      </w:pPr>
      <w:r w:rsidRPr="00286FA0">
        <w:rPr>
          <w:u w:val="single"/>
          <w:lang w:val="nb-NO"/>
        </w:rPr>
        <w:t>Fertile kvinner</w:t>
      </w:r>
      <w:r w:rsidR="00882D2D">
        <w:rPr>
          <w:u w:val="single"/>
          <w:lang w:val="nb-NO"/>
        </w:rPr>
        <w:t>/prevensjon</w:t>
      </w:r>
    </w:p>
    <w:p w14:paraId="6124418D" w14:textId="77777777" w:rsidR="00FC712C" w:rsidRPr="00286FA0" w:rsidRDefault="00FC712C" w:rsidP="005F2FD3">
      <w:pPr>
        <w:keepNext/>
        <w:spacing w:after="0" w:line="240" w:lineRule="auto"/>
        <w:ind w:left="0" w:firstLine="0"/>
        <w:rPr>
          <w:lang w:val="nb-NO"/>
        </w:rPr>
      </w:pPr>
    </w:p>
    <w:p w14:paraId="46F3A938" w14:textId="77777777" w:rsidR="001001F6" w:rsidRPr="00286FA0" w:rsidRDefault="007558EB" w:rsidP="005F2FD3">
      <w:pPr>
        <w:spacing w:after="0" w:line="240" w:lineRule="auto"/>
        <w:ind w:left="0" w:firstLine="0"/>
        <w:rPr>
          <w:lang w:val="nb-NO"/>
        </w:rPr>
      </w:pPr>
      <w:r w:rsidRPr="00286FA0">
        <w:rPr>
          <w:lang w:val="nb-NO"/>
        </w:rPr>
        <w:t>Kvinner i fertil alder må bruke sikker prevensjon under (og oppt</w:t>
      </w:r>
      <w:r w:rsidR="00FC712C" w:rsidRPr="00286FA0">
        <w:rPr>
          <w:lang w:val="nb-NO"/>
        </w:rPr>
        <w:t>il 6 måneder etter) behandling.</w:t>
      </w:r>
    </w:p>
    <w:p w14:paraId="0CAFB1DF" w14:textId="77777777" w:rsidR="001001F6" w:rsidRPr="00286FA0" w:rsidRDefault="001001F6" w:rsidP="005F2FD3">
      <w:pPr>
        <w:spacing w:after="0" w:line="240" w:lineRule="auto"/>
        <w:ind w:left="0" w:firstLine="0"/>
        <w:rPr>
          <w:lang w:val="nb-NO"/>
        </w:rPr>
      </w:pPr>
    </w:p>
    <w:p w14:paraId="4B477A66" w14:textId="77777777" w:rsidR="001001F6" w:rsidRPr="00286FA0" w:rsidRDefault="007558EB" w:rsidP="005F2FD3">
      <w:pPr>
        <w:keepNext/>
        <w:spacing w:after="0" w:line="240" w:lineRule="auto"/>
        <w:ind w:left="0" w:firstLine="0"/>
        <w:rPr>
          <w:u w:val="single"/>
          <w:lang w:val="nb-NO"/>
        </w:rPr>
      </w:pPr>
      <w:r w:rsidRPr="00286FA0">
        <w:rPr>
          <w:u w:val="single"/>
          <w:lang w:val="nb-NO"/>
        </w:rPr>
        <w:t>Graviditet</w:t>
      </w:r>
    </w:p>
    <w:p w14:paraId="102F7259" w14:textId="77777777" w:rsidR="00FC712C" w:rsidRPr="00286FA0" w:rsidRDefault="00FC712C" w:rsidP="005F2FD3">
      <w:pPr>
        <w:keepNext/>
        <w:spacing w:after="0" w:line="240" w:lineRule="auto"/>
        <w:ind w:left="0" w:firstLine="0"/>
        <w:rPr>
          <w:lang w:val="nb-NO"/>
        </w:rPr>
      </w:pPr>
    </w:p>
    <w:p w14:paraId="07428B44" w14:textId="77777777" w:rsidR="001001F6" w:rsidRPr="00286FA0" w:rsidRDefault="007558EB" w:rsidP="005F2FD3">
      <w:pPr>
        <w:spacing w:after="0" w:line="240" w:lineRule="auto"/>
        <w:ind w:left="0" w:firstLine="0"/>
        <w:rPr>
          <w:lang w:val="nb-NO"/>
        </w:rPr>
      </w:pPr>
      <w:r w:rsidRPr="00286FA0">
        <w:rPr>
          <w:lang w:val="nb-NO"/>
        </w:rPr>
        <w:t xml:space="preserve">Det foreligger ingen data fra kliniske studier vedrørende bruk av </w:t>
      </w:r>
      <w:r w:rsidR="00377CE4" w:rsidRPr="00286FA0">
        <w:rPr>
          <w:lang w:val="nb-NO"/>
        </w:rPr>
        <w:t>bevacizumab</w:t>
      </w:r>
      <w:r w:rsidRPr="00286FA0">
        <w:rPr>
          <w:lang w:val="nb-NO"/>
        </w:rPr>
        <w:t xml:space="preserve"> hos gravide. Dyrestudier har vist reproduksjonstoksisitet, inkludert misdannelser (se pkt</w:t>
      </w:r>
      <w:r w:rsidR="00070313" w:rsidRPr="00286FA0">
        <w:rPr>
          <w:lang w:val="nb-NO"/>
        </w:rPr>
        <w:t>.</w:t>
      </w:r>
      <w:r w:rsidR="00070313">
        <w:rPr>
          <w:lang w:val="nb-NO"/>
        </w:rPr>
        <w:t> </w:t>
      </w:r>
      <w:r w:rsidRPr="00286FA0">
        <w:rPr>
          <w:lang w:val="nb-NO"/>
        </w:rPr>
        <w:t xml:space="preserve">5.3). Det er kjent at IgG krysser placentabarrieren og det er antatt at </w:t>
      </w:r>
      <w:r w:rsidR="00377CE4" w:rsidRPr="00286FA0">
        <w:rPr>
          <w:lang w:val="nb-NO"/>
        </w:rPr>
        <w:t>bevacizumab</w:t>
      </w:r>
      <w:r w:rsidRPr="00286FA0">
        <w:rPr>
          <w:lang w:val="nb-NO"/>
        </w:rPr>
        <w:t xml:space="preserve"> inhiberer angiogenesen i fosteret, og </w:t>
      </w:r>
      <w:r w:rsidR="001E3D6D" w:rsidRPr="00286FA0">
        <w:rPr>
          <w:lang w:val="nb-NO"/>
        </w:rPr>
        <w:t xml:space="preserve">det </w:t>
      </w:r>
      <w:r w:rsidRPr="00286FA0">
        <w:rPr>
          <w:lang w:val="nb-NO"/>
        </w:rPr>
        <w:t>antas derfor å forårsake alvorlige misdannelser ved bruk under graviditet. Det har etter markedsføring blitt observert tilfeller av fosterskader hos kvinner behandlet med bevacizumab alene eller i kombinasjon med kjent embryotoksisk kjemoterapi (se pkt</w:t>
      </w:r>
      <w:r w:rsidR="00070313" w:rsidRPr="00286FA0">
        <w:rPr>
          <w:lang w:val="nb-NO"/>
        </w:rPr>
        <w:t>.</w:t>
      </w:r>
      <w:r w:rsidR="00070313">
        <w:rPr>
          <w:lang w:val="nb-NO"/>
        </w:rPr>
        <w:t> </w:t>
      </w:r>
      <w:r w:rsidRPr="00286FA0">
        <w:rPr>
          <w:lang w:val="nb-NO"/>
        </w:rPr>
        <w:t xml:space="preserve">4.8). </w:t>
      </w:r>
      <w:r w:rsidR="0043149C">
        <w:rPr>
          <w:lang w:val="nb-NO"/>
        </w:rPr>
        <w:t>MVASI</w:t>
      </w:r>
      <w:r w:rsidRPr="00286FA0">
        <w:rPr>
          <w:lang w:val="nb-NO"/>
        </w:rPr>
        <w:t xml:space="preserve"> er kontrai</w:t>
      </w:r>
      <w:r w:rsidR="0064034B" w:rsidRPr="00286FA0">
        <w:rPr>
          <w:lang w:val="nb-NO"/>
        </w:rPr>
        <w:t>ndisert ved graviditet (se pkt. </w:t>
      </w:r>
      <w:r w:rsidR="007C1272" w:rsidRPr="00286FA0">
        <w:rPr>
          <w:lang w:val="nb-NO"/>
        </w:rPr>
        <w:t>4.3).</w:t>
      </w:r>
    </w:p>
    <w:p w14:paraId="1EE55565" w14:textId="77777777" w:rsidR="001001F6" w:rsidRPr="00286FA0" w:rsidRDefault="001001F6" w:rsidP="005F2FD3">
      <w:pPr>
        <w:spacing w:after="0" w:line="240" w:lineRule="auto"/>
        <w:ind w:left="0" w:firstLine="0"/>
        <w:rPr>
          <w:lang w:val="nb-NO"/>
        </w:rPr>
      </w:pPr>
    </w:p>
    <w:p w14:paraId="5F09C52D" w14:textId="77777777" w:rsidR="001001F6" w:rsidRPr="00286FA0" w:rsidRDefault="007C1272" w:rsidP="005F2FD3">
      <w:pPr>
        <w:keepNext/>
        <w:spacing w:after="0" w:line="240" w:lineRule="auto"/>
        <w:ind w:left="0" w:firstLine="0"/>
        <w:rPr>
          <w:u w:val="single"/>
          <w:lang w:val="nb-NO"/>
        </w:rPr>
      </w:pPr>
      <w:r w:rsidRPr="00286FA0">
        <w:rPr>
          <w:u w:val="single"/>
          <w:lang w:val="nb-NO"/>
        </w:rPr>
        <w:t>Amming</w:t>
      </w:r>
    </w:p>
    <w:p w14:paraId="14DE461D" w14:textId="77777777" w:rsidR="007C1272" w:rsidRPr="00286FA0" w:rsidRDefault="007C1272" w:rsidP="005F2FD3">
      <w:pPr>
        <w:keepNext/>
        <w:spacing w:after="0" w:line="240" w:lineRule="auto"/>
        <w:ind w:left="0" w:firstLine="0"/>
        <w:rPr>
          <w:u w:val="single"/>
          <w:lang w:val="nb-NO"/>
        </w:rPr>
      </w:pPr>
    </w:p>
    <w:p w14:paraId="2E347631" w14:textId="77777777" w:rsidR="001001F6" w:rsidRPr="00286FA0" w:rsidRDefault="007558EB" w:rsidP="005F2FD3">
      <w:pPr>
        <w:spacing w:after="0" w:line="240" w:lineRule="auto"/>
        <w:ind w:left="0" w:firstLine="0"/>
        <w:rPr>
          <w:lang w:val="nb-NO"/>
        </w:rPr>
      </w:pPr>
      <w:r w:rsidRPr="00286FA0">
        <w:rPr>
          <w:lang w:val="nb-NO"/>
        </w:rPr>
        <w:t xml:space="preserve">Det er ukjent om </w:t>
      </w:r>
      <w:r w:rsidR="00377CE4" w:rsidRPr="00286FA0">
        <w:rPr>
          <w:lang w:val="nb-NO"/>
        </w:rPr>
        <w:t>bevacizumab</w:t>
      </w:r>
      <w:r w:rsidRPr="00286FA0">
        <w:rPr>
          <w:lang w:val="nb-NO"/>
        </w:rPr>
        <w:t xml:space="preserve"> utskilles i morsmelk hos mennesker. Da maternell IgG utskilles i morsmelk og bevacizumab kan skade barnets vekst og utvikling (se pkt</w:t>
      </w:r>
      <w:r w:rsidR="00070313" w:rsidRPr="00286FA0">
        <w:rPr>
          <w:lang w:val="nb-NO"/>
        </w:rPr>
        <w:t>.</w:t>
      </w:r>
      <w:r w:rsidR="00070313">
        <w:rPr>
          <w:lang w:val="nb-NO"/>
        </w:rPr>
        <w:t> </w:t>
      </w:r>
      <w:r w:rsidRPr="00286FA0">
        <w:rPr>
          <w:lang w:val="nb-NO"/>
        </w:rPr>
        <w:t>5.3), må kvinner ikke amme under behandling eller i løpet av de første 6 måneder ette</w:t>
      </w:r>
      <w:r w:rsidR="007C1272" w:rsidRPr="00286FA0">
        <w:rPr>
          <w:lang w:val="nb-NO"/>
        </w:rPr>
        <w:t xml:space="preserve">r siste </w:t>
      </w:r>
      <w:r w:rsidR="00377CE4" w:rsidRPr="00286FA0">
        <w:rPr>
          <w:lang w:val="nb-NO"/>
        </w:rPr>
        <w:t>bevacizumab-</w:t>
      </w:r>
      <w:r w:rsidR="007C1272" w:rsidRPr="00286FA0">
        <w:rPr>
          <w:lang w:val="nb-NO"/>
        </w:rPr>
        <w:t>dose.</w:t>
      </w:r>
    </w:p>
    <w:p w14:paraId="2DA6FD5C" w14:textId="77777777" w:rsidR="001001F6" w:rsidRPr="00286FA0" w:rsidRDefault="001001F6" w:rsidP="005F2FD3">
      <w:pPr>
        <w:spacing w:after="0" w:line="240" w:lineRule="auto"/>
        <w:ind w:left="0" w:firstLine="0"/>
        <w:rPr>
          <w:lang w:val="nb-NO"/>
        </w:rPr>
      </w:pPr>
    </w:p>
    <w:p w14:paraId="7A5277CD" w14:textId="77777777" w:rsidR="001001F6" w:rsidRPr="00286FA0" w:rsidRDefault="007C1272" w:rsidP="005F2FD3">
      <w:pPr>
        <w:keepNext/>
        <w:spacing w:after="0" w:line="240" w:lineRule="auto"/>
        <w:ind w:left="0" w:firstLine="0"/>
        <w:rPr>
          <w:u w:val="single"/>
          <w:lang w:val="nb-NO"/>
        </w:rPr>
      </w:pPr>
      <w:r w:rsidRPr="00286FA0">
        <w:rPr>
          <w:u w:val="single"/>
          <w:lang w:val="nb-NO"/>
        </w:rPr>
        <w:t>Fertilitet</w:t>
      </w:r>
    </w:p>
    <w:p w14:paraId="48CAFB51" w14:textId="77777777" w:rsidR="007C1272" w:rsidRPr="00286FA0" w:rsidRDefault="007C1272" w:rsidP="005F2FD3">
      <w:pPr>
        <w:keepNext/>
        <w:spacing w:after="0" w:line="240" w:lineRule="auto"/>
        <w:ind w:left="0" w:firstLine="0"/>
        <w:rPr>
          <w:u w:val="single"/>
          <w:lang w:val="nb-NO"/>
        </w:rPr>
      </w:pPr>
    </w:p>
    <w:p w14:paraId="2E183868" w14:textId="77777777" w:rsidR="001001F6" w:rsidRPr="00286FA0" w:rsidRDefault="007558EB" w:rsidP="005F2FD3">
      <w:pPr>
        <w:spacing w:after="0" w:line="240" w:lineRule="auto"/>
        <w:ind w:left="0" w:firstLine="0"/>
        <w:rPr>
          <w:lang w:val="nb-NO"/>
        </w:rPr>
      </w:pPr>
      <w:r w:rsidRPr="00286FA0">
        <w:rPr>
          <w:lang w:val="nb-NO"/>
        </w:rPr>
        <w:t>Toksisitetsstudier med gjentatt dosering i dyr har vist at bevacizumab kan ha en ugunstig effekt på kvinnelig fertilitet (se pkt</w:t>
      </w:r>
      <w:r w:rsidR="00070313" w:rsidRPr="00286FA0">
        <w:rPr>
          <w:lang w:val="nb-NO"/>
        </w:rPr>
        <w:t>.</w:t>
      </w:r>
      <w:r w:rsidR="00070313">
        <w:rPr>
          <w:lang w:val="nb-NO"/>
        </w:rPr>
        <w:t> </w:t>
      </w:r>
      <w:r w:rsidRPr="00286FA0">
        <w:rPr>
          <w:lang w:val="nb-NO"/>
        </w:rPr>
        <w:t>5.3). I en fase III</w:t>
      </w:r>
      <w:r w:rsidR="00225A98" w:rsidRPr="00286FA0">
        <w:rPr>
          <w:lang w:val="nb-NO"/>
        </w:rPr>
        <w:t>-</w:t>
      </w:r>
      <w:r w:rsidRPr="00286FA0">
        <w:rPr>
          <w:lang w:val="nb-NO"/>
        </w:rPr>
        <w:t xml:space="preserve">studie med adjuvant behandling av pasienter med </w:t>
      </w:r>
      <w:r w:rsidR="00C80E41">
        <w:rPr>
          <w:lang w:val="nb-NO"/>
        </w:rPr>
        <w:t>kreft i kolon</w:t>
      </w:r>
      <w:r w:rsidRPr="00286FA0">
        <w:rPr>
          <w:lang w:val="nb-NO"/>
        </w:rPr>
        <w:t xml:space="preserve"> registrerte man nye tilfeller av ovarialsvikt i en undergruppe som bestod av premenopausale kvinner, og insidensen av ovarialsvikt var høyere hos de som fikk bevacizumab enn i kontrollgruppen. Etter seponering av bevacizumab ble ovariefunksjonen gjenopprettet hos majoriteten av pasientene. Langtidseffekten av behandling med bevaciz</w:t>
      </w:r>
      <w:r w:rsidR="007C1272" w:rsidRPr="00286FA0">
        <w:rPr>
          <w:lang w:val="nb-NO"/>
        </w:rPr>
        <w:t>umab på fertiliteten er ukjent.</w:t>
      </w:r>
    </w:p>
    <w:p w14:paraId="7238A96C" w14:textId="77777777" w:rsidR="001001F6" w:rsidRPr="00286FA0" w:rsidRDefault="001001F6" w:rsidP="005F2FD3">
      <w:pPr>
        <w:spacing w:after="0" w:line="240" w:lineRule="auto"/>
        <w:ind w:left="0" w:firstLine="0"/>
        <w:rPr>
          <w:lang w:val="nb-NO"/>
        </w:rPr>
      </w:pPr>
    </w:p>
    <w:p w14:paraId="02C8848E" w14:textId="77777777" w:rsidR="00C61365" w:rsidRPr="00286FA0" w:rsidRDefault="00142122" w:rsidP="005F2FD3">
      <w:pPr>
        <w:keepNext/>
        <w:tabs>
          <w:tab w:val="left" w:pos="567"/>
        </w:tabs>
        <w:suppressAutoHyphens/>
        <w:spacing w:after="0" w:line="240" w:lineRule="auto"/>
        <w:ind w:left="567" w:hanging="567"/>
        <w:rPr>
          <w:b/>
          <w:lang w:val="nb-NO"/>
        </w:rPr>
      </w:pPr>
      <w:r w:rsidRPr="00286FA0">
        <w:rPr>
          <w:b/>
          <w:lang w:val="nb-NO"/>
        </w:rPr>
        <w:t>4.7</w:t>
      </w:r>
      <w:r w:rsidRPr="00286FA0">
        <w:rPr>
          <w:b/>
          <w:lang w:val="nb-NO"/>
        </w:rPr>
        <w:tab/>
      </w:r>
      <w:r w:rsidR="007558EB" w:rsidRPr="00286FA0">
        <w:rPr>
          <w:b/>
          <w:lang w:val="nb-NO"/>
        </w:rPr>
        <w:t>Påvirkning av evnen til å kjøre bil og bruke maskiner</w:t>
      </w:r>
    </w:p>
    <w:p w14:paraId="6191F9DA" w14:textId="77777777" w:rsidR="001001F6" w:rsidRPr="00286FA0" w:rsidRDefault="001001F6" w:rsidP="005F2FD3">
      <w:pPr>
        <w:keepNext/>
        <w:spacing w:after="0" w:line="240" w:lineRule="auto"/>
        <w:ind w:left="0" w:firstLine="0"/>
        <w:rPr>
          <w:lang w:val="nb-NO"/>
        </w:rPr>
      </w:pPr>
    </w:p>
    <w:p w14:paraId="382AF7DD" w14:textId="77777777" w:rsidR="001001F6" w:rsidRPr="00286FA0" w:rsidRDefault="00377CE4" w:rsidP="005F2FD3">
      <w:pPr>
        <w:spacing w:after="0" w:line="240" w:lineRule="auto"/>
        <w:ind w:left="0" w:firstLine="0"/>
        <w:rPr>
          <w:lang w:val="nb-NO"/>
        </w:rPr>
      </w:pPr>
      <w:r w:rsidRPr="00286FA0">
        <w:rPr>
          <w:lang w:val="nb-NO"/>
        </w:rPr>
        <w:t>Bevacizumab</w:t>
      </w:r>
      <w:r w:rsidR="007558EB" w:rsidRPr="00286FA0">
        <w:rPr>
          <w:lang w:val="nb-NO"/>
        </w:rPr>
        <w:t xml:space="preserve"> har ingen eller ubetydelig påvirkning på evnen til å kjøre bil og bruke maskiner. Søvnighet og besvimelse har imidlertid blitt rapportert ved bruk av </w:t>
      </w:r>
      <w:r w:rsidRPr="00286FA0">
        <w:rPr>
          <w:lang w:val="nb-NO"/>
        </w:rPr>
        <w:t>bevacizumab</w:t>
      </w:r>
      <w:r w:rsidR="007558EB" w:rsidRPr="00286FA0">
        <w:rPr>
          <w:lang w:val="nb-NO"/>
        </w:rPr>
        <w:t xml:space="preserve"> (se </w:t>
      </w:r>
      <w:r w:rsidR="00070313" w:rsidRPr="00286FA0">
        <w:rPr>
          <w:lang w:val="nb-NO"/>
        </w:rPr>
        <w:t>tabell</w:t>
      </w:r>
      <w:r w:rsidR="00070313">
        <w:rPr>
          <w:lang w:val="nb-NO"/>
        </w:rPr>
        <w:t> </w:t>
      </w:r>
      <w:r w:rsidR="007558EB" w:rsidRPr="00286FA0">
        <w:rPr>
          <w:lang w:val="nb-NO"/>
        </w:rPr>
        <w:t>1, pkt</w:t>
      </w:r>
      <w:r w:rsidR="00070313" w:rsidRPr="00286FA0">
        <w:rPr>
          <w:lang w:val="nb-NO"/>
        </w:rPr>
        <w:t>.</w:t>
      </w:r>
      <w:r w:rsidR="00070313">
        <w:rPr>
          <w:lang w:val="nb-NO"/>
        </w:rPr>
        <w:t> </w:t>
      </w:r>
      <w:r w:rsidR="007558EB" w:rsidRPr="00286FA0">
        <w:rPr>
          <w:lang w:val="nb-NO"/>
        </w:rPr>
        <w:t>4.8). Dersom pasienter opplever symptomer som påvirker syn, konsentrasjon eller reaksjonsevnen, skal de frarådes å kjøre bil og bruke maskiner til symptomene</w:t>
      </w:r>
      <w:r w:rsidR="007C1272" w:rsidRPr="00286FA0">
        <w:rPr>
          <w:lang w:val="nb-NO"/>
        </w:rPr>
        <w:t xml:space="preserve"> avtar.</w:t>
      </w:r>
    </w:p>
    <w:p w14:paraId="6373B7B1" w14:textId="77777777" w:rsidR="001001F6" w:rsidRPr="00286FA0" w:rsidRDefault="001001F6" w:rsidP="005F2FD3">
      <w:pPr>
        <w:spacing w:after="0" w:line="240" w:lineRule="auto"/>
        <w:ind w:left="0" w:firstLine="0"/>
        <w:rPr>
          <w:lang w:val="nb-NO"/>
        </w:rPr>
      </w:pPr>
    </w:p>
    <w:p w14:paraId="695AFC68" w14:textId="77777777" w:rsidR="00C61365" w:rsidRPr="00286FA0" w:rsidRDefault="00EB4272" w:rsidP="00510AF2">
      <w:pPr>
        <w:keepNext/>
        <w:tabs>
          <w:tab w:val="left" w:pos="567"/>
        </w:tabs>
        <w:suppressAutoHyphens/>
        <w:spacing w:after="0" w:line="240" w:lineRule="auto"/>
        <w:ind w:left="567" w:hanging="567"/>
        <w:rPr>
          <w:b/>
          <w:lang w:val="nb-NO"/>
        </w:rPr>
      </w:pPr>
      <w:r w:rsidRPr="00286FA0">
        <w:rPr>
          <w:b/>
          <w:lang w:val="nb-NO"/>
        </w:rPr>
        <w:t>4.8</w:t>
      </w:r>
      <w:r w:rsidRPr="00286FA0">
        <w:rPr>
          <w:b/>
          <w:lang w:val="nb-NO"/>
        </w:rPr>
        <w:tab/>
      </w:r>
      <w:r w:rsidR="007558EB" w:rsidRPr="00286FA0">
        <w:rPr>
          <w:b/>
          <w:lang w:val="nb-NO"/>
        </w:rPr>
        <w:t>Bivirkninger</w:t>
      </w:r>
    </w:p>
    <w:p w14:paraId="62920C54" w14:textId="77777777" w:rsidR="001001F6" w:rsidRPr="00286FA0" w:rsidRDefault="001001F6" w:rsidP="005F2FD3">
      <w:pPr>
        <w:keepNext/>
        <w:spacing w:after="0" w:line="240" w:lineRule="auto"/>
        <w:ind w:left="0" w:firstLine="0"/>
        <w:rPr>
          <w:lang w:val="nb-NO"/>
        </w:rPr>
      </w:pPr>
    </w:p>
    <w:p w14:paraId="17EFD799" w14:textId="77777777" w:rsidR="00C61365" w:rsidRPr="00286FA0" w:rsidRDefault="007558EB" w:rsidP="005F2FD3">
      <w:pPr>
        <w:pStyle w:val="Heading2"/>
        <w:spacing w:line="240" w:lineRule="auto"/>
        <w:ind w:left="0" w:firstLine="0"/>
        <w:rPr>
          <w:u w:val="none"/>
        </w:rPr>
      </w:pPr>
      <w:r w:rsidRPr="00286FA0">
        <w:t>Sammendrag av sikkerhetsprofilen</w:t>
      </w:r>
    </w:p>
    <w:p w14:paraId="672EBD54" w14:textId="77777777" w:rsidR="001001F6" w:rsidRPr="00286FA0" w:rsidRDefault="001001F6" w:rsidP="005F2FD3">
      <w:pPr>
        <w:keepNext/>
        <w:spacing w:after="0" w:line="240" w:lineRule="auto"/>
        <w:ind w:left="0" w:firstLine="0"/>
        <w:rPr>
          <w:lang w:val="nb-NO"/>
        </w:rPr>
      </w:pPr>
    </w:p>
    <w:p w14:paraId="07223AED" w14:textId="77777777" w:rsidR="001001F6" w:rsidRPr="00286FA0" w:rsidRDefault="007558EB" w:rsidP="005F2FD3">
      <w:pPr>
        <w:spacing w:after="0" w:line="240" w:lineRule="auto"/>
        <w:ind w:left="0" w:firstLine="0"/>
        <w:rPr>
          <w:lang w:val="nb-NO"/>
        </w:rPr>
      </w:pPr>
      <w:r w:rsidRPr="00286FA0">
        <w:rPr>
          <w:lang w:val="nb-NO"/>
        </w:rPr>
        <w:t xml:space="preserve">Den samlede sikkerhetsprofilen til </w:t>
      </w:r>
      <w:r w:rsidR="00377CE4" w:rsidRPr="00286FA0">
        <w:rPr>
          <w:lang w:val="nb-NO"/>
        </w:rPr>
        <w:t>bevacizumab</w:t>
      </w:r>
      <w:r w:rsidRPr="00286FA0">
        <w:rPr>
          <w:lang w:val="nb-NO"/>
        </w:rPr>
        <w:t xml:space="preserve"> er basert på data fra mer enn 5700 pasienter med forskjellige maligniteter, hovedsakelig behandlet med </w:t>
      </w:r>
      <w:r w:rsidR="00377CE4" w:rsidRPr="00286FA0">
        <w:rPr>
          <w:lang w:val="nb-NO"/>
        </w:rPr>
        <w:t>bevacizumab</w:t>
      </w:r>
      <w:r w:rsidRPr="00286FA0">
        <w:rPr>
          <w:lang w:val="nb-NO"/>
        </w:rPr>
        <w:t xml:space="preserve"> i kombinasjon med kjemoterapi i k</w:t>
      </w:r>
      <w:r w:rsidR="007C1272" w:rsidRPr="00286FA0">
        <w:rPr>
          <w:lang w:val="nb-NO"/>
        </w:rPr>
        <w:t>liniske studier</w:t>
      </w:r>
      <w:r w:rsidR="0055122F" w:rsidRPr="00286FA0">
        <w:rPr>
          <w:lang w:val="nb-NO"/>
        </w:rPr>
        <w:t>.</w:t>
      </w:r>
    </w:p>
    <w:p w14:paraId="473B4FCB" w14:textId="77777777" w:rsidR="001001F6" w:rsidRPr="00286FA0" w:rsidRDefault="001001F6" w:rsidP="005F2FD3">
      <w:pPr>
        <w:spacing w:after="0" w:line="240" w:lineRule="auto"/>
        <w:ind w:left="0" w:firstLine="0"/>
        <w:rPr>
          <w:lang w:val="nb-NO"/>
        </w:rPr>
      </w:pPr>
    </w:p>
    <w:p w14:paraId="4970F357" w14:textId="77777777" w:rsidR="001001F6" w:rsidRPr="00286FA0" w:rsidRDefault="007558EB" w:rsidP="005F2FD3">
      <w:pPr>
        <w:keepNext/>
        <w:spacing w:after="0" w:line="240" w:lineRule="auto"/>
        <w:ind w:left="0" w:firstLine="0"/>
        <w:rPr>
          <w:lang w:val="nb-NO"/>
        </w:rPr>
      </w:pPr>
      <w:r w:rsidRPr="00286FA0">
        <w:rPr>
          <w:lang w:val="nb-NO"/>
        </w:rPr>
        <w:lastRenderedPageBreak/>
        <w:t>De me</w:t>
      </w:r>
      <w:r w:rsidR="007C1272" w:rsidRPr="00286FA0">
        <w:rPr>
          <w:lang w:val="nb-NO"/>
        </w:rPr>
        <w:t>st alvorlige bivirkningene var:</w:t>
      </w:r>
    </w:p>
    <w:p w14:paraId="0D342D38" w14:textId="77777777" w:rsidR="001001F6" w:rsidRPr="00286FA0" w:rsidRDefault="001001F6" w:rsidP="005F2FD3">
      <w:pPr>
        <w:keepNext/>
        <w:spacing w:after="0" w:line="240" w:lineRule="auto"/>
        <w:ind w:left="567" w:hanging="567"/>
        <w:rPr>
          <w:lang w:val="nb-NO"/>
        </w:rPr>
      </w:pPr>
    </w:p>
    <w:p w14:paraId="25B7844E" w14:textId="77777777" w:rsidR="001001F6" w:rsidRPr="00286FA0" w:rsidRDefault="007558EB" w:rsidP="005F2FD3">
      <w:pPr>
        <w:keepNext/>
        <w:numPr>
          <w:ilvl w:val="0"/>
          <w:numId w:val="2"/>
        </w:numPr>
        <w:tabs>
          <w:tab w:val="left" w:pos="567"/>
        </w:tabs>
        <w:spacing w:after="0" w:line="240" w:lineRule="auto"/>
        <w:ind w:hanging="567"/>
        <w:rPr>
          <w:lang w:val="nb-NO"/>
        </w:rPr>
      </w:pPr>
      <w:r w:rsidRPr="00286FA0">
        <w:rPr>
          <w:lang w:val="nb-NO"/>
        </w:rPr>
        <w:t>Gastrointestin</w:t>
      </w:r>
      <w:r w:rsidR="007C1272" w:rsidRPr="00286FA0">
        <w:rPr>
          <w:lang w:val="nb-NO"/>
        </w:rPr>
        <w:t>ale perforasjoner (se pkt</w:t>
      </w:r>
      <w:r w:rsidR="00070313" w:rsidRPr="00286FA0">
        <w:rPr>
          <w:lang w:val="nb-NO"/>
        </w:rPr>
        <w:t>.</w:t>
      </w:r>
      <w:r w:rsidR="00070313">
        <w:rPr>
          <w:lang w:val="nb-NO"/>
        </w:rPr>
        <w:t> </w:t>
      </w:r>
      <w:r w:rsidR="007C1272" w:rsidRPr="00286FA0">
        <w:rPr>
          <w:lang w:val="nb-NO"/>
        </w:rPr>
        <w:t>4.4)</w:t>
      </w:r>
    </w:p>
    <w:p w14:paraId="0C5B5857" w14:textId="77777777" w:rsidR="001001F6" w:rsidRPr="00286FA0" w:rsidRDefault="007558EB" w:rsidP="005F2FD3">
      <w:pPr>
        <w:keepNext/>
        <w:numPr>
          <w:ilvl w:val="0"/>
          <w:numId w:val="2"/>
        </w:numPr>
        <w:tabs>
          <w:tab w:val="left" w:pos="567"/>
        </w:tabs>
        <w:spacing w:after="0" w:line="240" w:lineRule="auto"/>
        <w:ind w:hanging="567"/>
        <w:rPr>
          <w:lang w:val="nb-NO"/>
        </w:rPr>
      </w:pPr>
      <w:r w:rsidRPr="00286FA0">
        <w:rPr>
          <w:lang w:val="nb-NO"/>
        </w:rPr>
        <w:t>Blødninger, inkludert lungeblødning/hemoptyse, som er mest vanlig hos pasienter med ikke</w:t>
      </w:r>
      <w:r w:rsidR="0081364A" w:rsidRPr="00286FA0">
        <w:rPr>
          <w:lang w:val="nb-NO"/>
        </w:rPr>
        <w:t>-</w:t>
      </w:r>
      <w:r w:rsidRPr="00286FA0">
        <w:rPr>
          <w:lang w:val="nb-NO"/>
        </w:rPr>
        <w:t>små</w:t>
      </w:r>
      <w:r w:rsidR="007C1272" w:rsidRPr="00286FA0">
        <w:rPr>
          <w:lang w:val="nb-NO"/>
        </w:rPr>
        <w:t>cellet lungekreft (se pkt</w:t>
      </w:r>
      <w:r w:rsidR="00070313" w:rsidRPr="00286FA0">
        <w:rPr>
          <w:lang w:val="nb-NO"/>
        </w:rPr>
        <w:t>.</w:t>
      </w:r>
      <w:r w:rsidR="00070313">
        <w:rPr>
          <w:lang w:val="nb-NO"/>
        </w:rPr>
        <w:t> </w:t>
      </w:r>
      <w:r w:rsidR="007C1272" w:rsidRPr="00286FA0">
        <w:rPr>
          <w:lang w:val="nb-NO"/>
        </w:rPr>
        <w:t>4.4)</w:t>
      </w:r>
    </w:p>
    <w:p w14:paraId="2758B755" w14:textId="77777777" w:rsidR="001001F6" w:rsidRPr="00286FA0" w:rsidRDefault="007558EB" w:rsidP="005F2FD3">
      <w:pPr>
        <w:numPr>
          <w:ilvl w:val="0"/>
          <w:numId w:val="2"/>
        </w:numPr>
        <w:tabs>
          <w:tab w:val="left" w:pos="567"/>
        </w:tabs>
        <w:spacing w:after="0" w:line="240" w:lineRule="auto"/>
        <w:ind w:hanging="567"/>
        <w:rPr>
          <w:lang w:val="nb-NO"/>
        </w:rPr>
      </w:pPr>
      <w:r w:rsidRPr="00286FA0">
        <w:rPr>
          <w:lang w:val="nb-NO"/>
        </w:rPr>
        <w:t>Arteriell tromboemboli (</w:t>
      </w:r>
      <w:r w:rsidR="007C1272" w:rsidRPr="00286FA0">
        <w:rPr>
          <w:lang w:val="nb-NO"/>
        </w:rPr>
        <w:t>se pkt</w:t>
      </w:r>
      <w:r w:rsidR="00070313" w:rsidRPr="00286FA0">
        <w:rPr>
          <w:lang w:val="nb-NO"/>
        </w:rPr>
        <w:t>.</w:t>
      </w:r>
      <w:r w:rsidR="00070313">
        <w:rPr>
          <w:lang w:val="nb-NO"/>
        </w:rPr>
        <w:t> </w:t>
      </w:r>
      <w:r w:rsidR="007C1272" w:rsidRPr="00286FA0">
        <w:rPr>
          <w:lang w:val="nb-NO"/>
        </w:rPr>
        <w:t>4.4)</w:t>
      </w:r>
    </w:p>
    <w:p w14:paraId="117DF46D" w14:textId="77777777" w:rsidR="001001F6" w:rsidRPr="00286FA0" w:rsidRDefault="001001F6" w:rsidP="005F2FD3">
      <w:pPr>
        <w:spacing w:after="0" w:line="240" w:lineRule="auto"/>
        <w:ind w:left="0" w:firstLine="0"/>
        <w:rPr>
          <w:lang w:val="nb-NO"/>
        </w:rPr>
      </w:pPr>
    </w:p>
    <w:p w14:paraId="2816A415" w14:textId="77777777" w:rsidR="001001F6" w:rsidRPr="00286FA0" w:rsidRDefault="007558EB" w:rsidP="005F2FD3">
      <w:pPr>
        <w:spacing w:after="0" w:line="240" w:lineRule="auto"/>
        <w:ind w:left="0" w:firstLine="0"/>
        <w:rPr>
          <w:lang w:val="nb-NO"/>
        </w:rPr>
      </w:pPr>
      <w:r w:rsidRPr="00286FA0">
        <w:rPr>
          <w:lang w:val="nb-NO"/>
        </w:rPr>
        <w:t xml:space="preserve">De vanligste bivirkningene hos pasienter som fikk </w:t>
      </w:r>
      <w:r w:rsidR="00617739" w:rsidRPr="00286FA0">
        <w:rPr>
          <w:lang w:val="nb-NO"/>
        </w:rPr>
        <w:t>bevacizumab</w:t>
      </w:r>
      <w:r w:rsidRPr="00286FA0">
        <w:rPr>
          <w:lang w:val="nb-NO"/>
        </w:rPr>
        <w:t xml:space="preserve"> i de kliniske studiene, var hypertensjon, kronisk tretthet</w:t>
      </w:r>
      <w:r w:rsidR="007C1272" w:rsidRPr="00286FA0">
        <w:rPr>
          <w:lang w:val="nb-NO"/>
        </w:rPr>
        <w:t>, asteni, diaré og magesmerter.</w:t>
      </w:r>
    </w:p>
    <w:p w14:paraId="07A19319" w14:textId="77777777" w:rsidR="001001F6" w:rsidRPr="00286FA0" w:rsidRDefault="001001F6" w:rsidP="005F2FD3">
      <w:pPr>
        <w:spacing w:after="0" w:line="240" w:lineRule="auto"/>
        <w:ind w:left="0" w:firstLine="0"/>
        <w:rPr>
          <w:lang w:val="nb-NO"/>
        </w:rPr>
      </w:pPr>
    </w:p>
    <w:p w14:paraId="5C94D4E9" w14:textId="77777777" w:rsidR="001001F6" w:rsidRPr="00286FA0" w:rsidRDefault="007558EB" w:rsidP="005F2FD3">
      <w:pPr>
        <w:spacing w:after="0" w:line="240" w:lineRule="auto"/>
        <w:ind w:left="0" w:firstLine="0"/>
        <w:rPr>
          <w:lang w:val="nb-NO"/>
        </w:rPr>
      </w:pPr>
      <w:r w:rsidRPr="00286FA0">
        <w:rPr>
          <w:lang w:val="nb-NO"/>
        </w:rPr>
        <w:t xml:space="preserve">Analyser av de kliniske sikkerhetsdataene indikerer at forekomsten av hypertensjon og proteinuri ved behandling med </w:t>
      </w:r>
      <w:r w:rsidR="00617739" w:rsidRPr="00286FA0">
        <w:rPr>
          <w:lang w:val="nb-NO"/>
        </w:rPr>
        <w:t>bevacizumab</w:t>
      </w:r>
      <w:r w:rsidR="007C1272" w:rsidRPr="00286FA0">
        <w:rPr>
          <w:lang w:val="nb-NO"/>
        </w:rPr>
        <w:t xml:space="preserve"> sannsynligvis er doseavhengig.</w:t>
      </w:r>
    </w:p>
    <w:p w14:paraId="54B8DCA3" w14:textId="77777777" w:rsidR="001001F6" w:rsidRPr="00286FA0" w:rsidRDefault="001001F6" w:rsidP="005F2FD3">
      <w:pPr>
        <w:spacing w:after="0" w:line="240" w:lineRule="auto"/>
        <w:ind w:left="0" w:firstLine="0"/>
        <w:rPr>
          <w:lang w:val="nb-NO"/>
        </w:rPr>
      </w:pPr>
    </w:p>
    <w:p w14:paraId="52F54BEE" w14:textId="77777777" w:rsidR="001001F6" w:rsidRPr="00286FA0" w:rsidRDefault="007558EB" w:rsidP="005F2FD3">
      <w:pPr>
        <w:pStyle w:val="Heading2"/>
        <w:spacing w:line="240" w:lineRule="auto"/>
        <w:ind w:left="0" w:firstLine="0"/>
      </w:pPr>
      <w:r w:rsidRPr="00286FA0">
        <w:t>Liste over bivirkninger i tabellform</w:t>
      </w:r>
    </w:p>
    <w:p w14:paraId="276EC6D3" w14:textId="77777777" w:rsidR="001001F6" w:rsidRPr="00286FA0" w:rsidRDefault="001001F6" w:rsidP="005F2FD3">
      <w:pPr>
        <w:keepNext/>
        <w:spacing w:after="0" w:line="240" w:lineRule="auto"/>
        <w:ind w:left="0" w:firstLine="0"/>
        <w:rPr>
          <w:lang w:val="nb-NO"/>
        </w:rPr>
      </w:pPr>
    </w:p>
    <w:p w14:paraId="5FCE4C91" w14:textId="77777777" w:rsidR="001001F6" w:rsidRPr="00286FA0" w:rsidRDefault="007558EB" w:rsidP="005F2FD3">
      <w:pPr>
        <w:spacing w:after="0" w:line="240" w:lineRule="auto"/>
        <w:ind w:left="0" w:firstLine="0"/>
        <w:rPr>
          <w:lang w:val="nb-NO"/>
        </w:rPr>
      </w:pPr>
      <w:r w:rsidRPr="00286FA0">
        <w:rPr>
          <w:lang w:val="nb-NO"/>
        </w:rPr>
        <w:t>Følgende betegnelser brukes for å rangere bivirkninger etter frekvens: Svært vanlige (</w:t>
      </w:r>
      <w:r w:rsidR="00112A70" w:rsidRPr="00286FA0">
        <w:rPr>
          <w:lang w:val="nb-NO"/>
        </w:rPr>
        <w:t>≥ </w:t>
      </w:r>
      <w:r w:rsidRPr="00286FA0">
        <w:rPr>
          <w:lang w:val="nb-NO"/>
        </w:rPr>
        <w:t>1/10), vanlige (≥</w:t>
      </w:r>
      <w:r w:rsidR="00112A70" w:rsidRPr="00286FA0">
        <w:rPr>
          <w:lang w:val="nb-NO"/>
        </w:rPr>
        <w:t> 1/100 til &lt; 1/10), mindre vanlige (≥ </w:t>
      </w:r>
      <w:r w:rsidRPr="00286FA0">
        <w:rPr>
          <w:lang w:val="nb-NO"/>
        </w:rPr>
        <w:t>1/1000 til &lt;</w:t>
      </w:r>
      <w:r w:rsidR="00112A70" w:rsidRPr="00286FA0">
        <w:rPr>
          <w:lang w:val="nb-NO"/>
        </w:rPr>
        <w:t> 1/100), sjeldne (≥ 1/10 000 til &lt; </w:t>
      </w:r>
      <w:r w:rsidRPr="00286FA0">
        <w:rPr>
          <w:lang w:val="nb-NO"/>
        </w:rPr>
        <w:t>1/1000), svært sjeldne (&lt;</w:t>
      </w:r>
      <w:r w:rsidR="00112A70" w:rsidRPr="00286FA0">
        <w:rPr>
          <w:lang w:val="nb-NO"/>
        </w:rPr>
        <w:t> </w:t>
      </w:r>
      <w:r w:rsidRPr="00286FA0">
        <w:rPr>
          <w:lang w:val="nb-NO"/>
        </w:rPr>
        <w:t>1/10 000), ikke kjent (kan ikke estimer</w:t>
      </w:r>
      <w:r w:rsidR="007C1272" w:rsidRPr="00286FA0">
        <w:rPr>
          <w:lang w:val="nb-NO"/>
        </w:rPr>
        <w:t>es ut ifra tilgjengelige data).</w:t>
      </w:r>
    </w:p>
    <w:p w14:paraId="085C2E32" w14:textId="77777777" w:rsidR="001001F6" w:rsidRPr="00286FA0" w:rsidRDefault="001001F6" w:rsidP="005F2FD3">
      <w:pPr>
        <w:spacing w:after="0" w:line="240" w:lineRule="auto"/>
        <w:ind w:left="0" w:firstLine="0"/>
        <w:rPr>
          <w:lang w:val="nb-NO"/>
        </w:rPr>
      </w:pPr>
    </w:p>
    <w:p w14:paraId="5364EDA2" w14:textId="24142BB6" w:rsidR="001001F6" w:rsidRPr="00286FA0" w:rsidRDefault="00070313" w:rsidP="005F2FD3">
      <w:pPr>
        <w:spacing w:after="0" w:line="240" w:lineRule="auto"/>
        <w:ind w:left="0" w:firstLine="0"/>
        <w:rPr>
          <w:lang w:val="nb-NO"/>
        </w:rPr>
      </w:pPr>
      <w:r w:rsidRPr="00286FA0">
        <w:rPr>
          <w:lang w:val="nb-NO"/>
        </w:rPr>
        <w:t>Tabell</w:t>
      </w:r>
      <w:r>
        <w:rPr>
          <w:lang w:val="nb-NO"/>
        </w:rPr>
        <w:t> </w:t>
      </w:r>
      <w:r w:rsidR="007558EB" w:rsidRPr="00286FA0">
        <w:rPr>
          <w:lang w:val="nb-NO"/>
        </w:rPr>
        <w:t xml:space="preserve">1og 2 lister opp bivirkninger assosiert med bruk av </w:t>
      </w:r>
      <w:r w:rsidR="00617739" w:rsidRPr="00286FA0">
        <w:rPr>
          <w:lang w:val="nb-NO"/>
        </w:rPr>
        <w:t>bevacizumab</w:t>
      </w:r>
      <w:r w:rsidR="007558EB" w:rsidRPr="00286FA0">
        <w:rPr>
          <w:lang w:val="nb-NO"/>
        </w:rPr>
        <w:t xml:space="preserve"> i kombinasjon med forskjellige kjemoterapir</w:t>
      </w:r>
      <w:r w:rsidR="007C1272" w:rsidRPr="00286FA0">
        <w:rPr>
          <w:lang w:val="nb-NO"/>
        </w:rPr>
        <w:t>egimer ved flere indikasjoner.</w:t>
      </w:r>
      <w:r w:rsidR="005D62F3">
        <w:rPr>
          <w:lang w:val="nb-NO"/>
        </w:rPr>
        <w:t xml:space="preserve"> </w:t>
      </w:r>
      <w:r w:rsidR="005D62F3" w:rsidRPr="005D62F3">
        <w:rPr>
          <w:lang w:val="nb-NO"/>
        </w:rPr>
        <w:t>Bivirkningene er oppført etter MedDRA organklassesystem.</w:t>
      </w:r>
    </w:p>
    <w:p w14:paraId="61FD45E7" w14:textId="77777777" w:rsidR="001001F6" w:rsidRPr="00286FA0" w:rsidRDefault="001001F6" w:rsidP="005F2FD3">
      <w:pPr>
        <w:spacing w:after="0" w:line="240" w:lineRule="auto"/>
        <w:ind w:left="0" w:firstLine="0"/>
        <w:rPr>
          <w:lang w:val="nb-NO"/>
        </w:rPr>
      </w:pPr>
    </w:p>
    <w:p w14:paraId="4C6F97E4" w14:textId="77777777" w:rsidR="001001F6" w:rsidRPr="00286FA0" w:rsidRDefault="00070313" w:rsidP="005F2FD3">
      <w:pPr>
        <w:keepNext/>
        <w:spacing w:after="0" w:line="240" w:lineRule="auto"/>
        <w:ind w:left="0" w:firstLine="0"/>
        <w:rPr>
          <w:lang w:val="nb-NO"/>
        </w:rPr>
      </w:pPr>
      <w:r w:rsidRPr="00286FA0">
        <w:rPr>
          <w:lang w:val="nb-NO"/>
        </w:rPr>
        <w:t>Tabell</w:t>
      </w:r>
      <w:r>
        <w:rPr>
          <w:lang w:val="nb-NO"/>
        </w:rPr>
        <w:t> </w:t>
      </w:r>
      <w:r w:rsidR="007558EB" w:rsidRPr="00286FA0">
        <w:rPr>
          <w:lang w:val="nb-NO"/>
        </w:rPr>
        <w:t>1 lister opp alle bivirkninger etter frekvens, som er antatt å ha en sannsynlig årsakssam</w:t>
      </w:r>
      <w:r w:rsidR="007C1272" w:rsidRPr="00286FA0">
        <w:rPr>
          <w:lang w:val="nb-NO"/>
        </w:rPr>
        <w:t xml:space="preserve">menheng med bruk av </w:t>
      </w:r>
      <w:r w:rsidR="00617739" w:rsidRPr="00286FA0">
        <w:rPr>
          <w:lang w:val="nb-NO"/>
        </w:rPr>
        <w:t>bevacizumab</w:t>
      </w:r>
      <w:r w:rsidR="007C1272" w:rsidRPr="00286FA0">
        <w:rPr>
          <w:lang w:val="nb-NO"/>
        </w:rPr>
        <w:t xml:space="preserve"> ved</w:t>
      </w:r>
      <w:r w:rsidR="005D00FD" w:rsidRPr="00286FA0">
        <w:rPr>
          <w:lang w:val="nb-NO"/>
        </w:rPr>
        <w:t>:</w:t>
      </w:r>
    </w:p>
    <w:p w14:paraId="7022F206" w14:textId="77777777" w:rsidR="00043068" w:rsidRPr="00286FA0" w:rsidRDefault="007558EB" w:rsidP="005F2FD3">
      <w:pPr>
        <w:numPr>
          <w:ilvl w:val="0"/>
          <w:numId w:val="3"/>
        </w:numPr>
        <w:tabs>
          <w:tab w:val="left" w:pos="567"/>
        </w:tabs>
        <w:spacing w:after="0" w:line="240" w:lineRule="auto"/>
        <w:ind w:left="567" w:hanging="567"/>
        <w:rPr>
          <w:lang w:val="nb-NO"/>
        </w:rPr>
      </w:pPr>
      <w:r w:rsidRPr="00286FA0">
        <w:rPr>
          <w:lang w:val="nb-NO"/>
        </w:rPr>
        <w:t>tilsvarende forekomster mellom behandlingsarmer i kliniske utprøvinge</w:t>
      </w:r>
      <w:r w:rsidR="002D70DB" w:rsidRPr="00286FA0">
        <w:rPr>
          <w:lang w:val="nb-NO"/>
        </w:rPr>
        <w:t>r (med en forskjell på minst 10 </w:t>
      </w:r>
      <w:r w:rsidRPr="00286FA0">
        <w:rPr>
          <w:lang w:val="nb-NO"/>
        </w:rPr>
        <w:t xml:space="preserve">% sammenlignet med kontrollarmen for NCI-CTCAE </w:t>
      </w:r>
      <w:r w:rsidR="00070313" w:rsidRPr="00286FA0">
        <w:rPr>
          <w:lang w:val="nb-NO"/>
        </w:rPr>
        <w:t>grad</w:t>
      </w:r>
      <w:r w:rsidR="00070313">
        <w:rPr>
          <w:lang w:val="nb-NO"/>
        </w:rPr>
        <w:t> </w:t>
      </w:r>
      <w:r w:rsidRPr="00286FA0">
        <w:rPr>
          <w:lang w:val="nb-NO"/>
        </w:rPr>
        <w:t>1-5 reaksjoner</w:t>
      </w:r>
      <w:r w:rsidR="002D70DB" w:rsidRPr="00286FA0">
        <w:rPr>
          <w:lang w:val="nb-NO"/>
        </w:rPr>
        <w:t>, eller en forskjell på minst 2 </w:t>
      </w:r>
      <w:r w:rsidRPr="00286FA0">
        <w:rPr>
          <w:lang w:val="nb-NO"/>
        </w:rPr>
        <w:t>% sammenlignet med kontrollarmen for</w:t>
      </w:r>
      <w:r w:rsidR="00043068" w:rsidRPr="00286FA0">
        <w:rPr>
          <w:lang w:val="nb-NO"/>
        </w:rPr>
        <w:t xml:space="preserve"> NCI-CTCAE </w:t>
      </w:r>
      <w:r w:rsidR="00070313" w:rsidRPr="00286FA0">
        <w:rPr>
          <w:lang w:val="nb-NO"/>
        </w:rPr>
        <w:t>grad</w:t>
      </w:r>
      <w:r w:rsidR="00070313">
        <w:rPr>
          <w:lang w:val="nb-NO"/>
        </w:rPr>
        <w:t> </w:t>
      </w:r>
      <w:r w:rsidR="00043068" w:rsidRPr="00286FA0">
        <w:rPr>
          <w:lang w:val="nb-NO"/>
        </w:rPr>
        <w:t>3-5 reaksjoner)</w:t>
      </w:r>
    </w:p>
    <w:p w14:paraId="07ABB51D" w14:textId="77777777" w:rsidR="001001F6" w:rsidRPr="00286FA0" w:rsidRDefault="007558EB" w:rsidP="00043068">
      <w:pPr>
        <w:numPr>
          <w:ilvl w:val="0"/>
          <w:numId w:val="3"/>
        </w:numPr>
        <w:tabs>
          <w:tab w:val="left" w:pos="567"/>
        </w:tabs>
        <w:spacing w:after="0" w:line="240" w:lineRule="auto"/>
        <w:ind w:left="567" w:hanging="567"/>
        <w:rPr>
          <w:lang w:val="nb-NO"/>
        </w:rPr>
      </w:pPr>
      <w:r w:rsidRPr="00286FA0">
        <w:rPr>
          <w:lang w:val="nb-NO"/>
        </w:rPr>
        <w:t>sikkerhetsstudier ut</w:t>
      </w:r>
      <w:r w:rsidR="007C1272" w:rsidRPr="00286FA0">
        <w:rPr>
          <w:lang w:val="nb-NO"/>
        </w:rPr>
        <w:t>ført etter markedsføring</w:t>
      </w:r>
    </w:p>
    <w:p w14:paraId="614FC06C" w14:textId="77777777" w:rsidR="001001F6" w:rsidRPr="00286FA0" w:rsidRDefault="00043068" w:rsidP="00043068">
      <w:pPr>
        <w:numPr>
          <w:ilvl w:val="0"/>
          <w:numId w:val="3"/>
        </w:numPr>
        <w:tabs>
          <w:tab w:val="left" w:pos="567"/>
        </w:tabs>
        <w:spacing w:after="0" w:line="240" w:lineRule="auto"/>
        <w:ind w:left="567" w:hanging="567"/>
        <w:rPr>
          <w:lang w:val="nb-NO"/>
        </w:rPr>
      </w:pPr>
      <w:r w:rsidRPr="00286FA0">
        <w:rPr>
          <w:lang w:val="nb-NO"/>
        </w:rPr>
        <w:t>spontanrapporter</w:t>
      </w:r>
    </w:p>
    <w:p w14:paraId="4B95D37D" w14:textId="77777777" w:rsidR="001001F6" w:rsidRPr="00286FA0" w:rsidRDefault="007558EB" w:rsidP="00043068">
      <w:pPr>
        <w:numPr>
          <w:ilvl w:val="0"/>
          <w:numId w:val="3"/>
        </w:numPr>
        <w:tabs>
          <w:tab w:val="left" w:pos="567"/>
        </w:tabs>
        <w:spacing w:after="0" w:line="240" w:lineRule="auto"/>
        <w:ind w:left="567" w:hanging="567"/>
        <w:rPr>
          <w:lang w:val="nb-NO"/>
        </w:rPr>
      </w:pPr>
      <w:r w:rsidRPr="00286FA0">
        <w:rPr>
          <w:lang w:val="nb-NO"/>
        </w:rPr>
        <w:t>epidemiologiske studier/ikke-intervensjonsst</w:t>
      </w:r>
      <w:r w:rsidR="007C1272" w:rsidRPr="00286FA0">
        <w:rPr>
          <w:lang w:val="nb-NO"/>
        </w:rPr>
        <w:t>udier eller observasjonsstudier</w:t>
      </w:r>
    </w:p>
    <w:p w14:paraId="4DDF3D99" w14:textId="77777777" w:rsidR="001001F6" w:rsidRPr="00286FA0" w:rsidRDefault="007558EB" w:rsidP="00043068">
      <w:pPr>
        <w:numPr>
          <w:ilvl w:val="0"/>
          <w:numId w:val="3"/>
        </w:numPr>
        <w:tabs>
          <w:tab w:val="left" w:pos="567"/>
        </w:tabs>
        <w:spacing w:after="0" w:line="240" w:lineRule="auto"/>
        <w:ind w:left="567" w:hanging="567"/>
        <w:rPr>
          <w:lang w:val="nb-NO"/>
        </w:rPr>
      </w:pPr>
      <w:r w:rsidRPr="00286FA0">
        <w:rPr>
          <w:lang w:val="nb-NO"/>
        </w:rPr>
        <w:t>eller gjennom en</w:t>
      </w:r>
      <w:r w:rsidR="007C1272" w:rsidRPr="00286FA0">
        <w:rPr>
          <w:lang w:val="nb-NO"/>
        </w:rPr>
        <w:t xml:space="preserve"> evaluering av enkeltrapporter.</w:t>
      </w:r>
    </w:p>
    <w:p w14:paraId="084AF299" w14:textId="77777777" w:rsidR="001001F6" w:rsidRPr="00286FA0" w:rsidRDefault="001001F6" w:rsidP="00043068">
      <w:pPr>
        <w:spacing w:after="0" w:line="240" w:lineRule="auto"/>
        <w:ind w:left="0" w:firstLine="0"/>
        <w:rPr>
          <w:lang w:val="nb-NO"/>
        </w:rPr>
      </w:pPr>
    </w:p>
    <w:p w14:paraId="3E498D28" w14:textId="74B22301" w:rsidR="001001F6" w:rsidRPr="00286FA0" w:rsidRDefault="00070313" w:rsidP="00043068">
      <w:pPr>
        <w:spacing w:after="0" w:line="240" w:lineRule="auto"/>
        <w:ind w:left="0" w:firstLine="0"/>
        <w:rPr>
          <w:lang w:val="nb-NO"/>
        </w:rPr>
      </w:pPr>
      <w:r w:rsidRPr="00286FA0">
        <w:rPr>
          <w:lang w:val="nb-NO"/>
        </w:rPr>
        <w:t>Tabell</w:t>
      </w:r>
      <w:r>
        <w:rPr>
          <w:lang w:val="nb-NO"/>
        </w:rPr>
        <w:t> </w:t>
      </w:r>
      <w:r w:rsidR="007558EB" w:rsidRPr="00286FA0">
        <w:rPr>
          <w:lang w:val="nb-NO"/>
        </w:rPr>
        <w:t>2 viser frekvensen av alvorlige bivirkninger. Alvorlige bivirkninger defineres som bivirknin</w:t>
      </w:r>
      <w:r w:rsidR="002D70DB" w:rsidRPr="00286FA0">
        <w:rPr>
          <w:lang w:val="nb-NO"/>
        </w:rPr>
        <w:t>ger med en forskjell på minst 2 </w:t>
      </w:r>
      <w:r w:rsidR="007558EB" w:rsidRPr="00286FA0">
        <w:rPr>
          <w:lang w:val="nb-NO"/>
        </w:rPr>
        <w:t xml:space="preserve">% sammenlignet med kontrollarmen i kliniske </w:t>
      </w:r>
      <w:r w:rsidR="00882D2D">
        <w:rPr>
          <w:lang w:val="nb-NO"/>
        </w:rPr>
        <w:t>undersøkelser</w:t>
      </w:r>
      <w:r w:rsidR="00882D2D" w:rsidRPr="00286FA0">
        <w:rPr>
          <w:lang w:val="nb-NO"/>
        </w:rPr>
        <w:t xml:space="preserve"> </w:t>
      </w:r>
      <w:r w:rsidR="007558EB" w:rsidRPr="00286FA0">
        <w:rPr>
          <w:lang w:val="nb-NO"/>
        </w:rPr>
        <w:t xml:space="preserve">for NCI-CTCAE </w:t>
      </w:r>
      <w:r w:rsidRPr="00286FA0">
        <w:rPr>
          <w:lang w:val="nb-NO"/>
        </w:rPr>
        <w:t>grad</w:t>
      </w:r>
      <w:r>
        <w:rPr>
          <w:lang w:val="nb-NO"/>
        </w:rPr>
        <w:t> </w:t>
      </w:r>
      <w:r w:rsidR="007558EB" w:rsidRPr="00286FA0">
        <w:rPr>
          <w:lang w:val="nb-NO"/>
        </w:rPr>
        <w:t xml:space="preserve">3-5 bivirkninger. </w:t>
      </w:r>
      <w:r w:rsidRPr="00286FA0">
        <w:rPr>
          <w:lang w:val="nb-NO"/>
        </w:rPr>
        <w:t>Tabell</w:t>
      </w:r>
      <w:r>
        <w:rPr>
          <w:lang w:val="nb-NO"/>
        </w:rPr>
        <w:t> </w:t>
      </w:r>
      <w:r w:rsidR="007558EB" w:rsidRPr="00286FA0">
        <w:rPr>
          <w:lang w:val="nb-NO"/>
        </w:rPr>
        <w:t>2 inkluderer også bivirkninger som MT-innehaver har vurdert som klinis</w:t>
      </w:r>
      <w:r w:rsidR="007C1272" w:rsidRPr="00286FA0">
        <w:rPr>
          <w:lang w:val="nb-NO"/>
        </w:rPr>
        <w:t>k signifikante eller alvorlige.</w:t>
      </w:r>
    </w:p>
    <w:p w14:paraId="26B90C80" w14:textId="77777777" w:rsidR="001001F6" w:rsidRPr="00286FA0" w:rsidRDefault="001001F6" w:rsidP="00043068">
      <w:pPr>
        <w:spacing w:after="0" w:line="240" w:lineRule="auto"/>
        <w:ind w:left="0" w:firstLine="0"/>
        <w:rPr>
          <w:lang w:val="nb-NO"/>
        </w:rPr>
      </w:pPr>
    </w:p>
    <w:p w14:paraId="24216397" w14:textId="77777777" w:rsidR="001001F6" w:rsidRPr="00286FA0" w:rsidRDefault="007558EB" w:rsidP="00043068">
      <w:pPr>
        <w:spacing w:after="0" w:line="240" w:lineRule="auto"/>
        <w:ind w:left="0" w:firstLine="0"/>
        <w:rPr>
          <w:lang w:val="nb-NO"/>
        </w:rPr>
      </w:pPr>
      <w:r w:rsidRPr="00286FA0">
        <w:rPr>
          <w:lang w:val="nb-NO"/>
        </w:rPr>
        <w:t xml:space="preserve">Bivirkninger rapportert etter markedsføring er inkludert i både </w:t>
      </w:r>
      <w:r w:rsidR="00070313" w:rsidRPr="00286FA0">
        <w:rPr>
          <w:lang w:val="nb-NO"/>
        </w:rPr>
        <w:t>tabell</w:t>
      </w:r>
      <w:r w:rsidR="00070313">
        <w:rPr>
          <w:lang w:val="nb-NO"/>
        </w:rPr>
        <w:t> </w:t>
      </w:r>
      <w:r w:rsidRPr="00286FA0">
        <w:rPr>
          <w:lang w:val="nb-NO"/>
        </w:rPr>
        <w:t>1 og tabell 2, hvis relevante. Detaljert informasjon om disse bi</w:t>
      </w:r>
      <w:r w:rsidR="007C1272" w:rsidRPr="00286FA0">
        <w:rPr>
          <w:lang w:val="nb-NO"/>
        </w:rPr>
        <w:t xml:space="preserve">virkningene er gitt i </w:t>
      </w:r>
      <w:r w:rsidR="00070313" w:rsidRPr="00286FA0">
        <w:rPr>
          <w:lang w:val="nb-NO"/>
        </w:rPr>
        <w:t>tabell</w:t>
      </w:r>
      <w:r w:rsidR="00070313">
        <w:rPr>
          <w:lang w:val="nb-NO"/>
        </w:rPr>
        <w:t> </w:t>
      </w:r>
      <w:r w:rsidR="007C1272" w:rsidRPr="00286FA0">
        <w:rPr>
          <w:lang w:val="nb-NO"/>
        </w:rPr>
        <w:t>3.</w:t>
      </w:r>
    </w:p>
    <w:p w14:paraId="2FF67092" w14:textId="77777777" w:rsidR="001001F6" w:rsidRPr="00286FA0" w:rsidRDefault="001001F6" w:rsidP="00043068">
      <w:pPr>
        <w:spacing w:after="0" w:line="240" w:lineRule="auto"/>
        <w:ind w:left="0" w:firstLine="0"/>
        <w:rPr>
          <w:lang w:val="nb-NO"/>
        </w:rPr>
      </w:pPr>
    </w:p>
    <w:p w14:paraId="1C496D47" w14:textId="77777777" w:rsidR="001001F6" w:rsidRPr="00286FA0" w:rsidRDefault="007558EB" w:rsidP="00043068">
      <w:pPr>
        <w:spacing w:after="0" w:line="240" w:lineRule="auto"/>
        <w:ind w:left="0" w:firstLine="0"/>
        <w:rPr>
          <w:lang w:val="nb-NO"/>
        </w:rPr>
      </w:pPr>
      <w:r w:rsidRPr="00286FA0">
        <w:rPr>
          <w:lang w:val="nb-NO"/>
        </w:rPr>
        <w:t>Bivirkningene er plassert i tilhørende frekvenskategori i tabellene under i henhold til høyeste foreko</w:t>
      </w:r>
      <w:r w:rsidR="007C1272" w:rsidRPr="00286FA0">
        <w:rPr>
          <w:lang w:val="nb-NO"/>
        </w:rPr>
        <w:t>mst sett i en av indikasjonene.</w:t>
      </w:r>
    </w:p>
    <w:p w14:paraId="47F20746" w14:textId="77777777" w:rsidR="001001F6" w:rsidRPr="00286FA0" w:rsidRDefault="001001F6" w:rsidP="00043068">
      <w:pPr>
        <w:spacing w:after="0" w:line="240" w:lineRule="auto"/>
        <w:ind w:left="0" w:firstLine="0"/>
        <w:rPr>
          <w:lang w:val="nb-NO"/>
        </w:rPr>
      </w:pPr>
    </w:p>
    <w:p w14:paraId="2B0DD109" w14:textId="77777777" w:rsidR="00721F50" w:rsidRPr="00286FA0" w:rsidRDefault="007558EB" w:rsidP="00B112E7">
      <w:pPr>
        <w:spacing w:after="0" w:line="240" w:lineRule="auto"/>
        <w:ind w:left="0" w:firstLine="0"/>
        <w:rPr>
          <w:lang w:val="nb-NO"/>
        </w:rPr>
      </w:pPr>
      <w:r w:rsidRPr="00286FA0">
        <w:rPr>
          <w:lang w:val="nb-NO"/>
        </w:rPr>
        <w:t>Innenfor hver frekvensgruppering er bivirkningene presentert et</w:t>
      </w:r>
      <w:r w:rsidR="00721F50" w:rsidRPr="00286FA0">
        <w:rPr>
          <w:lang w:val="nb-NO"/>
        </w:rPr>
        <w:t>ter avtagende alvorlighetsgrad.</w:t>
      </w:r>
    </w:p>
    <w:p w14:paraId="4C19207C" w14:textId="77777777" w:rsidR="00721F50" w:rsidRPr="00286FA0" w:rsidRDefault="00721F50" w:rsidP="00B112E7">
      <w:pPr>
        <w:spacing w:after="0" w:line="240" w:lineRule="auto"/>
        <w:ind w:left="0" w:firstLine="0"/>
        <w:rPr>
          <w:lang w:val="nb-NO"/>
        </w:rPr>
      </w:pPr>
    </w:p>
    <w:p w14:paraId="7B000332" w14:textId="77777777" w:rsidR="001001F6" w:rsidRPr="00286FA0" w:rsidRDefault="007558EB" w:rsidP="005F2FD3">
      <w:pPr>
        <w:spacing w:after="0" w:line="240" w:lineRule="auto"/>
        <w:ind w:left="0" w:firstLine="0"/>
        <w:rPr>
          <w:lang w:val="nb-NO"/>
        </w:rPr>
      </w:pPr>
      <w:r w:rsidRPr="00286FA0">
        <w:rPr>
          <w:lang w:val="nb-NO"/>
        </w:rPr>
        <w:t xml:space="preserve">Noen av bivirkningene er reaksjoner som vanligvis sees med kjemoterapi, men det kan ikke utelukkes at </w:t>
      </w:r>
      <w:r w:rsidR="00617739" w:rsidRPr="00286FA0">
        <w:rPr>
          <w:lang w:val="nb-NO"/>
        </w:rPr>
        <w:t>bevacizumab</w:t>
      </w:r>
      <w:r w:rsidRPr="00286FA0">
        <w:rPr>
          <w:lang w:val="nb-NO"/>
        </w:rPr>
        <w:t>-behandling i kombinasjon med kjemoterap</w:t>
      </w:r>
      <w:r w:rsidR="00E85FC4" w:rsidRPr="00286FA0">
        <w:rPr>
          <w:lang w:val="nb-NO"/>
        </w:rPr>
        <w:t>e</w:t>
      </w:r>
      <w:r w:rsidRPr="00286FA0">
        <w:rPr>
          <w:lang w:val="nb-NO"/>
        </w:rPr>
        <w:t>utika forverrer disse reaksjonene. Eksempler inkluderer palmar-plantar erytrodysestesisyndrom med pegylert liposomal doksorubicin eller kapecitabin, perifer sensorisk nevropati med paklitaksel eller oksaliplatin, neglesykdom eller håravfall med paklita</w:t>
      </w:r>
      <w:r w:rsidR="007C1272" w:rsidRPr="00286FA0">
        <w:rPr>
          <w:lang w:val="nb-NO"/>
        </w:rPr>
        <w:t>ksel og paronyki med erlotinib.</w:t>
      </w:r>
    </w:p>
    <w:p w14:paraId="4A878050" w14:textId="77777777" w:rsidR="001001F6" w:rsidRPr="00286FA0" w:rsidRDefault="001001F6" w:rsidP="005F2FD3">
      <w:pPr>
        <w:spacing w:after="0" w:line="240" w:lineRule="auto"/>
        <w:ind w:left="0" w:firstLine="0"/>
        <w:rPr>
          <w:lang w:val="nb-NO"/>
        </w:rPr>
      </w:pPr>
    </w:p>
    <w:p w14:paraId="4B524D4F" w14:textId="77777777" w:rsidR="001001F6" w:rsidRPr="00286FA0" w:rsidRDefault="007C1272" w:rsidP="008153B9">
      <w:pPr>
        <w:pStyle w:val="Heading1"/>
        <w:keepLines w:val="0"/>
        <w:tabs>
          <w:tab w:val="center" w:pos="2626"/>
        </w:tabs>
        <w:spacing w:after="0" w:line="240" w:lineRule="auto"/>
        <w:ind w:left="0" w:right="0" w:firstLine="0"/>
      </w:pPr>
      <w:r w:rsidRPr="00286FA0">
        <w:lastRenderedPageBreak/>
        <w:t>Tabell 1</w:t>
      </w:r>
      <w:r w:rsidR="00A94944" w:rsidRPr="00286FA0">
        <w:t>.</w:t>
      </w:r>
      <w:r w:rsidRPr="00286FA0">
        <w:t xml:space="preserve"> </w:t>
      </w:r>
      <w:r w:rsidR="007558EB" w:rsidRPr="00286FA0">
        <w:t>Alle bivirkninger etter frekvens</w:t>
      </w:r>
    </w:p>
    <w:p w14:paraId="2F6CBE25" w14:textId="77777777" w:rsidR="00510AF2" w:rsidRPr="00286FA0" w:rsidRDefault="00510AF2" w:rsidP="008153B9">
      <w:pPr>
        <w:keepNext/>
        <w:spacing w:after="0" w:line="240" w:lineRule="auto"/>
        <w:ind w:left="0" w:firstLine="0"/>
        <w:rPr>
          <w:lang w:val="nb-NO"/>
        </w:rPr>
      </w:pPr>
    </w:p>
    <w:tbl>
      <w:tblPr>
        <w:tblW w:w="5000" w:type="pct"/>
        <w:tblCellMar>
          <w:top w:w="35" w:type="dxa"/>
          <w:left w:w="106" w:type="dxa"/>
          <w:right w:w="63" w:type="dxa"/>
        </w:tblCellMar>
        <w:tblLook w:val="04A0" w:firstRow="1" w:lastRow="0" w:firstColumn="1" w:lastColumn="0" w:noHBand="0" w:noVBand="1"/>
      </w:tblPr>
      <w:tblGrid>
        <w:gridCol w:w="1719"/>
        <w:gridCol w:w="1389"/>
        <w:gridCol w:w="1459"/>
        <w:gridCol w:w="838"/>
        <w:gridCol w:w="1209"/>
        <w:gridCol w:w="1102"/>
        <w:gridCol w:w="1519"/>
      </w:tblGrid>
      <w:tr w:rsidR="001001F6" w:rsidRPr="00286FA0" w14:paraId="49D385FC" w14:textId="77777777" w:rsidTr="006E6E08">
        <w:trPr>
          <w:trHeight w:val="20"/>
          <w:tblHeader/>
        </w:trPr>
        <w:tc>
          <w:tcPr>
            <w:tcW w:w="903" w:type="pct"/>
            <w:tcBorders>
              <w:top w:val="single" w:sz="4" w:space="0" w:color="000000"/>
              <w:left w:val="single" w:sz="4" w:space="0" w:color="000000"/>
              <w:bottom w:val="single" w:sz="4" w:space="0" w:color="000000"/>
              <w:right w:val="single" w:sz="4" w:space="0" w:color="000000"/>
            </w:tcBorders>
          </w:tcPr>
          <w:p w14:paraId="79C7613D" w14:textId="77777777" w:rsidR="001001F6" w:rsidRPr="00286FA0" w:rsidRDefault="004C2313" w:rsidP="008153B9">
            <w:pPr>
              <w:keepNext/>
              <w:spacing w:after="0" w:line="240" w:lineRule="auto"/>
              <w:ind w:left="0" w:firstLine="0"/>
              <w:jc w:val="center"/>
              <w:rPr>
                <w:sz w:val="18"/>
                <w:szCs w:val="18"/>
                <w:lang w:val="nb-NO"/>
              </w:rPr>
            </w:pPr>
            <w:r w:rsidRPr="00286FA0">
              <w:rPr>
                <w:b/>
                <w:sz w:val="18"/>
                <w:szCs w:val="18"/>
                <w:lang w:val="nb-NO"/>
              </w:rPr>
              <w:t>Organklasse- system</w:t>
            </w:r>
          </w:p>
        </w:tc>
        <w:tc>
          <w:tcPr>
            <w:tcW w:w="764" w:type="pct"/>
            <w:tcBorders>
              <w:top w:val="single" w:sz="4" w:space="0" w:color="000000"/>
              <w:left w:val="single" w:sz="4" w:space="0" w:color="000000"/>
              <w:bottom w:val="single" w:sz="4" w:space="0" w:color="000000"/>
              <w:right w:val="single" w:sz="4" w:space="0" w:color="000000"/>
            </w:tcBorders>
          </w:tcPr>
          <w:p w14:paraId="70EA4C28" w14:textId="77777777" w:rsidR="001001F6" w:rsidRPr="00286FA0" w:rsidRDefault="007558EB" w:rsidP="008153B9">
            <w:pPr>
              <w:keepNext/>
              <w:spacing w:after="0" w:line="240" w:lineRule="auto"/>
              <w:ind w:left="0" w:firstLine="0"/>
              <w:jc w:val="center"/>
              <w:rPr>
                <w:sz w:val="18"/>
                <w:szCs w:val="18"/>
                <w:lang w:val="nb-NO"/>
              </w:rPr>
            </w:pPr>
            <w:r w:rsidRPr="00286FA0">
              <w:rPr>
                <w:b/>
                <w:sz w:val="18"/>
                <w:szCs w:val="18"/>
                <w:lang w:val="nb-NO"/>
              </w:rPr>
              <w:t>Svært vanlige</w:t>
            </w:r>
          </w:p>
        </w:tc>
        <w:tc>
          <w:tcPr>
            <w:tcW w:w="764" w:type="pct"/>
            <w:tcBorders>
              <w:top w:val="single" w:sz="4" w:space="0" w:color="000000"/>
              <w:left w:val="single" w:sz="4" w:space="0" w:color="000000"/>
              <w:bottom w:val="single" w:sz="4" w:space="0" w:color="000000"/>
              <w:right w:val="single" w:sz="4" w:space="0" w:color="000000"/>
            </w:tcBorders>
          </w:tcPr>
          <w:p w14:paraId="6778830E" w14:textId="77777777" w:rsidR="001001F6" w:rsidRPr="00286FA0" w:rsidRDefault="007558EB" w:rsidP="008153B9">
            <w:pPr>
              <w:keepNext/>
              <w:spacing w:after="0" w:line="240" w:lineRule="auto"/>
              <w:ind w:left="0" w:firstLine="0"/>
              <w:jc w:val="center"/>
              <w:rPr>
                <w:sz w:val="18"/>
                <w:szCs w:val="18"/>
                <w:lang w:val="nb-NO"/>
              </w:rPr>
            </w:pPr>
            <w:r w:rsidRPr="00286FA0">
              <w:rPr>
                <w:b/>
                <w:sz w:val="18"/>
                <w:szCs w:val="18"/>
                <w:lang w:val="nb-NO"/>
              </w:rPr>
              <w:t>Vanlige</w:t>
            </w:r>
          </w:p>
        </w:tc>
        <w:tc>
          <w:tcPr>
            <w:tcW w:w="625" w:type="pct"/>
            <w:tcBorders>
              <w:top w:val="single" w:sz="4" w:space="0" w:color="000000"/>
              <w:left w:val="single" w:sz="4" w:space="0" w:color="000000"/>
              <w:bottom w:val="single" w:sz="4" w:space="0" w:color="000000"/>
              <w:right w:val="single" w:sz="4" w:space="0" w:color="000000"/>
            </w:tcBorders>
          </w:tcPr>
          <w:p w14:paraId="154898EA" w14:textId="77777777" w:rsidR="001001F6" w:rsidRPr="00286FA0" w:rsidRDefault="007558EB" w:rsidP="008153B9">
            <w:pPr>
              <w:keepNext/>
              <w:spacing w:after="0" w:line="240" w:lineRule="auto"/>
              <w:ind w:left="0" w:firstLine="0"/>
              <w:jc w:val="center"/>
              <w:rPr>
                <w:sz w:val="18"/>
                <w:szCs w:val="18"/>
                <w:lang w:val="nb-NO"/>
              </w:rPr>
            </w:pPr>
            <w:r w:rsidRPr="00286FA0">
              <w:rPr>
                <w:b/>
                <w:sz w:val="18"/>
                <w:szCs w:val="18"/>
                <w:lang w:val="nb-NO"/>
              </w:rPr>
              <w:t>Mindre vanlige</w:t>
            </w:r>
          </w:p>
        </w:tc>
        <w:tc>
          <w:tcPr>
            <w:tcW w:w="625" w:type="pct"/>
            <w:tcBorders>
              <w:top w:val="single" w:sz="4" w:space="0" w:color="000000"/>
              <w:left w:val="single" w:sz="4" w:space="0" w:color="000000"/>
              <w:bottom w:val="single" w:sz="4" w:space="0" w:color="000000"/>
              <w:right w:val="single" w:sz="4" w:space="0" w:color="000000"/>
            </w:tcBorders>
          </w:tcPr>
          <w:p w14:paraId="1D1F00E8" w14:textId="77777777" w:rsidR="001001F6" w:rsidRPr="00286FA0" w:rsidRDefault="007558EB" w:rsidP="008153B9">
            <w:pPr>
              <w:keepNext/>
              <w:spacing w:after="0" w:line="240" w:lineRule="auto"/>
              <w:ind w:left="0" w:firstLine="0"/>
              <w:jc w:val="center"/>
              <w:rPr>
                <w:sz w:val="18"/>
                <w:szCs w:val="18"/>
                <w:lang w:val="nb-NO"/>
              </w:rPr>
            </w:pPr>
            <w:r w:rsidRPr="00286FA0">
              <w:rPr>
                <w:b/>
                <w:sz w:val="18"/>
                <w:szCs w:val="18"/>
                <w:lang w:val="nb-NO"/>
              </w:rPr>
              <w:t>Sjeldne</w:t>
            </w:r>
          </w:p>
        </w:tc>
        <w:tc>
          <w:tcPr>
            <w:tcW w:w="625" w:type="pct"/>
            <w:tcBorders>
              <w:top w:val="single" w:sz="4" w:space="0" w:color="000000"/>
              <w:left w:val="single" w:sz="4" w:space="0" w:color="000000"/>
              <w:bottom w:val="single" w:sz="4" w:space="0" w:color="000000"/>
              <w:right w:val="single" w:sz="4" w:space="0" w:color="000000"/>
            </w:tcBorders>
          </w:tcPr>
          <w:p w14:paraId="49728B17" w14:textId="77777777" w:rsidR="001001F6" w:rsidRPr="00286FA0" w:rsidRDefault="007558EB" w:rsidP="008153B9">
            <w:pPr>
              <w:keepNext/>
              <w:spacing w:after="0" w:line="240" w:lineRule="auto"/>
              <w:ind w:left="0" w:firstLine="0"/>
              <w:jc w:val="center"/>
              <w:rPr>
                <w:sz w:val="18"/>
                <w:szCs w:val="18"/>
                <w:lang w:val="nb-NO"/>
              </w:rPr>
            </w:pPr>
            <w:r w:rsidRPr="00286FA0">
              <w:rPr>
                <w:b/>
                <w:sz w:val="18"/>
                <w:szCs w:val="18"/>
                <w:lang w:val="nb-NO"/>
              </w:rPr>
              <w:t>Svært sjeldne</w:t>
            </w:r>
          </w:p>
        </w:tc>
        <w:tc>
          <w:tcPr>
            <w:tcW w:w="694" w:type="pct"/>
            <w:tcBorders>
              <w:top w:val="single" w:sz="4" w:space="0" w:color="000000"/>
              <w:left w:val="single" w:sz="4" w:space="0" w:color="000000"/>
              <w:bottom w:val="single" w:sz="4" w:space="0" w:color="000000"/>
              <w:right w:val="single" w:sz="4" w:space="0" w:color="000000"/>
            </w:tcBorders>
          </w:tcPr>
          <w:p w14:paraId="4A4EBDC8" w14:textId="77777777" w:rsidR="001001F6" w:rsidRPr="00286FA0" w:rsidRDefault="007558EB" w:rsidP="008153B9">
            <w:pPr>
              <w:keepNext/>
              <w:spacing w:after="0" w:line="240" w:lineRule="auto"/>
              <w:ind w:left="0" w:firstLine="0"/>
              <w:jc w:val="center"/>
              <w:rPr>
                <w:sz w:val="18"/>
                <w:szCs w:val="18"/>
                <w:lang w:val="nb-NO"/>
              </w:rPr>
            </w:pPr>
            <w:r w:rsidRPr="00286FA0">
              <w:rPr>
                <w:b/>
                <w:sz w:val="18"/>
                <w:szCs w:val="18"/>
                <w:lang w:val="nb-NO"/>
              </w:rPr>
              <w:t>Ikke kjent</w:t>
            </w:r>
          </w:p>
        </w:tc>
      </w:tr>
      <w:tr w:rsidR="001001F6" w:rsidRPr="00286FA0" w14:paraId="21A046CF" w14:textId="77777777" w:rsidTr="006E6E08">
        <w:trPr>
          <w:trHeight w:val="20"/>
        </w:trPr>
        <w:tc>
          <w:tcPr>
            <w:tcW w:w="903" w:type="pct"/>
            <w:tcBorders>
              <w:top w:val="single" w:sz="4" w:space="0" w:color="000000"/>
              <w:left w:val="single" w:sz="4" w:space="0" w:color="000000"/>
              <w:bottom w:val="single" w:sz="4" w:space="0" w:color="000000"/>
              <w:right w:val="single" w:sz="4" w:space="0" w:color="000000"/>
            </w:tcBorders>
          </w:tcPr>
          <w:p w14:paraId="52C7F6B4" w14:textId="77777777" w:rsidR="001001F6" w:rsidRPr="00286FA0" w:rsidRDefault="007558EB" w:rsidP="008153B9">
            <w:pPr>
              <w:keepNext/>
              <w:spacing w:after="0" w:line="240" w:lineRule="auto"/>
              <w:ind w:left="0" w:firstLine="0"/>
              <w:rPr>
                <w:sz w:val="18"/>
                <w:szCs w:val="18"/>
                <w:lang w:val="nb-NO"/>
              </w:rPr>
            </w:pPr>
            <w:r w:rsidRPr="00286FA0">
              <w:rPr>
                <w:sz w:val="18"/>
                <w:szCs w:val="18"/>
                <w:lang w:val="nb-NO"/>
              </w:rPr>
              <w:t>Infeksiøse og parasittære sykdommer</w:t>
            </w:r>
          </w:p>
        </w:tc>
        <w:tc>
          <w:tcPr>
            <w:tcW w:w="764" w:type="pct"/>
            <w:tcBorders>
              <w:top w:val="single" w:sz="4" w:space="0" w:color="000000"/>
              <w:left w:val="single" w:sz="4" w:space="0" w:color="000000"/>
              <w:bottom w:val="single" w:sz="4" w:space="0" w:color="000000"/>
              <w:right w:val="single" w:sz="4" w:space="0" w:color="000000"/>
            </w:tcBorders>
          </w:tcPr>
          <w:p w14:paraId="5C502F48" w14:textId="77777777" w:rsidR="001001F6" w:rsidRPr="00286FA0" w:rsidRDefault="001001F6" w:rsidP="008153B9">
            <w:pPr>
              <w:keepNext/>
              <w:spacing w:after="0" w:line="240" w:lineRule="auto"/>
              <w:ind w:left="0" w:firstLine="0"/>
              <w:rPr>
                <w:sz w:val="18"/>
                <w:szCs w:val="18"/>
                <w:lang w:val="nb-NO"/>
              </w:rPr>
            </w:pPr>
          </w:p>
        </w:tc>
        <w:tc>
          <w:tcPr>
            <w:tcW w:w="764" w:type="pct"/>
            <w:tcBorders>
              <w:top w:val="single" w:sz="4" w:space="0" w:color="000000"/>
              <w:left w:val="single" w:sz="4" w:space="0" w:color="000000"/>
              <w:bottom w:val="single" w:sz="4" w:space="0" w:color="000000"/>
              <w:right w:val="single" w:sz="4" w:space="0" w:color="000000"/>
            </w:tcBorders>
          </w:tcPr>
          <w:p w14:paraId="0B32B979" w14:textId="77777777" w:rsidR="001001F6" w:rsidRPr="00286FA0" w:rsidRDefault="007558EB" w:rsidP="008153B9">
            <w:pPr>
              <w:keepNext/>
              <w:spacing w:after="0" w:line="240" w:lineRule="auto"/>
              <w:ind w:left="0" w:firstLine="0"/>
              <w:rPr>
                <w:sz w:val="18"/>
                <w:szCs w:val="18"/>
                <w:lang w:val="nb-NO"/>
              </w:rPr>
            </w:pPr>
            <w:r w:rsidRPr="00286FA0">
              <w:rPr>
                <w:sz w:val="18"/>
                <w:szCs w:val="18"/>
                <w:lang w:val="nb-NO"/>
              </w:rPr>
              <w:t>Sepsis</w:t>
            </w:r>
          </w:p>
          <w:p w14:paraId="3402020B" w14:textId="77777777" w:rsidR="001001F6" w:rsidRPr="00286FA0" w:rsidRDefault="007558EB" w:rsidP="008153B9">
            <w:pPr>
              <w:keepNext/>
              <w:spacing w:after="0" w:line="240" w:lineRule="auto"/>
              <w:ind w:left="0" w:firstLine="0"/>
              <w:rPr>
                <w:sz w:val="18"/>
                <w:szCs w:val="18"/>
                <w:lang w:val="nb-NO"/>
              </w:rPr>
            </w:pPr>
            <w:r w:rsidRPr="00286FA0">
              <w:rPr>
                <w:sz w:val="18"/>
                <w:szCs w:val="18"/>
                <w:lang w:val="nb-NO"/>
              </w:rPr>
              <w:t>Abscess</w:t>
            </w:r>
            <w:r w:rsidRPr="00286FA0">
              <w:rPr>
                <w:sz w:val="18"/>
                <w:szCs w:val="18"/>
                <w:vertAlign w:val="superscript"/>
                <w:lang w:val="nb-NO"/>
              </w:rPr>
              <w:t>b,d</w:t>
            </w:r>
          </w:p>
          <w:p w14:paraId="4C15247B" w14:textId="77777777" w:rsidR="001001F6" w:rsidRPr="00286FA0" w:rsidRDefault="00F35E98" w:rsidP="008153B9">
            <w:pPr>
              <w:keepNext/>
              <w:spacing w:after="0" w:line="240" w:lineRule="auto"/>
              <w:ind w:left="0" w:firstLine="0"/>
              <w:rPr>
                <w:sz w:val="18"/>
                <w:szCs w:val="18"/>
                <w:lang w:val="nb-NO"/>
              </w:rPr>
            </w:pPr>
            <w:r w:rsidRPr="00286FA0">
              <w:rPr>
                <w:sz w:val="18"/>
                <w:szCs w:val="18"/>
                <w:lang w:val="nb-NO"/>
              </w:rPr>
              <w:t>Cellulitt</w:t>
            </w:r>
          </w:p>
          <w:p w14:paraId="62255D45" w14:textId="77777777" w:rsidR="001001F6" w:rsidRPr="00286FA0" w:rsidRDefault="007558EB" w:rsidP="008153B9">
            <w:pPr>
              <w:keepNext/>
              <w:spacing w:after="0" w:line="240" w:lineRule="auto"/>
              <w:ind w:left="0" w:firstLine="0"/>
              <w:rPr>
                <w:sz w:val="18"/>
                <w:szCs w:val="18"/>
                <w:lang w:val="nb-NO"/>
              </w:rPr>
            </w:pPr>
            <w:r w:rsidRPr="00286FA0">
              <w:rPr>
                <w:sz w:val="18"/>
                <w:szCs w:val="18"/>
                <w:lang w:val="nb-NO"/>
              </w:rPr>
              <w:t>In</w:t>
            </w:r>
            <w:r w:rsidR="00F35E98" w:rsidRPr="00286FA0">
              <w:rPr>
                <w:sz w:val="18"/>
                <w:szCs w:val="18"/>
                <w:lang w:val="nb-NO"/>
              </w:rPr>
              <w:t>feksjon</w:t>
            </w:r>
          </w:p>
          <w:p w14:paraId="4E78110F" w14:textId="77777777" w:rsidR="001001F6" w:rsidRPr="00286FA0" w:rsidRDefault="000B5746" w:rsidP="008153B9">
            <w:pPr>
              <w:keepNext/>
              <w:spacing w:after="0" w:line="240" w:lineRule="auto"/>
              <w:ind w:left="0" w:firstLine="0"/>
              <w:rPr>
                <w:sz w:val="18"/>
                <w:szCs w:val="18"/>
                <w:lang w:val="nb-NO"/>
              </w:rPr>
            </w:pPr>
            <w:r w:rsidRPr="00286FA0">
              <w:rPr>
                <w:sz w:val="18"/>
                <w:szCs w:val="18"/>
                <w:lang w:val="nb-NO"/>
              </w:rPr>
              <w:t>Urinveisinfeksjo</w:t>
            </w:r>
            <w:r w:rsidR="004C2313" w:rsidRPr="00286FA0">
              <w:rPr>
                <w:sz w:val="18"/>
                <w:szCs w:val="18"/>
                <w:lang w:val="nb-NO"/>
              </w:rPr>
              <w:t>n</w:t>
            </w:r>
          </w:p>
        </w:tc>
        <w:tc>
          <w:tcPr>
            <w:tcW w:w="625" w:type="pct"/>
            <w:tcBorders>
              <w:top w:val="single" w:sz="4" w:space="0" w:color="000000"/>
              <w:left w:val="single" w:sz="4" w:space="0" w:color="000000"/>
              <w:bottom w:val="single" w:sz="4" w:space="0" w:color="000000"/>
              <w:right w:val="single" w:sz="4" w:space="0" w:color="000000"/>
            </w:tcBorders>
          </w:tcPr>
          <w:p w14:paraId="6F3342FD" w14:textId="77777777" w:rsidR="001001F6" w:rsidRPr="00286FA0" w:rsidRDefault="001001F6" w:rsidP="008153B9">
            <w:pPr>
              <w:keepNext/>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1C9DDC3F" w14:textId="77777777" w:rsidR="001001F6" w:rsidRPr="00286FA0" w:rsidRDefault="007558EB" w:rsidP="008153B9">
            <w:pPr>
              <w:keepNext/>
              <w:spacing w:after="0" w:line="240" w:lineRule="auto"/>
              <w:ind w:left="0" w:firstLine="0"/>
              <w:rPr>
                <w:sz w:val="18"/>
                <w:szCs w:val="18"/>
                <w:lang w:val="nb-NO"/>
              </w:rPr>
            </w:pPr>
            <w:r w:rsidRPr="00286FA0">
              <w:rPr>
                <w:sz w:val="18"/>
                <w:szCs w:val="18"/>
                <w:lang w:val="nb-NO"/>
              </w:rPr>
              <w:t>Nekro-tiserende fasciitt</w:t>
            </w:r>
            <w:r w:rsidRPr="00286FA0">
              <w:rPr>
                <w:sz w:val="18"/>
                <w:szCs w:val="18"/>
                <w:vertAlign w:val="superscript"/>
                <w:lang w:val="nb-NO"/>
              </w:rPr>
              <w:t>a</w:t>
            </w:r>
          </w:p>
        </w:tc>
        <w:tc>
          <w:tcPr>
            <w:tcW w:w="625" w:type="pct"/>
            <w:tcBorders>
              <w:top w:val="single" w:sz="4" w:space="0" w:color="000000"/>
              <w:left w:val="single" w:sz="4" w:space="0" w:color="000000"/>
              <w:bottom w:val="single" w:sz="4" w:space="0" w:color="000000"/>
              <w:right w:val="single" w:sz="4" w:space="0" w:color="000000"/>
            </w:tcBorders>
          </w:tcPr>
          <w:p w14:paraId="6F172BEF" w14:textId="77777777" w:rsidR="001001F6" w:rsidRPr="00286FA0" w:rsidRDefault="001001F6" w:rsidP="008153B9">
            <w:pPr>
              <w:keepNext/>
              <w:spacing w:after="0" w:line="240" w:lineRule="auto"/>
              <w:ind w:left="0" w:firstLine="0"/>
              <w:rPr>
                <w:sz w:val="18"/>
                <w:szCs w:val="18"/>
                <w:lang w:val="nb-NO"/>
              </w:rPr>
            </w:pPr>
          </w:p>
        </w:tc>
        <w:tc>
          <w:tcPr>
            <w:tcW w:w="694" w:type="pct"/>
            <w:tcBorders>
              <w:top w:val="single" w:sz="4" w:space="0" w:color="000000"/>
              <w:left w:val="single" w:sz="4" w:space="0" w:color="000000"/>
              <w:bottom w:val="single" w:sz="4" w:space="0" w:color="000000"/>
              <w:right w:val="single" w:sz="4" w:space="0" w:color="000000"/>
            </w:tcBorders>
          </w:tcPr>
          <w:p w14:paraId="66FD61DD" w14:textId="77777777" w:rsidR="001001F6" w:rsidRPr="00286FA0" w:rsidRDefault="001001F6" w:rsidP="008153B9">
            <w:pPr>
              <w:keepNext/>
              <w:spacing w:after="0" w:line="240" w:lineRule="auto"/>
              <w:ind w:left="0" w:firstLine="0"/>
              <w:rPr>
                <w:sz w:val="18"/>
                <w:szCs w:val="18"/>
                <w:lang w:val="nb-NO"/>
              </w:rPr>
            </w:pPr>
          </w:p>
        </w:tc>
      </w:tr>
      <w:tr w:rsidR="001001F6" w:rsidRPr="00286FA0" w14:paraId="274C4790" w14:textId="77777777" w:rsidTr="006E6E08">
        <w:trPr>
          <w:trHeight w:val="20"/>
        </w:trPr>
        <w:tc>
          <w:tcPr>
            <w:tcW w:w="903" w:type="pct"/>
            <w:tcBorders>
              <w:top w:val="single" w:sz="4" w:space="0" w:color="000000"/>
              <w:left w:val="single" w:sz="4" w:space="0" w:color="000000"/>
              <w:bottom w:val="single" w:sz="4" w:space="0" w:color="000000"/>
              <w:right w:val="single" w:sz="4" w:space="0" w:color="000000"/>
            </w:tcBorders>
          </w:tcPr>
          <w:p w14:paraId="1CC93FC7"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Sykdommer i blod og lymfatiske organer</w:t>
            </w:r>
          </w:p>
        </w:tc>
        <w:tc>
          <w:tcPr>
            <w:tcW w:w="764" w:type="pct"/>
            <w:tcBorders>
              <w:top w:val="single" w:sz="4" w:space="0" w:color="000000"/>
              <w:left w:val="single" w:sz="4" w:space="0" w:color="000000"/>
              <w:bottom w:val="single" w:sz="4" w:space="0" w:color="000000"/>
              <w:right w:val="single" w:sz="4" w:space="0" w:color="000000"/>
            </w:tcBorders>
          </w:tcPr>
          <w:p w14:paraId="6FA08131"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Febril nøytropeni</w:t>
            </w:r>
          </w:p>
          <w:p w14:paraId="7B893513"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Leukopeni</w:t>
            </w:r>
          </w:p>
          <w:p w14:paraId="59C618E8"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Nøytropeni</w:t>
            </w:r>
            <w:r w:rsidR="004C2313" w:rsidRPr="00286FA0">
              <w:rPr>
                <w:sz w:val="18"/>
                <w:szCs w:val="18"/>
                <w:vertAlign w:val="superscript"/>
                <w:lang w:val="nb-NO"/>
              </w:rPr>
              <w:t>b</w:t>
            </w:r>
          </w:p>
          <w:p w14:paraId="1FB651A0" w14:textId="77777777" w:rsidR="001001F6" w:rsidRPr="00286FA0" w:rsidRDefault="004C2313" w:rsidP="00BA4C89">
            <w:pPr>
              <w:spacing w:after="0" w:line="240" w:lineRule="auto"/>
              <w:ind w:left="0" w:firstLine="0"/>
              <w:rPr>
                <w:sz w:val="18"/>
                <w:szCs w:val="18"/>
                <w:lang w:val="nb-NO"/>
              </w:rPr>
            </w:pPr>
            <w:r w:rsidRPr="00286FA0">
              <w:rPr>
                <w:sz w:val="18"/>
                <w:szCs w:val="18"/>
                <w:lang w:val="nb-NO"/>
              </w:rPr>
              <w:t>Trombocytopeni</w:t>
            </w:r>
          </w:p>
        </w:tc>
        <w:tc>
          <w:tcPr>
            <w:tcW w:w="764" w:type="pct"/>
            <w:tcBorders>
              <w:top w:val="single" w:sz="4" w:space="0" w:color="000000"/>
              <w:left w:val="single" w:sz="4" w:space="0" w:color="000000"/>
              <w:bottom w:val="single" w:sz="4" w:space="0" w:color="000000"/>
              <w:right w:val="single" w:sz="4" w:space="0" w:color="000000"/>
            </w:tcBorders>
          </w:tcPr>
          <w:p w14:paraId="30663CB2" w14:textId="77777777" w:rsidR="00F91644" w:rsidRPr="00286FA0" w:rsidRDefault="007F2587" w:rsidP="00BA4C89">
            <w:pPr>
              <w:spacing w:after="0" w:line="240" w:lineRule="auto"/>
              <w:ind w:left="0" w:firstLine="0"/>
              <w:rPr>
                <w:sz w:val="18"/>
                <w:szCs w:val="18"/>
                <w:lang w:val="nb-NO"/>
              </w:rPr>
            </w:pPr>
            <w:r w:rsidRPr="00286FA0">
              <w:rPr>
                <w:sz w:val="18"/>
                <w:szCs w:val="18"/>
                <w:lang w:val="nb-NO"/>
              </w:rPr>
              <w:t>Anemi</w:t>
            </w:r>
          </w:p>
          <w:p w14:paraId="5D333CC6" w14:textId="77777777" w:rsidR="001001F6" w:rsidRPr="00286FA0" w:rsidRDefault="008507A7" w:rsidP="00BA4C89">
            <w:pPr>
              <w:spacing w:after="0" w:line="240" w:lineRule="auto"/>
              <w:ind w:left="0" w:firstLine="0"/>
              <w:rPr>
                <w:sz w:val="18"/>
                <w:szCs w:val="18"/>
                <w:lang w:val="nb-NO"/>
              </w:rPr>
            </w:pPr>
            <w:r w:rsidRPr="00286FA0">
              <w:rPr>
                <w:sz w:val="18"/>
                <w:szCs w:val="18"/>
                <w:lang w:val="nb-NO"/>
              </w:rPr>
              <w:t>Lymfopeni</w:t>
            </w:r>
          </w:p>
        </w:tc>
        <w:tc>
          <w:tcPr>
            <w:tcW w:w="625" w:type="pct"/>
            <w:tcBorders>
              <w:top w:val="single" w:sz="4" w:space="0" w:color="000000"/>
              <w:left w:val="single" w:sz="4" w:space="0" w:color="000000"/>
              <w:bottom w:val="single" w:sz="4" w:space="0" w:color="000000"/>
              <w:right w:val="single" w:sz="4" w:space="0" w:color="000000"/>
            </w:tcBorders>
          </w:tcPr>
          <w:p w14:paraId="11AF560B"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0E849CDF"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1082C552" w14:textId="77777777" w:rsidR="001001F6" w:rsidRPr="00286FA0" w:rsidRDefault="001001F6" w:rsidP="00BA4C89">
            <w:pPr>
              <w:spacing w:after="0" w:line="240" w:lineRule="auto"/>
              <w:ind w:left="0" w:firstLine="0"/>
              <w:rPr>
                <w:sz w:val="18"/>
                <w:szCs w:val="18"/>
                <w:lang w:val="nb-NO"/>
              </w:rPr>
            </w:pPr>
          </w:p>
        </w:tc>
        <w:tc>
          <w:tcPr>
            <w:tcW w:w="694" w:type="pct"/>
            <w:tcBorders>
              <w:top w:val="single" w:sz="4" w:space="0" w:color="000000"/>
              <w:left w:val="single" w:sz="4" w:space="0" w:color="000000"/>
              <w:bottom w:val="single" w:sz="4" w:space="0" w:color="000000"/>
              <w:right w:val="single" w:sz="4" w:space="0" w:color="000000"/>
            </w:tcBorders>
          </w:tcPr>
          <w:p w14:paraId="03D89802" w14:textId="77777777" w:rsidR="001001F6" w:rsidRPr="00286FA0" w:rsidRDefault="001001F6" w:rsidP="00BA4C89">
            <w:pPr>
              <w:spacing w:after="0" w:line="240" w:lineRule="auto"/>
              <w:ind w:left="0" w:firstLine="0"/>
              <w:rPr>
                <w:sz w:val="18"/>
                <w:szCs w:val="18"/>
                <w:lang w:val="nb-NO"/>
              </w:rPr>
            </w:pPr>
          </w:p>
        </w:tc>
      </w:tr>
      <w:tr w:rsidR="001001F6" w:rsidRPr="00F37096" w14:paraId="7BF36386" w14:textId="77777777" w:rsidTr="006E6E08">
        <w:trPr>
          <w:trHeight w:val="20"/>
        </w:trPr>
        <w:tc>
          <w:tcPr>
            <w:tcW w:w="903" w:type="pct"/>
            <w:tcBorders>
              <w:top w:val="single" w:sz="4" w:space="0" w:color="000000"/>
              <w:left w:val="single" w:sz="4" w:space="0" w:color="000000"/>
              <w:bottom w:val="single" w:sz="4" w:space="0" w:color="000000"/>
              <w:right w:val="single" w:sz="4" w:space="0" w:color="000000"/>
            </w:tcBorders>
          </w:tcPr>
          <w:p w14:paraId="34623A0D" w14:textId="77DDA838" w:rsidR="001001F6" w:rsidRPr="00286FA0" w:rsidRDefault="007558EB" w:rsidP="00BA4C89">
            <w:pPr>
              <w:spacing w:after="0" w:line="240" w:lineRule="auto"/>
              <w:ind w:left="0" w:firstLine="0"/>
              <w:rPr>
                <w:sz w:val="18"/>
                <w:szCs w:val="18"/>
                <w:lang w:val="nb-NO"/>
              </w:rPr>
            </w:pPr>
            <w:r w:rsidRPr="00286FA0">
              <w:rPr>
                <w:sz w:val="18"/>
                <w:szCs w:val="18"/>
                <w:lang w:val="nb-NO"/>
              </w:rPr>
              <w:t>Forstyrrelser i immunsystemet</w:t>
            </w:r>
          </w:p>
        </w:tc>
        <w:tc>
          <w:tcPr>
            <w:tcW w:w="764" w:type="pct"/>
            <w:tcBorders>
              <w:top w:val="single" w:sz="4" w:space="0" w:color="000000"/>
              <w:left w:val="single" w:sz="4" w:space="0" w:color="000000"/>
              <w:bottom w:val="single" w:sz="4" w:space="0" w:color="000000"/>
              <w:right w:val="single" w:sz="4" w:space="0" w:color="000000"/>
            </w:tcBorders>
          </w:tcPr>
          <w:p w14:paraId="3759DD4A" w14:textId="77777777" w:rsidR="001001F6" w:rsidRPr="00286FA0" w:rsidRDefault="001001F6" w:rsidP="00BA4C89">
            <w:pPr>
              <w:spacing w:after="0" w:line="240" w:lineRule="auto"/>
              <w:ind w:left="0" w:firstLine="0"/>
              <w:rPr>
                <w:sz w:val="18"/>
                <w:szCs w:val="18"/>
                <w:lang w:val="nb-NO"/>
              </w:rPr>
            </w:pPr>
          </w:p>
        </w:tc>
        <w:tc>
          <w:tcPr>
            <w:tcW w:w="764" w:type="pct"/>
            <w:tcBorders>
              <w:top w:val="single" w:sz="4" w:space="0" w:color="000000"/>
              <w:left w:val="single" w:sz="4" w:space="0" w:color="000000"/>
              <w:bottom w:val="single" w:sz="4" w:space="0" w:color="000000"/>
              <w:right w:val="single" w:sz="4" w:space="0" w:color="000000"/>
            </w:tcBorders>
          </w:tcPr>
          <w:p w14:paraId="0D8B2E30" w14:textId="77777777" w:rsidR="008507A7" w:rsidRPr="00286FA0" w:rsidRDefault="007558EB" w:rsidP="00BA4C89">
            <w:pPr>
              <w:spacing w:after="0" w:line="240" w:lineRule="auto"/>
              <w:ind w:left="0" w:firstLine="0"/>
              <w:rPr>
                <w:sz w:val="18"/>
                <w:szCs w:val="18"/>
                <w:lang w:val="nb-NO"/>
              </w:rPr>
            </w:pPr>
            <w:r w:rsidRPr="00286FA0">
              <w:rPr>
                <w:sz w:val="18"/>
                <w:szCs w:val="18"/>
                <w:lang w:val="nb-NO"/>
              </w:rPr>
              <w:t>Hyper</w:t>
            </w:r>
            <w:r w:rsidR="008507A7" w:rsidRPr="00286FA0">
              <w:rPr>
                <w:sz w:val="18"/>
                <w:szCs w:val="18"/>
                <w:lang w:val="nb-NO"/>
              </w:rPr>
              <w:t>sensitivitet</w:t>
            </w:r>
          </w:p>
          <w:p w14:paraId="2F7793CC" w14:textId="77777777" w:rsidR="001001F6" w:rsidRPr="00286FA0" w:rsidRDefault="00E85FC4" w:rsidP="00BA4C89">
            <w:pPr>
              <w:spacing w:after="0" w:line="240" w:lineRule="auto"/>
              <w:ind w:left="0" w:firstLine="0"/>
              <w:rPr>
                <w:sz w:val="18"/>
                <w:szCs w:val="18"/>
                <w:lang w:val="nb-NO"/>
              </w:rPr>
            </w:pPr>
            <w:r w:rsidRPr="00286FA0">
              <w:rPr>
                <w:sz w:val="18"/>
                <w:szCs w:val="18"/>
                <w:lang w:val="nb-NO"/>
              </w:rPr>
              <w:t>I</w:t>
            </w:r>
            <w:r w:rsidR="007558EB" w:rsidRPr="00286FA0">
              <w:rPr>
                <w:sz w:val="18"/>
                <w:szCs w:val="18"/>
                <w:lang w:val="nb-NO"/>
              </w:rPr>
              <w:t>nfusjons</w:t>
            </w:r>
            <w:r w:rsidR="00D9469C" w:rsidRPr="00286FA0">
              <w:rPr>
                <w:sz w:val="18"/>
                <w:szCs w:val="18"/>
                <w:lang w:val="nb-NO"/>
              </w:rPr>
              <w:t>-</w:t>
            </w:r>
            <w:r w:rsidR="007558EB" w:rsidRPr="00286FA0">
              <w:rPr>
                <w:sz w:val="18"/>
                <w:szCs w:val="18"/>
                <w:lang w:val="nb-NO"/>
              </w:rPr>
              <w:t>reaksjoner</w:t>
            </w:r>
            <w:r w:rsidR="007558EB" w:rsidRPr="00286FA0">
              <w:rPr>
                <w:sz w:val="18"/>
                <w:szCs w:val="18"/>
                <w:vertAlign w:val="superscript"/>
                <w:lang w:val="nb-NO"/>
              </w:rPr>
              <w:t>a,b,d</w:t>
            </w:r>
          </w:p>
        </w:tc>
        <w:tc>
          <w:tcPr>
            <w:tcW w:w="625" w:type="pct"/>
            <w:tcBorders>
              <w:top w:val="single" w:sz="4" w:space="0" w:color="000000"/>
              <w:left w:val="single" w:sz="4" w:space="0" w:color="000000"/>
              <w:bottom w:val="single" w:sz="4" w:space="0" w:color="000000"/>
              <w:right w:val="single" w:sz="4" w:space="0" w:color="000000"/>
            </w:tcBorders>
          </w:tcPr>
          <w:p w14:paraId="196DC0F8"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2290A4FD" w14:textId="146983FC" w:rsidR="001001F6" w:rsidRPr="00286FA0" w:rsidRDefault="00F37096" w:rsidP="00BA4C89">
            <w:pPr>
              <w:spacing w:after="0" w:line="240" w:lineRule="auto"/>
              <w:ind w:left="0" w:firstLine="0"/>
              <w:rPr>
                <w:sz w:val="18"/>
                <w:szCs w:val="18"/>
                <w:lang w:val="nb-NO"/>
              </w:rPr>
            </w:pPr>
            <w:r>
              <w:rPr>
                <w:sz w:val="18"/>
                <w:szCs w:val="18"/>
                <w:lang w:val="nb-NO"/>
              </w:rPr>
              <w:t>Anafylaktisk sjokk</w:t>
            </w:r>
          </w:p>
        </w:tc>
        <w:tc>
          <w:tcPr>
            <w:tcW w:w="625" w:type="pct"/>
            <w:tcBorders>
              <w:top w:val="single" w:sz="4" w:space="0" w:color="000000"/>
              <w:left w:val="single" w:sz="4" w:space="0" w:color="000000"/>
              <w:bottom w:val="single" w:sz="4" w:space="0" w:color="000000"/>
              <w:right w:val="single" w:sz="4" w:space="0" w:color="000000"/>
            </w:tcBorders>
          </w:tcPr>
          <w:p w14:paraId="22164EE9" w14:textId="77777777" w:rsidR="001001F6" w:rsidRPr="00286FA0" w:rsidRDefault="001001F6" w:rsidP="00BA4C89">
            <w:pPr>
              <w:spacing w:after="0" w:line="240" w:lineRule="auto"/>
              <w:ind w:left="0" w:firstLine="0"/>
              <w:rPr>
                <w:sz w:val="18"/>
                <w:szCs w:val="18"/>
                <w:lang w:val="nb-NO"/>
              </w:rPr>
            </w:pPr>
          </w:p>
        </w:tc>
        <w:tc>
          <w:tcPr>
            <w:tcW w:w="694" w:type="pct"/>
            <w:tcBorders>
              <w:top w:val="single" w:sz="4" w:space="0" w:color="000000"/>
              <w:left w:val="single" w:sz="4" w:space="0" w:color="000000"/>
              <w:bottom w:val="single" w:sz="4" w:space="0" w:color="000000"/>
              <w:right w:val="single" w:sz="4" w:space="0" w:color="000000"/>
            </w:tcBorders>
          </w:tcPr>
          <w:p w14:paraId="4CDE01AF" w14:textId="77777777" w:rsidR="001001F6" w:rsidRPr="00286FA0" w:rsidRDefault="001001F6" w:rsidP="00BA4C89">
            <w:pPr>
              <w:spacing w:after="0" w:line="240" w:lineRule="auto"/>
              <w:ind w:left="0" w:firstLine="0"/>
              <w:rPr>
                <w:sz w:val="18"/>
                <w:szCs w:val="18"/>
                <w:lang w:val="nb-NO"/>
              </w:rPr>
            </w:pPr>
          </w:p>
        </w:tc>
      </w:tr>
      <w:tr w:rsidR="001001F6" w:rsidRPr="00286FA0" w14:paraId="265DE2BA" w14:textId="77777777" w:rsidTr="006E6E08">
        <w:trPr>
          <w:trHeight w:val="20"/>
        </w:trPr>
        <w:tc>
          <w:tcPr>
            <w:tcW w:w="903" w:type="pct"/>
            <w:tcBorders>
              <w:top w:val="single" w:sz="4" w:space="0" w:color="000000"/>
              <w:left w:val="single" w:sz="4" w:space="0" w:color="000000"/>
              <w:bottom w:val="single" w:sz="4" w:space="0" w:color="000000"/>
              <w:right w:val="single" w:sz="4" w:space="0" w:color="000000"/>
            </w:tcBorders>
          </w:tcPr>
          <w:p w14:paraId="433DFA6D" w14:textId="77777777" w:rsidR="001001F6" w:rsidRPr="00286FA0" w:rsidRDefault="007558EB" w:rsidP="00AD6F8E">
            <w:pPr>
              <w:spacing w:after="0" w:line="240" w:lineRule="auto"/>
              <w:ind w:left="0" w:firstLine="0"/>
              <w:rPr>
                <w:sz w:val="18"/>
                <w:szCs w:val="18"/>
                <w:lang w:val="nb-NO"/>
              </w:rPr>
            </w:pPr>
            <w:r w:rsidRPr="00286FA0">
              <w:rPr>
                <w:sz w:val="18"/>
                <w:szCs w:val="18"/>
                <w:lang w:val="nb-NO"/>
              </w:rPr>
              <w:t>Stoffskifte- og ernæringsbetingede sykdommer</w:t>
            </w:r>
          </w:p>
        </w:tc>
        <w:tc>
          <w:tcPr>
            <w:tcW w:w="764" w:type="pct"/>
            <w:tcBorders>
              <w:top w:val="single" w:sz="4" w:space="0" w:color="000000"/>
              <w:left w:val="single" w:sz="4" w:space="0" w:color="000000"/>
              <w:bottom w:val="single" w:sz="4" w:space="0" w:color="000000"/>
              <w:right w:val="single" w:sz="4" w:space="0" w:color="000000"/>
            </w:tcBorders>
          </w:tcPr>
          <w:p w14:paraId="3BBCED0F"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Anoreksi</w:t>
            </w:r>
          </w:p>
          <w:p w14:paraId="59DF1A89" w14:textId="77777777" w:rsidR="004F4EA2" w:rsidRPr="00286FA0" w:rsidRDefault="00C370DB" w:rsidP="00BA4C89">
            <w:pPr>
              <w:spacing w:after="0" w:line="240" w:lineRule="auto"/>
              <w:ind w:left="0" w:firstLine="0"/>
              <w:rPr>
                <w:sz w:val="18"/>
                <w:szCs w:val="18"/>
                <w:lang w:val="nb-NO"/>
              </w:rPr>
            </w:pPr>
            <w:r w:rsidRPr="00286FA0">
              <w:rPr>
                <w:sz w:val="18"/>
                <w:szCs w:val="18"/>
                <w:lang w:val="nb-NO"/>
              </w:rPr>
              <w:t>Hypomagnesemi</w:t>
            </w:r>
          </w:p>
          <w:p w14:paraId="5F09DB8D"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Hyponatremi</w:t>
            </w:r>
          </w:p>
        </w:tc>
        <w:tc>
          <w:tcPr>
            <w:tcW w:w="764" w:type="pct"/>
            <w:tcBorders>
              <w:top w:val="single" w:sz="4" w:space="0" w:color="000000"/>
              <w:left w:val="single" w:sz="4" w:space="0" w:color="000000"/>
              <w:bottom w:val="single" w:sz="4" w:space="0" w:color="000000"/>
              <w:right w:val="single" w:sz="4" w:space="0" w:color="000000"/>
            </w:tcBorders>
          </w:tcPr>
          <w:p w14:paraId="18388BA3"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Dehydrering</w:t>
            </w:r>
          </w:p>
        </w:tc>
        <w:tc>
          <w:tcPr>
            <w:tcW w:w="625" w:type="pct"/>
            <w:tcBorders>
              <w:top w:val="single" w:sz="4" w:space="0" w:color="000000"/>
              <w:left w:val="single" w:sz="4" w:space="0" w:color="000000"/>
              <w:bottom w:val="single" w:sz="4" w:space="0" w:color="000000"/>
              <w:right w:val="single" w:sz="4" w:space="0" w:color="000000"/>
            </w:tcBorders>
          </w:tcPr>
          <w:p w14:paraId="4C51B6C5"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75DD7323"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4B97022C" w14:textId="77777777" w:rsidR="001001F6" w:rsidRPr="00286FA0" w:rsidRDefault="001001F6" w:rsidP="00BA4C89">
            <w:pPr>
              <w:spacing w:after="0" w:line="240" w:lineRule="auto"/>
              <w:ind w:left="0" w:firstLine="0"/>
              <w:rPr>
                <w:sz w:val="18"/>
                <w:szCs w:val="18"/>
                <w:lang w:val="nb-NO"/>
              </w:rPr>
            </w:pPr>
          </w:p>
        </w:tc>
        <w:tc>
          <w:tcPr>
            <w:tcW w:w="694" w:type="pct"/>
            <w:tcBorders>
              <w:top w:val="single" w:sz="4" w:space="0" w:color="000000"/>
              <w:left w:val="single" w:sz="4" w:space="0" w:color="000000"/>
              <w:bottom w:val="single" w:sz="4" w:space="0" w:color="000000"/>
              <w:right w:val="single" w:sz="4" w:space="0" w:color="000000"/>
            </w:tcBorders>
          </w:tcPr>
          <w:p w14:paraId="7B3B2095" w14:textId="77777777" w:rsidR="001001F6" w:rsidRPr="00286FA0" w:rsidRDefault="001001F6" w:rsidP="00BA4C89">
            <w:pPr>
              <w:spacing w:after="0" w:line="240" w:lineRule="auto"/>
              <w:ind w:left="0" w:firstLine="0"/>
              <w:rPr>
                <w:sz w:val="18"/>
                <w:szCs w:val="18"/>
                <w:lang w:val="nb-NO"/>
              </w:rPr>
            </w:pPr>
          </w:p>
        </w:tc>
      </w:tr>
      <w:tr w:rsidR="001001F6" w:rsidRPr="00286FA0" w14:paraId="7365F863" w14:textId="77777777" w:rsidTr="006E6E08">
        <w:trPr>
          <w:trHeight w:val="20"/>
        </w:trPr>
        <w:tc>
          <w:tcPr>
            <w:tcW w:w="903" w:type="pct"/>
            <w:tcBorders>
              <w:top w:val="single" w:sz="4" w:space="0" w:color="000000"/>
              <w:left w:val="single" w:sz="4" w:space="0" w:color="000000"/>
              <w:bottom w:val="single" w:sz="4" w:space="0" w:color="000000"/>
              <w:right w:val="single" w:sz="4" w:space="0" w:color="000000"/>
            </w:tcBorders>
          </w:tcPr>
          <w:p w14:paraId="7ACFB0F0" w14:textId="77777777" w:rsidR="001001F6" w:rsidRPr="00286FA0" w:rsidRDefault="004F4EA2" w:rsidP="00BA4C89">
            <w:pPr>
              <w:spacing w:after="0" w:line="240" w:lineRule="auto"/>
              <w:ind w:left="0" w:firstLine="0"/>
              <w:rPr>
                <w:sz w:val="18"/>
                <w:szCs w:val="18"/>
                <w:lang w:val="nb-NO"/>
              </w:rPr>
            </w:pPr>
            <w:r w:rsidRPr="00286FA0">
              <w:rPr>
                <w:sz w:val="18"/>
                <w:szCs w:val="18"/>
                <w:lang w:val="nb-NO"/>
              </w:rPr>
              <w:t>Nevrologiske sykdommer</w:t>
            </w:r>
          </w:p>
        </w:tc>
        <w:tc>
          <w:tcPr>
            <w:tcW w:w="764" w:type="pct"/>
            <w:tcBorders>
              <w:top w:val="single" w:sz="4" w:space="0" w:color="000000"/>
              <w:left w:val="single" w:sz="4" w:space="0" w:color="000000"/>
              <w:bottom w:val="single" w:sz="4" w:space="0" w:color="000000"/>
              <w:right w:val="single" w:sz="4" w:space="0" w:color="000000"/>
            </w:tcBorders>
          </w:tcPr>
          <w:p w14:paraId="0CC3F04F" w14:textId="77777777" w:rsidR="004F4EA2" w:rsidRPr="00286FA0" w:rsidRDefault="00C370DB" w:rsidP="00BA4C89">
            <w:pPr>
              <w:spacing w:after="0" w:line="240" w:lineRule="auto"/>
              <w:ind w:left="0" w:firstLine="0"/>
              <w:rPr>
                <w:sz w:val="18"/>
                <w:szCs w:val="18"/>
                <w:lang w:val="nb-NO"/>
              </w:rPr>
            </w:pPr>
            <w:r w:rsidRPr="00286FA0">
              <w:rPr>
                <w:sz w:val="18"/>
                <w:szCs w:val="18"/>
                <w:lang w:val="nb-NO"/>
              </w:rPr>
              <w:t>Perifer sensorisk</w:t>
            </w:r>
          </w:p>
          <w:p w14:paraId="53E6C9C2" w14:textId="77777777" w:rsidR="004F4EA2" w:rsidRPr="00286FA0" w:rsidRDefault="007558EB" w:rsidP="00BA4C89">
            <w:pPr>
              <w:spacing w:after="0" w:line="240" w:lineRule="auto"/>
              <w:ind w:left="0" w:firstLine="0"/>
              <w:rPr>
                <w:sz w:val="18"/>
                <w:szCs w:val="18"/>
                <w:lang w:val="nb-NO"/>
              </w:rPr>
            </w:pPr>
            <w:r w:rsidRPr="00286FA0">
              <w:rPr>
                <w:sz w:val="18"/>
                <w:szCs w:val="18"/>
                <w:lang w:val="nb-NO"/>
              </w:rPr>
              <w:t>nevropati</w:t>
            </w:r>
            <w:r w:rsidR="00C370DB" w:rsidRPr="00286FA0">
              <w:rPr>
                <w:sz w:val="18"/>
                <w:szCs w:val="18"/>
                <w:vertAlign w:val="superscript"/>
                <w:lang w:val="nb-NO"/>
              </w:rPr>
              <w:t>b</w:t>
            </w:r>
          </w:p>
          <w:p w14:paraId="57D7071E"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Dysartri</w:t>
            </w:r>
          </w:p>
          <w:p w14:paraId="6F38FC76"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Hodepine</w:t>
            </w:r>
          </w:p>
          <w:p w14:paraId="783A30A7"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Dysgeusi</w:t>
            </w:r>
          </w:p>
        </w:tc>
        <w:tc>
          <w:tcPr>
            <w:tcW w:w="764" w:type="pct"/>
            <w:tcBorders>
              <w:top w:val="single" w:sz="4" w:space="0" w:color="000000"/>
              <w:left w:val="single" w:sz="4" w:space="0" w:color="000000"/>
              <w:bottom w:val="single" w:sz="4" w:space="0" w:color="000000"/>
              <w:right w:val="single" w:sz="4" w:space="0" w:color="000000"/>
            </w:tcBorders>
          </w:tcPr>
          <w:p w14:paraId="6B69652F" w14:textId="77777777" w:rsidR="001001F6" w:rsidRPr="00286FA0" w:rsidRDefault="004F4EA2" w:rsidP="00BA4C89">
            <w:pPr>
              <w:spacing w:after="0" w:line="240" w:lineRule="auto"/>
              <w:ind w:left="0" w:firstLine="0"/>
              <w:rPr>
                <w:sz w:val="18"/>
                <w:szCs w:val="18"/>
                <w:lang w:val="nb-NO"/>
              </w:rPr>
            </w:pPr>
            <w:r w:rsidRPr="00286FA0">
              <w:rPr>
                <w:sz w:val="18"/>
                <w:szCs w:val="18"/>
                <w:lang w:val="nb-NO"/>
              </w:rPr>
              <w:t>Cerebro</w:t>
            </w:r>
            <w:r w:rsidR="007F2587" w:rsidRPr="00286FA0">
              <w:rPr>
                <w:sz w:val="18"/>
                <w:szCs w:val="18"/>
                <w:lang w:val="nb-NO"/>
              </w:rPr>
              <w:t>vaskulær hendelse</w:t>
            </w:r>
          </w:p>
          <w:p w14:paraId="455BB948" w14:textId="77777777" w:rsidR="001001F6" w:rsidRPr="00286FA0" w:rsidRDefault="007F2587" w:rsidP="00BA4C89">
            <w:pPr>
              <w:spacing w:after="0" w:line="240" w:lineRule="auto"/>
              <w:ind w:left="0" w:firstLine="0"/>
              <w:rPr>
                <w:sz w:val="18"/>
                <w:szCs w:val="18"/>
                <w:lang w:val="nb-NO"/>
              </w:rPr>
            </w:pPr>
            <w:r w:rsidRPr="00286FA0">
              <w:rPr>
                <w:sz w:val="18"/>
                <w:szCs w:val="18"/>
                <w:lang w:val="nb-NO"/>
              </w:rPr>
              <w:t>Synkope</w:t>
            </w:r>
          </w:p>
          <w:p w14:paraId="6ADFC6B6" w14:textId="77777777" w:rsidR="001001F6" w:rsidRPr="00286FA0" w:rsidRDefault="0060464C" w:rsidP="00BA4C89">
            <w:pPr>
              <w:spacing w:after="0" w:line="240" w:lineRule="auto"/>
              <w:ind w:left="0" w:firstLine="0"/>
              <w:rPr>
                <w:sz w:val="18"/>
                <w:szCs w:val="18"/>
                <w:lang w:val="nb-NO"/>
              </w:rPr>
            </w:pPr>
            <w:r w:rsidRPr="00286FA0">
              <w:rPr>
                <w:sz w:val="18"/>
                <w:szCs w:val="18"/>
                <w:lang w:val="nb-NO"/>
              </w:rPr>
              <w:t>Somnolens</w:t>
            </w:r>
          </w:p>
        </w:tc>
        <w:tc>
          <w:tcPr>
            <w:tcW w:w="625" w:type="pct"/>
            <w:tcBorders>
              <w:top w:val="single" w:sz="4" w:space="0" w:color="000000"/>
              <w:left w:val="single" w:sz="4" w:space="0" w:color="000000"/>
              <w:bottom w:val="single" w:sz="4" w:space="0" w:color="000000"/>
              <w:right w:val="single" w:sz="4" w:space="0" w:color="000000"/>
            </w:tcBorders>
          </w:tcPr>
          <w:p w14:paraId="25D71FDE"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48EE42EB" w14:textId="77777777" w:rsidR="001001F6" w:rsidRPr="00286FA0" w:rsidRDefault="007558EB" w:rsidP="00AD6F8E">
            <w:pPr>
              <w:spacing w:after="0" w:line="240" w:lineRule="auto"/>
              <w:ind w:left="0" w:firstLine="0"/>
              <w:rPr>
                <w:sz w:val="18"/>
                <w:szCs w:val="18"/>
                <w:lang w:val="nb-NO"/>
              </w:rPr>
            </w:pPr>
            <w:r w:rsidRPr="00286FA0">
              <w:rPr>
                <w:sz w:val="18"/>
                <w:szCs w:val="18"/>
                <w:lang w:val="nb-NO"/>
              </w:rPr>
              <w:t>Posterior reversibelt encefalopatisk syndrom</w:t>
            </w:r>
            <w:r w:rsidRPr="00286FA0">
              <w:rPr>
                <w:sz w:val="18"/>
                <w:szCs w:val="18"/>
                <w:vertAlign w:val="superscript"/>
                <w:lang w:val="nb-NO"/>
              </w:rPr>
              <w:t>a,b,d</w:t>
            </w:r>
          </w:p>
        </w:tc>
        <w:tc>
          <w:tcPr>
            <w:tcW w:w="625" w:type="pct"/>
            <w:tcBorders>
              <w:top w:val="single" w:sz="4" w:space="0" w:color="000000"/>
              <w:left w:val="single" w:sz="4" w:space="0" w:color="000000"/>
              <w:bottom w:val="single" w:sz="4" w:space="0" w:color="000000"/>
              <w:right w:val="single" w:sz="4" w:space="0" w:color="000000"/>
            </w:tcBorders>
          </w:tcPr>
          <w:p w14:paraId="7789FED8"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Hypertensiv encefalopati</w:t>
            </w:r>
            <w:r w:rsidRPr="00286FA0">
              <w:rPr>
                <w:sz w:val="18"/>
                <w:szCs w:val="18"/>
                <w:vertAlign w:val="superscript"/>
                <w:lang w:val="nb-NO"/>
              </w:rPr>
              <w:t>a</w:t>
            </w:r>
          </w:p>
        </w:tc>
        <w:tc>
          <w:tcPr>
            <w:tcW w:w="694" w:type="pct"/>
            <w:tcBorders>
              <w:top w:val="single" w:sz="4" w:space="0" w:color="000000"/>
              <w:left w:val="single" w:sz="4" w:space="0" w:color="000000"/>
              <w:bottom w:val="single" w:sz="4" w:space="0" w:color="000000"/>
              <w:right w:val="single" w:sz="4" w:space="0" w:color="000000"/>
            </w:tcBorders>
          </w:tcPr>
          <w:p w14:paraId="04029DA2" w14:textId="77777777" w:rsidR="001001F6" w:rsidRPr="00286FA0" w:rsidRDefault="001001F6" w:rsidP="00BA4C89">
            <w:pPr>
              <w:spacing w:after="0" w:line="240" w:lineRule="auto"/>
              <w:ind w:left="0" w:firstLine="0"/>
              <w:rPr>
                <w:sz w:val="18"/>
                <w:szCs w:val="18"/>
                <w:lang w:val="nb-NO"/>
              </w:rPr>
            </w:pPr>
          </w:p>
        </w:tc>
      </w:tr>
      <w:tr w:rsidR="001001F6" w:rsidRPr="00286FA0" w14:paraId="0DF5BD19" w14:textId="77777777" w:rsidTr="006E6E08">
        <w:trPr>
          <w:trHeight w:val="20"/>
        </w:trPr>
        <w:tc>
          <w:tcPr>
            <w:tcW w:w="903" w:type="pct"/>
            <w:tcBorders>
              <w:top w:val="single" w:sz="4" w:space="0" w:color="000000"/>
              <w:left w:val="single" w:sz="4" w:space="0" w:color="000000"/>
              <w:bottom w:val="single" w:sz="4" w:space="0" w:color="000000"/>
              <w:right w:val="single" w:sz="4" w:space="0" w:color="000000"/>
            </w:tcBorders>
          </w:tcPr>
          <w:p w14:paraId="29F6D212"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Øye</w:t>
            </w:r>
            <w:r w:rsidR="00BA4096" w:rsidRPr="00286FA0">
              <w:rPr>
                <w:sz w:val="18"/>
                <w:szCs w:val="18"/>
                <w:lang w:val="nb-NO"/>
              </w:rPr>
              <w:t>sykdommer</w:t>
            </w:r>
          </w:p>
        </w:tc>
        <w:tc>
          <w:tcPr>
            <w:tcW w:w="764" w:type="pct"/>
            <w:tcBorders>
              <w:top w:val="single" w:sz="4" w:space="0" w:color="000000"/>
              <w:left w:val="single" w:sz="4" w:space="0" w:color="000000"/>
              <w:bottom w:val="single" w:sz="4" w:space="0" w:color="000000"/>
              <w:right w:val="single" w:sz="4" w:space="0" w:color="000000"/>
            </w:tcBorders>
          </w:tcPr>
          <w:p w14:paraId="7CE5C9C9" w14:textId="77777777" w:rsidR="001001F6" w:rsidRPr="00286FA0" w:rsidRDefault="0001481A" w:rsidP="00BA4C89">
            <w:pPr>
              <w:spacing w:after="0" w:line="240" w:lineRule="auto"/>
              <w:ind w:left="0" w:firstLine="0"/>
              <w:rPr>
                <w:sz w:val="18"/>
                <w:szCs w:val="18"/>
                <w:lang w:val="nb-NO"/>
              </w:rPr>
            </w:pPr>
            <w:r w:rsidRPr="00286FA0">
              <w:rPr>
                <w:sz w:val="18"/>
                <w:szCs w:val="18"/>
                <w:lang w:val="nb-NO"/>
              </w:rPr>
              <w:t>Øyesykdom</w:t>
            </w:r>
          </w:p>
          <w:p w14:paraId="167B2EA4" w14:textId="77777777" w:rsidR="001001F6" w:rsidRPr="00286FA0" w:rsidRDefault="0001481A" w:rsidP="00BA4C89">
            <w:pPr>
              <w:spacing w:after="0" w:line="240" w:lineRule="auto"/>
              <w:ind w:left="0" w:firstLine="0"/>
              <w:rPr>
                <w:sz w:val="18"/>
                <w:szCs w:val="18"/>
                <w:lang w:val="nb-NO"/>
              </w:rPr>
            </w:pPr>
            <w:r w:rsidRPr="00286FA0">
              <w:rPr>
                <w:sz w:val="18"/>
                <w:szCs w:val="18"/>
                <w:lang w:val="nb-NO"/>
              </w:rPr>
              <w:t>Økt tåreflod</w:t>
            </w:r>
          </w:p>
        </w:tc>
        <w:tc>
          <w:tcPr>
            <w:tcW w:w="764" w:type="pct"/>
            <w:tcBorders>
              <w:top w:val="single" w:sz="4" w:space="0" w:color="000000"/>
              <w:left w:val="single" w:sz="4" w:space="0" w:color="000000"/>
              <w:bottom w:val="single" w:sz="4" w:space="0" w:color="000000"/>
              <w:right w:val="single" w:sz="4" w:space="0" w:color="000000"/>
            </w:tcBorders>
          </w:tcPr>
          <w:p w14:paraId="0EB8FE8E"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6A0A512B"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28D8D8AE"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21FD60EE" w14:textId="77777777" w:rsidR="001001F6" w:rsidRPr="00286FA0" w:rsidRDefault="001001F6" w:rsidP="00BA4C89">
            <w:pPr>
              <w:spacing w:after="0" w:line="240" w:lineRule="auto"/>
              <w:ind w:left="0" w:firstLine="0"/>
              <w:rPr>
                <w:sz w:val="18"/>
                <w:szCs w:val="18"/>
                <w:lang w:val="nb-NO"/>
              </w:rPr>
            </w:pPr>
          </w:p>
        </w:tc>
        <w:tc>
          <w:tcPr>
            <w:tcW w:w="694" w:type="pct"/>
            <w:tcBorders>
              <w:top w:val="single" w:sz="4" w:space="0" w:color="000000"/>
              <w:left w:val="single" w:sz="4" w:space="0" w:color="000000"/>
              <w:bottom w:val="single" w:sz="4" w:space="0" w:color="000000"/>
              <w:right w:val="single" w:sz="4" w:space="0" w:color="000000"/>
            </w:tcBorders>
          </w:tcPr>
          <w:p w14:paraId="107C5C83" w14:textId="77777777" w:rsidR="001001F6" w:rsidRPr="00286FA0" w:rsidRDefault="001001F6" w:rsidP="00BA4C89">
            <w:pPr>
              <w:spacing w:after="0" w:line="240" w:lineRule="auto"/>
              <w:ind w:left="0" w:firstLine="0"/>
              <w:rPr>
                <w:sz w:val="18"/>
                <w:szCs w:val="18"/>
                <w:lang w:val="nb-NO"/>
              </w:rPr>
            </w:pPr>
          </w:p>
        </w:tc>
      </w:tr>
      <w:tr w:rsidR="001001F6" w:rsidRPr="00286FA0" w14:paraId="5EB95CC7" w14:textId="77777777" w:rsidTr="006E6E08">
        <w:trPr>
          <w:trHeight w:val="20"/>
        </w:trPr>
        <w:tc>
          <w:tcPr>
            <w:tcW w:w="903" w:type="pct"/>
            <w:tcBorders>
              <w:top w:val="single" w:sz="4" w:space="0" w:color="000000"/>
              <w:left w:val="single" w:sz="4" w:space="0" w:color="000000"/>
              <w:bottom w:val="single" w:sz="4" w:space="0" w:color="000000"/>
              <w:right w:val="single" w:sz="4" w:space="0" w:color="000000"/>
            </w:tcBorders>
          </w:tcPr>
          <w:p w14:paraId="276421B4"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Hjerte</w:t>
            </w:r>
            <w:r w:rsidR="00BA4096" w:rsidRPr="00286FA0">
              <w:rPr>
                <w:sz w:val="18"/>
                <w:szCs w:val="18"/>
                <w:lang w:val="nb-NO"/>
              </w:rPr>
              <w:t>sykdommer</w:t>
            </w:r>
          </w:p>
        </w:tc>
        <w:tc>
          <w:tcPr>
            <w:tcW w:w="764" w:type="pct"/>
            <w:tcBorders>
              <w:top w:val="single" w:sz="4" w:space="0" w:color="000000"/>
              <w:left w:val="single" w:sz="4" w:space="0" w:color="000000"/>
              <w:bottom w:val="single" w:sz="4" w:space="0" w:color="000000"/>
              <w:right w:val="single" w:sz="4" w:space="0" w:color="000000"/>
            </w:tcBorders>
          </w:tcPr>
          <w:p w14:paraId="476DC404" w14:textId="77777777" w:rsidR="001001F6" w:rsidRPr="00286FA0" w:rsidRDefault="001001F6" w:rsidP="00BA4C89">
            <w:pPr>
              <w:spacing w:after="0" w:line="240" w:lineRule="auto"/>
              <w:ind w:left="0" w:firstLine="0"/>
              <w:rPr>
                <w:sz w:val="18"/>
                <w:szCs w:val="18"/>
                <w:lang w:val="nb-NO"/>
              </w:rPr>
            </w:pPr>
          </w:p>
        </w:tc>
        <w:tc>
          <w:tcPr>
            <w:tcW w:w="764" w:type="pct"/>
            <w:tcBorders>
              <w:top w:val="single" w:sz="4" w:space="0" w:color="000000"/>
              <w:left w:val="single" w:sz="4" w:space="0" w:color="000000"/>
              <w:bottom w:val="single" w:sz="4" w:space="0" w:color="000000"/>
              <w:right w:val="single" w:sz="4" w:space="0" w:color="000000"/>
            </w:tcBorders>
          </w:tcPr>
          <w:p w14:paraId="5905AE2F"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Hjertesvikt</w:t>
            </w:r>
            <w:r w:rsidR="00BA4096" w:rsidRPr="00286FA0">
              <w:rPr>
                <w:sz w:val="18"/>
                <w:szCs w:val="18"/>
                <w:vertAlign w:val="superscript"/>
                <w:lang w:val="nb-NO"/>
              </w:rPr>
              <w:t>b,d</w:t>
            </w:r>
          </w:p>
          <w:p w14:paraId="49F82E05" w14:textId="77777777" w:rsidR="001001F6" w:rsidRPr="00286FA0" w:rsidRDefault="00BA4096" w:rsidP="00BA4C89">
            <w:pPr>
              <w:spacing w:after="0" w:line="240" w:lineRule="auto"/>
              <w:ind w:left="0" w:firstLine="0"/>
              <w:rPr>
                <w:sz w:val="18"/>
                <w:szCs w:val="18"/>
                <w:lang w:val="nb-NO"/>
              </w:rPr>
            </w:pPr>
            <w:r w:rsidRPr="00286FA0">
              <w:rPr>
                <w:sz w:val="18"/>
                <w:szCs w:val="18"/>
                <w:lang w:val="nb-NO"/>
              </w:rPr>
              <w:t>Supraventrikulær takykardi</w:t>
            </w:r>
          </w:p>
        </w:tc>
        <w:tc>
          <w:tcPr>
            <w:tcW w:w="625" w:type="pct"/>
            <w:tcBorders>
              <w:top w:val="single" w:sz="4" w:space="0" w:color="000000"/>
              <w:left w:val="single" w:sz="4" w:space="0" w:color="000000"/>
              <w:bottom w:val="single" w:sz="4" w:space="0" w:color="000000"/>
              <w:right w:val="single" w:sz="4" w:space="0" w:color="000000"/>
            </w:tcBorders>
          </w:tcPr>
          <w:p w14:paraId="510A53B3"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1439EAB9"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0CEE75E1" w14:textId="77777777" w:rsidR="001001F6" w:rsidRPr="00286FA0" w:rsidRDefault="001001F6" w:rsidP="00BA4C89">
            <w:pPr>
              <w:spacing w:after="0" w:line="240" w:lineRule="auto"/>
              <w:ind w:left="0" w:firstLine="0"/>
              <w:rPr>
                <w:sz w:val="18"/>
                <w:szCs w:val="18"/>
                <w:lang w:val="nb-NO"/>
              </w:rPr>
            </w:pPr>
          </w:p>
        </w:tc>
        <w:tc>
          <w:tcPr>
            <w:tcW w:w="694" w:type="pct"/>
            <w:tcBorders>
              <w:top w:val="single" w:sz="4" w:space="0" w:color="000000"/>
              <w:left w:val="single" w:sz="4" w:space="0" w:color="000000"/>
              <w:bottom w:val="single" w:sz="4" w:space="0" w:color="000000"/>
              <w:right w:val="single" w:sz="4" w:space="0" w:color="000000"/>
            </w:tcBorders>
          </w:tcPr>
          <w:p w14:paraId="332CF4D5" w14:textId="77777777" w:rsidR="001001F6" w:rsidRPr="00286FA0" w:rsidRDefault="001001F6" w:rsidP="00BA4C89">
            <w:pPr>
              <w:spacing w:after="0" w:line="240" w:lineRule="auto"/>
              <w:ind w:left="0" w:firstLine="0"/>
              <w:rPr>
                <w:sz w:val="18"/>
                <w:szCs w:val="18"/>
                <w:lang w:val="nb-NO"/>
              </w:rPr>
            </w:pPr>
          </w:p>
        </w:tc>
      </w:tr>
      <w:tr w:rsidR="001001F6" w:rsidRPr="0087309D" w14:paraId="042BFBED" w14:textId="77777777" w:rsidTr="006E6E08">
        <w:trPr>
          <w:trHeight w:val="821"/>
        </w:trPr>
        <w:tc>
          <w:tcPr>
            <w:tcW w:w="903" w:type="pct"/>
            <w:tcBorders>
              <w:top w:val="single" w:sz="4" w:space="0" w:color="000000"/>
              <w:left w:val="single" w:sz="4" w:space="0" w:color="000000"/>
              <w:bottom w:val="single" w:sz="4" w:space="0" w:color="000000"/>
              <w:right w:val="single" w:sz="4" w:space="0" w:color="000000"/>
            </w:tcBorders>
          </w:tcPr>
          <w:p w14:paraId="0829307D"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Karsykdommer</w:t>
            </w:r>
          </w:p>
        </w:tc>
        <w:tc>
          <w:tcPr>
            <w:tcW w:w="764" w:type="pct"/>
            <w:tcBorders>
              <w:top w:val="single" w:sz="4" w:space="0" w:color="000000"/>
              <w:left w:val="single" w:sz="4" w:space="0" w:color="000000"/>
              <w:bottom w:val="single" w:sz="4" w:space="0" w:color="000000"/>
              <w:right w:val="single" w:sz="4" w:space="0" w:color="000000"/>
            </w:tcBorders>
          </w:tcPr>
          <w:p w14:paraId="2F35D7FE"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Hypertensjon</w:t>
            </w:r>
            <w:r w:rsidRPr="00286FA0">
              <w:rPr>
                <w:sz w:val="18"/>
                <w:szCs w:val="18"/>
                <w:vertAlign w:val="superscript"/>
                <w:lang w:val="nb-NO"/>
              </w:rPr>
              <w:t>b,d</w:t>
            </w:r>
          </w:p>
          <w:p w14:paraId="3FAC0809"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Tromboemboli (venøs)</w:t>
            </w:r>
            <w:r w:rsidRPr="00286FA0">
              <w:rPr>
                <w:sz w:val="18"/>
                <w:szCs w:val="18"/>
                <w:vertAlign w:val="superscript"/>
                <w:lang w:val="nb-NO"/>
              </w:rPr>
              <w:t>b,d</w:t>
            </w:r>
          </w:p>
        </w:tc>
        <w:tc>
          <w:tcPr>
            <w:tcW w:w="764" w:type="pct"/>
            <w:tcBorders>
              <w:top w:val="single" w:sz="4" w:space="0" w:color="000000"/>
              <w:left w:val="single" w:sz="4" w:space="0" w:color="000000"/>
              <w:bottom w:val="single" w:sz="4" w:space="0" w:color="000000"/>
              <w:right w:val="single" w:sz="4" w:space="0" w:color="000000"/>
            </w:tcBorders>
          </w:tcPr>
          <w:p w14:paraId="45BD162A"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 xml:space="preserve">Tromboemboli </w:t>
            </w:r>
            <w:r w:rsidR="00E85FC4" w:rsidRPr="00286FA0">
              <w:rPr>
                <w:sz w:val="18"/>
                <w:szCs w:val="18"/>
                <w:lang w:val="nb-NO"/>
              </w:rPr>
              <w:t>(</w:t>
            </w:r>
            <w:r w:rsidRPr="00286FA0">
              <w:rPr>
                <w:sz w:val="18"/>
                <w:szCs w:val="18"/>
                <w:lang w:val="nb-NO"/>
              </w:rPr>
              <w:t>arteriell</w:t>
            </w:r>
            <w:r w:rsidR="00E85FC4" w:rsidRPr="00286FA0">
              <w:rPr>
                <w:sz w:val="18"/>
                <w:szCs w:val="18"/>
                <w:lang w:val="nb-NO"/>
              </w:rPr>
              <w:t>)</w:t>
            </w:r>
            <w:r w:rsidRPr="00286FA0">
              <w:rPr>
                <w:sz w:val="18"/>
                <w:szCs w:val="18"/>
                <w:vertAlign w:val="superscript"/>
                <w:lang w:val="nb-NO"/>
              </w:rPr>
              <w:t>b,d</w:t>
            </w:r>
          </w:p>
          <w:p w14:paraId="02081B62"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Blødning</w:t>
            </w:r>
            <w:r w:rsidRPr="00286FA0">
              <w:rPr>
                <w:sz w:val="18"/>
                <w:szCs w:val="18"/>
                <w:vertAlign w:val="superscript"/>
                <w:lang w:val="nb-NO"/>
              </w:rPr>
              <w:t>b,d</w:t>
            </w:r>
          </w:p>
          <w:p w14:paraId="0C0F3514"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Dyp venetrombose</w:t>
            </w:r>
          </w:p>
        </w:tc>
        <w:tc>
          <w:tcPr>
            <w:tcW w:w="625" w:type="pct"/>
            <w:tcBorders>
              <w:top w:val="single" w:sz="4" w:space="0" w:color="000000"/>
              <w:left w:val="single" w:sz="4" w:space="0" w:color="000000"/>
              <w:bottom w:val="single" w:sz="4" w:space="0" w:color="000000"/>
              <w:right w:val="single" w:sz="4" w:space="0" w:color="000000"/>
            </w:tcBorders>
          </w:tcPr>
          <w:p w14:paraId="3E73F5C4"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01A84534"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2F737A63" w14:textId="77777777" w:rsidR="001001F6" w:rsidRPr="00286FA0" w:rsidRDefault="001001F6" w:rsidP="00BA4C89">
            <w:pPr>
              <w:spacing w:after="0" w:line="240" w:lineRule="auto"/>
              <w:ind w:left="0" w:firstLine="0"/>
              <w:rPr>
                <w:sz w:val="18"/>
                <w:szCs w:val="18"/>
                <w:lang w:val="nb-NO"/>
              </w:rPr>
            </w:pPr>
          </w:p>
        </w:tc>
        <w:tc>
          <w:tcPr>
            <w:tcW w:w="694" w:type="pct"/>
            <w:tcBorders>
              <w:top w:val="single" w:sz="4" w:space="0" w:color="000000"/>
              <w:left w:val="single" w:sz="4" w:space="0" w:color="000000"/>
              <w:bottom w:val="single" w:sz="4" w:space="0" w:color="000000"/>
              <w:right w:val="single" w:sz="4" w:space="0" w:color="000000"/>
            </w:tcBorders>
          </w:tcPr>
          <w:p w14:paraId="7C2AFF08" w14:textId="77777777" w:rsidR="001001F6" w:rsidRPr="008D0D4B" w:rsidRDefault="007558EB" w:rsidP="00BA4C89">
            <w:pPr>
              <w:spacing w:after="0" w:line="240" w:lineRule="auto"/>
              <w:ind w:left="0" w:firstLine="0"/>
              <w:rPr>
                <w:sz w:val="18"/>
                <w:szCs w:val="18"/>
                <w:lang w:val="nb-NO"/>
              </w:rPr>
            </w:pPr>
            <w:r w:rsidRPr="00286FA0">
              <w:rPr>
                <w:sz w:val="18"/>
                <w:szCs w:val="18"/>
                <w:lang w:val="nb-NO"/>
              </w:rPr>
              <w:t>Renal trombotisk mikro-angiopati</w:t>
            </w:r>
            <w:r w:rsidRPr="00286FA0">
              <w:rPr>
                <w:sz w:val="18"/>
                <w:szCs w:val="18"/>
                <w:vertAlign w:val="superscript"/>
                <w:lang w:val="nb-NO"/>
              </w:rPr>
              <w:t>a,b</w:t>
            </w:r>
          </w:p>
          <w:p w14:paraId="1886BDCC" w14:textId="77777777" w:rsidR="008D0D4B" w:rsidRPr="008D0D4B" w:rsidRDefault="008D0D4B" w:rsidP="00BA4C89">
            <w:pPr>
              <w:spacing w:after="0" w:line="240" w:lineRule="auto"/>
              <w:ind w:left="0" w:firstLine="0"/>
              <w:rPr>
                <w:sz w:val="18"/>
                <w:szCs w:val="18"/>
                <w:lang w:val="nb-NO"/>
              </w:rPr>
            </w:pPr>
            <w:r w:rsidRPr="008D0D4B">
              <w:rPr>
                <w:sz w:val="18"/>
                <w:szCs w:val="18"/>
                <w:lang w:val="nb-NO"/>
              </w:rPr>
              <w:t>Aneurismer og arteriedisseksjoner</w:t>
            </w:r>
          </w:p>
        </w:tc>
      </w:tr>
      <w:tr w:rsidR="001001F6" w:rsidRPr="0087309D" w14:paraId="160ED69B" w14:textId="77777777" w:rsidTr="006E6E08">
        <w:trPr>
          <w:trHeight w:val="20"/>
        </w:trPr>
        <w:tc>
          <w:tcPr>
            <w:tcW w:w="903" w:type="pct"/>
            <w:tcBorders>
              <w:top w:val="single" w:sz="4" w:space="0" w:color="000000"/>
              <w:left w:val="single" w:sz="4" w:space="0" w:color="000000"/>
              <w:bottom w:val="single" w:sz="4" w:space="0" w:color="000000"/>
              <w:right w:val="single" w:sz="4" w:space="0" w:color="000000"/>
            </w:tcBorders>
          </w:tcPr>
          <w:p w14:paraId="266C6B25" w14:textId="77777777" w:rsidR="001001F6" w:rsidRPr="00286FA0" w:rsidRDefault="007558EB" w:rsidP="00AD6F8E">
            <w:pPr>
              <w:spacing w:after="0" w:line="240" w:lineRule="auto"/>
              <w:ind w:left="0" w:firstLine="0"/>
              <w:rPr>
                <w:sz w:val="18"/>
                <w:szCs w:val="18"/>
                <w:lang w:val="nb-NO"/>
              </w:rPr>
            </w:pPr>
            <w:r w:rsidRPr="00286FA0">
              <w:rPr>
                <w:sz w:val="18"/>
                <w:szCs w:val="18"/>
                <w:lang w:val="nb-NO"/>
              </w:rPr>
              <w:t>Sykdommer i respirasjons</w:t>
            </w:r>
            <w:r w:rsidR="00944D08" w:rsidRPr="00286FA0">
              <w:rPr>
                <w:sz w:val="18"/>
                <w:szCs w:val="18"/>
                <w:lang w:val="nb-NO"/>
              </w:rPr>
              <w:t>organer, thorax og mediastinum</w:t>
            </w:r>
          </w:p>
        </w:tc>
        <w:tc>
          <w:tcPr>
            <w:tcW w:w="764" w:type="pct"/>
            <w:tcBorders>
              <w:top w:val="single" w:sz="4" w:space="0" w:color="000000"/>
              <w:left w:val="single" w:sz="4" w:space="0" w:color="000000"/>
              <w:bottom w:val="single" w:sz="4" w:space="0" w:color="000000"/>
              <w:right w:val="single" w:sz="4" w:space="0" w:color="000000"/>
            </w:tcBorders>
          </w:tcPr>
          <w:p w14:paraId="28573F30"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Dyspné</w:t>
            </w:r>
          </w:p>
          <w:p w14:paraId="361FD8A0" w14:textId="77777777" w:rsidR="001001F6" w:rsidRPr="00286FA0" w:rsidRDefault="00B86A02" w:rsidP="00BA4C89">
            <w:pPr>
              <w:spacing w:after="0" w:line="240" w:lineRule="auto"/>
              <w:ind w:left="0" w:firstLine="0"/>
              <w:rPr>
                <w:sz w:val="18"/>
                <w:szCs w:val="18"/>
                <w:lang w:val="nb-NO"/>
              </w:rPr>
            </w:pPr>
            <w:r w:rsidRPr="00286FA0">
              <w:rPr>
                <w:sz w:val="18"/>
                <w:szCs w:val="18"/>
                <w:lang w:val="nb-NO"/>
              </w:rPr>
              <w:t>Rhinitt</w:t>
            </w:r>
          </w:p>
          <w:p w14:paraId="7EC630D6" w14:textId="77777777" w:rsidR="00B86A02" w:rsidRPr="00286FA0" w:rsidRDefault="00B86A02" w:rsidP="00BA4C89">
            <w:pPr>
              <w:spacing w:after="0" w:line="240" w:lineRule="auto"/>
              <w:ind w:left="0" w:firstLine="0"/>
              <w:rPr>
                <w:sz w:val="18"/>
                <w:szCs w:val="18"/>
                <w:lang w:val="nb-NO"/>
              </w:rPr>
            </w:pPr>
            <w:r w:rsidRPr="00286FA0">
              <w:rPr>
                <w:sz w:val="18"/>
                <w:szCs w:val="18"/>
                <w:lang w:val="nb-NO"/>
              </w:rPr>
              <w:t>Epistakse</w:t>
            </w:r>
          </w:p>
          <w:p w14:paraId="144C8339" w14:textId="77777777" w:rsidR="001001F6" w:rsidRPr="00286FA0" w:rsidRDefault="00B86A02" w:rsidP="00BA4C89">
            <w:pPr>
              <w:spacing w:after="0" w:line="240" w:lineRule="auto"/>
              <w:ind w:left="0" w:firstLine="0"/>
              <w:rPr>
                <w:sz w:val="18"/>
                <w:szCs w:val="18"/>
                <w:lang w:val="nb-NO"/>
              </w:rPr>
            </w:pPr>
            <w:r w:rsidRPr="00286FA0">
              <w:rPr>
                <w:sz w:val="18"/>
                <w:szCs w:val="18"/>
                <w:lang w:val="nb-NO"/>
              </w:rPr>
              <w:t>Hoste</w:t>
            </w:r>
          </w:p>
        </w:tc>
        <w:tc>
          <w:tcPr>
            <w:tcW w:w="764" w:type="pct"/>
            <w:tcBorders>
              <w:top w:val="single" w:sz="4" w:space="0" w:color="000000"/>
              <w:left w:val="single" w:sz="4" w:space="0" w:color="000000"/>
              <w:bottom w:val="single" w:sz="4" w:space="0" w:color="000000"/>
              <w:right w:val="single" w:sz="4" w:space="0" w:color="000000"/>
            </w:tcBorders>
          </w:tcPr>
          <w:p w14:paraId="5652D063"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Lungeblødning/ hemoptyse</w:t>
            </w:r>
            <w:r w:rsidRPr="00286FA0">
              <w:rPr>
                <w:sz w:val="18"/>
                <w:szCs w:val="18"/>
                <w:vertAlign w:val="superscript"/>
                <w:lang w:val="nb-NO"/>
              </w:rPr>
              <w:t>b,d</w:t>
            </w:r>
          </w:p>
          <w:p w14:paraId="42114606"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Lungeem</w:t>
            </w:r>
            <w:r w:rsidR="00B86A02" w:rsidRPr="00286FA0">
              <w:rPr>
                <w:sz w:val="18"/>
                <w:szCs w:val="18"/>
                <w:lang w:val="nb-NO"/>
              </w:rPr>
              <w:t>boli</w:t>
            </w:r>
          </w:p>
          <w:p w14:paraId="2BB828C6" w14:textId="77777777" w:rsidR="001001F6" w:rsidRPr="00286FA0" w:rsidRDefault="00B86A02" w:rsidP="00BA4C89">
            <w:pPr>
              <w:spacing w:after="0" w:line="240" w:lineRule="auto"/>
              <w:ind w:left="0" w:firstLine="0"/>
              <w:rPr>
                <w:sz w:val="18"/>
                <w:szCs w:val="18"/>
                <w:lang w:val="nb-NO"/>
              </w:rPr>
            </w:pPr>
            <w:r w:rsidRPr="00286FA0">
              <w:rPr>
                <w:sz w:val="18"/>
                <w:szCs w:val="18"/>
                <w:lang w:val="nb-NO"/>
              </w:rPr>
              <w:t>Hypoksi</w:t>
            </w:r>
          </w:p>
          <w:p w14:paraId="5301108A"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Dysfoni</w:t>
            </w:r>
            <w:r w:rsidRPr="00286FA0">
              <w:rPr>
                <w:sz w:val="18"/>
                <w:szCs w:val="18"/>
                <w:vertAlign w:val="superscript"/>
                <w:lang w:val="nb-NO"/>
              </w:rPr>
              <w:t>a</w:t>
            </w:r>
          </w:p>
        </w:tc>
        <w:tc>
          <w:tcPr>
            <w:tcW w:w="625" w:type="pct"/>
            <w:tcBorders>
              <w:top w:val="single" w:sz="4" w:space="0" w:color="000000"/>
              <w:left w:val="single" w:sz="4" w:space="0" w:color="000000"/>
              <w:bottom w:val="single" w:sz="4" w:space="0" w:color="000000"/>
              <w:right w:val="single" w:sz="4" w:space="0" w:color="000000"/>
            </w:tcBorders>
          </w:tcPr>
          <w:p w14:paraId="6AE46B73"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57FB1B81"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575B0019" w14:textId="77777777" w:rsidR="001001F6" w:rsidRPr="00286FA0" w:rsidRDefault="001001F6" w:rsidP="00BA4C89">
            <w:pPr>
              <w:spacing w:after="0" w:line="240" w:lineRule="auto"/>
              <w:ind w:left="0" w:firstLine="0"/>
              <w:rPr>
                <w:sz w:val="18"/>
                <w:szCs w:val="18"/>
                <w:lang w:val="nb-NO"/>
              </w:rPr>
            </w:pPr>
          </w:p>
        </w:tc>
        <w:tc>
          <w:tcPr>
            <w:tcW w:w="694" w:type="pct"/>
            <w:tcBorders>
              <w:top w:val="single" w:sz="4" w:space="0" w:color="000000"/>
              <w:left w:val="single" w:sz="4" w:space="0" w:color="000000"/>
              <w:bottom w:val="single" w:sz="4" w:space="0" w:color="000000"/>
              <w:right w:val="single" w:sz="4" w:space="0" w:color="000000"/>
            </w:tcBorders>
          </w:tcPr>
          <w:p w14:paraId="591FAFEC"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Pulmonal hypertensjon</w:t>
            </w:r>
            <w:r w:rsidRPr="00286FA0">
              <w:rPr>
                <w:sz w:val="18"/>
                <w:szCs w:val="18"/>
                <w:vertAlign w:val="superscript"/>
                <w:lang w:val="nb-NO"/>
              </w:rPr>
              <w:t>a</w:t>
            </w:r>
          </w:p>
          <w:p w14:paraId="2FACDFB4"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Perforasjon av neseseptum</w:t>
            </w:r>
            <w:r w:rsidRPr="00286FA0">
              <w:rPr>
                <w:sz w:val="18"/>
                <w:szCs w:val="18"/>
                <w:vertAlign w:val="superscript"/>
                <w:lang w:val="nb-NO"/>
              </w:rPr>
              <w:t>a</w:t>
            </w:r>
          </w:p>
        </w:tc>
      </w:tr>
      <w:tr w:rsidR="001001F6" w:rsidRPr="00286FA0" w14:paraId="164E340A" w14:textId="77777777" w:rsidTr="006E6E08">
        <w:trPr>
          <w:trHeight w:val="20"/>
        </w:trPr>
        <w:tc>
          <w:tcPr>
            <w:tcW w:w="903" w:type="pct"/>
            <w:tcBorders>
              <w:top w:val="single" w:sz="4" w:space="0" w:color="000000"/>
              <w:left w:val="single" w:sz="4" w:space="0" w:color="000000"/>
              <w:bottom w:val="single" w:sz="4" w:space="0" w:color="000000"/>
              <w:right w:val="single" w:sz="4" w:space="0" w:color="000000"/>
            </w:tcBorders>
          </w:tcPr>
          <w:p w14:paraId="524BC675"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Gastrointestinale sykdommer</w:t>
            </w:r>
          </w:p>
        </w:tc>
        <w:tc>
          <w:tcPr>
            <w:tcW w:w="764" w:type="pct"/>
            <w:tcBorders>
              <w:top w:val="single" w:sz="4" w:space="0" w:color="000000"/>
              <w:left w:val="single" w:sz="4" w:space="0" w:color="000000"/>
              <w:bottom w:val="single" w:sz="4" w:space="0" w:color="000000"/>
              <w:right w:val="single" w:sz="4" w:space="0" w:color="000000"/>
            </w:tcBorders>
          </w:tcPr>
          <w:p w14:paraId="400961A7"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R</w:t>
            </w:r>
            <w:r w:rsidR="00415E4C" w:rsidRPr="00286FA0">
              <w:rPr>
                <w:sz w:val="18"/>
                <w:szCs w:val="18"/>
                <w:lang w:val="nb-NO"/>
              </w:rPr>
              <w:t>ektal blødning</w:t>
            </w:r>
          </w:p>
          <w:p w14:paraId="42F413C4" w14:textId="77777777" w:rsidR="001001F6" w:rsidRPr="00286FA0" w:rsidRDefault="00415E4C" w:rsidP="00BA4C89">
            <w:pPr>
              <w:spacing w:after="0" w:line="240" w:lineRule="auto"/>
              <w:ind w:left="0" w:firstLine="0"/>
              <w:rPr>
                <w:sz w:val="18"/>
                <w:szCs w:val="18"/>
                <w:lang w:val="nb-NO"/>
              </w:rPr>
            </w:pPr>
            <w:r w:rsidRPr="00286FA0">
              <w:rPr>
                <w:sz w:val="18"/>
                <w:szCs w:val="18"/>
                <w:lang w:val="nb-NO"/>
              </w:rPr>
              <w:t>Stomatitt</w:t>
            </w:r>
          </w:p>
          <w:p w14:paraId="28A726B6" w14:textId="77777777" w:rsidR="001001F6" w:rsidRPr="00286FA0" w:rsidRDefault="00415E4C" w:rsidP="00BA4C89">
            <w:pPr>
              <w:spacing w:after="0" w:line="240" w:lineRule="auto"/>
              <w:ind w:left="0" w:firstLine="0"/>
              <w:rPr>
                <w:sz w:val="18"/>
                <w:szCs w:val="18"/>
                <w:lang w:val="nb-NO"/>
              </w:rPr>
            </w:pPr>
            <w:r w:rsidRPr="00286FA0">
              <w:rPr>
                <w:sz w:val="18"/>
                <w:szCs w:val="18"/>
                <w:lang w:val="nb-NO"/>
              </w:rPr>
              <w:t>Forstoppelse</w:t>
            </w:r>
          </w:p>
          <w:p w14:paraId="2F84EC29" w14:textId="77777777" w:rsidR="001001F6" w:rsidRPr="00286FA0" w:rsidRDefault="00415E4C" w:rsidP="00BA4C89">
            <w:pPr>
              <w:spacing w:after="0" w:line="240" w:lineRule="auto"/>
              <w:ind w:left="0" w:firstLine="0"/>
              <w:rPr>
                <w:sz w:val="18"/>
                <w:szCs w:val="18"/>
                <w:lang w:val="nb-NO"/>
              </w:rPr>
            </w:pPr>
            <w:r w:rsidRPr="00286FA0">
              <w:rPr>
                <w:sz w:val="18"/>
                <w:szCs w:val="18"/>
                <w:lang w:val="nb-NO"/>
              </w:rPr>
              <w:t>Diaré</w:t>
            </w:r>
          </w:p>
          <w:p w14:paraId="1964A4C8" w14:textId="77777777" w:rsidR="001001F6" w:rsidRPr="00286FA0" w:rsidRDefault="00415E4C" w:rsidP="00BA4C89">
            <w:pPr>
              <w:spacing w:after="0" w:line="240" w:lineRule="auto"/>
              <w:ind w:left="0" w:firstLine="0"/>
              <w:rPr>
                <w:sz w:val="18"/>
                <w:szCs w:val="18"/>
                <w:lang w:val="nb-NO"/>
              </w:rPr>
            </w:pPr>
            <w:r w:rsidRPr="00286FA0">
              <w:rPr>
                <w:sz w:val="18"/>
                <w:szCs w:val="18"/>
                <w:lang w:val="nb-NO"/>
              </w:rPr>
              <w:t>Kvalme</w:t>
            </w:r>
          </w:p>
          <w:p w14:paraId="451255DC" w14:textId="77777777" w:rsidR="001001F6" w:rsidRPr="00286FA0" w:rsidRDefault="00415E4C" w:rsidP="00BA4C89">
            <w:pPr>
              <w:spacing w:after="0" w:line="240" w:lineRule="auto"/>
              <w:ind w:left="0" w:firstLine="0"/>
              <w:rPr>
                <w:sz w:val="18"/>
                <w:szCs w:val="18"/>
                <w:lang w:val="nb-NO"/>
              </w:rPr>
            </w:pPr>
            <w:r w:rsidRPr="00286FA0">
              <w:rPr>
                <w:sz w:val="18"/>
                <w:szCs w:val="18"/>
                <w:lang w:val="nb-NO"/>
              </w:rPr>
              <w:t>Oppkast</w:t>
            </w:r>
          </w:p>
          <w:p w14:paraId="6B74C484"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Abdominale smerter</w:t>
            </w:r>
          </w:p>
        </w:tc>
        <w:tc>
          <w:tcPr>
            <w:tcW w:w="764" w:type="pct"/>
            <w:tcBorders>
              <w:top w:val="single" w:sz="4" w:space="0" w:color="000000"/>
              <w:left w:val="single" w:sz="4" w:space="0" w:color="000000"/>
              <w:bottom w:val="single" w:sz="4" w:space="0" w:color="000000"/>
              <w:right w:val="single" w:sz="4" w:space="0" w:color="000000"/>
            </w:tcBorders>
          </w:tcPr>
          <w:p w14:paraId="79A3F5DC" w14:textId="77777777" w:rsidR="001001F6" w:rsidRPr="009A02CA" w:rsidRDefault="007558EB" w:rsidP="00BA4C89">
            <w:pPr>
              <w:spacing w:after="0" w:line="240" w:lineRule="auto"/>
              <w:ind w:left="0" w:firstLine="0"/>
              <w:rPr>
                <w:sz w:val="18"/>
                <w:szCs w:val="18"/>
                <w:lang w:val="nb-NO"/>
              </w:rPr>
            </w:pPr>
            <w:r w:rsidRPr="00286FA0">
              <w:rPr>
                <w:sz w:val="18"/>
                <w:szCs w:val="18"/>
                <w:lang w:val="nb-NO"/>
              </w:rPr>
              <w:t>Gastrointestinal perforasjon</w:t>
            </w:r>
            <w:r w:rsidRPr="00286FA0">
              <w:rPr>
                <w:sz w:val="18"/>
                <w:szCs w:val="18"/>
                <w:vertAlign w:val="superscript"/>
                <w:lang w:val="nb-NO"/>
              </w:rPr>
              <w:t>b,d</w:t>
            </w:r>
          </w:p>
          <w:p w14:paraId="221BE725" w14:textId="77777777" w:rsidR="00415E4C" w:rsidRPr="00C80E41" w:rsidRDefault="007558EB" w:rsidP="00BA4C89">
            <w:pPr>
              <w:spacing w:after="0" w:line="240" w:lineRule="auto"/>
              <w:ind w:left="0" w:firstLine="0"/>
              <w:rPr>
                <w:sz w:val="18"/>
                <w:szCs w:val="18"/>
                <w:lang w:val="nb-NO"/>
              </w:rPr>
            </w:pPr>
            <w:r w:rsidRPr="000074AD">
              <w:rPr>
                <w:sz w:val="18"/>
                <w:szCs w:val="18"/>
                <w:lang w:val="nb-NO"/>
              </w:rPr>
              <w:t>Intestinal perfor</w:t>
            </w:r>
            <w:r w:rsidRPr="00C80E41">
              <w:rPr>
                <w:sz w:val="18"/>
                <w:szCs w:val="18"/>
                <w:lang w:val="nb-NO"/>
              </w:rPr>
              <w:t>as</w:t>
            </w:r>
            <w:r w:rsidR="00415E4C" w:rsidRPr="00C80E41">
              <w:rPr>
                <w:sz w:val="18"/>
                <w:szCs w:val="18"/>
                <w:lang w:val="nb-NO"/>
              </w:rPr>
              <w:t>jon</w:t>
            </w:r>
          </w:p>
          <w:p w14:paraId="237F3169" w14:textId="77777777" w:rsidR="001001F6" w:rsidRPr="00F23CAF" w:rsidRDefault="007558EB" w:rsidP="00BA4C89">
            <w:pPr>
              <w:spacing w:after="0" w:line="240" w:lineRule="auto"/>
              <w:ind w:left="0" w:firstLine="0"/>
              <w:rPr>
                <w:sz w:val="18"/>
                <w:szCs w:val="18"/>
                <w:lang w:val="nb-NO"/>
              </w:rPr>
            </w:pPr>
            <w:r w:rsidRPr="00F23CAF">
              <w:rPr>
                <w:sz w:val="18"/>
                <w:szCs w:val="18"/>
                <w:lang w:val="nb-NO"/>
              </w:rPr>
              <w:t>Ileus</w:t>
            </w:r>
          </w:p>
          <w:p w14:paraId="6197611C" w14:textId="77777777" w:rsidR="001001F6" w:rsidRPr="00F6482A" w:rsidRDefault="002C0948" w:rsidP="00BA4C89">
            <w:pPr>
              <w:spacing w:after="0" w:line="240" w:lineRule="auto"/>
              <w:ind w:left="0" w:firstLine="0"/>
              <w:rPr>
                <w:sz w:val="18"/>
                <w:szCs w:val="18"/>
                <w:lang w:val="nb-NO"/>
              </w:rPr>
            </w:pPr>
            <w:r w:rsidRPr="0043149C">
              <w:rPr>
                <w:sz w:val="18"/>
                <w:szCs w:val="18"/>
                <w:lang w:val="nb-NO"/>
              </w:rPr>
              <w:t>Intestinal obstruksjon</w:t>
            </w:r>
          </w:p>
          <w:p w14:paraId="07755275"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Rektovaginal</w:t>
            </w:r>
            <w:r w:rsidR="00415E4C" w:rsidRPr="00286FA0">
              <w:rPr>
                <w:sz w:val="18"/>
                <w:szCs w:val="18"/>
                <w:lang w:val="nb-NO"/>
              </w:rPr>
              <w:t xml:space="preserve"> </w:t>
            </w:r>
            <w:r w:rsidRPr="00286FA0">
              <w:rPr>
                <w:sz w:val="18"/>
                <w:szCs w:val="18"/>
                <w:lang w:val="nb-NO"/>
              </w:rPr>
              <w:t>fistel</w:t>
            </w:r>
            <w:r w:rsidRPr="00286FA0">
              <w:rPr>
                <w:sz w:val="18"/>
                <w:szCs w:val="18"/>
                <w:vertAlign w:val="superscript"/>
                <w:lang w:val="nb-NO"/>
              </w:rPr>
              <w:t>d,e</w:t>
            </w:r>
          </w:p>
          <w:p w14:paraId="3AE8F978"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Gastrointestinal sykdom</w:t>
            </w:r>
          </w:p>
          <w:p w14:paraId="16B73575"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Proktalgi</w:t>
            </w:r>
          </w:p>
        </w:tc>
        <w:tc>
          <w:tcPr>
            <w:tcW w:w="625" w:type="pct"/>
            <w:tcBorders>
              <w:top w:val="single" w:sz="4" w:space="0" w:color="000000"/>
              <w:left w:val="single" w:sz="4" w:space="0" w:color="000000"/>
              <w:bottom w:val="single" w:sz="4" w:space="0" w:color="000000"/>
              <w:right w:val="single" w:sz="4" w:space="0" w:color="000000"/>
            </w:tcBorders>
          </w:tcPr>
          <w:p w14:paraId="0D8A7A36"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147F1FA5"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6BEDAEFE" w14:textId="77777777" w:rsidR="001001F6" w:rsidRPr="00286FA0" w:rsidRDefault="001001F6" w:rsidP="00BA4C89">
            <w:pPr>
              <w:spacing w:after="0" w:line="240" w:lineRule="auto"/>
              <w:ind w:left="0" w:firstLine="0"/>
              <w:rPr>
                <w:sz w:val="18"/>
                <w:szCs w:val="18"/>
                <w:lang w:val="nb-NO"/>
              </w:rPr>
            </w:pPr>
          </w:p>
        </w:tc>
        <w:tc>
          <w:tcPr>
            <w:tcW w:w="694" w:type="pct"/>
            <w:tcBorders>
              <w:top w:val="single" w:sz="4" w:space="0" w:color="000000"/>
              <w:left w:val="single" w:sz="4" w:space="0" w:color="000000"/>
              <w:bottom w:val="single" w:sz="4" w:space="0" w:color="000000"/>
              <w:right w:val="single" w:sz="4" w:space="0" w:color="000000"/>
            </w:tcBorders>
          </w:tcPr>
          <w:p w14:paraId="185F2D01" w14:textId="77777777" w:rsidR="001001F6" w:rsidRPr="00286FA0" w:rsidRDefault="007558EB" w:rsidP="00E85FC4">
            <w:pPr>
              <w:spacing w:after="0" w:line="240" w:lineRule="auto"/>
              <w:ind w:left="0" w:firstLine="0"/>
              <w:rPr>
                <w:sz w:val="18"/>
                <w:szCs w:val="18"/>
                <w:lang w:val="nb-NO"/>
              </w:rPr>
            </w:pPr>
            <w:r w:rsidRPr="00286FA0">
              <w:rPr>
                <w:sz w:val="18"/>
                <w:szCs w:val="18"/>
                <w:lang w:val="nb-NO"/>
              </w:rPr>
              <w:t>Gastrointestinalt magesår</w:t>
            </w:r>
            <w:r w:rsidRPr="00286FA0">
              <w:rPr>
                <w:sz w:val="18"/>
                <w:szCs w:val="18"/>
                <w:vertAlign w:val="superscript"/>
                <w:lang w:val="nb-NO"/>
              </w:rPr>
              <w:t>a</w:t>
            </w:r>
          </w:p>
        </w:tc>
      </w:tr>
      <w:tr w:rsidR="001001F6" w:rsidRPr="00286FA0" w14:paraId="2BAB8268" w14:textId="77777777" w:rsidTr="006E6E08">
        <w:trPr>
          <w:trHeight w:val="20"/>
        </w:trPr>
        <w:tc>
          <w:tcPr>
            <w:tcW w:w="903" w:type="pct"/>
            <w:tcBorders>
              <w:top w:val="single" w:sz="4" w:space="0" w:color="000000"/>
              <w:left w:val="single" w:sz="4" w:space="0" w:color="000000"/>
              <w:bottom w:val="single" w:sz="4" w:space="0" w:color="000000"/>
              <w:right w:val="single" w:sz="4" w:space="0" w:color="000000"/>
            </w:tcBorders>
          </w:tcPr>
          <w:p w14:paraId="512F31B5" w14:textId="77777777" w:rsidR="001001F6" w:rsidRPr="00286FA0" w:rsidRDefault="007558EB" w:rsidP="008E3B9C">
            <w:pPr>
              <w:keepNext/>
              <w:spacing w:after="0" w:line="240" w:lineRule="auto"/>
              <w:ind w:left="0" w:firstLine="0"/>
              <w:rPr>
                <w:sz w:val="18"/>
                <w:szCs w:val="18"/>
                <w:lang w:val="nb-NO"/>
              </w:rPr>
            </w:pPr>
            <w:r w:rsidRPr="00286FA0">
              <w:rPr>
                <w:sz w:val="18"/>
                <w:szCs w:val="18"/>
                <w:lang w:val="nb-NO"/>
              </w:rPr>
              <w:t>Sykdommer i lever og galleveier</w:t>
            </w:r>
          </w:p>
        </w:tc>
        <w:tc>
          <w:tcPr>
            <w:tcW w:w="764" w:type="pct"/>
            <w:tcBorders>
              <w:top w:val="single" w:sz="4" w:space="0" w:color="000000"/>
              <w:left w:val="single" w:sz="4" w:space="0" w:color="000000"/>
              <w:bottom w:val="single" w:sz="4" w:space="0" w:color="000000"/>
              <w:right w:val="single" w:sz="4" w:space="0" w:color="000000"/>
            </w:tcBorders>
          </w:tcPr>
          <w:p w14:paraId="1A92D0F0" w14:textId="77777777" w:rsidR="001001F6" w:rsidRPr="00286FA0" w:rsidRDefault="001001F6" w:rsidP="00BA4C89">
            <w:pPr>
              <w:spacing w:after="0" w:line="240" w:lineRule="auto"/>
              <w:ind w:left="0" w:firstLine="0"/>
              <w:rPr>
                <w:sz w:val="18"/>
                <w:szCs w:val="18"/>
                <w:lang w:val="nb-NO"/>
              </w:rPr>
            </w:pPr>
          </w:p>
        </w:tc>
        <w:tc>
          <w:tcPr>
            <w:tcW w:w="764" w:type="pct"/>
            <w:tcBorders>
              <w:top w:val="single" w:sz="4" w:space="0" w:color="000000"/>
              <w:left w:val="single" w:sz="4" w:space="0" w:color="000000"/>
              <w:bottom w:val="single" w:sz="4" w:space="0" w:color="000000"/>
              <w:right w:val="single" w:sz="4" w:space="0" w:color="000000"/>
            </w:tcBorders>
          </w:tcPr>
          <w:p w14:paraId="0D66350C"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250DC722"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1C9D188E"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51C3B1B6" w14:textId="77777777" w:rsidR="001001F6" w:rsidRPr="00286FA0" w:rsidRDefault="001001F6" w:rsidP="00BA4C89">
            <w:pPr>
              <w:spacing w:after="0" w:line="240" w:lineRule="auto"/>
              <w:ind w:left="0" w:firstLine="0"/>
              <w:rPr>
                <w:sz w:val="18"/>
                <w:szCs w:val="18"/>
                <w:lang w:val="nb-NO"/>
              </w:rPr>
            </w:pPr>
          </w:p>
        </w:tc>
        <w:tc>
          <w:tcPr>
            <w:tcW w:w="694" w:type="pct"/>
            <w:tcBorders>
              <w:top w:val="single" w:sz="4" w:space="0" w:color="000000"/>
              <w:left w:val="single" w:sz="4" w:space="0" w:color="000000"/>
              <w:bottom w:val="single" w:sz="4" w:space="0" w:color="000000"/>
              <w:right w:val="single" w:sz="4" w:space="0" w:color="000000"/>
            </w:tcBorders>
          </w:tcPr>
          <w:p w14:paraId="5B8580D0"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Galleblære perforasjon</w:t>
            </w:r>
            <w:r w:rsidRPr="00286FA0">
              <w:rPr>
                <w:sz w:val="18"/>
                <w:szCs w:val="18"/>
                <w:vertAlign w:val="superscript"/>
                <w:lang w:val="nb-NO"/>
              </w:rPr>
              <w:t>a,b</w:t>
            </w:r>
          </w:p>
        </w:tc>
      </w:tr>
      <w:tr w:rsidR="001001F6" w:rsidRPr="00286FA0" w14:paraId="367DD1A0" w14:textId="77777777" w:rsidTr="006E6E08">
        <w:trPr>
          <w:trHeight w:val="20"/>
        </w:trPr>
        <w:tc>
          <w:tcPr>
            <w:tcW w:w="903" w:type="pct"/>
            <w:tcBorders>
              <w:top w:val="single" w:sz="4" w:space="0" w:color="000000"/>
              <w:left w:val="single" w:sz="4" w:space="0" w:color="000000"/>
              <w:bottom w:val="single" w:sz="4" w:space="0" w:color="000000"/>
              <w:right w:val="single" w:sz="4" w:space="0" w:color="000000"/>
            </w:tcBorders>
          </w:tcPr>
          <w:p w14:paraId="6DB69743"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Hud- og underhuds- sykdommer</w:t>
            </w:r>
          </w:p>
        </w:tc>
        <w:tc>
          <w:tcPr>
            <w:tcW w:w="764" w:type="pct"/>
            <w:tcBorders>
              <w:top w:val="single" w:sz="4" w:space="0" w:color="000000"/>
              <w:left w:val="single" w:sz="4" w:space="0" w:color="000000"/>
              <w:bottom w:val="single" w:sz="4" w:space="0" w:color="000000"/>
              <w:right w:val="single" w:sz="4" w:space="0" w:color="000000"/>
            </w:tcBorders>
          </w:tcPr>
          <w:p w14:paraId="10D5CA1F"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Komplikasjoner ved sårtilheling</w:t>
            </w:r>
            <w:r w:rsidRPr="00286FA0">
              <w:rPr>
                <w:sz w:val="18"/>
                <w:szCs w:val="18"/>
                <w:vertAlign w:val="superscript"/>
                <w:lang w:val="nb-NO"/>
              </w:rPr>
              <w:t>b,d</w:t>
            </w:r>
          </w:p>
          <w:p w14:paraId="74B7C693" w14:textId="77777777" w:rsidR="002E691C" w:rsidRPr="00286FA0" w:rsidRDefault="007558EB" w:rsidP="00BA4C89">
            <w:pPr>
              <w:spacing w:after="0" w:line="240" w:lineRule="auto"/>
              <w:ind w:left="0" w:firstLine="0"/>
              <w:rPr>
                <w:sz w:val="18"/>
                <w:szCs w:val="18"/>
                <w:lang w:val="nb-NO"/>
              </w:rPr>
            </w:pPr>
            <w:r w:rsidRPr="00286FA0">
              <w:rPr>
                <w:sz w:val="18"/>
                <w:szCs w:val="18"/>
                <w:lang w:val="nb-NO"/>
              </w:rPr>
              <w:t xml:space="preserve">Eksfoliativ </w:t>
            </w:r>
            <w:r w:rsidR="002E691C" w:rsidRPr="00286FA0">
              <w:rPr>
                <w:sz w:val="18"/>
                <w:szCs w:val="18"/>
                <w:lang w:val="nb-NO"/>
              </w:rPr>
              <w:t>dermatitt</w:t>
            </w:r>
          </w:p>
          <w:p w14:paraId="4949E1E6" w14:textId="77777777" w:rsidR="001001F6" w:rsidRPr="00286FA0" w:rsidRDefault="002C0948" w:rsidP="00BA4C89">
            <w:pPr>
              <w:spacing w:after="0" w:line="240" w:lineRule="auto"/>
              <w:ind w:left="0" w:firstLine="0"/>
              <w:rPr>
                <w:sz w:val="18"/>
                <w:szCs w:val="18"/>
                <w:lang w:val="nb-NO"/>
              </w:rPr>
            </w:pPr>
            <w:r w:rsidRPr="00286FA0">
              <w:rPr>
                <w:sz w:val="18"/>
                <w:szCs w:val="18"/>
                <w:lang w:val="nb-NO"/>
              </w:rPr>
              <w:t>Tørr hud</w:t>
            </w:r>
          </w:p>
          <w:p w14:paraId="326C0EFF"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Misfarging av huden</w:t>
            </w:r>
          </w:p>
        </w:tc>
        <w:tc>
          <w:tcPr>
            <w:tcW w:w="764" w:type="pct"/>
            <w:tcBorders>
              <w:top w:val="single" w:sz="4" w:space="0" w:color="000000"/>
              <w:left w:val="single" w:sz="4" w:space="0" w:color="000000"/>
              <w:bottom w:val="single" w:sz="4" w:space="0" w:color="000000"/>
              <w:right w:val="single" w:sz="4" w:space="0" w:color="000000"/>
            </w:tcBorders>
          </w:tcPr>
          <w:p w14:paraId="76880953"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Palmar-plantar erytrodysestesi</w:t>
            </w:r>
            <w:r w:rsidR="00A32203" w:rsidRPr="00286FA0">
              <w:rPr>
                <w:sz w:val="18"/>
                <w:szCs w:val="18"/>
                <w:lang w:val="nb-NO"/>
              </w:rPr>
              <w:t>-</w:t>
            </w:r>
            <w:r w:rsidRPr="00286FA0">
              <w:rPr>
                <w:sz w:val="18"/>
                <w:szCs w:val="18"/>
                <w:lang w:val="nb-NO"/>
              </w:rPr>
              <w:t>syndrom</w:t>
            </w:r>
          </w:p>
        </w:tc>
        <w:tc>
          <w:tcPr>
            <w:tcW w:w="625" w:type="pct"/>
            <w:tcBorders>
              <w:top w:val="single" w:sz="4" w:space="0" w:color="000000"/>
              <w:left w:val="single" w:sz="4" w:space="0" w:color="000000"/>
              <w:bottom w:val="single" w:sz="4" w:space="0" w:color="000000"/>
              <w:right w:val="single" w:sz="4" w:space="0" w:color="000000"/>
            </w:tcBorders>
          </w:tcPr>
          <w:p w14:paraId="5BDABA4C"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7129ED44"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70804CFA" w14:textId="77777777" w:rsidR="001001F6" w:rsidRPr="00286FA0" w:rsidRDefault="001001F6" w:rsidP="00BA4C89">
            <w:pPr>
              <w:spacing w:after="0" w:line="240" w:lineRule="auto"/>
              <w:ind w:left="0" w:firstLine="0"/>
              <w:rPr>
                <w:sz w:val="18"/>
                <w:szCs w:val="18"/>
                <w:lang w:val="nb-NO"/>
              </w:rPr>
            </w:pPr>
          </w:p>
        </w:tc>
        <w:tc>
          <w:tcPr>
            <w:tcW w:w="694" w:type="pct"/>
            <w:tcBorders>
              <w:top w:val="single" w:sz="4" w:space="0" w:color="000000"/>
              <w:left w:val="single" w:sz="4" w:space="0" w:color="000000"/>
              <w:bottom w:val="single" w:sz="4" w:space="0" w:color="000000"/>
              <w:right w:val="single" w:sz="4" w:space="0" w:color="000000"/>
            </w:tcBorders>
          </w:tcPr>
          <w:p w14:paraId="0515F5A8" w14:textId="77777777" w:rsidR="001001F6" w:rsidRPr="00286FA0" w:rsidRDefault="001001F6" w:rsidP="00BA4C89">
            <w:pPr>
              <w:spacing w:after="0" w:line="240" w:lineRule="auto"/>
              <w:ind w:left="0" w:firstLine="0"/>
              <w:rPr>
                <w:sz w:val="18"/>
                <w:szCs w:val="18"/>
                <w:lang w:val="nb-NO"/>
              </w:rPr>
            </w:pPr>
          </w:p>
        </w:tc>
      </w:tr>
      <w:tr w:rsidR="001001F6" w:rsidRPr="0087309D" w14:paraId="41F4CF56" w14:textId="77777777" w:rsidTr="006E6E08">
        <w:trPr>
          <w:trHeight w:val="20"/>
        </w:trPr>
        <w:tc>
          <w:tcPr>
            <w:tcW w:w="903" w:type="pct"/>
            <w:tcBorders>
              <w:top w:val="single" w:sz="4" w:space="0" w:color="000000"/>
              <w:left w:val="single" w:sz="4" w:space="0" w:color="000000"/>
              <w:bottom w:val="single" w:sz="4" w:space="0" w:color="000000"/>
              <w:right w:val="single" w:sz="4" w:space="0" w:color="000000"/>
            </w:tcBorders>
          </w:tcPr>
          <w:p w14:paraId="13DFA552"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Sykdommer i muskler, bindevev og skjelett</w:t>
            </w:r>
          </w:p>
        </w:tc>
        <w:tc>
          <w:tcPr>
            <w:tcW w:w="764" w:type="pct"/>
            <w:tcBorders>
              <w:top w:val="single" w:sz="4" w:space="0" w:color="000000"/>
              <w:left w:val="single" w:sz="4" w:space="0" w:color="000000"/>
              <w:bottom w:val="single" w:sz="4" w:space="0" w:color="000000"/>
              <w:right w:val="single" w:sz="4" w:space="0" w:color="000000"/>
            </w:tcBorders>
          </w:tcPr>
          <w:p w14:paraId="05D5E521" w14:textId="77777777" w:rsidR="002E691C" w:rsidRPr="00286FA0" w:rsidRDefault="002E691C" w:rsidP="00BA4C89">
            <w:pPr>
              <w:spacing w:after="0" w:line="240" w:lineRule="auto"/>
              <w:ind w:left="0" w:firstLine="0"/>
              <w:rPr>
                <w:sz w:val="18"/>
                <w:szCs w:val="18"/>
                <w:lang w:val="nb-NO"/>
              </w:rPr>
            </w:pPr>
            <w:r w:rsidRPr="00286FA0">
              <w:rPr>
                <w:sz w:val="18"/>
                <w:szCs w:val="18"/>
                <w:lang w:val="nb-NO"/>
              </w:rPr>
              <w:t>Artralgi</w:t>
            </w:r>
          </w:p>
          <w:p w14:paraId="79C3C826" w14:textId="77777777" w:rsidR="001001F6" w:rsidRPr="00286FA0" w:rsidRDefault="0048315F" w:rsidP="00BA4C89">
            <w:pPr>
              <w:spacing w:after="0" w:line="240" w:lineRule="auto"/>
              <w:ind w:left="0" w:firstLine="0"/>
              <w:rPr>
                <w:sz w:val="18"/>
                <w:szCs w:val="18"/>
                <w:lang w:val="nb-NO"/>
              </w:rPr>
            </w:pPr>
            <w:r w:rsidRPr="00286FA0">
              <w:rPr>
                <w:sz w:val="18"/>
                <w:szCs w:val="18"/>
                <w:lang w:val="nb-NO"/>
              </w:rPr>
              <w:t>Myalgi</w:t>
            </w:r>
          </w:p>
        </w:tc>
        <w:tc>
          <w:tcPr>
            <w:tcW w:w="764" w:type="pct"/>
            <w:tcBorders>
              <w:top w:val="single" w:sz="4" w:space="0" w:color="000000"/>
              <w:left w:val="single" w:sz="4" w:space="0" w:color="000000"/>
              <w:bottom w:val="single" w:sz="4" w:space="0" w:color="000000"/>
              <w:right w:val="single" w:sz="4" w:space="0" w:color="000000"/>
            </w:tcBorders>
          </w:tcPr>
          <w:p w14:paraId="66E25D9A"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Fistler</w:t>
            </w:r>
            <w:r w:rsidRPr="00286FA0">
              <w:rPr>
                <w:sz w:val="18"/>
                <w:szCs w:val="18"/>
                <w:vertAlign w:val="superscript"/>
                <w:lang w:val="nb-NO"/>
              </w:rPr>
              <w:t>b,d</w:t>
            </w:r>
          </w:p>
          <w:p w14:paraId="152DCA45" w14:textId="77777777" w:rsidR="004F33B1" w:rsidRPr="00286FA0" w:rsidRDefault="004F33B1" w:rsidP="00BA4C89">
            <w:pPr>
              <w:spacing w:after="0" w:line="240" w:lineRule="auto"/>
              <w:ind w:left="0" w:firstLine="0"/>
              <w:rPr>
                <w:sz w:val="18"/>
                <w:szCs w:val="18"/>
                <w:lang w:val="nb-NO"/>
              </w:rPr>
            </w:pPr>
            <w:r w:rsidRPr="00286FA0">
              <w:rPr>
                <w:sz w:val="18"/>
                <w:szCs w:val="18"/>
                <w:lang w:val="nb-NO"/>
              </w:rPr>
              <w:t>Muskelsvakhet</w:t>
            </w:r>
          </w:p>
          <w:p w14:paraId="18B56D12" w14:textId="77777777" w:rsidR="001001F6" w:rsidRPr="00286FA0" w:rsidRDefault="00954993" w:rsidP="00BA4C89">
            <w:pPr>
              <w:spacing w:after="0" w:line="240" w:lineRule="auto"/>
              <w:ind w:left="0" w:firstLine="0"/>
              <w:rPr>
                <w:sz w:val="18"/>
                <w:szCs w:val="18"/>
                <w:lang w:val="nb-NO"/>
              </w:rPr>
            </w:pPr>
            <w:r w:rsidRPr="00286FA0">
              <w:rPr>
                <w:sz w:val="18"/>
                <w:szCs w:val="18"/>
                <w:lang w:val="nb-NO"/>
              </w:rPr>
              <w:t>Ryggsmerter</w:t>
            </w:r>
          </w:p>
        </w:tc>
        <w:tc>
          <w:tcPr>
            <w:tcW w:w="625" w:type="pct"/>
            <w:tcBorders>
              <w:top w:val="single" w:sz="4" w:space="0" w:color="000000"/>
              <w:left w:val="single" w:sz="4" w:space="0" w:color="000000"/>
              <w:bottom w:val="single" w:sz="4" w:space="0" w:color="000000"/>
              <w:right w:val="single" w:sz="4" w:space="0" w:color="000000"/>
            </w:tcBorders>
          </w:tcPr>
          <w:p w14:paraId="03260144"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640B4A3E"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202C23BD" w14:textId="77777777" w:rsidR="001001F6" w:rsidRPr="00286FA0" w:rsidRDefault="001001F6" w:rsidP="00BA4C89">
            <w:pPr>
              <w:spacing w:after="0" w:line="240" w:lineRule="auto"/>
              <w:ind w:left="0" w:firstLine="0"/>
              <w:rPr>
                <w:sz w:val="18"/>
                <w:szCs w:val="18"/>
                <w:lang w:val="nb-NO"/>
              </w:rPr>
            </w:pPr>
          </w:p>
        </w:tc>
        <w:tc>
          <w:tcPr>
            <w:tcW w:w="694" w:type="pct"/>
            <w:tcBorders>
              <w:top w:val="single" w:sz="4" w:space="0" w:color="000000"/>
              <w:left w:val="single" w:sz="4" w:space="0" w:color="000000"/>
              <w:bottom w:val="single" w:sz="4" w:space="0" w:color="000000"/>
              <w:right w:val="single" w:sz="4" w:space="0" w:color="000000"/>
            </w:tcBorders>
          </w:tcPr>
          <w:p w14:paraId="5863D3C3"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Osteonekrose i kjeven</w:t>
            </w:r>
            <w:r w:rsidRPr="00286FA0">
              <w:rPr>
                <w:sz w:val="18"/>
                <w:szCs w:val="18"/>
                <w:vertAlign w:val="superscript"/>
                <w:lang w:val="nb-NO"/>
              </w:rPr>
              <w:t>a,b</w:t>
            </w:r>
          </w:p>
          <w:p w14:paraId="08BFD255"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Ikke</w:t>
            </w:r>
            <w:r w:rsidR="00A343F8" w:rsidRPr="00286FA0">
              <w:rPr>
                <w:sz w:val="18"/>
                <w:szCs w:val="18"/>
                <w:lang w:val="nb-NO"/>
              </w:rPr>
              <w:t>-</w:t>
            </w:r>
            <w:r w:rsidRPr="00286FA0">
              <w:rPr>
                <w:sz w:val="18"/>
                <w:szCs w:val="18"/>
                <w:lang w:val="nb-NO"/>
              </w:rPr>
              <w:t>mandibulær osteonekrose</w:t>
            </w:r>
            <w:r w:rsidRPr="00286FA0">
              <w:rPr>
                <w:sz w:val="18"/>
                <w:szCs w:val="18"/>
                <w:vertAlign w:val="superscript"/>
                <w:lang w:val="nb-NO"/>
              </w:rPr>
              <w:t>a,f</w:t>
            </w:r>
          </w:p>
        </w:tc>
      </w:tr>
      <w:tr w:rsidR="001001F6" w:rsidRPr="00286FA0" w14:paraId="5A6F170C" w14:textId="77777777" w:rsidTr="006E6E08">
        <w:trPr>
          <w:trHeight w:val="20"/>
        </w:trPr>
        <w:tc>
          <w:tcPr>
            <w:tcW w:w="903" w:type="pct"/>
            <w:tcBorders>
              <w:top w:val="single" w:sz="4" w:space="0" w:color="000000"/>
              <w:left w:val="single" w:sz="4" w:space="0" w:color="000000"/>
              <w:bottom w:val="single" w:sz="4" w:space="0" w:color="000000"/>
              <w:right w:val="single" w:sz="4" w:space="0" w:color="000000"/>
            </w:tcBorders>
          </w:tcPr>
          <w:p w14:paraId="67C2E284"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lastRenderedPageBreak/>
              <w:t>Sykdommer i nyre og urinveier</w:t>
            </w:r>
          </w:p>
        </w:tc>
        <w:tc>
          <w:tcPr>
            <w:tcW w:w="764" w:type="pct"/>
            <w:tcBorders>
              <w:top w:val="single" w:sz="4" w:space="0" w:color="000000"/>
              <w:left w:val="single" w:sz="4" w:space="0" w:color="000000"/>
              <w:bottom w:val="single" w:sz="4" w:space="0" w:color="000000"/>
              <w:right w:val="single" w:sz="4" w:space="0" w:color="000000"/>
            </w:tcBorders>
          </w:tcPr>
          <w:p w14:paraId="3A78DEB6"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Proteinuri</w:t>
            </w:r>
            <w:r w:rsidRPr="00286FA0">
              <w:rPr>
                <w:sz w:val="18"/>
                <w:szCs w:val="18"/>
                <w:vertAlign w:val="superscript"/>
                <w:lang w:val="nb-NO"/>
              </w:rPr>
              <w:t>b,d</w:t>
            </w:r>
          </w:p>
        </w:tc>
        <w:tc>
          <w:tcPr>
            <w:tcW w:w="764" w:type="pct"/>
            <w:tcBorders>
              <w:top w:val="single" w:sz="4" w:space="0" w:color="000000"/>
              <w:left w:val="single" w:sz="4" w:space="0" w:color="000000"/>
              <w:bottom w:val="single" w:sz="4" w:space="0" w:color="000000"/>
              <w:right w:val="single" w:sz="4" w:space="0" w:color="000000"/>
            </w:tcBorders>
          </w:tcPr>
          <w:p w14:paraId="4A04B027"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30E69F50"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1A7A7D0F"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681C5661" w14:textId="77777777" w:rsidR="001001F6" w:rsidRPr="00286FA0" w:rsidRDefault="001001F6" w:rsidP="00BA4C89">
            <w:pPr>
              <w:spacing w:after="0" w:line="240" w:lineRule="auto"/>
              <w:ind w:left="0" w:firstLine="0"/>
              <w:rPr>
                <w:sz w:val="18"/>
                <w:szCs w:val="18"/>
                <w:lang w:val="nb-NO"/>
              </w:rPr>
            </w:pPr>
          </w:p>
        </w:tc>
        <w:tc>
          <w:tcPr>
            <w:tcW w:w="694" w:type="pct"/>
            <w:tcBorders>
              <w:top w:val="single" w:sz="4" w:space="0" w:color="000000"/>
              <w:left w:val="single" w:sz="4" w:space="0" w:color="000000"/>
              <w:bottom w:val="single" w:sz="4" w:space="0" w:color="000000"/>
              <w:right w:val="single" w:sz="4" w:space="0" w:color="000000"/>
            </w:tcBorders>
          </w:tcPr>
          <w:p w14:paraId="222AAE57" w14:textId="77777777" w:rsidR="001001F6" w:rsidRPr="00286FA0" w:rsidRDefault="001001F6" w:rsidP="00BA4C89">
            <w:pPr>
              <w:spacing w:after="0" w:line="240" w:lineRule="auto"/>
              <w:ind w:left="0" w:firstLine="0"/>
              <w:rPr>
                <w:sz w:val="18"/>
                <w:szCs w:val="18"/>
                <w:lang w:val="nb-NO"/>
              </w:rPr>
            </w:pPr>
          </w:p>
        </w:tc>
      </w:tr>
      <w:tr w:rsidR="001001F6" w:rsidRPr="00286FA0" w14:paraId="5D13E889" w14:textId="77777777" w:rsidTr="006E6E08">
        <w:trPr>
          <w:trHeight w:val="20"/>
        </w:trPr>
        <w:tc>
          <w:tcPr>
            <w:tcW w:w="903" w:type="pct"/>
            <w:tcBorders>
              <w:top w:val="single" w:sz="4" w:space="0" w:color="000000"/>
              <w:left w:val="single" w:sz="4" w:space="0" w:color="000000"/>
              <w:bottom w:val="single" w:sz="4" w:space="0" w:color="000000"/>
              <w:right w:val="single" w:sz="4" w:space="0" w:color="000000"/>
            </w:tcBorders>
          </w:tcPr>
          <w:p w14:paraId="72D40039"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Sykdommer i kjønnsorganer og brystsykdomm</w:t>
            </w:r>
            <w:r w:rsidR="00F0047B" w:rsidRPr="00286FA0">
              <w:rPr>
                <w:sz w:val="18"/>
                <w:szCs w:val="18"/>
                <w:lang w:val="nb-NO"/>
              </w:rPr>
              <w:t>er</w:t>
            </w:r>
          </w:p>
        </w:tc>
        <w:tc>
          <w:tcPr>
            <w:tcW w:w="764" w:type="pct"/>
            <w:tcBorders>
              <w:top w:val="single" w:sz="4" w:space="0" w:color="000000"/>
              <w:left w:val="single" w:sz="4" w:space="0" w:color="000000"/>
              <w:bottom w:val="single" w:sz="4" w:space="0" w:color="000000"/>
              <w:right w:val="single" w:sz="4" w:space="0" w:color="000000"/>
            </w:tcBorders>
          </w:tcPr>
          <w:p w14:paraId="4A1974E1"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Ovarialsvikt</w:t>
            </w:r>
            <w:r w:rsidRPr="00286FA0">
              <w:rPr>
                <w:sz w:val="18"/>
                <w:szCs w:val="18"/>
                <w:vertAlign w:val="superscript"/>
                <w:lang w:val="nb-NO"/>
              </w:rPr>
              <w:t>b,c,d</w:t>
            </w:r>
          </w:p>
        </w:tc>
        <w:tc>
          <w:tcPr>
            <w:tcW w:w="764" w:type="pct"/>
            <w:tcBorders>
              <w:top w:val="single" w:sz="4" w:space="0" w:color="000000"/>
              <w:left w:val="single" w:sz="4" w:space="0" w:color="000000"/>
              <w:bottom w:val="single" w:sz="4" w:space="0" w:color="000000"/>
              <w:right w:val="single" w:sz="4" w:space="0" w:color="000000"/>
            </w:tcBorders>
          </w:tcPr>
          <w:p w14:paraId="4DA5C46A"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Bekkensmerter</w:t>
            </w:r>
          </w:p>
        </w:tc>
        <w:tc>
          <w:tcPr>
            <w:tcW w:w="625" w:type="pct"/>
            <w:tcBorders>
              <w:top w:val="single" w:sz="4" w:space="0" w:color="000000"/>
              <w:left w:val="single" w:sz="4" w:space="0" w:color="000000"/>
              <w:bottom w:val="single" w:sz="4" w:space="0" w:color="000000"/>
              <w:right w:val="single" w:sz="4" w:space="0" w:color="000000"/>
            </w:tcBorders>
          </w:tcPr>
          <w:p w14:paraId="6B6CE6D4"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4BE0486E"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76476FB6" w14:textId="77777777" w:rsidR="001001F6" w:rsidRPr="00286FA0" w:rsidRDefault="001001F6" w:rsidP="00BA4C89">
            <w:pPr>
              <w:spacing w:after="0" w:line="240" w:lineRule="auto"/>
              <w:ind w:left="0" w:firstLine="0"/>
              <w:rPr>
                <w:sz w:val="18"/>
                <w:szCs w:val="18"/>
                <w:lang w:val="nb-NO"/>
              </w:rPr>
            </w:pPr>
          </w:p>
        </w:tc>
        <w:tc>
          <w:tcPr>
            <w:tcW w:w="694" w:type="pct"/>
            <w:tcBorders>
              <w:top w:val="single" w:sz="4" w:space="0" w:color="000000"/>
              <w:left w:val="single" w:sz="4" w:space="0" w:color="000000"/>
              <w:bottom w:val="single" w:sz="4" w:space="0" w:color="000000"/>
              <w:right w:val="single" w:sz="4" w:space="0" w:color="000000"/>
            </w:tcBorders>
          </w:tcPr>
          <w:p w14:paraId="2D958B76" w14:textId="77777777" w:rsidR="001001F6" w:rsidRPr="00286FA0" w:rsidRDefault="001001F6" w:rsidP="00BA4C89">
            <w:pPr>
              <w:spacing w:after="0" w:line="240" w:lineRule="auto"/>
              <w:ind w:left="0" w:firstLine="0"/>
              <w:rPr>
                <w:sz w:val="18"/>
                <w:szCs w:val="18"/>
                <w:lang w:val="nb-NO"/>
              </w:rPr>
            </w:pPr>
          </w:p>
        </w:tc>
      </w:tr>
      <w:tr w:rsidR="001001F6" w:rsidRPr="00286FA0" w14:paraId="601BE95C" w14:textId="77777777" w:rsidTr="006E6E08">
        <w:trPr>
          <w:trHeight w:val="20"/>
        </w:trPr>
        <w:tc>
          <w:tcPr>
            <w:tcW w:w="903" w:type="pct"/>
            <w:tcBorders>
              <w:top w:val="single" w:sz="4" w:space="0" w:color="000000"/>
              <w:left w:val="single" w:sz="4" w:space="0" w:color="000000"/>
              <w:bottom w:val="single" w:sz="4" w:space="0" w:color="000000"/>
              <w:right w:val="single" w:sz="4" w:space="0" w:color="000000"/>
            </w:tcBorders>
          </w:tcPr>
          <w:p w14:paraId="5FCCB239"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Medfødt, familiær og genetisk sykdom</w:t>
            </w:r>
          </w:p>
        </w:tc>
        <w:tc>
          <w:tcPr>
            <w:tcW w:w="764" w:type="pct"/>
            <w:tcBorders>
              <w:top w:val="single" w:sz="4" w:space="0" w:color="000000"/>
              <w:left w:val="single" w:sz="4" w:space="0" w:color="000000"/>
              <w:bottom w:val="single" w:sz="4" w:space="0" w:color="000000"/>
              <w:right w:val="single" w:sz="4" w:space="0" w:color="000000"/>
            </w:tcBorders>
          </w:tcPr>
          <w:p w14:paraId="4ADE2879" w14:textId="77777777" w:rsidR="001001F6" w:rsidRPr="00286FA0" w:rsidRDefault="001001F6" w:rsidP="00BA4C89">
            <w:pPr>
              <w:spacing w:after="0" w:line="240" w:lineRule="auto"/>
              <w:ind w:left="0" w:firstLine="0"/>
              <w:rPr>
                <w:sz w:val="18"/>
                <w:szCs w:val="18"/>
                <w:lang w:val="nb-NO"/>
              </w:rPr>
            </w:pPr>
          </w:p>
        </w:tc>
        <w:tc>
          <w:tcPr>
            <w:tcW w:w="764" w:type="pct"/>
            <w:tcBorders>
              <w:top w:val="single" w:sz="4" w:space="0" w:color="000000"/>
              <w:left w:val="single" w:sz="4" w:space="0" w:color="000000"/>
              <w:bottom w:val="single" w:sz="4" w:space="0" w:color="000000"/>
              <w:right w:val="single" w:sz="4" w:space="0" w:color="000000"/>
            </w:tcBorders>
          </w:tcPr>
          <w:p w14:paraId="47C375C9"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308A72F7"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4A694A7E"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445B98AB" w14:textId="77777777" w:rsidR="001001F6" w:rsidRPr="00286FA0" w:rsidRDefault="001001F6" w:rsidP="00BA4C89">
            <w:pPr>
              <w:spacing w:after="0" w:line="240" w:lineRule="auto"/>
              <w:ind w:left="0" w:firstLine="0"/>
              <w:rPr>
                <w:sz w:val="18"/>
                <w:szCs w:val="18"/>
                <w:lang w:val="nb-NO"/>
              </w:rPr>
            </w:pPr>
          </w:p>
        </w:tc>
        <w:tc>
          <w:tcPr>
            <w:tcW w:w="694" w:type="pct"/>
            <w:tcBorders>
              <w:top w:val="single" w:sz="4" w:space="0" w:color="000000"/>
              <w:left w:val="single" w:sz="4" w:space="0" w:color="000000"/>
              <w:bottom w:val="single" w:sz="4" w:space="0" w:color="000000"/>
              <w:right w:val="single" w:sz="4" w:space="0" w:color="000000"/>
            </w:tcBorders>
          </w:tcPr>
          <w:p w14:paraId="08FCAA3F"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Fosterskader</w:t>
            </w:r>
            <w:r w:rsidRPr="00286FA0">
              <w:rPr>
                <w:sz w:val="18"/>
                <w:szCs w:val="18"/>
                <w:vertAlign w:val="superscript"/>
                <w:lang w:val="nb-NO"/>
              </w:rPr>
              <w:t>a,b</w:t>
            </w:r>
          </w:p>
        </w:tc>
      </w:tr>
      <w:tr w:rsidR="001001F6" w:rsidRPr="00286FA0" w14:paraId="43F6619A" w14:textId="77777777" w:rsidTr="006E6E08">
        <w:trPr>
          <w:trHeight w:val="20"/>
        </w:trPr>
        <w:tc>
          <w:tcPr>
            <w:tcW w:w="903" w:type="pct"/>
            <w:tcBorders>
              <w:top w:val="single" w:sz="4" w:space="0" w:color="000000"/>
              <w:left w:val="single" w:sz="4" w:space="0" w:color="000000"/>
              <w:bottom w:val="single" w:sz="4" w:space="0" w:color="000000"/>
              <w:right w:val="single" w:sz="4" w:space="0" w:color="000000"/>
            </w:tcBorders>
          </w:tcPr>
          <w:p w14:paraId="29D44A49" w14:textId="77777777" w:rsidR="001001F6" w:rsidRPr="00286FA0" w:rsidRDefault="007558EB" w:rsidP="00AD6F8E">
            <w:pPr>
              <w:spacing w:after="0" w:line="240" w:lineRule="auto"/>
              <w:ind w:left="0" w:firstLine="0"/>
              <w:rPr>
                <w:sz w:val="18"/>
                <w:szCs w:val="18"/>
                <w:lang w:val="nb-NO"/>
              </w:rPr>
            </w:pPr>
            <w:r w:rsidRPr="00286FA0">
              <w:rPr>
                <w:sz w:val="18"/>
                <w:szCs w:val="18"/>
                <w:lang w:val="nb-NO"/>
              </w:rPr>
              <w:t>Generelle lidelser og reaksjoner på administrasjonsstedet</w:t>
            </w:r>
          </w:p>
        </w:tc>
        <w:tc>
          <w:tcPr>
            <w:tcW w:w="764" w:type="pct"/>
            <w:tcBorders>
              <w:top w:val="single" w:sz="4" w:space="0" w:color="000000"/>
              <w:left w:val="single" w:sz="4" w:space="0" w:color="000000"/>
              <w:bottom w:val="single" w:sz="4" w:space="0" w:color="000000"/>
              <w:right w:val="single" w:sz="4" w:space="0" w:color="000000"/>
            </w:tcBorders>
          </w:tcPr>
          <w:p w14:paraId="5032A085"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Asteni</w:t>
            </w:r>
          </w:p>
          <w:p w14:paraId="4144EB87" w14:textId="77777777" w:rsidR="001001F6" w:rsidRPr="00286FA0" w:rsidRDefault="00CD3CE7" w:rsidP="00BA4C89">
            <w:pPr>
              <w:spacing w:after="0" w:line="240" w:lineRule="auto"/>
              <w:ind w:left="0" w:firstLine="0"/>
              <w:rPr>
                <w:sz w:val="18"/>
                <w:szCs w:val="18"/>
                <w:lang w:val="nb-NO"/>
              </w:rPr>
            </w:pPr>
            <w:r w:rsidRPr="00286FA0">
              <w:rPr>
                <w:sz w:val="18"/>
                <w:szCs w:val="18"/>
                <w:lang w:val="nb-NO"/>
              </w:rPr>
              <w:t>Kronisk tretthet</w:t>
            </w:r>
          </w:p>
          <w:p w14:paraId="0C0C7263" w14:textId="77777777" w:rsidR="001001F6" w:rsidRPr="00286FA0" w:rsidRDefault="006F7B25" w:rsidP="00BA4C89">
            <w:pPr>
              <w:spacing w:after="0" w:line="240" w:lineRule="auto"/>
              <w:ind w:left="0" w:firstLine="0"/>
              <w:rPr>
                <w:sz w:val="18"/>
                <w:szCs w:val="18"/>
                <w:lang w:val="nb-NO"/>
              </w:rPr>
            </w:pPr>
            <w:r w:rsidRPr="00286FA0">
              <w:rPr>
                <w:sz w:val="18"/>
                <w:szCs w:val="18"/>
                <w:lang w:val="nb-NO"/>
              </w:rPr>
              <w:t>Pyreksi</w:t>
            </w:r>
          </w:p>
          <w:p w14:paraId="548CF95C" w14:textId="77777777" w:rsidR="001001F6" w:rsidRPr="00286FA0" w:rsidRDefault="006F7B25" w:rsidP="00BA4C89">
            <w:pPr>
              <w:spacing w:after="0" w:line="240" w:lineRule="auto"/>
              <w:ind w:left="0" w:firstLine="0"/>
              <w:rPr>
                <w:sz w:val="18"/>
                <w:szCs w:val="18"/>
                <w:lang w:val="nb-NO"/>
              </w:rPr>
            </w:pPr>
            <w:r w:rsidRPr="00286FA0">
              <w:rPr>
                <w:sz w:val="18"/>
                <w:szCs w:val="18"/>
                <w:lang w:val="nb-NO"/>
              </w:rPr>
              <w:t>Smerte</w:t>
            </w:r>
          </w:p>
          <w:p w14:paraId="3F471D82"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Mukosa</w:t>
            </w:r>
            <w:r w:rsidR="00A343F8" w:rsidRPr="00286FA0">
              <w:rPr>
                <w:sz w:val="18"/>
                <w:szCs w:val="18"/>
                <w:lang w:val="nb-NO"/>
              </w:rPr>
              <w:t>-</w:t>
            </w:r>
            <w:r w:rsidRPr="00286FA0">
              <w:rPr>
                <w:sz w:val="18"/>
                <w:szCs w:val="18"/>
                <w:lang w:val="nb-NO"/>
              </w:rPr>
              <w:t>inflammasjon</w:t>
            </w:r>
          </w:p>
        </w:tc>
        <w:tc>
          <w:tcPr>
            <w:tcW w:w="764" w:type="pct"/>
            <w:tcBorders>
              <w:top w:val="single" w:sz="4" w:space="0" w:color="000000"/>
              <w:left w:val="single" w:sz="4" w:space="0" w:color="000000"/>
              <w:bottom w:val="single" w:sz="4" w:space="0" w:color="000000"/>
              <w:right w:val="single" w:sz="4" w:space="0" w:color="000000"/>
            </w:tcBorders>
          </w:tcPr>
          <w:p w14:paraId="2643CAF6" w14:textId="77777777" w:rsidR="001001F6" w:rsidRPr="00286FA0" w:rsidRDefault="00CD3CE7" w:rsidP="00BA4C89">
            <w:pPr>
              <w:spacing w:after="0" w:line="240" w:lineRule="auto"/>
              <w:ind w:left="0" w:firstLine="0"/>
              <w:rPr>
                <w:sz w:val="18"/>
                <w:szCs w:val="18"/>
                <w:lang w:val="nb-NO"/>
              </w:rPr>
            </w:pPr>
            <w:r w:rsidRPr="00286FA0">
              <w:rPr>
                <w:sz w:val="18"/>
                <w:szCs w:val="18"/>
                <w:lang w:val="nb-NO"/>
              </w:rPr>
              <w:t>Letargi</w:t>
            </w:r>
          </w:p>
        </w:tc>
        <w:tc>
          <w:tcPr>
            <w:tcW w:w="625" w:type="pct"/>
            <w:tcBorders>
              <w:top w:val="single" w:sz="4" w:space="0" w:color="000000"/>
              <w:left w:val="single" w:sz="4" w:space="0" w:color="000000"/>
              <w:bottom w:val="single" w:sz="4" w:space="0" w:color="000000"/>
              <w:right w:val="single" w:sz="4" w:space="0" w:color="000000"/>
            </w:tcBorders>
          </w:tcPr>
          <w:p w14:paraId="11CE04D4"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279BFB1B"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25FCF63B" w14:textId="77777777" w:rsidR="001001F6" w:rsidRPr="00286FA0" w:rsidRDefault="001001F6" w:rsidP="00BA4C89">
            <w:pPr>
              <w:spacing w:after="0" w:line="240" w:lineRule="auto"/>
              <w:ind w:left="0" w:firstLine="0"/>
              <w:rPr>
                <w:sz w:val="18"/>
                <w:szCs w:val="18"/>
                <w:lang w:val="nb-NO"/>
              </w:rPr>
            </w:pPr>
          </w:p>
        </w:tc>
        <w:tc>
          <w:tcPr>
            <w:tcW w:w="694" w:type="pct"/>
            <w:tcBorders>
              <w:top w:val="single" w:sz="4" w:space="0" w:color="000000"/>
              <w:left w:val="single" w:sz="4" w:space="0" w:color="000000"/>
              <w:bottom w:val="single" w:sz="4" w:space="0" w:color="000000"/>
              <w:right w:val="single" w:sz="4" w:space="0" w:color="000000"/>
            </w:tcBorders>
          </w:tcPr>
          <w:p w14:paraId="747EEA7B" w14:textId="77777777" w:rsidR="001001F6" w:rsidRPr="00286FA0" w:rsidRDefault="001001F6" w:rsidP="00BA4C89">
            <w:pPr>
              <w:spacing w:after="0" w:line="240" w:lineRule="auto"/>
              <w:ind w:left="0" w:firstLine="0"/>
              <w:rPr>
                <w:sz w:val="18"/>
                <w:szCs w:val="18"/>
                <w:lang w:val="nb-NO"/>
              </w:rPr>
            </w:pPr>
          </w:p>
        </w:tc>
      </w:tr>
      <w:tr w:rsidR="001001F6" w:rsidRPr="00286FA0" w14:paraId="3EDE9098" w14:textId="77777777" w:rsidTr="006E6E08">
        <w:trPr>
          <w:trHeight w:val="20"/>
        </w:trPr>
        <w:tc>
          <w:tcPr>
            <w:tcW w:w="903" w:type="pct"/>
            <w:tcBorders>
              <w:top w:val="single" w:sz="4" w:space="0" w:color="000000"/>
              <w:left w:val="single" w:sz="4" w:space="0" w:color="000000"/>
              <w:bottom w:val="single" w:sz="4" w:space="0" w:color="000000"/>
              <w:right w:val="single" w:sz="4" w:space="0" w:color="000000"/>
            </w:tcBorders>
          </w:tcPr>
          <w:p w14:paraId="5E0B2098"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Undersøkelser</w:t>
            </w:r>
          </w:p>
        </w:tc>
        <w:tc>
          <w:tcPr>
            <w:tcW w:w="764" w:type="pct"/>
            <w:tcBorders>
              <w:top w:val="single" w:sz="4" w:space="0" w:color="000000"/>
              <w:left w:val="single" w:sz="4" w:space="0" w:color="000000"/>
              <w:bottom w:val="single" w:sz="4" w:space="0" w:color="000000"/>
              <w:right w:val="single" w:sz="4" w:space="0" w:color="000000"/>
            </w:tcBorders>
          </w:tcPr>
          <w:p w14:paraId="6BEE4447" w14:textId="77777777" w:rsidR="001001F6" w:rsidRPr="00286FA0" w:rsidRDefault="007558EB" w:rsidP="00BA4C89">
            <w:pPr>
              <w:spacing w:after="0" w:line="240" w:lineRule="auto"/>
              <w:ind w:left="0" w:firstLine="0"/>
              <w:rPr>
                <w:sz w:val="18"/>
                <w:szCs w:val="18"/>
                <w:lang w:val="nb-NO"/>
              </w:rPr>
            </w:pPr>
            <w:r w:rsidRPr="00286FA0">
              <w:rPr>
                <w:sz w:val="18"/>
                <w:szCs w:val="18"/>
                <w:lang w:val="nb-NO"/>
              </w:rPr>
              <w:t>Vekttap</w:t>
            </w:r>
          </w:p>
        </w:tc>
        <w:tc>
          <w:tcPr>
            <w:tcW w:w="764" w:type="pct"/>
            <w:tcBorders>
              <w:top w:val="single" w:sz="4" w:space="0" w:color="000000"/>
              <w:left w:val="single" w:sz="4" w:space="0" w:color="000000"/>
              <w:bottom w:val="single" w:sz="4" w:space="0" w:color="000000"/>
              <w:right w:val="single" w:sz="4" w:space="0" w:color="000000"/>
            </w:tcBorders>
          </w:tcPr>
          <w:p w14:paraId="2EBE4890"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54F27E06"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75D9917B" w14:textId="77777777" w:rsidR="001001F6" w:rsidRPr="00286FA0" w:rsidRDefault="001001F6" w:rsidP="00BA4C89">
            <w:pPr>
              <w:spacing w:after="0" w:line="240" w:lineRule="auto"/>
              <w:ind w:left="0" w:firstLine="0"/>
              <w:rPr>
                <w:sz w:val="18"/>
                <w:szCs w:val="18"/>
                <w:lang w:val="nb-NO"/>
              </w:rPr>
            </w:pPr>
          </w:p>
        </w:tc>
        <w:tc>
          <w:tcPr>
            <w:tcW w:w="625" w:type="pct"/>
            <w:tcBorders>
              <w:top w:val="single" w:sz="4" w:space="0" w:color="000000"/>
              <w:left w:val="single" w:sz="4" w:space="0" w:color="000000"/>
              <w:bottom w:val="single" w:sz="4" w:space="0" w:color="000000"/>
              <w:right w:val="single" w:sz="4" w:space="0" w:color="000000"/>
            </w:tcBorders>
          </w:tcPr>
          <w:p w14:paraId="36AF0BB4" w14:textId="77777777" w:rsidR="001001F6" w:rsidRPr="00286FA0" w:rsidRDefault="001001F6" w:rsidP="00BA4C89">
            <w:pPr>
              <w:spacing w:after="0" w:line="240" w:lineRule="auto"/>
              <w:ind w:left="0" w:firstLine="0"/>
              <w:rPr>
                <w:sz w:val="18"/>
                <w:szCs w:val="18"/>
                <w:lang w:val="nb-NO"/>
              </w:rPr>
            </w:pPr>
          </w:p>
        </w:tc>
        <w:tc>
          <w:tcPr>
            <w:tcW w:w="694" w:type="pct"/>
            <w:tcBorders>
              <w:top w:val="single" w:sz="4" w:space="0" w:color="000000"/>
              <w:left w:val="single" w:sz="4" w:space="0" w:color="000000"/>
              <w:bottom w:val="single" w:sz="4" w:space="0" w:color="000000"/>
              <w:right w:val="single" w:sz="4" w:space="0" w:color="000000"/>
            </w:tcBorders>
          </w:tcPr>
          <w:p w14:paraId="7460C125" w14:textId="77777777" w:rsidR="001001F6" w:rsidRPr="00286FA0" w:rsidRDefault="001001F6" w:rsidP="00BA4C89">
            <w:pPr>
              <w:spacing w:after="0" w:line="240" w:lineRule="auto"/>
              <w:ind w:left="0" w:firstLine="0"/>
              <w:rPr>
                <w:sz w:val="18"/>
                <w:szCs w:val="18"/>
                <w:lang w:val="nb-NO"/>
              </w:rPr>
            </w:pPr>
          </w:p>
        </w:tc>
      </w:tr>
    </w:tbl>
    <w:p w14:paraId="7B5DDD46" w14:textId="77777777" w:rsidR="001001F6" w:rsidRPr="00286FA0" w:rsidRDefault="001001F6" w:rsidP="00A21B71">
      <w:pPr>
        <w:spacing w:after="0" w:line="240" w:lineRule="auto"/>
        <w:ind w:left="0" w:firstLine="0"/>
        <w:rPr>
          <w:sz w:val="20"/>
          <w:szCs w:val="20"/>
          <w:lang w:val="nb-NO"/>
        </w:rPr>
      </w:pPr>
    </w:p>
    <w:p w14:paraId="5AFEC043" w14:textId="77777777" w:rsidR="001001F6" w:rsidRPr="00286FA0" w:rsidRDefault="007558EB" w:rsidP="00A21B71">
      <w:pPr>
        <w:spacing w:after="0" w:line="240" w:lineRule="auto"/>
        <w:ind w:left="0" w:firstLine="0"/>
        <w:rPr>
          <w:sz w:val="20"/>
          <w:szCs w:val="20"/>
          <w:lang w:val="nb-NO"/>
        </w:rPr>
      </w:pPr>
      <w:r w:rsidRPr="00286FA0">
        <w:rPr>
          <w:sz w:val="20"/>
          <w:szCs w:val="20"/>
          <w:lang w:val="nb-NO"/>
        </w:rPr>
        <w:t>Hvis bivirkningene i kliniske studier er registrert som både bivirkninger av alle grader og bivir</w:t>
      </w:r>
      <w:r w:rsidR="006E2331" w:rsidRPr="00286FA0">
        <w:rPr>
          <w:sz w:val="20"/>
          <w:szCs w:val="20"/>
          <w:lang w:val="nb-NO"/>
        </w:rPr>
        <w:t xml:space="preserve">kninger av </w:t>
      </w:r>
      <w:r w:rsidR="00070313" w:rsidRPr="00286FA0">
        <w:rPr>
          <w:sz w:val="20"/>
          <w:szCs w:val="20"/>
          <w:lang w:val="nb-NO"/>
        </w:rPr>
        <w:t>grad</w:t>
      </w:r>
      <w:r w:rsidR="00070313">
        <w:rPr>
          <w:sz w:val="20"/>
          <w:szCs w:val="20"/>
          <w:lang w:val="nb-NO"/>
        </w:rPr>
        <w:t> </w:t>
      </w:r>
      <w:r w:rsidR="006E2331" w:rsidRPr="00286FA0">
        <w:rPr>
          <w:sz w:val="20"/>
          <w:szCs w:val="20"/>
          <w:lang w:val="nb-NO"/>
        </w:rPr>
        <w:t>3</w:t>
      </w:r>
      <w:r w:rsidR="006E2331" w:rsidRPr="00286FA0">
        <w:rPr>
          <w:sz w:val="20"/>
          <w:szCs w:val="20"/>
          <w:lang w:val="nb-NO"/>
        </w:rPr>
        <w:noBreakHyphen/>
      </w:r>
      <w:r w:rsidRPr="00286FA0">
        <w:rPr>
          <w:sz w:val="20"/>
          <w:szCs w:val="20"/>
          <w:lang w:val="nb-NO"/>
        </w:rPr>
        <w:t>5, ble den høyeste frekvensen som er observert hos pasienter rapportert. Data er ikke justert for varierend</w:t>
      </w:r>
      <w:r w:rsidR="00B112E7" w:rsidRPr="00286FA0">
        <w:rPr>
          <w:sz w:val="20"/>
          <w:szCs w:val="20"/>
          <w:lang w:val="nb-NO"/>
        </w:rPr>
        <w:t>e behandlingslengde.</w:t>
      </w:r>
    </w:p>
    <w:p w14:paraId="7A22B1AA" w14:textId="77777777" w:rsidR="00B112E7" w:rsidRPr="00286FA0" w:rsidRDefault="00B112E7" w:rsidP="00A21B71">
      <w:pPr>
        <w:spacing w:after="0" w:line="240" w:lineRule="auto"/>
        <w:ind w:left="0" w:firstLine="0"/>
        <w:rPr>
          <w:sz w:val="20"/>
          <w:szCs w:val="20"/>
          <w:lang w:val="nb-NO"/>
        </w:rPr>
      </w:pPr>
    </w:p>
    <w:p w14:paraId="2006B31B" w14:textId="77777777" w:rsidR="001001F6" w:rsidRPr="00286FA0" w:rsidRDefault="00B112E7" w:rsidP="00705435">
      <w:pPr>
        <w:tabs>
          <w:tab w:val="left" w:pos="567"/>
        </w:tabs>
        <w:spacing w:after="0" w:line="240" w:lineRule="auto"/>
        <w:ind w:left="567" w:hanging="567"/>
        <w:rPr>
          <w:sz w:val="20"/>
          <w:szCs w:val="20"/>
          <w:lang w:val="nb-NO"/>
        </w:rPr>
      </w:pPr>
      <w:r w:rsidRPr="00286FA0">
        <w:rPr>
          <w:sz w:val="20"/>
          <w:szCs w:val="20"/>
          <w:vertAlign w:val="superscript"/>
          <w:lang w:val="nb-NO"/>
        </w:rPr>
        <w:t>a</w:t>
      </w:r>
      <w:r w:rsidRPr="00286FA0">
        <w:rPr>
          <w:sz w:val="20"/>
          <w:szCs w:val="20"/>
          <w:lang w:val="nb-NO"/>
        </w:rPr>
        <w:tab/>
      </w:r>
      <w:r w:rsidR="007558EB" w:rsidRPr="00286FA0">
        <w:rPr>
          <w:sz w:val="20"/>
          <w:szCs w:val="20"/>
          <w:lang w:val="nb-NO"/>
        </w:rPr>
        <w:t xml:space="preserve">For ytterligere informasjon, se </w:t>
      </w:r>
      <w:r w:rsidR="00070313" w:rsidRPr="00286FA0">
        <w:rPr>
          <w:sz w:val="20"/>
          <w:szCs w:val="20"/>
          <w:lang w:val="nb-NO"/>
        </w:rPr>
        <w:t>tabell</w:t>
      </w:r>
      <w:r w:rsidR="00070313">
        <w:rPr>
          <w:sz w:val="20"/>
          <w:szCs w:val="20"/>
          <w:lang w:val="nb-NO"/>
        </w:rPr>
        <w:t> </w:t>
      </w:r>
      <w:r w:rsidR="007558EB" w:rsidRPr="00286FA0">
        <w:rPr>
          <w:sz w:val="20"/>
          <w:szCs w:val="20"/>
          <w:lang w:val="nb-NO"/>
        </w:rPr>
        <w:t xml:space="preserve">3 </w:t>
      </w:r>
      <w:r w:rsidR="00E85FC4" w:rsidRPr="00286FA0">
        <w:rPr>
          <w:sz w:val="20"/>
          <w:szCs w:val="20"/>
          <w:lang w:val="nb-NO"/>
        </w:rPr>
        <w:t>«</w:t>
      </w:r>
      <w:r w:rsidR="007558EB" w:rsidRPr="00286FA0">
        <w:rPr>
          <w:sz w:val="20"/>
          <w:szCs w:val="20"/>
          <w:lang w:val="nb-NO"/>
        </w:rPr>
        <w:t>Bivirkninger rapportert etter markedsføring</w:t>
      </w:r>
      <w:r w:rsidR="00E85FC4" w:rsidRPr="00286FA0">
        <w:rPr>
          <w:sz w:val="20"/>
          <w:szCs w:val="20"/>
          <w:lang w:val="nb-NO"/>
        </w:rPr>
        <w:t>»</w:t>
      </w:r>
      <w:r w:rsidR="000245E9" w:rsidRPr="00286FA0">
        <w:rPr>
          <w:sz w:val="20"/>
          <w:szCs w:val="20"/>
          <w:lang w:val="nb-NO"/>
        </w:rPr>
        <w:t>.</w:t>
      </w:r>
    </w:p>
    <w:p w14:paraId="3C11DF76" w14:textId="77777777" w:rsidR="001001F6" w:rsidRPr="00286FA0" w:rsidRDefault="007558EB" w:rsidP="00705435">
      <w:pPr>
        <w:tabs>
          <w:tab w:val="left" w:pos="567"/>
        </w:tabs>
        <w:spacing w:after="0" w:line="240" w:lineRule="auto"/>
        <w:ind w:left="567" w:hanging="567"/>
        <w:rPr>
          <w:sz w:val="20"/>
          <w:szCs w:val="20"/>
          <w:lang w:val="nb-NO"/>
        </w:rPr>
      </w:pPr>
      <w:r w:rsidRPr="00286FA0">
        <w:rPr>
          <w:sz w:val="20"/>
          <w:szCs w:val="20"/>
          <w:vertAlign w:val="superscript"/>
          <w:lang w:val="nb-NO"/>
        </w:rPr>
        <w:t>b</w:t>
      </w:r>
      <w:r w:rsidR="00B112E7" w:rsidRPr="00286FA0">
        <w:rPr>
          <w:sz w:val="20"/>
          <w:szCs w:val="20"/>
          <w:lang w:val="nb-NO"/>
        </w:rPr>
        <w:tab/>
      </w:r>
      <w:r w:rsidRPr="00286FA0">
        <w:rPr>
          <w:sz w:val="20"/>
          <w:szCs w:val="20"/>
          <w:lang w:val="nb-NO"/>
        </w:rPr>
        <w:t>Termene dekker et større utvalg av bivirkninger, og ikke en enkelt tilstand eller foretrukne termer i henhold til MedDRA (Medical Dictionary for Regulatory Activities). Denne medisinske termen kan dekke flere tilstander med samme underliggende patologi (f.eks. arteriell tromboemboli dekker cerebrovaskulære hendelser, hjerteinfarkt, transitorisk iskemisk anfall (TIA) og andre arteriel</w:t>
      </w:r>
      <w:r w:rsidR="006E2331" w:rsidRPr="00286FA0">
        <w:rPr>
          <w:sz w:val="20"/>
          <w:szCs w:val="20"/>
          <w:lang w:val="nb-NO"/>
        </w:rPr>
        <w:t>le tromboemboliske reaksjoner).</w:t>
      </w:r>
    </w:p>
    <w:p w14:paraId="14B684BE" w14:textId="77777777" w:rsidR="001001F6" w:rsidRPr="00286FA0" w:rsidRDefault="007558EB" w:rsidP="00705435">
      <w:pPr>
        <w:tabs>
          <w:tab w:val="left" w:pos="567"/>
        </w:tabs>
        <w:spacing w:after="0" w:line="240" w:lineRule="auto"/>
        <w:ind w:left="567" w:hanging="567"/>
        <w:rPr>
          <w:sz w:val="20"/>
          <w:szCs w:val="20"/>
          <w:lang w:val="nb-NO"/>
        </w:rPr>
      </w:pPr>
      <w:r w:rsidRPr="00286FA0">
        <w:rPr>
          <w:sz w:val="20"/>
          <w:szCs w:val="20"/>
          <w:vertAlign w:val="superscript"/>
          <w:lang w:val="nb-NO"/>
        </w:rPr>
        <w:t>c</w:t>
      </w:r>
      <w:r w:rsidR="00B112E7" w:rsidRPr="00286FA0">
        <w:rPr>
          <w:sz w:val="20"/>
          <w:szCs w:val="20"/>
          <w:lang w:val="nb-NO"/>
        </w:rPr>
        <w:tab/>
      </w:r>
      <w:r w:rsidRPr="00286FA0">
        <w:rPr>
          <w:sz w:val="20"/>
          <w:szCs w:val="20"/>
          <w:lang w:val="nb-NO"/>
        </w:rPr>
        <w:t>Basert på en undergruppe i NSABP C-08 bestående av 295 pasienter</w:t>
      </w:r>
      <w:r w:rsidR="000245E9" w:rsidRPr="00286FA0">
        <w:rPr>
          <w:sz w:val="20"/>
          <w:szCs w:val="20"/>
          <w:lang w:val="nb-NO"/>
        </w:rPr>
        <w:t>.</w:t>
      </w:r>
    </w:p>
    <w:p w14:paraId="390F1C74" w14:textId="77777777" w:rsidR="001001F6" w:rsidRPr="00286FA0" w:rsidRDefault="007558EB" w:rsidP="00705435">
      <w:pPr>
        <w:tabs>
          <w:tab w:val="left" w:pos="567"/>
        </w:tabs>
        <w:spacing w:after="0" w:line="240" w:lineRule="auto"/>
        <w:ind w:left="567" w:hanging="567"/>
        <w:rPr>
          <w:sz w:val="20"/>
          <w:szCs w:val="20"/>
          <w:lang w:val="nb-NO"/>
        </w:rPr>
      </w:pPr>
      <w:r w:rsidRPr="00286FA0">
        <w:rPr>
          <w:sz w:val="20"/>
          <w:szCs w:val="20"/>
          <w:vertAlign w:val="superscript"/>
          <w:lang w:val="nb-NO"/>
        </w:rPr>
        <w:t>d</w:t>
      </w:r>
      <w:r w:rsidR="00190346" w:rsidRPr="00286FA0">
        <w:rPr>
          <w:sz w:val="20"/>
          <w:szCs w:val="20"/>
          <w:lang w:val="nb-NO"/>
        </w:rPr>
        <w:tab/>
      </w:r>
      <w:r w:rsidRPr="00286FA0">
        <w:rPr>
          <w:sz w:val="20"/>
          <w:szCs w:val="20"/>
          <w:lang w:val="nb-NO"/>
        </w:rPr>
        <w:t>For ytterligere informasjon, se avsnittet nedenfor «</w:t>
      </w:r>
      <w:r w:rsidR="00617739" w:rsidRPr="00286FA0">
        <w:rPr>
          <w:sz w:val="20"/>
          <w:szCs w:val="20"/>
          <w:lang w:val="nb-NO"/>
        </w:rPr>
        <w:t xml:space="preserve">Beskrivelse av </w:t>
      </w:r>
      <w:r w:rsidRPr="00286FA0">
        <w:rPr>
          <w:sz w:val="20"/>
          <w:szCs w:val="20"/>
          <w:lang w:val="nb-NO"/>
        </w:rPr>
        <w:t>ut</w:t>
      </w:r>
      <w:r w:rsidR="00190346" w:rsidRPr="00286FA0">
        <w:rPr>
          <w:sz w:val="20"/>
          <w:szCs w:val="20"/>
          <w:lang w:val="nb-NO"/>
        </w:rPr>
        <w:t>valgte alvorlige bivirkninger».</w:t>
      </w:r>
    </w:p>
    <w:p w14:paraId="13C36729" w14:textId="77777777" w:rsidR="001001F6" w:rsidRPr="00286FA0" w:rsidRDefault="007558EB" w:rsidP="00705435">
      <w:pPr>
        <w:tabs>
          <w:tab w:val="left" w:pos="567"/>
        </w:tabs>
        <w:spacing w:after="0" w:line="240" w:lineRule="auto"/>
        <w:ind w:left="567" w:hanging="567"/>
        <w:rPr>
          <w:sz w:val="20"/>
          <w:szCs w:val="20"/>
          <w:lang w:val="nb-NO"/>
        </w:rPr>
      </w:pPr>
      <w:r w:rsidRPr="00286FA0">
        <w:rPr>
          <w:sz w:val="20"/>
          <w:szCs w:val="20"/>
          <w:vertAlign w:val="superscript"/>
          <w:lang w:val="nb-NO"/>
        </w:rPr>
        <w:t>e</w:t>
      </w:r>
      <w:r w:rsidR="00190346" w:rsidRPr="00286FA0">
        <w:rPr>
          <w:sz w:val="20"/>
          <w:szCs w:val="20"/>
          <w:lang w:val="nb-NO"/>
        </w:rPr>
        <w:tab/>
      </w:r>
      <w:r w:rsidRPr="00286FA0">
        <w:rPr>
          <w:sz w:val="20"/>
          <w:szCs w:val="20"/>
          <w:lang w:val="nb-NO"/>
        </w:rPr>
        <w:t xml:space="preserve">Rektovaginal fistel er den vanligst forekommende fistel </w:t>
      </w:r>
      <w:r w:rsidR="006E2331" w:rsidRPr="00286FA0">
        <w:rPr>
          <w:sz w:val="20"/>
          <w:szCs w:val="20"/>
          <w:lang w:val="nb-NO"/>
        </w:rPr>
        <w:t>i kategorien GI-vaginal fistel.</w:t>
      </w:r>
    </w:p>
    <w:p w14:paraId="4A593B47" w14:textId="77777777" w:rsidR="001001F6" w:rsidRPr="00286FA0" w:rsidRDefault="007558EB" w:rsidP="00705435">
      <w:pPr>
        <w:tabs>
          <w:tab w:val="left" w:pos="567"/>
        </w:tabs>
        <w:spacing w:after="0" w:line="240" w:lineRule="auto"/>
        <w:ind w:left="567" w:hanging="567"/>
        <w:rPr>
          <w:sz w:val="20"/>
          <w:szCs w:val="20"/>
          <w:lang w:val="nb-NO"/>
        </w:rPr>
      </w:pPr>
      <w:r w:rsidRPr="00286FA0">
        <w:rPr>
          <w:sz w:val="20"/>
          <w:szCs w:val="20"/>
          <w:vertAlign w:val="superscript"/>
          <w:lang w:val="nb-NO"/>
        </w:rPr>
        <w:t>f</w:t>
      </w:r>
      <w:r w:rsidR="00190346" w:rsidRPr="00286FA0">
        <w:rPr>
          <w:sz w:val="20"/>
          <w:szCs w:val="20"/>
          <w:lang w:val="nb-NO"/>
        </w:rPr>
        <w:tab/>
      </w:r>
      <w:r w:rsidRPr="00286FA0">
        <w:rPr>
          <w:sz w:val="20"/>
          <w:szCs w:val="20"/>
          <w:lang w:val="nb-NO"/>
        </w:rPr>
        <w:t>Kun obs</w:t>
      </w:r>
      <w:r w:rsidR="006E2331" w:rsidRPr="00286FA0">
        <w:rPr>
          <w:sz w:val="20"/>
          <w:szCs w:val="20"/>
          <w:lang w:val="nb-NO"/>
        </w:rPr>
        <w:t>ervert i pediatrisk populasjon.</w:t>
      </w:r>
    </w:p>
    <w:p w14:paraId="5C43F326" w14:textId="77777777" w:rsidR="00395569" w:rsidRPr="00286FA0" w:rsidRDefault="00395569" w:rsidP="005F2FD3">
      <w:pPr>
        <w:tabs>
          <w:tab w:val="left" w:pos="567"/>
        </w:tabs>
        <w:spacing w:after="0" w:line="240" w:lineRule="auto"/>
        <w:ind w:left="0" w:firstLine="0"/>
        <w:rPr>
          <w:szCs w:val="20"/>
          <w:lang w:val="nb-NO"/>
        </w:rPr>
      </w:pPr>
    </w:p>
    <w:p w14:paraId="35D3E946" w14:textId="77777777" w:rsidR="001001F6" w:rsidRPr="00286FA0" w:rsidRDefault="007558EB" w:rsidP="005F2FD3">
      <w:pPr>
        <w:pStyle w:val="Heading1"/>
        <w:keepLines w:val="0"/>
        <w:spacing w:after="0" w:line="240" w:lineRule="auto"/>
        <w:ind w:left="0" w:right="0" w:firstLine="0"/>
      </w:pPr>
      <w:r w:rsidRPr="00286FA0">
        <w:t>Tabell 2</w:t>
      </w:r>
      <w:r w:rsidR="00A94944" w:rsidRPr="00286FA0">
        <w:t>.</w:t>
      </w:r>
      <w:r w:rsidRPr="00286FA0">
        <w:t xml:space="preserve"> Alvorlige bivirkninger etter frekvens</w:t>
      </w:r>
    </w:p>
    <w:p w14:paraId="1DA8EE8F" w14:textId="77777777" w:rsidR="001001F6" w:rsidRPr="00286FA0" w:rsidRDefault="001001F6" w:rsidP="005F2FD3">
      <w:pPr>
        <w:keepNext/>
        <w:spacing w:after="0" w:line="240" w:lineRule="auto"/>
        <w:ind w:left="0" w:firstLine="0"/>
        <w:rPr>
          <w:lang w:val="nb-NO"/>
        </w:rPr>
      </w:pPr>
    </w:p>
    <w:tbl>
      <w:tblPr>
        <w:tblW w:w="5000" w:type="pct"/>
        <w:tblCellMar>
          <w:top w:w="3" w:type="dxa"/>
          <w:right w:w="75" w:type="dxa"/>
        </w:tblCellMar>
        <w:tblLook w:val="04A0" w:firstRow="1" w:lastRow="0" w:firstColumn="1" w:lastColumn="0" w:noHBand="0" w:noVBand="1"/>
      </w:tblPr>
      <w:tblGrid>
        <w:gridCol w:w="1770"/>
        <w:gridCol w:w="1448"/>
        <w:gridCol w:w="1724"/>
        <w:gridCol w:w="816"/>
        <w:gridCol w:w="1149"/>
        <w:gridCol w:w="777"/>
        <w:gridCol w:w="1565"/>
      </w:tblGrid>
      <w:tr w:rsidR="001001F6" w:rsidRPr="00286FA0" w14:paraId="5F8CE4B4" w14:textId="77777777" w:rsidTr="00FC2420">
        <w:trPr>
          <w:trHeight w:val="283"/>
          <w:tblHeader/>
        </w:trPr>
        <w:tc>
          <w:tcPr>
            <w:tcW w:w="957" w:type="pct"/>
            <w:tcBorders>
              <w:top w:val="single" w:sz="4" w:space="0" w:color="000000"/>
              <w:left w:val="single" w:sz="4" w:space="0" w:color="000000"/>
              <w:bottom w:val="single" w:sz="4" w:space="0" w:color="000000"/>
              <w:right w:val="single" w:sz="4" w:space="0" w:color="000000"/>
            </w:tcBorders>
          </w:tcPr>
          <w:p w14:paraId="74D4AC67" w14:textId="77777777" w:rsidR="001001F6" w:rsidRPr="00286FA0" w:rsidRDefault="004C6662" w:rsidP="00BD7AE2">
            <w:pPr>
              <w:keepNext/>
              <w:spacing w:after="0" w:line="240" w:lineRule="auto"/>
              <w:ind w:left="0" w:firstLine="0"/>
              <w:jc w:val="center"/>
              <w:rPr>
                <w:sz w:val="18"/>
                <w:szCs w:val="18"/>
                <w:lang w:val="nb-NO"/>
              </w:rPr>
            </w:pPr>
            <w:r w:rsidRPr="00286FA0">
              <w:rPr>
                <w:b/>
                <w:sz w:val="18"/>
                <w:szCs w:val="18"/>
                <w:lang w:val="nb-NO"/>
              </w:rPr>
              <w:t>Organklasse- system</w:t>
            </w:r>
          </w:p>
        </w:tc>
        <w:tc>
          <w:tcPr>
            <w:tcW w:w="783" w:type="pct"/>
            <w:tcBorders>
              <w:top w:val="single" w:sz="4" w:space="0" w:color="000000"/>
              <w:left w:val="single" w:sz="4" w:space="0" w:color="000000"/>
              <w:bottom w:val="single" w:sz="4" w:space="0" w:color="000000"/>
              <w:right w:val="single" w:sz="4" w:space="0" w:color="000000"/>
            </w:tcBorders>
          </w:tcPr>
          <w:p w14:paraId="1DE6DE10" w14:textId="77777777" w:rsidR="001001F6" w:rsidRPr="00286FA0" w:rsidRDefault="006B0170" w:rsidP="00BD7AE2">
            <w:pPr>
              <w:keepNext/>
              <w:spacing w:after="0" w:line="240" w:lineRule="auto"/>
              <w:ind w:left="0" w:firstLine="0"/>
              <w:jc w:val="center"/>
              <w:rPr>
                <w:sz w:val="18"/>
                <w:szCs w:val="18"/>
                <w:lang w:val="nb-NO"/>
              </w:rPr>
            </w:pPr>
            <w:r w:rsidRPr="00286FA0">
              <w:rPr>
                <w:b/>
                <w:sz w:val="18"/>
                <w:szCs w:val="18"/>
                <w:lang w:val="nb-NO"/>
              </w:rPr>
              <w:t>Svært vanlige</w:t>
            </w:r>
          </w:p>
        </w:tc>
        <w:tc>
          <w:tcPr>
            <w:tcW w:w="932" w:type="pct"/>
            <w:tcBorders>
              <w:top w:val="single" w:sz="4" w:space="0" w:color="000000"/>
              <w:left w:val="single" w:sz="4" w:space="0" w:color="000000"/>
              <w:bottom w:val="single" w:sz="4" w:space="0" w:color="000000"/>
              <w:right w:val="single" w:sz="4" w:space="0" w:color="000000"/>
            </w:tcBorders>
          </w:tcPr>
          <w:p w14:paraId="3CE1BBFE" w14:textId="77777777" w:rsidR="001001F6" w:rsidRPr="00286FA0" w:rsidRDefault="007558EB" w:rsidP="00BD7AE2">
            <w:pPr>
              <w:keepNext/>
              <w:spacing w:after="0" w:line="240" w:lineRule="auto"/>
              <w:ind w:left="0" w:firstLine="0"/>
              <w:jc w:val="center"/>
              <w:rPr>
                <w:sz w:val="18"/>
                <w:szCs w:val="18"/>
                <w:lang w:val="nb-NO"/>
              </w:rPr>
            </w:pPr>
            <w:r w:rsidRPr="00286FA0">
              <w:rPr>
                <w:b/>
                <w:sz w:val="18"/>
                <w:szCs w:val="18"/>
                <w:lang w:val="nb-NO"/>
              </w:rPr>
              <w:t>Vanlige</w:t>
            </w:r>
          </w:p>
        </w:tc>
        <w:tc>
          <w:tcPr>
            <w:tcW w:w="441" w:type="pct"/>
            <w:tcBorders>
              <w:top w:val="single" w:sz="4" w:space="0" w:color="000000"/>
              <w:left w:val="single" w:sz="4" w:space="0" w:color="000000"/>
              <w:bottom w:val="single" w:sz="4" w:space="0" w:color="000000"/>
              <w:right w:val="single" w:sz="4" w:space="0" w:color="000000"/>
            </w:tcBorders>
          </w:tcPr>
          <w:p w14:paraId="3AF5D13F" w14:textId="77777777" w:rsidR="001001F6" w:rsidRPr="00286FA0" w:rsidRDefault="006B0170" w:rsidP="00BD7AE2">
            <w:pPr>
              <w:keepNext/>
              <w:spacing w:after="0" w:line="240" w:lineRule="auto"/>
              <w:ind w:left="0" w:firstLine="0"/>
              <w:jc w:val="center"/>
              <w:rPr>
                <w:sz w:val="18"/>
                <w:szCs w:val="18"/>
                <w:lang w:val="nb-NO"/>
              </w:rPr>
            </w:pPr>
            <w:r w:rsidRPr="00286FA0">
              <w:rPr>
                <w:b/>
                <w:sz w:val="18"/>
                <w:szCs w:val="18"/>
                <w:lang w:val="nb-NO"/>
              </w:rPr>
              <w:t>Mindre vanlige</w:t>
            </w:r>
          </w:p>
        </w:tc>
        <w:tc>
          <w:tcPr>
            <w:tcW w:w="621" w:type="pct"/>
            <w:tcBorders>
              <w:top w:val="single" w:sz="4" w:space="0" w:color="000000"/>
              <w:left w:val="single" w:sz="4" w:space="0" w:color="000000"/>
              <w:bottom w:val="single" w:sz="4" w:space="0" w:color="000000"/>
              <w:right w:val="single" w:sz="4" w:space="0" w:color="000000"/>
            </w:tcBorders>
          </w:tcPr>
          <w:p w14:paraId="03692CCA" w14:textId="77777777" w:rsidR="001001F6" w:rsidRPr="00286FA0" w:rsidRDefault="007E0643" w:rsidP="00BD7AE2">
            <w:pPr>
              <w:keepNext/>
              <w:spacing w:after="0" w:line="240" w:lineRule="auto"/>
              <w:ind w:left="0" w:firstLine="0"/>
              <w:jc w:val="center"/>
              <w:rPr>
                <w:sz w:val="18"/>
                <w:szCs w:val="18"/>
                <w:lang w:val="nb-NO"/>
              </w:rPr>
            </w:pPr>
            <w:r w:rsidRPr="00286FA0">
              <w:rPr>
                <w:b/>
                <w:sz w:val="18"/>
                <w:szCs w:val="18"/>
                <w:lang w:val="nb-NO"/>
              </w:rPr>
              <w:t>Sjeldne</w:t>
            </w:r>
          </w:p>
        </w:tc>
        <w:tc>
          <w:tcPr>
            <w:tcW w:w="420" w:type="pct"/>
            <w:tcBorders>
              <w:top w:val="single" w:sz="4" w:space="0" w:color="000000"/>
              <w:left w:val="single" w:sz="4" w:space="0" w:color="000000"/>
              <w:bottom w:val="single" w:sz="4" w:space="0" w:color="000000"/>
              <w:right w:val="single" w:sz="4" w:space="0" w:color="000000"/>
            </w:tcBorders>
          </w:tcPr>
          <w:p w14:paraId="74E7FF1F" w14:textId="77777777" w:rsidR="001001F6" w:rsidRPr="00286FA0" w:rsidRDefault="0022336A" w:rsidP="00BD7AE2">
            <w:pPr>
              <w:keepNext/>
              <w:spacing w:after="0" w:line="240" w:lineRule="auto"/>
              <w:ind w:left="0" w:firstLine="0"/>
              <w:jc w:val="center"/>
              <w:rPr>
                <w:sz w:val="18"/>
                <w:szCs w:val="18"/>
                <w:lang w:val="nb-NO"/>
              </w:rPr>
            </w:pPr>
            <w:r w:rsidRPr="00286FA0">
              <w:rPr>
                <w:b/>
                <w:sz w:val="18"/>
                <w:szCs w:val="18"/>
                <w:lang w:val="nb-NO"/>
              </w:rPr>
              <w:t>Svært sjeldne</w:t>
            </w:r>
          </w:p>
        </w:tc>
        <w:tc>
          <w:tcPr>
            <w:tcW w:w="846" w:type="pct"/>
            <w:tcBorders>
              <w:top w:val="single" w:sz="4" w:space="0" w:color="000000"/>
              <w:left w:val="single" w:sz="4" w:space="0" w:color="000000"/>
              <w:bottom w:val="single" w:sz="4" w:space="0" w:color="000000"/>
              <w:right w:val="single" w:sz="4" w:space="0" w:color="000000"/>
            </w:tcBorders>
          </w:tcPr>
          <w:p w14:paraId="03333BE1" w14:textId="77777777" w:rsidR="001001F6" w:rsidRPr="00286FA0" w:rsidRDefault="004C6662" w:rsidP="00BD7AE2">
            <w:pPr>
              <w:keepNext/>
              <w:spacing w:after="0" w:line="240" w:lineRule="auto"/>
              <w:ind w:left="0" w:firstLine="0"/>
              <w:jc w:val="center"/>
              <w:rPr>
                <w:sz w:val="18"/>
                <w:szCs w:val="18"/>
                <w:lang w:val="nb-NO"/>
              </w:rPr>
            </w:pPr>
            <w:r w:rsidRPr="00286FA0">
              <w:rPr>
                <w:b/>
                <w:sz w:val="18"/>
                <w:szCs w:val="18"/>
                <w:lang w:val="nb-NO"/>
              </w:rPr>
              <w:t>Ikke kjent</w:t>
            </w:r>
          </w:p>
        </w:tc>
      </w:tr>
      <w:tr w:rsidR="001001F6" w:rsidRPr="00286FA0" w14:paraId="3EFF8891" w14:textId="77777777" w:rsidTr="00FC2420">
        <w:trPr>
          <w:trHeight w:val="20"/>
        </w:trPr>
        <w:tc>
          <w:tcPr>
            <w:tcW w:w="957" w:type="pct"/>
            <w:tcBorders>
              <w:top w:val="single" w:sz="4" w:space="0" w:color="000000"/>
              <w:left w:val="single" w:sz="4" w:space="0" w:color="000000"/>
              <w:bottom w:val="single" w:sz="4" w:space="0" w:color="000000"/>
              <w:right w:val="single" w:sz="4" w:space="0" w:color="000000"/>
            </w:tcBorders>
          </w:tcPr>
          <w:p w14:paraId="3B2EAF8D" w14:textId="77777777" w:rsidR="001001F6" w:rsidRPr="00286FA0" w:rsidRDefault="007558EB" w:rsidP="00BD7AE2">
            <w:pPr>
              <w:spacing w:after="0" w:line="240" w:lineRule="auto"/>
              <w:ind w:left="0" w:firstLine="0"/>
              <w:rPr>
                <w:sz w:val="18"/>
                <w:szCs w:val="18"/>
                <w:lang w:val="nb-NO"/>
              </w:rPr>
            </w:pPr>
            <w:r w:rsidRPr="00286FA0">
              <w:rPr>
                <w:sz w:val="18"/>
                <w:szCs w:val="18"/>
                <w:lang w:val="nb-NO"/>
              </w:rPr>
              <w:t>Infeksiøse og parasittære sykdommer</w:t>
            </w:r>
          </w:p>
        </w:tc>
        <w:tc>
          <w:tcPr>
            <w:tcW w:w="783" w:type="pct"/>
            <w:tcBorders>
              <w:top w:val="single" w:sz="4" w:space="0" w:color="000000"/>
              <w:left w:val="single" w:sz="4" w:space="0" w:color="000000"/>
              <w:bottom w:val="single" w:sz="4" w:space="0" w:color="000000"/>
              <w:right w:val="single" w:sz="4" w:space="0" w:color="000000"/>
            </w:tcBorders>
          </w:tcPr>
          <w:p w14:paraId="09117CC2" w14:textId="77777777" w:rsidR="001001F6" w:rsidRPr="00286FA0" w:rsidRDefault="001001F6" w:rsidP="00BD7AE2">
            <w:pPr>
              <w:spacing w:after="0" w:line="240" w:lineRule="auto"/>
              <w:ind w:left="12" w:firstLine="0"/>
              <w:rPr>
                <w:sz w:val="18"/>
                <w:szCs w:val="18"/>
                <w:lang w:val="nb-NO"/>
              </w:rPr>
            </w:pPr>
          </w:p>
        </w:tc>
        <w:tc>
          <w:tcPr>
            <w:tcW w:w="932" w:type="pct"/>
            <w:tcBorders>
              <w:top w:val="single" w:sz="4" w:space="0" w:color="000000"/>
              <w:left w:val="single" w:sz="4" w:space="0" w:color="000000"/>
              <w:bottom w:val="single" w:sz="4" w:space="0" w:color="000000"/>
              <w:right w:val="single" w:sz="4" w:space="0" w:color="000000"/>
            </w:tcBorders>
          </w:tcPr>
          <w:p w14:paraId="7EEBCB5B" w14:textId="77777777" w:rsidR="001001F6" w:rsidRPr="00286FA0" w:rsidRDefault="00A72D78" w:rsidP="00BD7AE2">
            <w:pPr>
              <w:spacing w:after="0" w:line="240" w:lineRule="auto"/>
              <w:ind w:left="0" w:right="34" w:firstLine="0"/>
              <w:rPr>
                <w:sz w:val="18"/>
                <w:szCs w:val="18"/>
                <w:lang w:val="nb-NO"/>
              </w:rPr>
            </w:pPr>
            <w:r w:rsidRPr="00286FA0">
              <w:rPr>
                <w:sz w:val="18"/>
                <w:szCs w:val="18"/>
                <w:lang w:val="nb-NO"/>
              </w:rPr>
              <w:t>Sepsis</w:t>
            </w:r>
          </w:p>
          <w:p w14:paraId="36E55AB2" w14:textId="77777777" w:rsidR="001001F6" w:rsidRPr="00286FA0" w:rsidRDefault="007558EB" w:rsidP="00BD7AE2">
            <w:pPr>
              <w:spacing w:after="0" w:line="240" w:lineRule="auto"/>
              <w:ind w:left="0" w:right="36" w:firstLine="0"/>
              <w:rPr>
                <w:sz w:val="18"/>
                <w:szCs w:val="18"/>
                <w:lang w:val="nb-NO"/>
              </w:rPr>
            </w:pPr>
            <w:r w:rsidRPr="00286FA0">
              <w:rPr>
                <w:sz w:val="18"/>
                <w:szCs w:val="18"/>
                <w:lang w:val="nb-NO"/>
              </w:rPr>
              <w:t>Cellul</w:t>
            </w:r>
            <w:r w:rsidR="00A72D78" w:rsidRPr="00286FA0">
              <w:rPr>
                <w:sz w:val="18"/>
                <w:szCs w:val="18"/>
                <w:lang w:val="nb-NO"/>
              </w:rPr>
              <w:t>itt</w:t>
            </w:r>
          </w:p>
          <w:p w14:paraId="17D5233A" w14:textId="77777777" w:rsidR="001001F6" w:rsidRPr="00286FA0" w:rsidRDefault="007558EB" w:rsidP="00BD7AE2">
            <w:pPr>
              <w:spacing w:after="0" w:line="240" w:lineRule="auto"/>
              <w:ind w:left="0" w:right="33" w:firstLine="0"/>
              <w:rPr>
                <w:sz w:val="18"/>
                <w:szCs w:val="18"/>
                <w:lang w:val="nb-NO"/>
              </w:rPr>
            </w:pPr>
            <w:r w:rsidRPr="00286FA0">
              <w:rPr>
                <w:sz w:val="18"/>
                <w:szCs w:val="18"/>
                <w:lang w:val="nb-NO"/>
              </w:rPr>
              <w:t>Abscess</w:t>
            </w:r>
            <w:r w:rsidR="007E0017" w:rsidRPr="00286FA0">
              <w:rPr>
                <w:sz w:val="18"/>
                <w:szCs w:val="18"/>
                <w:vertAlign w:val="superscript"/>
                <w:lang w:val="nb-NO"/>
              </w:rPr>
              <w:t>a,</w:t>
            </w:r>
            <w:r w:rsidRPr="00286FA0">
              <w:rPr>
                <w:sz w:val="18"/>
                <w:szCs w:val="18"/>
                <w:vertAlign w:val="superscript"/>
                <w:lang w:val="nb-NO"/>
              </w:rPr>
              <w:t>b</w:t>
            </w:r>
          </w:p>
          <w:p w14:paraId="66B52343" w14:textId="77777777" w:rsidR="001001F6" w:rsidRPr="00286FA0" w:rsidRDefault="00A72D78" w:rsidP="00BD7AE2">
            <w:pPr>
              <w:spacing w:after="0" w:line="240" w:lineRule="auto"/>
              <w:ind w:left="0" w:right="37" w:firstLine="0"/>
              <w:rPr>
                <w:sz w:val="18"/>
                <w:szCs w:val="18"/>
                <w:lang w:val="nb-NO"/>
              </w:rPr>
            </w:pPr>
            <w:r w:rsidRPr="00286FA0">
              <w:rPr>
                <w:sz w:val="18"/>
                <w:szCs w:val="18"/>
                <w:lang w:val="nb-NO"/>
              </w:rPr>
              <w:t>Infeksjon</w:t>
            </w:r>
          </w:p>
          <w:p w14:paraId="4E16AE36" w14:textId="77777777" w:rsidR="001001F6" w:rsidRPr="00286FA0" w:rsidRDefault="00A72D78" w:rsidP="00BD7AE2">
            <w:pPr>
              <w:spacing w:after="0" w:line="240" w:lineRule="auto"/>
              <w:ind w:left="0" w:right="23" w:firstLine="0"/>
              <w:rPr>
                <w:sz w:val="18"/>
                <w:szCs w:val="18"/>
                <w:lang w:val="nb-NO"/>
              </w:rPr>
            </w:pPr>
            <w:r w:rsidRPr="00286FA0">
              <w:rPr>
                <w:sz w:val="18"/>
                <w:szCs w:val="18"/>
                <w:lang w:val="nb-NO"/>
              </w:rPr>
              <w:t>Urinveisinfeksjo</w:t>
            </w:r>
            <w:r w:rsidR="007558EB" w:rsidRPr="00286FA0">
              <w:rPr>
                <w:sz w:val="18"/>
                <w:szCs w:val="18"/>
                <w:lang w:val="nb-NO"/>
              </w:rPr>
              <w:t>n</w:t>
            </w:r>
          </w:p>
        </w:tc>
        <w:tc>
          <w:tcPr>
            <w:tcW w:w="441" w:type="pct"/>
            <w:tcBorders>
              <w:top w:val="single" w:sz="4" w:space="0" w:color="000000"/>
              <w:left w:val="single" w:sz="4" w:space="0" w:color="000000"/>
              <w:bottom w:val="single" w:sz="4" w:space="0" w:color="000000"/>
              <w:right w:val="single" w:sz="4" w:space="0" w:color="000000"/>
            </w:tcBorders>
          </w:tcPr>
          <w:p w14:paraId="57262488" w14:textId="77777777" w:rsidR="001001F6" w:rsidRPr="00286FA0" w:rsidRDefault="001001F6" w:rsidP="00BD7AE2">
            <w:pPr>
              <w:spacing w:after="0" w:line="240" w:lineRule="auto"/>
              <w:ind w:left="10" w:firstLine="0"/>
              <w:rPr>
                <w:sz w:val="18"/>
                <w:szCs w:val="18"/>
                <w:lang w:val="nb-NO"/>
              </w:rPr>
            </w:pPr>
          </w:p>
        </w:tc>
        <w:tc>
          <w:tcPr>
            <w:tcW w:w="621" w:type="pct"/>
            <w:tcBorders>
              <w:top w:val="single" w:sz="4" w:space="0" w:color="000000"/>
              <w:left w:val="single" w:sz="4" w:space="0" w:color="000000"/>
              <w:bottom w:val="single" w:sz="4" w:space="0" w:color="000000"/>
              <w:right w:val="single" w:sz="4" w:space="0" w:color="000000"/>
            </w:tcBorders>
          </w:tcPr>
          <w:p w14:paraId="6D546A38" w14:textId="77777777" w:rsidR="001001F6" w:rsidRPr="00286FA0" w:rsidRDefault="001001F6" w:rsidP="00BD7AE2">
            <w:pPr>
              <w:spacing w:after="0" w:line="240" w:lineRule="auto"/>
              <w:ind w:left="12" w:firstLine="0"/>
              <w:rPr>
                <w:sz w:val="18"/>
                <w:szCs w:val="18"/>
                <w:lang w:val="nb-NO"/>
              </w:rPr>
            </w:pPr>
          </w:p>
        </w:tc>
        <w:tc>
          <w:tcPr>
            <w:tcW w:w="420" w:type="pct"/>
            <w:tcBorders>
              <w:top w:val="single" w:sz="4" w:space="0" w:color="000000"/>
              <w:left w:val="single" w:sz="4" w:space="0" w:color="000000"/>
              <w:bottom w:val="single" w:sz="4" w:space="0" w:color="000000"/>
              <w:right w:val="single" w:sz="4" w:space="0" w:color="000000"/>
            </w:tcBorders>
          </w:tcPr>
          <w:p w14:paraId="5A7BC700" w14:textId="77777777" w:rsidR="001001F6" w:rsidRPr="00286FA0" w:rsidRDefault="001001F6" w:rsidP="00BD7AE2">
            <w:pPr>
              <w:spacing w:after="0" w:line="240" w:lineRule="auto"/>
              <w:ind w:left="10" w:firstLine="0"/>
              <w:rPr>
                <w:sz w:val="18"/>
                <w:szCs w:val="18"/>
                <w:lang w:val="nb-NO"/>
              </w:rPr>
            </w:pPr>
          </w:p>
        </w:tc>
        <w:tc>
          <w:tcPr>
            <w:tcW w:w="846" w:type="pct"/>
            <w:tcBorders>
              <w:top w:val="single" w:sz="4" w:space="0" w:color="000000"/>
              <w:left w:val="single" w:sz="4" w:space="0" w:color="000000"/>
              <w:bottom w:val="single" w:sz="4" w:space="0" w:color="000000"/>
              <w:right w:val="single" w:sz="4" w:space="0" w:color="000000"/>
            </w:tcBorders>
          </w:tcPr>
          <w:p w14:paraId="598E3120" w14:textId="77777777" w:rsidR="001001F6" w:rsidRPr="00286FA0" w:rsidRDefault="007558EB" w:rsidP="00BD7AE2">
            <w:pPr>
              <w:spacing w:after="0" w:line="240" w:lineRule="auto"/>
              <w:ind w:left="0" w:right="37" w:firstLine="0"/>
              <w:rPr>
                <w:sz w:val="18"/>
                <w:szCs w:val="18"/>
                <w:lang w:val="nb-NO"/>
              </w:rPr>
            </w:pPr>
            <w:r w:rsidRPr="00286FA0">
              <w:rPr>
                <w:sz w:val="18"/>
                <w:szCs w:val="18"/>
                <w:lang w:val="nb-NO"/>
              </w:rPr>
              <w:t>Nekrotiserende fasciitt</w:t>
            </w:r>
            <w:r w:rsidRPr="00286FA0">
              <w:rPr>
                <w:sz w:val="18"/>
                <w:szCs w:val="18"/>
                <w:vertAlign w:val="superscript"/>
                <w:lang w:val="nb-NO"/>
              </w:rPr>
              <w:t>c</w:t>
            </w:r>
          </w:p>
        </w:tc>
      </w:tr>
      <w:tr w:rsidR="001001F6" w:rsidRPr="00286FA0" w14:paraId="1FB204C8" w14:textId="77777777" w:rsidTr="00FC2420">
        <w:trPr>
          <w:trHeight w:val="20"/>
        </w:trPr>
        <w:tc>
          <w:tcPr>
            <w:tcW w:w="957" w:type="pct"/>
            <w:tcBorders>
              <w:top w:val="single" w:sz="4" w:space="0" w:color="000000"/>
              <w:left w:val="single" w:sz="4" w:space="0" w:color="000000"/>
              <w:bottom w:val="single" w:sz="4" w:space="0" w:color="000000"/>
              <w:right w:val="single" w:sz="4" w:space="0" w:color="000000"/>
            </w:tcBorders>
          </w:tcPr>
          <w:p w14:paraId="6C270AC0" w14:textId="77777777" w:rsidR="001001F6" w:rsidRPr="00286FA0" w:rsidRDefault="007558EB" w:rsidP="00BD7AE2">
            <w:pPr>
              <w:spacing w:after="0" w:line="240" w:lineRule="auto"/>
              <w:ind w:left="0" w:firstLine="0"/>
              <w:rPr>
                <w:sz w:val="18"/>
                <w:szCs w:val="18"/>
                <w:lang w:val="nb-NO"/>
              </w:rPr>
            </w:pPr>
            <w:r w:rsidRPr="00286FA0">
              <w:rPr>
                <w:sz w:val="18"/>
                <w:szCs w:val="18"/>
                <w:lang w:val="nb-NO"/>
              </w:rPr>
              <w:t>Sykdommer i blod og lymfatiske organer</w:t>
            </w:r>
          </w:p>
        </w:tc>
        <w:tc>
          <w:tcPr>
            <w:tcW w:w="783" w:type="pct"/>
            <w:tcBorders>
              <w:top w:val="single" w:sz="4" w:space="0" w:color="000000"/>
              <w:left w:val="single" w:sz="4" w:space="0" w:color="000000"/>
              <w:bottom w:val="single" w:sz="4" w:space="0" w:color="000000"/>
              <w:right w:val="single" w:sz="4" w:space="0" w:color="000000"/>
            </w:tcBorders>
          </w:tcPr>
          <w:p w14:paraId="30D44D0E" w14:textId="77777777" w:rsidR="001001F6" w:rsidRPr="00286FA0" w:rsidRDefault="00CE0281" w:rsidP="00BD7AE2">
            <w:pPr>
              <w:spacing w:after="0" w:line="240" w:lineRule="auto"/>
              <w:ind w:left="0" w:right="36" w:firstLine="0"/>
              <w:rPr>
                <w:sz w:val="18"/>
                <w:szCs w:val="18"/>
                <w:lang w:val="nb-NO"/>
              </w:rPr>
            </w:pPr>
            <w:r w:rsidRPr="00286FA0">
              <w:rPr>
                <w:sz w:val="18"/>
                <w:szCs w:val="18"/>
                <w:lang w:val="nb-NO"/>
              </w:rPr>
              <w:t>Febril nøytropeni</w:t>
            </w:r>
          </w:p>
          <w:p w14:paraId="5B9CDBBD" w14:textId="77777777" w:rsidR="001001F6" w:rsidRPr="00286FA0" w:rsidRDefault="00CE0281" w:rsidP="00BD7AE2">
            <w:pPr>
              <w:spacing w:after="0" w:line="240" w:lineRule="auto"/>
              <w:ind w:left="0" w:right="33" w:firstLine="0"/>
              <w:rPr>
                <w:sz w:val="18"/>
                <w:szCs w:val="18"/>
                <w:lang w:val="nb-NO"/>
              </w:rPr>
            </w:pPr>
            <w:r w:rsidRPr="00286FA0">
              <w:rPr>
                <w:sz w:val="18"/>
                <w:szCs w:val="18"/>
                <w:lang w:val="nb-NO"/>
              </w:rPr>
              <w:t>Leukopeni</w:t>
            </w:r>
          </w:p>
          <w:p w14:paraId="2BA6D0B5" w14:textId="77777777" w:rsidR="001001F6" w:rsidRPr="00286FA0" w:rsidRDefault="007558EB" w:rsidP="00BD7AE2">
            <w:pPr>
              <w:spacing w:after="0" w:line="240" w:lineRule="auto"/>
              <w:ind w:left="0" w:right="33" w:firstLine="0"/>
              <w:rPr>
                <w:sz w:val="18"/>
                <w:szCs w:val="18"/>
                <w:lang w:val="nb-NO"/>
              </w:rPr>
            </w:pPr>
            <w:r w:rsidRPr="00286FA0">
              <w:rPr>
                <w:sz w:val="18"/>
                <w:szCs w:val="18"/>
                <w:lang w:val="nb-NO"/>
              </w:rPr>
              <w:t>Nøytropeni</w:t>
            </w:r>
            <w:r w:rsidRPr="00286FA0">
              <w:rPr>
                <w:sz w:val="18"/>
                <w:szCs w:val="18"/>
                <w:vertAlign w:val="superscript"/>
                <w:lang w:val="nb-NO"/>
              </w:rPr>
              <w:t>a</w:t>
            </w:r>
          </w:p>
          <w:p w14:paraId="39A16A93" w14:textId="77777777" w:rsidR="001001F6" w:rsidRPr="00286FA0" w:rsidRDefault="00BF1DBA" w:rsidP="00BD7AE2">
            <w:pPr>
              <w:spacing w:after="0" w:line="240" w:lineRule="auto"/>
              <w:ind w:left="0" w:right="36" w:firstLine="0"/>
              <w:rPr>
                <w:sz w:val="18"/>
                <w:szCs w:val="18"/>
                <w:lang w:val="nb-NO"/>
              </w:rPr>
            </w:pPr>
            <w:r w:rsidRPr="00286FA0">
              <w:rPr>
                <w:sz w:val="18"/>
                <w:szCs w:val="18"/>
                <w:lang w:val="nb-NO"/>
              </w:rPr>
              <w:t>Trombocytopeni</w:t>
            </w:r>
          </w:p>
        </w:tc>
        <w:tc>
          <w:tcPr>
            <w:tcW w:w="932" w:type="pct"/>
            <w:tcBorders>
              <w:top w:val="single" w:sz="4" w:space="0" w:color="000000"/>
              <w:left w:val="single" w:sz="4" w:space="0" w:color="000000"/>
              <w:bottom w:val="single" w:sz="4" w:space="0" w:color="000000"/>
              <w:right w:val="single" w:sz="4" w:space="0" w:color="000000"/>
            </w:tcBorders>
          </w:tcPr>
          <w:p w14:paraId="00825370" w14:textId="77777777" w:rsidR="001001F6" w:rsidRPr="00286FA0" w:rsidRDefault="00CE0281" w:rsidP="00BD7AE2">
            <w:pPr>
              <w:spacing w:after="0" w:line="240" w:lineRule="auto"/>
              <w:ind w:left="0" w:right="38" w:firstLine="0"/>
              <w:rPr>
                <w:sz w:val="18"/>
                <w:szCs w:val="18"/>
                <w:lang w:val="nb-NO"/>
              </w:rPr>
            </w:pPr>
            <w:r w:rsidRPr="00286FA0">
              <w:rPr>
                <w:sz w:val="18"/>
                <w:szCs w:val="18"/>
                <w:lang w:val="nb-NO"/>
              </w:rPr>
              <w:t>Anemi</w:t>
            </w:r>
          </w:p>
          <w:p w14:paraId="22C78E7C" w14:textId="77777777" w:rsidR="001001F6" w:rsidRPr="00286FA0" w:rsidRDefault="00BF1DBA" w:rsidP="00BD7AE2">
            <w:pPr>
              <w:spacing w:after="0" w:line="240" w:lineRule="auto"/>
              <w:ind w:left="0" w:right="36" w:firstLine="0"/>
              <w:rPr>
                <w:sz w:val="18"/>
                <w:szCs w:val="18"/>
                <w:lang w:val="nb-NO"/>
              </w:rPr>
            </w:pPr>
            <w:r w:rsidRPr="00286FA0">
              <w:rPr>
                <w:sz w:val="18"/>
                <w:szCs w:val="18"/>
                <w:lang w:val="nb-NO"/>
              </w:rPr>
              <w:t>Lymfopeni</w:t>
            </w:r>
          </w:p>
        </w:tc>
        <w:tc>
          <w:tcPr>
            <w:tcW w:w="441" w:type="pct"/>
            <w:tcBorders>
              <w:top w:val="single" w:sz="4" w:space="0" w:color="000000"/>
              <w:left w:val="single" w:sz="4" w:space="0" w:color="000000"/>
              <w:bottom w:val="single" w:sz="4" w:space="0" w:color="000000"/>
              <w:right w:val="single" w:sz="4" w:space="0" w:color="000000"/>
            </w:tcBorders>
          </w:tcPr>
          <w:p w14:paraId="5CB1F7A0" w14:textId="77777777" w:rsidR="001001F6" w:rsidRPr="00286FA0" w:rsidRDefault="001001F6" w:rsidP="00BD7AE2">
            <w:pPr>
              <w:spacing w:after="0" w:line="240" w:lineRule="auto"/>
              <w:ind w:left="10" w:firstLine="0"/>
              <w:rPr>
                <w:sz w:val="18"/>
                <w:szCs w:val="18"/>
                <w:lang w:val="nb-NO"/>
              </w:rPr>
            </w:pPr>
          </w:p>
        </w:tc>
        <w:tc>
          <w:tcPr>
            <w:tcW w:w="621" w:type="pct"/>
            <w:tcBorders>
              <w:top w:val="single" w:sz="4" w:space="0" w:color="000000"/>
              <w:left w:val="single" w:sz="4" w:space="0" w:color="000000"/>
              <w:bottom w:val="single" w:sz="4" w:space="0" w:color="000000"/>
              <w:right w:val="single" w:sz="4" w:space="0" w:color="000000"/>
            </w:tcBorders>
          </w:tcPr>
          <w:p w14:paraId="32758C88" w14:textId="77777777" w:rsidR="001001F6" w:rsidRPr="00286FA0" w:rsidRDefault="001001F6" w:rsidP="00BD7AE2">
            <w:pPr>
              <w:spacing w:after="0" w:line="240" w:lineRule="auto"/>
              <w:ind w:left="12" w:firstLine="0"/>
              <w:rPr>
                <w:sz w:val="18"/>
                <w:szCs w:val="18"/>
                <w:lang w:val="nb-NO"/>
              </w:rPr>
            </w:pPr>
          </w:p>
        </w:tc>
        <w:tc>
          <w:tcPr>
            <w:tcW w:w="420" w:type="pct"/>
            <w:tcBorders>
              <w:top w:val="single" w:sz="4" w:space="0" w:color="000000"/>
              <w:left w:val="single" w:sz="4" w:space="0" w:color="000000"/>
              <w:bottom w:val="single" w:sz="4" w:space="0" w:color="000000"/>
              <w:right w:val="single" w:sz="4" w:space="0" w:color="000000"/>
            </w:tcBorders>
          </w:tcPr>
          <w:p w14:paraId="629CFFA4" w14:textId="77777777" w:rsidR="001001F6" w:rsidRPr="00286FA0" w:rsidRDefault="001001F6" w:rsidP="00BD7AE2">
            <w:pPr>
              <w:spacing w:after="0" w:line="240" w:lineRule="auto"/>
              <w:ind w:left="10" w:firstLine="0"/>
              <w:rPr>
                <w:sz w:val="18"/>
                <w:szCs w:val="18"/>
                <w:lang w:val="nb-NO"/>
              </w:rPr>
            </w:pPr>
          </w:p>
        </w:tc>
        <w:tc>
          <w:tcPr>
            <w:tcW w:w="846" w:type="pct"/>
            <w:tcBorders>
              <w:top w:val="single" w:sz="4" w:space="0" w:color="000000"/>
              <w:left w:val="single" w:sz="4" w:space="0" w:color="000000"/>
              <w:bottom w:val="single" w:sz="4" w:space="0" w:color="000000"/>
              <w:right w:val="single" w:sz="4" w:space="0" w:color="000000"/>
            </w:tcBorders>
          </w:tcPr>
          <w:p w14:paraId="3C08264C" w14:textId="77777777" w:rsidR="001001F6" w:rsidRPr="00286FA0" w:rsidRDefault="001001F6" w:rsidP="00BD7AE2">
            <w:pPr>
              <w:spacing w:after="0" w:line="240" w:lineRule="auto"/>
              <w:ind w:left="12" w:firstLine="0"/>
              <w:rPr>
                <w:sz w:val="18"/>
                <w:szCs w:val="18"/>
                <w:lang w:val="nb-NO"/>
              </w:rPr>
            </w:pPr>
          </w:p>
        </w:tc>
      </w:tr>
      <w:tr w:rsidR="00FC2420" w:rsidRPr="00F37096" w14:paraId="065C1BBF" w14:textId="77777777" w:rsidTr="00FC2420">
        <w:trPr>
          <w:trHeight w:val="20"/>
        </w:trPr>
        <w:tc>
          <w:tcPr>
            <w:tcW w:w="957" w:type="pct"/>
            <w:tcBorders>
              <w:top w:val="single" w:sz="4" w:space="0" w:color="000000"/>
              <w:left w:val="single" w:sz="4" w:space="0" w:color="000000"/>
              <w:bottom w:val="single" w:sz="4" w:space="0" w:color="000000"/>
              <w:right w:val="single" w:sz="4" w:space="0" w:color="000000"/>
            </w:tcBorders>
          </w:tcPr>
          <w:p w14:paraId="0B6E37F6" w14:textId="0D8B626F" w:rsidR="00FC2420" w:rsidRPr="00286FA0" w:rsidRDefault="00FC2420" w:rsidP="00FC2420">
            <w:pPr>
              <w:spacing w:after="0" w:line="240" w:lineRule="auto"/>
              <w:ind w:left="0" w:firstLine="0"/>
              <w:rPr>
                <w:sz w:val="18"/>
                <w:szCs w:val="18"/>
                <w:lang w:val="nb-NO"/>
              </w:rPr>
            </w:pPr>
            <w:r w:rsidRPr="00286FA0">
              <w:rPr>
                <w:sz w:val="18"/>
                <w:szCs w:val="18"/>
                <w:lang w:val="nb-NO"/>
              </w:rPr>
              <w:t>Forstyrrelser i immunsystemet</w:t>
            </w:r>
          </w:p>
        </w:tc>
        <w:tc>
          <w:tcPr>
            <w:tcW w:w="783" w:type="pct"/>
            <w:tcBorders>
              <w:top w:val="single" w:sz="4" w:space="0" w:color="000000"/>
              <w:left w:val="single" w:sz="4" w:space="0" w:color="000000"/>
              <w:bottom w:val="single" w:sz="4" w:space="0" w:color="000000"/>
              <w:right w:val="single" w:sz="4" w:space="0" w:color="000000"/>
            </w:tcBorders>
          </w:tcPr>
          <w:p w14:paraId="1E65A0E6" w14:textId="77777777" w:rsidR="00FC2420" w:rsidRPr="00286FA0" w:rsidRDefault="00FC2420" w:rsidP="00FC2420">
            <w:pPr>
              <w:spacing w:after="0" w:line="240" w:lineRule="auto"/>
              <w:ind w:left="12" w:firstLine="0"/>
              <w:rPr>
                <w:sz w:val="18"/>
                <w:szCs w:val="18"/>
                <w:lang w:val="nb-NO"/>
              </w:rPr>
            </w:pPr>
          </w:p>
        </w:tc>
        <w:tc>
          <w:tcPr>
            <w:tcW w:w="932" w:type="pct"/>
            <w:tcBorders>
              <w:top w:val="single" w:sz="4" w:space="0" w:color="000000"/>
              <w:left w:val="single" w:sz="4" w:space="0" w:color="000000"/>
              <w:bottom w:val="single" w:sz="4" w:space="0" w:color="000000"/>
              <w:right w:val="single" w:sz="4" w:space="0" w:color="000000"/>
            </w:tcBorders>
          </w:tcPr>
          <w:p w14:paraId="35D2E89E" w14:textId="77777777" w:rsidR="00FC2420" w:rsidRDefault="00FC2420" w:rsidP="00FC2420">
            <w:pPr>
              <w:keepNext/>
              <w:keepLines/>
              <w:rPr>
                <w:iCs/>
                <w:sz w:val="19"/>
                <w:szCs w:val="19"/>
                <w:lang w:val="nb-NO"/>
              </w:rPr>
            </w:pPr>
            <w:r w:rsidRPr="00BA72A2">
              <w:rPr>
                <w:iCs/>
                <w:sz w:val="19"/>
                <w:szCs w:val="19"/>
                <w:lang w:val="nb-NO"/>
              </w:rPr>
              <w:t>Hypersensitivitets</w:t>
            </w:r>
            <w:r>
              <w:rPr>
                <w:iCs/>
                <w:sz w:val="19"/>
                <w:szCs w:val="19"/>
                <w:lang w:val="nb-NO"/>
              </w:rPr>
              <w:t>-</w:t>
            </w:r>
          </w:p>
          <w:p w14:paraId="3BDA6ACD" w14:textId="74F381CC" w:rsidR="00FC2420" w:rsidRPr="00286FA0" w:rsidRDefault="00FC2420" w:rsidP="00FC2420">
            <w:pPr>
              <w:spacing w:after="0" w:line="240" w:lineRule="auto"/>
              <w:ind w:left="12" w:firstLine="0"/>
              <w:rPr>
                <w:sz w:val="18"/>
                <w:szCs w:val="18"/>
                <w:lang w:val="nb-NO"/>
              </w:rPr>
            </w:pPr>
            <w:r w:rsidRPr="00BA72A2">
              <w:rPr>
                <w:iCs/>
                <w:sz w:val="19"/>
                <w:szCs w:val="19"/>
                <w:lang w:val="nb-NO"/>
              </w:rPr>
              <w:t>reaksjoner</w:t>
            </w:r>
            <w:r w:rsidRPr="00BA72A2">
              <w:rPr>
                <w:iCs/>
                <w:sz w:val="19"/>
                <w:szCs w:val="19"/>
                <w:vertAlign w:val="superscript"/>
                <w:lang w:val="nb-NO"/>
              </w:rPr>
              <w:t>a,b,c</w:t>
            </w:r>
          </w:p>
        </w:tc>
        <w:tc>
          <w:tcPr>
            <w:tcW w:w="441" w:type="pct"/>
            <w:tcBorders>
              <w:top w:val="single" w:sz="4" w:space="0" w:color="000000"/>
              <w:left w:val="single" w:sz="4" w:space="0" w:color="000000"/>
              <w:bottom w:val="single" w:sz="4" w:space="0" w:color="000000"/>
              <w:right w:val="single" w:sz="4" w:space="0" w:color="000000"/>
            </w:tcBorders>
          </w:tcPr>
          <w:p w14:paraId="45400CBE" w14:textId="77777777" w:rsidR="00FC2420" w:rsidRPr="00286FA0" w:rsidRDefault="00FC2420" w:rsidP="00FC2420">
            <w:pPr>
              <w:spacing w:after="0" w:line="240" w:lineRule="auto"/>
              <w:ind w:left="10" w:firstLine="0"/>
              <w:rPr>
                <w:sz w:val="18"/>
                <w:szCs w:val="18"/>
                <w:lang w:val="nb-NO"/>
              </w:rPr>
            </w:pPr>
          </w:p>
        </w:tc>
        <w:tc>
          <w:tcPr>
            <w:tcW w:w="621" w:type="pct"/>
            <w:tcBorders>
              <w:top w:val="single" w:sz="4" w:space="0" w:color="000000"/>
              <w:left w:val="single" w:sz="4" w:space="0" w:color="000000"/>
              <w:bottom w:val="single" w:sz="4" w:space="0" w:color="000000"/>
              <w:right w:val="single" w:sz="4" w:space="0" w:color="000000"/>
            </w:tcBorders>
          </w:tcPr>
          <w:p w14:paraId="4535BFCC" w14:textId="7A37EA5A" w:rsidR="00FC2420" w:rsidRPr="00286FA0" w:rsidRDefault="00FC2420" w:rsidP="00FC2420">
            <w:pPr>
              <w:spacing w:after="0" w:line="240" w:lineRule="auto"/>
              <w:ind w:left="12" w:firstLine="0"/>
              <w:rPr>
                <w:sz w:val="18"/>
                <w:szCs w:val="18"/>
                <w:lang w:val="nb-NO"/>
              </w:rPr>
            </w:pPr>
            <w:r>
              <w:rPr>
                <w:sz w:val="18"/>
                <w:szCs w:val="18"/>
                <w:lang w:val="nb-NO"/>
              </w:rPr>
              <w:t>Anafylaktisk sjokk</w:t>
            </w:r>
          </w:p>
        </w:tc>
        <w:tc>
          <w:tcPr>
            <w:tcW w:w="420" w:type="pct"/>
            <w:tcBorders>
              <w:top w:val="single" w:sz="4" w:space="0" w:color="000000"/>
              <w:left w:val="single" w:sz="4" w:space="0" w:color="000000"/>
              <w:bottom w:val="single" w:sz="4" w:space="0" w:color="000000"/>
              <w:right w:val="single" w:sz="4" w:space="0" w:color="000000"/>
            </w:tcBorders>
          </w:tcPr>
          <w:p w14:paraId="3A0BC8BB" w14:textId="77777777" w:rsidR="00FC2420" w:rsidRPr="00286FA0" w:rsidRDefault="00FC2420" w:rsidP="00FC2420">
            <w:pPr>
              <w:spacing w:after="0" w:line="240" w:lineRule="auto"/>
              <w:ind w:left="10" w:firstLine="0"/>
              <w:rPr>
                <w:sz w:val="18"/>
                <w:szCs w:val="18"/>
                <w:lang w:val="nb-NO"/>
              </w:rPr>
            </w:pPr>
          </w:p>
        </w:tc>
        <w:tc>
          <w:tcPr>
            <w:tcW w:w="846" w:type="pct"/>
            <w:tcBorders>
              <w:top w:val="single" w:sz="4" w:space="0" w:color="000000"/>
              <w:left w:val="single" w:sz="4" w:space="0" w:color="000000"/>
              <w:bottom w:val="single" w:sz="4" w:space="0" w:color="000000"/>
              <w:right w:val="single" w:sz="4" w:space="0" w:color="000000"/>
            </w:tcBorders>
          </w:tcPr>
          <w:p w14:paraId="71207CAE" w14:textId="78C24B8E" w:rsidR="00FC2420" w:rsidRPr="00286FA0" w:rsidRDefault="00FC2420" w:rsidP="00FC2420">
            <w:pPr>
              <w:spacing w:after="0" w:line="240" w:lineRule="auto"/>
              <w:ind w:left="0" w:firstLine="0"/>
              <w:rPr>
                <w:sz w:val="18"/>
                <w:szCs w:val="18"/>
                <w:lang w:val="nb-NO"/>
              </w:rPr>
            </w:pPr>
          </w:p>
        </w:tc>
      </w:tr>
      <w:tr w:rsidR="00FC2420" w:rsidRPr="00286FA0" w14:paraId="5279239B" w14:textId="77777777" w:rsidTr="00FC2420">
        <w:trPr>
          <w:trHeight w:val="20"/>
        </w:trPr>
        <w:tc>
          <w:tcPr>
            <w:tcW w:w="957" w:type="pct"/>
            <w:tcBorders>
              <w:top w:val="single" w:sz="4" w:space="0" w:color="000000"/>
              <w:left w:val="single" w:sz="4" w:space="0" w:color="000000"/>
              <w:bottom w:val="single" w:sz="4" w:space="0" w:color="000000"/>
              <w:right w:val="single" w:sz="4" w:space="0" w:color="000000"/>
            </w:tcBorders>
          </w:tcPr>
          <w:p w14:paraId="16A11DAB"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Stoffskifte- og ernæringsbetingede sykdommer</w:t>
            </w:r>
          </w:p>
        </w:tc>
        <w:tc>
          <w:tcPr>
            <w:tcW w:w="783" w:type="pct"/>
            <w:tcBorders>
              <w:top w:val="single" w:sz="4" w:space="0" w:color="000000"/>
              <w:left w:val="single" w:sz="4" w:space="0" w:color="000000"/>
              <w:bottom w:val="single" w:sz="4" w:space="0" w:color="000000"/>
              <w:right w:val="single" w:sz="4" w:space="0" w:color="000000"/>
            </w:tcBorders>
          </w:tcPr>
          <w:p w14:paraId="3DFBF433" w14:textId="77777777" w:rsidR="00FC2420" w:rsidRPr="00286FA0" w:rsidRDefault="00FC2420" w:rsidP="00FC2420">
            <w:pPr>
              <w:spacing w:after="0" w:line="240" w:lineRule="auto"/>
              <w:ind w:left="12" w:firstLine="0"/>
              <w:rPr>
                <w:sz w:val="18"/>
                <w:szCs w:val="18"/>
                <w:lang w:val="nb-NO"/>
              </w:rPr>
            </w:pPr>
          </w:p>
        </w:tc>
        <w:tc>
          <w:tcPr>
            <w:tcW w:w="932" w:type="pct"/>
            <w:tcBorders>
              <w:top w:val="single" w:sz="4" w:space="0" w:color="000000"/>
              <w:left w:val="single" w:sz="4" w:space="0" w:color="000000"/>
              <w:bottom w:val="single" w:sz="4" w:space="0" w:color="000000"/>
              <w:right w:val="single" w:sz="4" w:space="0" w:color="000000"/>
            </w:tcBorders>
          </w:tcPr>
          <w:p w14:paraId="05D42285"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Dehydrering</w:t>
            </w:r>
          </w:p>
          <w:p w14:paraId="363D0190"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Hyponatremi</w:t>
            </w:r>
          </w:p>
        </w:tc>
        <w:tc>
          <w:tcPr>
            <w:tcW w:w="441" w:type="pct"/>
            <w:tcBorders>
              <w:top w:val="single" w:sz="4" w:space="0" w:color="000000"/>
              <w:left w:val="single" w:sz="4" w:space="0" w:color="000000"/>
              <w:bottom w:val="single" w:sz="4" w:space="0" w:color="000000"/>
              <w:right w:val="single" w:sz="4" w:space="0" w:color="000000"/>
            </w:tcBorders>
          </w:tcPr>
          <w:p w14:paraId="5D71C275" w14:textId="77777777" w:rsidR="00FC2420" w:rsidRPr="00286FA0" w:rsidRDefault="00FC2420" w:rsidP="00FC2420">
            <w:pPr>
              <w:spacing w:after="0" w:line="240" w:lineRule="auto"/>
              <w:ind w:left="10" w:firstLine="0"/>
              <w:rPr>
                <w:sz w:val="18"/>
                <w:szCs w:val="18"/>
                <w:lang w:val="nb-NO"/>
              </w:rPr>
            </w:pPr>
          </w:p>
        </w:tc>
        <w:tc>
          <w:tcPr>
            <w:tcW w:w="621" w:type="pct"/>
            <w:tcBorders>
              <w:top w:val="single" w:sz="4" w:space="0" w:color="000000"/>
              <w:left w:val="single" w:sz="4" w:space="0" w:color="000000"/>
              <w:bottom w:val="single" w:sz="4" w:space="0" w:color="000000"/>
              <w:right w:val="single" w:sz="4" w:space="0" w:color="000000"/>
            </w:tcBorders>
          </w:tcPr>
          <w:p w14:paraId="703DF7D7" w14:textId="77777777" w:rsidR="00FC2420" w:rsidRPr="00286FA0" w:rsidRDefault="00FC2420" w:rsidP="00FC2420">
            <w:pPr>
              <w:spacing w:after="0" w:line="240" w:lineRule="auto"/>
              <w:ind w:left="12" w:firstLine="0"/>
              <w:rPr>
                <w:sz w:val="18"/>
                <w:szCs w:val="18"/>
                <w:lang w:val="nb-NO"/>
              </w:rPr>
            </w:pPr>
          </w:p>
        </w:tc>
        <w:tc>
          <w:tcPr>
            <w:tcW w:w="420" w:type="pct"/>
            <w:tcBorders>
              <w:top w:val="single" w:sz="4" w:space="0" w:color="000000"/>
              <w:left w:val="single" w:sz="4" w:space="0" w:color="000000"/>
              <w:bottom w:val="single" w:sz="4" w:space="0" w:color="000000"/>
              <w:right w:val="single" w:sz="4" w:space="0" w:color="000000"/>
            </w:tcBorders>
          </w:tcPr>
          <w:p w14:paraId="1459DE2E" w14:textId="77777777" w:rsidR="00FC2420" w:rsidRPr="00286FA0" w:rsidRDefault="00FC2420" w:rsidP="00FC2420">
            <w:pPr>
              <w:spacing w:after="0" w:line="240" w:lineRule="auto"/>
              <w:ind w:left="10" w:firstLine="0"/>
              <w:rPr>
                <w:sz w:val="18"/>
                <w:szCs w:val="18"/>
                <w:lang w:val="nb-NO"/>
              </w:rPr>
            </w:pPr>
          </w:p>
        </w:tc>
        <w:tc>
          <w:tcPr>
            <w:tcW w:w="846" w:type="pct"/>
            <w:tcBorders>
              <w:top w:val="single" w:sz="4" w:space="0" w:color="000000"/>
              <w:left w:val="single" w:sz="4" w:space="0" w:color="000000"/>
              <w:bottom w:val="single" w:sz="4" w:space="0" w:color="000000"/>
              <w:right w:val="single" w:sz="4" w:space="0" w:color="000000"/>
            </w:tcBorders>
          </w:tcPr>
          <w:p w14:paraId="56AD53EA" w14:textId="77777777" w:rsidR="00FC2420" w:rsidRPr="00286FA0" w:rsidRDefault="00FC2420" w:rsidP="00FC2420">
            <w:pPr>
              <w:spacing w:after="0" w:line="240" w:lineRule="auto"/>
              <w:ind w:left="12" w:firstLine="0"/>
              <w:rPr>
                <w:sz w:val="18"/>
                <w:szCs w:val="18"/>
                <w:lang w:val="nb-NO"/>
              </w:rPr>
            </w:pPr>
          </w:p>
        </w:tc>
      </w:tr>
      <w:tr w:rsidR="00FC2420" w:rsidRPr="00286FA0" w14:paraId="64A6B900" w14:textId="77777777" w:rsidTr="00FC2420">
        <w:trPr>
          <w:trHeight w:val="1143"/>
        </w:trPr>
        <w:tc>
          <w:tcPr>
            <w:tcW w:w="957" w:type="pct"/>
            <w:tcBorders>
              <w:top w:val="single" w:sz="4" w:space="0" w:color="000000"/>
              <w:left w:val="single" w:sz="4" w:space="0" w:color="000000"/>
              <w:bottom w:val="single" w:sz="4" w:space="0" w:color="000000"/>
              <w:right w:val="single" w:sz="4" w:space="0" w:color="000000"/>
            </w:tcBorders>
          </w:tcPr>
          <w:p w14:paraId="0C57C4DB"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Nevrologiske sykdommer</w:t>
            </w:r>
          </w:p>
        </w:tc>
        <w:tc>
          <w:tcPr>
            <w:tcW w:w="783" w:type="pct"/>
            <w:tcBorders>
              <w:top w:val="single" w:sz="4" w:space="0" w:color="000000"/>
              <w:left w:val="single" w:sz="4" w:space="0" w:color="000000"/>
              <w:bottom w:val="single" w:sz="4" w:space="0" w:color="000000"/>
              <w:right w:val="single" w:sz="4" w:space="0" w:color="000000"/>
            </w:tcBorders>
          </w:tcPr>
          <w:p w14:paraId="1E27CD58"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Perifer sensorisk nevropati</w:t>
            </w:r>
            <w:r w:rsidRPr="00286FA0">
              <w:rPr>
                <w:sz w:val="18"/>
                <w:szCs w:val="18"/>
                <w:vertAlign w:val="superscript"/>
                <w:lang w:val="nb-NO"/>
              </w:rPr>
              <w:t>a</w:t>
            </w:r>
          </w:p>
        </w:tc>
        <w:tc>
          <w:tcPr>
            <w:tcW w:w="932" w:type="pct"/>
            <w:tcBorders>
              <w:top w:val="single" w:sz="4" w:space="0" w:color="000000"/>
              <w:left w:val="single" w:sz="4" w:space="0" w:color="000000"/>
              <w:bottom w:val="single" w:sz="4" w:space="0" w:color="000000"/>
              <w:right w:val="single" w:sz="4" w:space="0" w:color="000000"/>
            </w:tcBorders>
          </w:tcPr>
          <w:p w14:paraId="77FD5CE4" w14:textId="77777777" w:rsidR="00FC2420" w:rsidRPr="00286FA0" w:rsidRDefault="00FC2420" w:rsidP="00FC2420">
            <w:pPr>
              <w:spacing w:after="0" w:line="240" w:lineRule="auto"/>
              <w:ind w:left="0" w:right="26" w:firstLine="0"/>
              <w:rPr>
                <w:sz w:val="18"/>
                <w:szCs w:val="18"/>
                <w:lang w:val="nb-NO"/>
              </w:rPr>
            </w:pPr>
            <w:r w:rsidRPr="00286FA0">
              <w:rPr>
                <w:sz w:val="18"/>
                <w:szCs w:val="18"/>
                <w:lang w:val="nb-NO"/>
              </w:rPr>
              <w:t>Cerebrovaskulær hendelse</w:t>
            </w:r>
          </w:p>
          <w:p w14:paraId="4DE1924F" w14:textId="77777777" w:rsidR="00FC2420" w:rsidRPr="00286FA0" w:rsidRDefault="00FC2420" w:rsidP="00FC2420">
            <w:pPr>
              <w:spacing w:after="0" w:line="240" w:lineRule="auto"/>
              <w:ind w:left="0" w:right="38" w:firstLine="0"/>
              <w:rPr>
                <w:sz w:val="18"/>
                <w:szCs w:val="18"/>
                <w:lang w:val="nb-NO"/>
              </w:rPr>
            </w:pPr>
            <w:r w:rsidRPr="00286FA0">
              <w:rPr>
                <w:sz w:val="18"/>
                <w:szCs w:val="18"/>
                <w:lang w:val="nb-NO"/>
              </w:rPr>
              <w:t>Synkope</w:t>
            </w:r>
          </w:p>
          <w:p w14:paraId="61B6C7B9" w14:textId="77777777" w:rsidR="00FC2420" w:rsidRPr="00286FA0" w:rsidRDefault="00FC2420" w:rsidP="00FC2420">
            <w:pPr>
              <w:spacing w:after="0" w:line="240" w:lineRule="auto"/>
              <w:ind w:left="0" w:right="34" w:firstLine="0"/>
              <w:rPr>
                <w:sz w:val="18"/>
                <w:szCs w:val="18"/>
                <w:lang w:val="nb-NO"/>
              </w:rPr>
            </w:pPr>
            <w:r w:rsidRPr="00286FA0">
              <w:rPr>
                <w:sz w:val="18"/>
                <w:szCs w:val="18"/>
                <w:lang w:val="nb-NO"/>
              </w:rPr>
              <w:t>Somnolens</w:t>
            </w:r>
          </w:p>
          <w:p w14:paraId="3C18FB0B" w14:textId="77777777" w:rsidR="00FC2420" w:rsidRPr="00286FA0" w:rsidRDefault="00FC2420" w:rsidP="00FC2420">
            <w:pPr>
              <w:spacing w:after="0" w:line="240" w:lineRule="auto"/>
              <w:ind w:left="0" w:right="33" w:firstLine="0"/>
              <w:rPr>
                <w:sz w:val="18"/>
                <w:szCs w:val="18"/>
                <w:lang w:val="nb-NO"/>
              </w:rPr>
            </w:pPr>
            <w:r w:rsidRPr="00286FA0">
              <w:rPr>
                <w:sz w:val="18"/>
                <w:szCs w:val="18"/>
                <w:lang w:val="nb-NO"/>
              </w:rPr>
              <w:t>Hodepine</w:t>
            </w:r>
          </w:p>
        </w:tc>
        <w:tc>
          <w:tcPr>
            <w:tcW w:w="441" w:type="pct"/>
            <w:tcBorders>
              <w:top w:val="single" w:sz="4" w:space="0" w:color="000000"/>
              <w:left w:val="single" w:sz="4" w:space="0" w:color="000000"/>
              <w:bottom w:val="single" w:sz="4" w:space="0" w:color="000000"/>
              <w:right w:val="single" w:sz="4" w:space="0" w:color="000000"/>
            </w:tcBorders>
          </w:tcPr>
          <w:p w14:paraId="2563B1FC" w14:textId="77777777" w:rsidR="00FC2420" w:rsidRPr="00286FA0" w:rsidRDefault="00FC2420" w:rsidP="00FC2420">
            <w:pPr>
              <w:spacing w:after="0" w:line="240" w:lineRule="auto"/>
              <w:ind w:left="10" w:firstLine="0"/>
              <w:rPr>
                <w:sz w:val="18"/>
                <w:szCs w:val="18"/>
                <w:lang w:val="nb-NO"/>
              </w:rPr>
            </w:pPr>
          </w:p>
        </w:tc>
        <w:tc>
          <w:tcPr>
            <w:tcW w:w="621" w:type="pct"/>
            <w:tcBorders>
              <w:top w:val="single" w:sz="4" w:space="0" w:color="000000"/>
              <w:left w:val="single" w:sz="4" w:space="0" w:color="000000"/>
              <w:bottom w:val="single" w:sz="4" w:space="0" w:color="000000"/>
              <w:right w:val="single" w:sz="4" w:space="0" w:color="000000"/>
            </w:tcBorders>
          </w:tcPr>
          <w:p w14:paraId="7CAFD3FB" w14:textId="77777777" w:rsidR="00FC2420" w:rsidRPr="00286FA0" w:rsidRDefault="00FC2420" w:rsidP="00FC2420">
            <w:pPr>
              <w:spacing w:after="0" w:line="240" w:lineRule="auto"/>
              <w:ind w:left="12" w:firstLine="0"/>
              <w:rPr>
                <w:sz w:val="18"/>
                <w:szCs w:val="18"/>
                <w:lang w:val="nb-NO"/>
              </w:rPr>
            </w:pPr>
          </w:p>
        </w:tc>
        <w:tc>
          <w:tcPr>
            <w:tcW w:w="420" w:type="pct"/>
            <w:tcBorders>
              <w:top w:val="single" w:sz="4" w:space="0" w:color="000000"/>
              <w:left w:val="single" w:sz="4" w:space="0" w:color="000000"/>
              <w:bottom w:val="single" w:sz="4" w:space="0" w:color="000000"/>
              <w:right w:val="single" w:sz="4" w:space="0" w:color="000000"/>
            </w:tcBorders>
          </w:tcPr>
          <w:p w14:paraId="0064304F" w14:textId="77777777" w:rsidR="00FC2420" w:rsidRPr="00286FA0" w:rsidRDefault="00FC2420" w:rsidP="00FC2420">
            <w:pPr>
              <w:spacing w:after="0" w:line="240" w:lineRule="auto"/>
              <w:ind w:left="10" w:firstLine="0"/>
              <w:rPr>
                <w:sz w:val="18"/>
                <w:szCs w:val="18"/>
                <w:lang w:val="nb-NO"/>
              </w:rPr>
            </w:pPr>
          </w:p>
        </w:tc>
        <w:tc>
          <w:tcPr>
            <w:tcW w:w="846" w:type="pct"/>
            <w:tcBorders>
              <w:top w:val="single" w:sz="4" w:space="0" w:color="000000"/>
              <w:left w:val="single" w:sz="4" w:space="0" w:color="000000"/>
              <w:bottom w:val="single" w:sz="4" w:space="0" w:color="000000"/>
              <w:right w:val="single" w:sz="4" w:space="0" w:color="000000"/>
            </w:tcBorders>
          </w:tcPr>
          <w:p w14:paraId="1E9DFE60"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Posterior reversibelt</w:t>
            </w:r>
          </w:p>
          <w:p w14:paraId="2E345AC8"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encefalopatisk syndrom</w:t>
            </w:r>
            <w:r w:rsidRPr="00286FA0">
              <w:rPr>
                <w:sz w:val="18"/>
                <w:szCs w:val="18"/>
                <w:vertAlign w:val="superscript"/>
                <w:lang w:val="nb-NO"/>
              </w:rPr>
              <w:t>a,</w:t>
            </w:r>
            <w:r>
              <w:rPr>
                <w:sz w:val="18"/>
                <w:szCs w:val="18"/>
                <w:vertAlign w:val="superscript"/>
                <w:lang w:val="nb-NO"/>
              </w:rPr>
              <w:t>b,</w:t>
            </w:r>
            <w:r w:rsidRPr="00286FA0">
              <w:rPr>
                <w:sz w:val="18"/>
                <w:szCs w:val="18"/>
                <w:vertAlign w:val="superscript"/>
                <w:lang w:val="nb-NO"/>
              </w:rPr>
              <w:t>c,</w:t>
            </w:r>
          </w:p>
          <w:p w14:paraId="298B6B79" w14:textId="77777777" w:rsidR="00FC2420" w:rsidRPr="00286FA0" w:rsidRDefault="00FC2420" w:rsidP="00FC2420">
            <w:pPr>
              <w:spacing w:after="0" w:line="240" w:lineRule="auto"/>
              <w:ind w:left="32" w:right="20" w:firstLine="0"/>
              <w:rPr>
                <w:sz w:val="18"/>
                <w:szCs w:val="18"/>
                <w:lang w:val="nb-NO"/>
              </w:rPr>
            </w:pPr>
            <w:r w:rsidRPr="00286FA0">
              <w:rPr>
                <w:sz w:val="18"/>
                <w:szCs w:val="18"/>
                <w:lang w:val="nb-NO"/>
              </w:rPr>
              <w:t>Hypertensiv encefalopati</w:t>
            </w:r>
            <w:r w:rsidRPr="00286FA0">
              <w:rPr>
                <w:sz w:val="18"/>
                <w:szCs w:val="18"/>
                <w:vertAlign w:val="superscript"/>
                <w:lang w:val="nb-NO"/>
              </w:rPr>
              <w:t>c</w:t>
            </w:r>
          </w:p>
        </w:tc>
      </w:tr>
      <w:tr w:rsidR="00FC2420" w:rsidRPr="00286FA0" w14:paraId="1155531C" w14:textId="77777777" w:rsidTr="00FC2420">
        <w:trPr>
          <w:trHeight w:val="20"/>
        </w:trPr>
        <w:tc>
          <w:tcPr>
            <w:tcW w:w="957" w:type="pct"/>
            <w:tcBorders>
              <w:top w:val="single" w:sz="4" w:space="0" w:color="000000"/>
              <w:left w:val="single" w:sz="4" w:space="0" w:color="000000"/>
              <w:bottom w:val="single" w:sz="4" w:space="0" w:color="000000"/>
              <w:right w:val="single" w:sz="4" w:space="0" w:color="000000"/>
            </w:tcBorders>
          </w:tcPr>
          <w:p w14:paraId="6B14301B"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Hjertesykdommer</w:t>
            </w:r>
          </w:p>
        </w:tc>
        <w:tc>
          <w:tcPr>
            <w:tcW w:w="783" w:type="pct"/>
            <w:tcBorders>
              <w:top w:val="single" w:sz="4" w:space="0" w:color="000000"/>
              <w:left w:val="single" w:sz="4" w:space="0" w:color="000000"/>
              <w:bottom w:val="single" w:sz="4" w:space="0" w:color="000000"/>
              <w:right w:val="single" w:sz="4" w:space="0" w:color="000000"/>
            </w:tcBorders>
          </w:tcPr>
          <w:p w14:paraId="0086665C" w14:textId="77777777" w:rsidR="00FC2420" w:rsidRPr="00286FA0" w:rsidRDefault="00FC2420" w:rsidP="00FC2420">
            <w:pPr>
              <w:spacing w:after="0" w:line="240" w:lineRule="auto"/>
              <w:ind w:left="12" w:firstLine="0"/>
              <w:rPr>
                <w:sz w:val="18"/>
                <w:szCs w:val="18"/>
                <w:lang w:val="nb-NO"/>
              </w:rPr>
            </w:pPr>
          </w:p>
        </w:tc>
        <w:tc>
          <w:tcPr>
            <w:tcW w:w="932" w:type="pct"/>
            <w:tcBorders>
              <w:top w:val="single" w:sz="4" w:space="0" w:color="000000"/>
              <w:left w:val="single" w:sz="4" w:space="0" w:color="000000"/>
              <w:bottom w:val="single" w:sz="4" w:space="0" w:color="000000"/>
              <w:right w:val="single" w:sz="4" w:space="0" w:color="000000"/>
            </w:tcBorders>
          </w:tcPr>
          <w:p w14:paraId="3F119649" w14:textId="77777777" w:rsidR="00FC2420" w:rsidRPr="00286FA0" w:rsidRDefault="00FC2420" w:rsidP="00FC2420">
            <w:pPr>
              <w:spacing w:after="0" w:line="240" w:lineRule="auto"/>
              <w:ind w:left="0" w:right="38" w:firstLine="0"/>
              <w:rPr>
                <w:sz w:val="18"/>
                <w:szCs w:val="18"/>
                <w:lang w:val="nb-NO"/>
              </w:rPr>
            </w:pPr>
            <w:r w:rsidRPr="00286FA0">
              <w:rPr>
                <w:sz w:val="18"/>
                <w:szCs w:val="18"/>
                <w:lang w:val="nb-NO"/>
              </w:rPr>
              <w:t>Hjertesvikt</w:t>
            </w:r>
            <w:r w:rsidRPr="00286FA0">
              <w:rPr>
                <w:sz w:val="18"/>
                <w:szCs w:val="18"/>
                <w:vertAlign w:val="superscript"/>
                <w:lang w:val="nb-NO"/>
              </w:rPr>
              <w:t>a,b</w:t>
            </w:r>
          </w:p>
          <w:p w14:paraId="20BF5793"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Supraventrikulær takykardi</w:t>
            </w:r>
          </w:p>
        </w:tc>
        <w:tc>
          <w:tcPr>
            <w:tcW w:w="441" w:type="pct"/>
            <w:tcBorders>
              <w:top w:val="single" w:sz="4" w:space="0" w:color="000000"/>
              <w:left w:val="single" w:sz="4" w:space="0" w:color="000000"/>
              <w:bottom w:val="single" w:sz="4" w:space="0" w:color="000000"/>
              <w:right w:val="single" w:sz="4" w:space="0" w:color="000000"/>
            </w:tcBorders>
          </w:tcPr>
          <w:p w14:paraId="678F544D" w14:textId="77777777" w:rsidR="00FC2420" w:rsidRPr="00286FA0" w:rsidRDefault="00FC2420" w:rsidP="00FC2420">
            <w:pPr>
              <w:spacing w:after="0" w:line="240" w:lineRule="auto"/>
              <w:ind w:left="10" w:firstLine="0"/>
              <w:rPr>
                <w:sz w:val="18"/>
                <w:szCs w:val="18"/>
                <w:lang w:val="nb-NO"/>
              </w:rPr>
            </w:pPr>
          </w:p>
        </w:tc>
        <w:tc>
          <w:tcPr>
            <w:tcW w:w="621" w:type="pct"/>
            <w:tcBorders>
              <w:top w:val="single" w:sz="4" w:space="0" w:color="000000"/>
              <w:left w:val="single" w:sz="4" w:space="0" w:color="000000"/>
              <w:bottom w:val="single" w:sz="4" w:space="0" w:color="000000"/>
              <w:right w:val="single" w:sz="4" w:space="0" w:color="000000"/>
            </w:tcBorders>
          </w:tcPr>
          <w:p w14:paraId="00A20D21" w14:textId="77777777" w:rsidR="00FC2420" w:rsidRPr="00286FA0" w:rsidRDefault="00FC2420" w:rsidP="00FC2420">
            <w:pPr>
              <w:spacing w:after="0" w:line="240" w:lineRule="auto"/>
              <w:ind w:left="12" w:firstLine="0"/>
              <w:rPr>
                <w:sz w:val="18"/>
                <w:szCs w:val="18"/>
                <w:lang w:val="nb-NO"/>
              </w:rPr>
            </w:pPr>
          </w:p>
        </w:tc>
        <w:tc>
          <w:tcPr>
            <w:tcW w:w="420" w:type="pct"/>
            <w:tcBorders>
              <w:top w:val="single" w:sz="4" w:space="0" w:color="000000"/>
              <w:left w:val="single" w:sz="4" w:space="0" w:color="000000"/>
              <w:bottom w:val="single" w:sz="4" w:space="0" w:color="000000"/>
              <w:right w:val="single" w:sz="4" w:space="0" w:color="000000"/>
            </w:tcBorders>
          </w:tcPr>
          <w:p w14:paraId="63DE67D4" w14:textId="77777777" w:rsidR="00FC2420" w:rsidRPr="00286FA0" w:rsidRDefault="00FC2420" w:rsidP="00FC2420">
            <w:pPr>
              <w:spacing w:after="0" w:line="240" w:lineRule="auto"/>
              <w:ind w:left="10" w:firstLine="0"/>
              <w:rPr>
                <w:sz w:val="18"/>
                <w:szCs w:val="18"/>
                <w:lang w:val="nb-NO"/>
              </w:rPr>
            </w:pPr>
          </w:p>
        </w:tc>
        <w:tc>
          <w:tcPr>
            <w:tcW w:w="846" w:type="pct"/>
            <w:tcBorders>
              <w:top w:val="single" w:sz="4" w:space="0" w:color="000000"/>
              <w:left w:val="single" w:sz="4" w:space="0" w:color="000000"/>
              <w:bottom w:val="single" w:sz="4" w:space="0" w:color="000000"/>
              <w:right w:val="single" w:sz="4" w:space="0" w:color="000000"/>
            </w:tcBorders>
          </w:tcPr>
          <w:p w14:paraId="66421CBC" w14:textId="77777777" w:rsidR="00FC2420" w:rsidRPr="00286FA0" w:rsidRDefault="00FC2420" w:rsidP="00FC2420">
            <w:pPr>
              <w:spacing w:after="0" w:line="240" w:lineRule="auto"/>
              <w:ind w:left="12" w:firstLine="0"/>
              <w:rPr>
                <w:sz w:val="18"/>
                <w:szCs w:val="18"/>
                <w:lang w:val="nb-NO"/>
              </w:rPr>
            </w:pPr>
          </w:p>
        </w:tc>
      </w:tr>
      <w:tr w:rsidR="00FC2420" w:rsidRPr="0087309D" w14:paraId="0B430513" w14:textId="77777777" w:rsidTr="00FC2420">
        <w:trPr>
          <w:trHeight w:val="20"/>
        </w:trPr>
        <w:tc>
          <w:tcPr>
            <w:tcW w:w="957" w:type="pct"/>
            <w:tcBorders>
              <w:top w:val="single" w:sz="4" w:space="0" w:color="000000"/>
              <w:left w:val="single" w:sz="4" w:space="0" w:color="000000"/>
              <w:bottom w:val="single" w:sz="4" w:space="0" w:color="000000"/>
              <w:right w:val="single" w:sz="4" w:space="0" w:color="000000"/>
            </w:tcBorders>
          </w:tcPr>
          <w:p w14:paraId="1162017D" w14:textId="77777777" w:rsidR="00FC2420" w:rsidRPr="00286FA0" w:rsidRDefault="00FC2420" w:rsidP="00FC2420">
            <w:pPr>
              <w:keepNext/>
              <w:spacing w:after="0" w:line="240" w:lineRule="auto"/>
              <w:ind w:left="0" w:firstLine="0"/>
              <w:rPr>
                <w:sz w:val="18"/>
                <w:szCs w:val="18"/>
                <w:lang w:val="nb-NO"/>
              </w:rPr>
            </w:pPr>
            <w:r w:rsidRPr="00286FA0">
              <w:rPr>
                <w:sz w:val="18"/>
                <w:szCs w:val="18"/>
                <w:lang w:val="nb-NO"/>
              </w:rPr>
              <w:lastRenderedPageBreak/>
              <w:t>Karsykdommer</w:t>
            </w:r>
          </w:p>
        </w:tc>
        <w:tc>
          <w:tcPr>
            <w:tcW w:w="783" w:type="pct"/>
            <w:tcBorders>
              <w:top w:val="single" w:sz="4" w:space="0" w:color="000000"/>
              <w:left w:val="single" w:sz="4" w:space="0" w:color="000000"/>
              <w:bottom w:val="single" w:sz="4" w:space="0" w:color="000000"/>
              <w:right w:val="single" w:sz="4" w:space="0" w:color="000000"/>
            </w:tcBorders>
          </w:tcPr>
          <w:p w14:paraId="77DFC13E" w14:textId="77777777" w:rsidR="00FC2420" w:rsidRPr="00286FA0" w:rsidRDefault="00FC2420" w:rsidP="00FC2420">
            <w:pPr>
              <w:keepNext/>
              <w:spacing w:after="0" w:line="240" w:lineRule="auto"/>
              <w:ind w:left="0" w:right="31" w:firstLine="0"/>
              <w:rPr>
                <w:sz w:val="18"/>
                <w:szCs w:val="18"/>
                <w:lang w:val="nb-NO"/>
              </w:rPr>
            </w:pPr>
            <w:r w:rsidRPr="00286FA0">
              <w:rPr>
                <w:sz w:val="18"/>
                <w:szCs w:val="18"/>
                <w:lang w:val="nb-NO"/>
              </w:rPr>
              <w:t>Hypertensjon</w:t>
            </w:r>
            <w:r w:rsidRPr="00286FA0">
              <w:rPr>
                <w:sz w:val="18"/>
                <w:szCs w:val="18"/>
                <w:vertAlign w:val="superscript"/>
                <w:lang w:val="nb-NO"/>
              </w:rPr>
              <w:t>a,b</w:t>
            </w:r>
          </w:p>
        </w:tc>
        <w:tc>
          <w:tcPr>
            <w:tcW w:w="932" w:type="pct"/>
            <w:tcBorders>
              <w:top w:val="single" w:sz="4" w:space="0" w:color="000000"/>
              <w:left w:val="single" w:sz="4" w:space="0" w:color="000000"/>
              <w:bottom w:val="single" w:sz="4" w:space="0" w:color="000000"/>
              <w:right w:val="single" w:sz="4" w:space="0" w:color="000000"/>
            </w:tcBorders>
          </w:tcPr>
          <w:p w14:paraId="5E056780" w14:textId="77777777" w:rsidR="00FC2420" w:rsidRPr="00286FA0" w:rsidRDefault="00FC2420" w:rsidP="00FC2420">
            <w:pPr>
              <w:keepNext/>
              <w:spacing w:after="0" w:line="240" w:lineRule="auto"/>
              <w:ind w:left="0" w:firstLine="0"/>
              <w:rPr>
                <w:sz w:val="18"/>
                <w:szCs w:val="18"/>
                <w:lang w:val="nb-NO"/>
              </w:rPr>
            </w:pPr>
            <w:r w:rsidRPr="00286FA0">
              <w:rPr>
                <w:sz w:val="18"/>
                <w:szCs w:val="18"/>
                <w:lang w:val="nb-NO"/>
              </w:rPr>
              <w:t>Tromboemboli arteriell</w:t>
            </w:r>
            <w:r w:rsidRPr="00286FA0">
              <w:rPr>
                <w:sz w:val="18"/>
                <w:szCs w:val="18"/>
                <w:vertAlign w:val="superscript"/>
                <w:lang w:val="nb-NO"/>
              </w:rPr>
              <w:t>a,b</w:t>
            </w:r>
          </w:p>
          <w:p w14:paraId="10607CA2" w14:textId="77777777" w:rsidR="00FC2420" w:rsidRPr="00286FA0" w:rsidRDefault="00FC2420" w:rsidP="00FC2420">
            <w:pPr>
              <w:keepNext/>
              <w:spacing w:after="0" w:line="240" w:lineRule="auto"/>
              <w:ind w:left="0" w:right="35" w:firstLine="0"/>
              <w:rPr>
                <w:sz w:val="18"/>
                <w:szCs w:val="18"/>
                <w:lang w:val="nb-NO"/>
              </w:rPr>
            </w:pPr>
            <w:r w:rsidRPr="00286FA0">
              <w:rPr>
                <w:sz w:val="18"/>
                <w:szCs w:val="18"/>
                <w:lang w:val="nb-NO"/>
              </w:rPr>
              <w:t>Blødning</w:t>
            </w:r>
            <w:r w:rsidRPr="00286FA0">
              <w:rPr>
                <w:sz w:val="18"/>
                <w:szCs w:val="18"/>
                <w:vertAlign w:val="superscript"/>
                <w:lang w:val="nb-NO"/>
              </w:rPr>
              <w:t>a,b</w:t>
            </w:r>
          </w:p>
          <w:p w14:paraId="609A123D" w14:textId="77777777" w:rsidR="00FC2420" w:rsidRPr="00286FA0" w:rsidRDefault="00FC2420" w:rsidP="00FC2420">
            <w:pPr>
              <w:keepNext/>
              <w:spacing w:after="0" w:line="240" w:lineRule="auto"/>
              <w:ind w:left="0" w:firstLine="0"/>
              <w:rPr>
                <w:sz w:val="18"/>
                <w:szCs w:val="18"/>
                <w:lang w:val="nb-NO"/>
              </w:rPr>
            </w:pPr>
            <w:r w:rsidRPr="00286FA0">
              <w:rPr>
                <w:sz w:val="18"/>
                <w:szCs w:val="18"/>
                <w:lang w:val="nb-NO"/>
              </w:rPr>
              <w:t>Tromboemboli (venøs)</w:t>
            </w:r>
            <w:r w:rsidRPr="00286FA0">
              <w:rPr>
                <w:sz w:val="18"/>
                <w:szCs w:val="18"/>
                <w:vertAlign w:val="superscript"/>
                <w:lang w:val="nb-NO"/>
              </w:rPr>
              <w:t>a,b</w:t>
            </w:r>
          </w:p>
          <w:p w14:paraId="11BAA1A1" w14:textId="77777777" w:rsidR="00FC2420" w:rsidRPr="00286FA0" w:rsidRDefault="00FC2420" w:rsidP="00FC2420">
            <w:pPr>
              <w:keepNext/>
              <w:spacing w:after="0" w:line="240" w:lineRule="auto"/>
              <w:ind w:left="0" w:firstLine="0"/>
              <w:rPr>
                <w:sz w:val="18"/>
                <w:szCs w:val="18"/>
                <w:lang w:val="nb-NO"/>
              </w:rPr>
            </w:pPr>
            <w:r w:rsidRPr="00286FA0">
              <w:rPr>
                <w:sz w:val="18"/>
                <w:szCs w:val="18"/>
                <w:lang w:val="nb-NO"/>
              </w:rPr>
              <w:t>Dyp venetrombose</w:t>
            </w:r>
          </w:p>
        </w:tc>
        <w:tc>
          <w:tcPr>
            <w:tcW w:w="441" w:type="pct"/>
            <w:tcBorders>
              <w:top w:val="single" w:sz="4" w:space="0" w:color="000000"/>
              <w:left w:val="single" w:sz="4" w:space="0" w:color="000000"/>
              <w:bottom w:val="single" w:sz="4" w:space="0" w:color="000000"/>
              <w:right w:val="single" w:sz="4" w:space="0" w:color="000000"/>
            </w:tcBorders>
          </w:tcPr>
          <w:p w14:paraId="3FD74D71" w14:textId="77777777" w:rsidR="00FC2420" w:rsidRPr="00286FA0" w:rsidRDefault="00FC2420" w:rsidP="00FC2420">
            <w:pPr>
              <w:keepNext/>
              <w:spacing w:after="0" w:line="240" w:lineRule="auto"/>
              <w:ind w:left="10" w:firstLine="0"/>
              <w:rPr>
                <w:sz w:val="18"/>
                <w:szCs w:val="18"/>
                <w:lang w:val="nb-NO"/>
              </w:rPr>
            </w:pPr>
          </w:p>
        </w:tc>
        <w:tc>
          <w:tcPr>
            <w:tcW w:w="621" w:type="pct"/>
            <w:tcBorders>
              <w:top w:val="single" w:sz="4" w:space="0" w:color="000000"/>
              <w:left w:val="single" w:sz="4" w:space="0" w:color="000000"/>
              <w:bottom w:val="single" w:sz="4" w:space="0" w:color="000000"/>
              <w:right w:val="single" w:sz="4" w:space="0" w:color="000000"/>
            </w:tcBorders>
          </w:tcPr>
          <w:p w14:paraId="41C2CB7B" w14:textId="77777777" w:rsidR="00FC2420" w:rsidRPr="00286FA0" w:rsidRDefault="00FC2420" w:rsidP="00FC2420">
            <w:pPr>
              <w:keepNext/>
              <w:spacing w:after="0" w:line="240" w:lineRule="auto"/>
              <w:ind w:left="12" w:firstLine="0"/>
              <w:rPr>
                <w:sz w:val="18"/>
                <w:szCs w:val="18"/>
                <w:lang w:val="nb-NO"/>
              </w:rPr>
            </w:pPr>
          </w:p>
        </w:tc>
        <w:tc>
          <w:tcPr>
            <w:tcW w:w="420" w:type="pct"/>
            <w:tcBorders>
              <w:top w:val="single" w:sz="4" w:space="0" w:color="000000"/>
              <w:left w:val="single" w:sz="4" w:space="0" w:color="000000"/>
              <w:bottom w:val="single" w:sz="4" w:space="0" w:color="000000"/>
              <w:right w:val="single" w:sz="4" w:space="0" w:color="000000"/>
            </w:tcBorders>
          </w:tcPr>
          <w:p w14:paraId="690508F2" w14:textId="77777777" w:rsidR="00FC2420" w:rsidRPr="00286FA0" w:rsidRDefault="00FC2420" w:rsidP="00FC2420">
            <w:pPr>
              <w:keepNext/>
              <w:spacing w:after="0" w:line="240" w:lineRule="auto"/>
              <w:ind w:left="10" w:firstLine="0"/>
              <w:rPr>
                <w:sz w:val="18"/>
                <w:szCs w:val="18"/>
                <w:lang w:val="nb-NO"/>
              </w:rPr>
            </w:pPr>
          </w:p>
        </w:tc>
        <w:tc>
          <w:tcPr>
            <w:tcW w:w="846" w:type="pct"/>
            <w:tcBorders>
              <w:top w:val="single" w:sz="4" w:space="0" w:color="000000"/>
              <w:left w:val="single" w:sz="4" w:space="0" w:color="000000"/>
              <w:bottom w:val="single" w:sz="4" w:space="0" w:color="000000"/>
              <w:right w:val="single" w:sz="4" w:space="0" w:color="000000"/>
            </w:tcBorders>
          </w:tcPr>
          <w:p w14:paraId="01350EE6" w14:textId="77777777" w:rsidR="00FC2420" w:rsidRDefault="00FC2420" w:rsidP="00FC2420">
            <w:pPr>
              <w:keepNext/>
              <w:spacing w:after="0" w:line="240" w:lineRule="auto"/>
              <w:ind w:left="0" w:firstLine="0"/>
              <w:rPr>
                <w:sz w:val="18"/>
                <w:szCs w:val="18"/>
                <w:lang w:val="nb-NO"/>
              </w:rPr>
            </w:pPr>
            <w:r w:rsidRPr="00286FA0">
              <w:rPr>
                <w:sz w:val="18"/>
                <w:szCs w:val="18"/>
                <w:lang w:val="nb-NO"/>
              </w:rPr>
              <w:t>Renal trombotisk mikro-angiopati</w:t>
            </w:r>
            <w:r w:rsidRPr="00286FA0">
              <w:rPr>
                <w:sz w:val="18"/>
                <w:szCs w:val="18"/>
                <w:vertAlign w:val="superscript"/>
                <w:lang w:val="nb-NO"/>
              </w:rPr>
              <w:t>b,c</w:t>
            </w:r>
          </w:p>
          <w:p w14:paraId="6B893F01" w14:textId="77777777" w:rsidR="00FC2420" w:rsidRPr="008D0D4B" w:rsidRDefault="00FC2420" w:rsidP="00FC2420">
            <w:pPr>
              <w:keepNext/>
              <w:spacing w:after="0" w:line="240" w:lineRule="auto"/>
              <w:ind w:left="0" w:firstLine="0"/>
              <w:rPr>
                <w:sz w:val="18"/>
                <w:szCs w:val="18"/>
                <w:lang w:val="nb-NO"/>
              </w:rPr>
            </w:pPr>
            <w:r w:rsidRPr="008D0D4B">
              <w:rPr>
                <w:sz w:val="18"/>
                <w:szCs w:val="18"/>
                <w:lang w:val="nb-NO"/>
              </w:rPr>
              <w:t>Aneurismer og arteriedisseksjoner</w:t>
            </w:r>
          </w:p>
        </w:tc>
      </w:tr>
      <w:tr w:rsidR="00FC2420" w:rsidRPr="0087309D" w14:paraId="5B077603" w14:textId="77777777" w:rsidTr="00FC2420">
        <w:trPr>
          <w:trHeight w:val="20"/>
        </w:trPr>
        <w:tc>
          <w:tcPr>
            <w:tcW w:w="957" w:type="pct"/>
            <w:tcBorders>
              <w:top w:val="single" w:sz="4" w:space="0" w:color="000000"/>
              <w:left w:val="single" w:sz="4" w:space="0" w:color="000000"/>
              <w:bottom w:val="single" w:sz="4" w:space="0" w:color="000000"/>
              <w:right w:val="single" w:sz="4" w:space="0" w:color="000000"/>
            </w:tcBorders>
          </w:tcPr>
          <w:p w14:paraId="252664B9"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Sykdommer i respirasjonsorganer, thorax og mediastinum</w:t>
            </w:r>
          </w:p>
        </w:tc>
        <w:tc>
          <w:tcPr>
            <w:tcW w:w="783" w:type="pct"/>
            <w:tcBorders>
              <w:top w:val="single" w:sz="4" w:space="0" w:color="000000"/>
              <w:left w:val="single" w:sz="4" w:space="0" w:color="000000"/>
              <w:bottom w:val="single" w:sz="4" w:space="0" w:color="000000"/>
              <w:right w:val="single" w:sz="4" w:space="0" w:color="000000"/>
            </w:tcBorders>
          </w:tcPr>
          <w:p w14:paraId="4CF2D73C" w14:textId="77777777" w:rsidR="00FC2420" w:rsidRPr="00286FA0" w:rsidRDefault="00FC2420" w:rsidP="00FC2420">
            <w:pPr>
              <w:spacing w:after="0" w:line="240" w:lineRule="auto"/>
              <w:ind w:left="12" w:firstLine="0"/>
              <w:rPr>
                <w:sz w:val="18"/>
                <w:szCs w:val="18"/>
                <w:lang w:val="nb-NO"/>
              </w:rPr>
            </w:pPr>
          </w:p>
        </w:tc>
        <w:tc>
          <w:tcPr>
            <w:tcW w:w="932" w:type="pct"/>
            <w:tcBorders>
              <w:top w:val="single" w:sz="4" w:space="0" w:color="000000"/>
              <w:left w:val="single" w:sz="4" w:space="0" w:color="000000"/>
              <w:bottom w:val="single" w:sz="4" w:space="0" w:color="000000"/>
              <w:right w:val="single" w:sz="4" w:space="0" w:color="000000"/>
            </w:tcBorders>
          </w:tcPr>
          <w:p w14:paraId="1B380452" w14:textId="77777777" w:rsidR="00FC2420" w:rsidRPr="00286FA0" w:rsidRDefault="00FC2420" w:rsidP="00FC2420">
            <w:pPr>
              <w:spacing w:after="0" w:line="240" w:lineRule="auto"/>
              <w:ind w:left="0" w:right="36" w:firstLine="0"/>
              <w:rPr>
                <w:sz w:val="18"/>
                <w:szCs w:val="18"/>
                <w:lang w:val="nb-NO"/>
              </w:rPr>
            </w:pPr>
            <w:r w:rsidRPr="00286FA0">
              <w:rPr>
                <w:sz w:val="18"/>
                <w:szCs w:val="18"/>
                <w:lang w:val="nb-NO"/>
              </w:rPr>
              <w:t>Lungeblødning/ Hemoptyse</w:t>
            </w:r>
            <w:r w:rsidRPr="00286FA0">
              <w:rPr>
                <w:sz w:val="18"/>
                <w:szCs w:val="18"/>
                <w:vertAlign w:val="superscript"/>
                <w:lang w:val="nb-NO"/>
              </w:rPr>
              <w:t>a,b</w:t>
            </w:r>
          </w:p>
          <w:p w14:paraId="4F0A8A5D" w14:textId="77777777" w:rsidR="00FC2420" w:rsidRPr="00286FA0" w:rsidRDefault="00FC2420" w:rsidP="00FC2420">
            <w:pPr>
              <w:spacing w:after="0" w:line="240" w:lineRule="auto"/>
              <w:ind w:left="0" w:right="36" w:firstLine="0"/>
              <w:rPr>
                <w:sz w:val="18"/>
                <w:szCs w:val="18"/>
                <w:lang w:val="nb-NO"/>
              </w:rPr>
            </w:pPr>
            <w:r w:rsidRPr="00286FA0">
              <w:rPr>
                <w:sz w:val="18"/>
                <w:szCs w:val="18"/>
                <w:lang w:val="nb-NO"/>
              </w:rPr>
              <w:t>Lungeemboli</w:t>
            </w:r>
          </w:p>
          <w:p w14:paraId="626B040D" w14:textId="77777777" w:rsidR="00FC2420" w:rsidRPr="00286FA0" w:rsidRDefault="00FC2420" w:rsidP="00FC2420">
            <w:pPr>
              <w:spacing w:after="0" w:line="240" w:lineRule="auto"/>
              <w:ind w:left="0" w:right="38" w:firstLine="0"/>
              <w:rPr>
                <w:sz w:val="18"/>
                <w:szCs w:val="18"/>
                <w:lang w:val="nb-NO"/>
              </w:rPr>
            </w:pPr>
            <w:r w:rsidRPr="00286FA0">
              <w:rPr>
                <w:sz w:val="18"/>
                <w:szCs w:val="18"/>
                <w:lang w:val="nb-NO"/>
              </w:rPr>
              <w:t>Epistakse</w:t>
            </w:r>
          </w:p>
          <w:p w14:paraId="3E8740A3" w14:textId="77777777" w:rsidR="00FC2420" w:rsidRPr="00286FA0" w:rsidRDefault="00FC2420" w:rsidP="00FC2420">
            <w:pPr>
              <w:spacing w:after="0" w:line="240" w:lineRule="auto"/>
              <w:ind w:left="0" w:right="36" w:firstLine="0"/>
              <w:rPr>
                <w:sz w:val="18"/>
                <w:szCs w:val="18"/>
                <w:lang w:val="nb-NO"/>
              </w:rPr>
            </w:pPr>
            <w:r w:rsidRPr="00286FA0">
              <w:rPr>
                <w:sz w:val="18"/>
                <w:szCs w:val="18"/>
                <w:lang w:val="nb-NO"/>
              </w:rPr>
              <w:t>Dyspné</w:t>
            </w:r>
          </w:p>
          <w:p w14:paraId="65C785DA" w14:textId="77777777" w:rsidR="00FC2420" w:rsidRPr="00286FA0" w:rsidRDefault="00FC2420" w:rsidP="00FC2420">
            <w:pPr>
              <w:spacing w:after="0" w:line="240" w:lineRule="auto"/>
              <w:ind w:left="0" w:right="36" w:firstLine="0"/>
              <w:rPr>
                <w:sz w:val="18"/>
                <w:szCs w:val="18"/>
                <w:lang w:val="nb-NO"/>
              </w:rPr>
            </w:pPr>
            <w:r w:rsidRPr="00286FA0">
              <w:rPr>
                <w:sz w:val="18"/>
                <w:szCs w:val="18"/>
                <w:lang w:val="nb-NO"/>
              </w:rPr>
              <w:t>Hypoksi</w:t>
            </w:r>
          </w:p>
        </w:tc>
        <w:tc>
          <w:tcPr>
            <w:tcW w:w="441" w:type="pct"/>
            <w:tcBorders>
              <w:top w:val="single" w:sz="4" w:space="0" w:color="000000"/>
              <w:left w:val="single" w:sz="4" w:space="0" w:color="000000"/>
              <w:bottom w:val="single" w:sz="4" w:space="0" w:color="000000"/>
              <w:right w:val="single" w:sz="4" w:space="0" w:color="000000"/>
            </w:tcBorders>
          </w:tcPr>
          <w:p w14:paraId="3266F7D4" w14:textId="77777777" w:rsidR="00FC2420" w:rsidRPr="00286FA0" w:rsidRDefault="00FC2420" w:rsidP="00FC2420">
            <w:pPr>
              <w:spacing w:after="0" w:line="240" w:lineRule="auto"/>
              <w:ind w:left="10" w:firstLine="0"/>
              <w:rPr>
                <w:sz w:val="18"/>
                <w:szCs w:val="18"/>
                <w:lang w:val="nb-NO"/>
              </w:rPr>
            </w:pPr>
          </w:p>
        </w:tc>
        <w:tc>
          <w:tcPr>
            <w:tcW w:w="621" w:type="pct"/>
            <w:tcBorders>
              <w:top w:val="single" w:sz="4" w:space="0" w:color="000000"/>
              <w:left w:val="single" w:sz="4" w:space="0" w:color="000000"/>
              <w:bottom w:val="single" w:sz="4" w:space="0" w:color="000000"/>
              <w:right w:val="single" w:sz="4" w:space="0" w:color="000000"/>
            </w:tcBorders>
          </w:tcPr>
          <w:p w14:paraId="333E4E9E" w14:textId="77777777" w:rsidR="00FC2420" w:rsidRPr="00286FA0" w:rsidRDefault="00FC2420" w:rsidP="00FC2420">
            <w:pPr>
              <w:spacing w:after="0" w:line="240" w:lineRule="auto"/>
              <w:ind w:left="12" w:firstLine="0"/>
              <w:rPr>
                <w:sz w:val="18"/>
                <w:szCs w:val="18"/>
                <w:lang w:val="nb-NO"/>
              </w:rPr>
            </w:pPr>
          </w:p>
        </w:tc>
        <w:tc>
          <w:tcPr>
            <w:tcW w:w="420" w:type="pct"/>
            <w:tcBorders>
              <w:top w:val="single" w:sz="4" w:space="0" w:color="000000"/>
              <w:left w:val="single" w:sz="4" w:space="0" w:color="000000"/>
              <w:bottom w:val="single" w:sz="4" w:space="0" w:color="000000"/>
              <w:right w:val="single" w:sz="4" w:space="0" w:color="000000"/>
            </w:tcBorders>
          </w:tcPr>
          <w:p w14:paraId="785ACBA0" w14:textId="77777777" w:rsidR="00FC2420" w:rsidRPr="00286FA0" w:rsidRDefault="00FC2420" w:rsidP="00FC2420">
            <w:pPr>
              <w:spacing w:after="0" w:line="240" w:lineRule="auto"/>
              <w:ind w:left="10" w:firstLine="0"/>
              <w:rPr>
                <w:sz w:val="18"/>
                <w:szCs w:val="18"/>
                <w:lang w:val="nb-NO"/>
              </w:rPr>
            </w:pPr>
          </w:p>
        </w:tc>
        <w:tc>
          <w:tcPr>
            <w:tcW w:w="846" w:type="pct"/>
            <w:tcBorders>
              <w:top w:val="single" w:sz="4" w:space="0" w:color="000000"/>
              <w:left w:val="single" w:sz="4" w:space="0" w:color="000000"/>
              <w:bottom w:val="single" w:sz="4" w:space="0" w:color="000000"/>
              <w:right w:val="single" w:sz="4" w:space="0" w:color="000000"/>
            </w:tcBorders>
          </w:tcPr>
          <w:p w14:paraId="4E42BD39"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Pulmonal hypertensjon</w:t>
            </w:r>
            <w:r w:rsidRPr="00286FA0">
              <w:rPr>
                <w:sz w:val="18"/>
                <w:szCs w:val="18"/>
                <w:vertAlign w:val="superscript"/>
                <w:lang w:val="nb-NO"/>
              </w:rPr>
              <w:t>c</w:t>
            </w:r>
          </w:p>
          <w:p w14:paraId="71621689"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Perforasjon av neseseptum</w:t>
            </w:r>
            <w:r w:rsidRPr="00286FA0">
              <w:rPr>
                <w:sz w:val="18"/>
                <w:szCs w:val="18"/>
                <w:vertAlign w:val="superscript"/>
                <w:lang w:val="nb-NO"/>
              </w:rPr>
              <w:t>c</w:t>
            </w:r>
          </w:p>
        </w:tc>
      </w:tr>
      <w:tr w:rsidR="00FC2420" w:rsidRPr="0087309D" w14:paraId="00F3F761" w14:textId="77777777" w:rsidTr="00FC2420">
        <w:trPr>
          <w:trHeight w:val="20"/>
        </w:trPr>
        <w:tc>
          <w:tcPr>
            <w:tcW w:w="957" w:type="pct"/>
            <w:tcBorders>
              <w:top w:val="single" w:sz="4" w:space="0" w:color="000000"/>
              <w:left w:val="single" w:sz="4" w:space="0" w:color="000000"/>
              <w:bottom w:val="single" w:sz="4" w:space="0" w:color="000000"/>
              <w:right w:val="single" w:sz="4" w:space="0" w:color="000000"/>
            </w:tcBorders>
          </w:tcPr>
          <w:p w14:paraId="48472ED3"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Gastrointestinale sykdommer</w:t>
            </w:r>
          </w:p>
        </w:tc>
        <w:tc>
          <w:tcPr>
            <w:tcW w:w="783" w:type="pct"/>
            <w:tcBorders>
              <w:top w:val="single" w:sz="4" w:space="0" w:color="000000"/>
              <w:left w:val="single" w:sz="4" w:space="0" w:color="000000"/>
              <w:bottom w:val="single" w:sz="4" w:space="0" w:color="000000"/>
              <w:right w:val="single" w:sz="4" w:space="0" w:color="000000"/>
            </w:tcBorders>
          </w:tcPr>
          <w:p w14:paraId="6DDC3768" w14:textId="77777777" w:rsidR="00FC2420" w:rsidRPr="00286FA0" w:rsidRDefault="00FC2420" w:rsidP="00FC2420">
            <w:pPr>
              <w:spacing w:after="0" w:line="240" w:lineRule="auto"/>
              <w:ind w:left="0" w:right="38" w:firstLine="0"/>
              <w:rPr>
                <w:sz w:val="18"/>
                <w:szCs w:val="18"/>
                <w:lang w:val="nb-NO"/>
              </w:rPr>
            </w:pPr>
            <w:r w:rsidRPr="00286FA0">
              <w:rPr>
                <w:sz w:val="18"/>
                <w:szCs w:val="18"/>
                <w:lang w:val="nb-NO"/>
              </w:rPr>
              <w:t>Diaré</w:t>
            </w:r>
          </w:p>
          <w:p w14:paraId="34467A0E" w14:textId="77777777" w:rsidR="00FC2420" w:rsidRPr="00286FA0" w:rsidRDefault="00FC2420" w:rsidP="00FC2420">
            <w:pPr>
              <w:spacing w:after="0" w:line="240" w:lineRule="auto"/>
              <w:ind w:left="0" w:right="35" w:firstLine="0"/>
              <w:rPr>
                <w:sz w:val="18"/>
                <w:szCs w:val="18"/>
                <w:lang w:val="nb-NO"/>
              </w:rPr>
            </w:pPr>
            <w:r w:rsidRPr="00286FA0">
              <w:rPr>
                <w:sz w:val="18"/>
                <w:szCs w:val="18"/>
                <w:lang w:val="nb-NO"/>
              </w:rPr>
              <w:t>Kvalme</w:t>
            </w:r>
          </w:p>
          <w:p w14:paraId="0EC54CDF" w14:textId="77777777" w:rsidR="00FC2420" w:rsidRPr="00286FA0" w:rsidRDefault="00FC2420" w:rsidP="00FC2420">
            <w:pPr>
              <w:spacing w:after="0" w:line="240" w:lineRule="auto"/>
              <w:ind w:left="0" w:right="36" w:firstLine="0"/>
              <w:rPr>
                <w:sz w:val="18"/>
                <w:szCs w:val="18"/>
                <w:lang w:val="nb-NO"/>
              </w:rPr>
            </w:pPr>
            <w:r w:rsidRPr="00286FA0">
              <w:rPr>
                <w:sz w:val="18"/>
                <w:szCs w:val="18"/>
                <w:lang w:val="nb-NO"/>
              </w:rPr>
              <w:t>Oppkast</w:t>
            </w:r>
          </w:p>
          <w:p w14:paraId="4222BC10"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Abdominale smerter</w:t>
            </w:r>
          </w:p>
        </w:tc>
        <w:tc>
          <w:tcPr>
            <w:tcW w:w="932" w:type="pct"/>
            <w:tcBorders>
              <w:top w:val="single" w:sz="4" w:space="0" w:color="000000"/>
              <w:left w:val="single" w:sz="4" w:space="0" w:color="000000"/>
              <w:bottom w:val="single" w:sz="4" w:space="0" w:color="000000"/>
              <w:right w:val="single" w:sz="4" w:space="0" w:color="000000"/>
            </w:tcBorders>
          </w:tcPr>
          <w:p w14:paraId="49957C5E" w14:textId="77777777" w:rsidR="00FC2420" w:rsidRPr="00286FA0" w:rsidRDefault="00FC2420" w:rsidP="00FC2420">
            <w:pPr>
              <w:spacing w:after="0" w:line="240" w:lineRule="auto"/>
              <w:ind w:right="41" w:firstLine="0"/>
              <w:rPr>
                <w:sz w:val="18"/>
                <w:szCs w:val="18"/>
                <w:lang w:val="nb-NO"/>
              </w:rPr>
            </w:pPr>
            <w:r w:rsidRPr="00286FA0">
              <w:rPr>
                <w:sz w:val="18"/>
                <w:szCs w:val="18"/>
                <w:lang w:val="nb-NO"/>
              </w:rPr>
              <w:t>Intestinal perforasjon</w:t>
            </w:r>
          </w:p>
          <w:p w14:paraId="06D0F1BA" w14:textId="77777777" w:rsidR="00FC2420" w:rsidRPr="00286FA0" w:rsidRDefault="00FC2420" w:rsidP="00FC2420">
            <w:pPr>
              <w:spacing w:after="0" w:line="240" w:lineRule="auto"/>
              <w:ind w:right="41" w:firstLine="0"/>
              <w:rPr>
                <w:sz w:val="18"/>
                <w:szCs w:val="18"/>
                <w:lang w:val="nb-NO"/>
              </w:rPr>
            </w:pPr>
            <w:r w:rsidRPr="00286FA0">
              <w:rPr>
                <w:sz w:val="18"/>
                <w:szCs w:val="18"/>
                <w:lang w:val="nb-NO"/>
              </w:rPr>
              <w:t>Ileus</w:t>
            </w:r>
          </w:p>
          <w:p w14:paraId="18D61C4D"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Intestinal obstruksjon</w:t>
            </w:r>
          </w:p>
          <w:p w14:paraId="6908847F" w14:textId="77777777" w:rsidR="00FC2420" w:rsidRPr="00286FA0" w:rsidRDefault="00FC2420" w:rsidP="00FC2420">
            <w:pPr>
              <w:spacing w:after="0" w:line="240" w:lineRule="auto"/>
              <w:ind w:left="0" w:right="38" w:firstLine="0"/>
              <w:rPr>
                <w:sz w:val="18"/>
                <w:szCs w:val="18"/>
                <w:lang w:val="nb-NO"/>
              </w:rPr>
            </w:pPr>
            <w:r w:rsidRPr="00286FA0">
              <w:rPr>
                <w:sz w:val="18"/>
                <w:szCs w:val="18"/>
                <w:lang w:val="nb-NO"/>
              </w:rPr>
              <w:t>Rektovaginal fistel</w:t>
            </w:r>
            <w:r w:rsidRPr="00286FA0">
              <w:rPr>
                <w:sz w:val="18"/>
                <w:szCs w:val="18"/>
                <w:vertAlign w:val="superscript"/>
                <w:lang w:val="nb-NO"/>
              </w:rPr>
              <w:t>c,d</w:t>
            </w:r>
          </w:p>
          <w:p w14:paraId="06CFE3C4"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Gastrointestinal sykdom</w:t>
            </w:r>
          </w:p>
          <w:p w14:paraId="706191B2"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Stomatitt</w:t>
            </w:r>
          </w:p>
          <w:p w14:paraId="6A1F3C0B"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Proktalgi</w:t>
            </w:r>
          </w:p>
        </w:tc>
        <w:tc>
          <w:tcPr>
            <w:tcW w:w="441" w:type="pct"/>
            <w:tcBorders>
              <w:top w:val="single" w:sz="4" w:space="0" w:color="000000"/>
              <w:left w:val="single" w:sz="4" w:space="0" w:color="000000"/>
              <w:bottom w:val="single" w:sz="4" w:space="0" w:color="000000"/>
              <w:right w:val="single" w:sz="4" w:space="0" w:color="000000"/>
            </w:tcBorders>
          </w:tcPr>
          <w:p w14:paraId="4B4F5EDE" w14:textId="77777777" w:rsidR="00FC2420" w:rsidRPr="00286FA0" w:rsidRDefault="00FC2420" w:rsidP="00FC2420">
            <w:pPr>
              <w:spacing w:after="0" w:line="240" w:lineRule="auto"/>
              <w:ind w:left="10" w:firstLine="0"/>
              <w:rPr>
                <w:sz w:val="18"/>
                <w:szCs w:val="18"/>
                <w:lang w:val="nb-NO"/>
              </w:rPr>
            </w:pPr>
          </w:p>
        </w:tc>
        <w:tc>
          <w:tcPr>
            <w:tcW w:w="621" w:type="pct"/>
            <w:tcBorders>
              <w:top w:val="single" w:sz="4" w:space="0" w:color="000000"/>
              <w:left w:val="single" w:sz="4" w:space="0" w:color="000000"/>
              <w:bottom w:val="single" w:sz="4" w:space="0" w:color="000000"/>
              <w:right w:val="single" w:sz="4" w:space="0" w:color="000000"/>
            </w:tcBorders>
          </w:tcPr>
          <w:p w14:paraId="3EF74191" w14:textId="77777777" w:rsidR="00FC2420" w:rsidRPr="00286FA0" w:rsidRDefault="00FC2420" w:rsidP="00FC2420">
            <w:pPr>
              <w:spacing w:after="0" w:line="240" w:lineRule="auto"/>
              <w:ind w:left="12" w:firstLine="0"/>
              <w:rPr>
                <w:sz w:val="18"/>
                <w:szCs w:val="18"/>
                <w:lang w:val="nb-NO"/>
              </w:rPr>
            </w:pPr>
          </w:p>
        </w:tc>
        <w:tc>
          <w:tcPr>
            <w:tcW w:w="420" w:type="pct"/>
            <w:tcBorders>
              <w:top w:val="single" w:sz="4" w:space="0" w:color="000000"/>
              <w:left w:val="single" w:sz="4" w:space="0" w:color="000000"/>
              <w:bottom w:val="single" w:sz="4" w:space="0" w:color="000000"/>
              <w:right w:val="single" w:sz="4" w:space="0" w:color="000000"/>
            </w:tcBorders>
          </w:tcPr>
          <w:p w14:paraId="2E9B2621" w14:textId="77777777" w:rsidR="00FC2420" w:rsidRPr="00286FA0" w:rsidRDefault="00FC2420" w:rsidP="00FC2420">
            <w:pPr>
              <w:spacing w:after="0" w:line="240" w:lineRule="auto"/>
              <w:ind w:left="10" w:firstLine="0"/>
              <w:rPr>
                <w:sz w:val="18"/>
                <w:szCs w:val="18"/>
                <w:lang w:val="nb-NO"/>
              </w:rPr>
            </w:pPr>
          </w:p>
        </w:tc>
        <w:tc>
          <w:tcPr>
            <w:tcW w:w="846" w:type="pct"/>
            <w:tcBorders>
              <w:top w:val="single" w:sz="4" w:space="0" w:color="000000"/>
              <w:left w:val="single" w:sz="4" w:space="0" w:color="000000"/>
              <w:bottom w:val="single" w:sz="4" w:space="0" w:color="000000"/>
              <w:right w:val="single" w:sz="4" w:space="0" w:color="000000"/>
            </w:tcBorders>
          </w:tcPr>
          <w:p w14:paraId="11127A49"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Gastrointestinal perforasjon</w:t>
            </w:r>
            <w:r w:rsidRPr="00286FA0">
              <w:rPr>
                <w:sz w:val="18"/>
                <w:szCs w:val="18"/>
                <w:vertAlign w:val="superscript"/>
                <w:lang w:val="nb-NO"/>
              </w:rPr>
              <w:t>a,b</w:t>
            </w:r>
          </w:p>
          <w:p w14:paraId="0CEA0223"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Gastrointestinalt magesår</w:t>
            </w:r>
            <w:r w:rsidRPr="00286FA0">
              <w:rPr>
                <w:sz w:val="18"/>
                <w:szCs w:val="18"/>
                <w:vertAlign w:val="superscript"/>
                <w:lang w:val="nb-NO"/>
              </w:rPr>
              <w:t>c</w:t>
            </w:r>
          </w:p>
          <w:p w14:paraId="0860B45D"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Rektalblødning</w:t>
            </w:r>
          </w:p>
        </w:tc>
      </w:tr>
      <w:tr w:rsidR="00FC2420" w:rsidRPr="00286FA0" w14:paraId="0EF7D6AA" w14:textId="77777777" w:rsidTr="00FC2420">
        <w:trPr>
          <w:trHeight w:val="20"/>
        </w:trPr>
        <w:tc>
          <w:tcPr>
            <w:tcW w:w="957" w:type="pct"/>
            <w:tcBorders>
              <w:top w:val="single" w:sz="4" w:space="0" w:color="000000"/>
              <w:left w:val="single" w:sz="4" w:space="0" w:color="000000"/>
              <w:bottom w:val="single" w:sz="4" w:space="0" w:color="000000"/>
              <w:right w:val="single" w:sz="4" w:space="0" w:color="000000"/>
            </w:tcBorders>
          </w:tcPr>
          <w:p w14:paraId="2A66026E"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Sykdommer i lever og galleveier</w:t>
            </w:r>
          </w:p>
        </w:tc>
        <w:tc>
          <w:tcPr>
            <w:tcW w:w="783" w:type="pct"/>
            <w:tcBorders>
              <w:top w:val="single" w:sz="4" w:space="0" w:color="000000"/>
              <w:left w:val="single" w:sz="4" w:space="0" w:color="000000"/>
              <w:bottom w:val="single" w:sz="4" w:space="0" w:color="000000"/>
              <w:right w:val="single" w:sz="4" w:space="0" w:color="000000"/>
            </w:tcBorders>
          </w:tcPr>
          <w:p w14:paraId="267806A9" w14:textId="77777777" w:rsidR="00FC2420" w:rsidRPr="00286FA0" w:rsidRDefault="00FC2420" w:rsidP="00FC2420">
            <w:pPr>
              <w:spacing w:after="0" w:line="240" w:lineRule="auto"/>
              <w:ind w:left="12" w:firstLine="0"/>
              <w:rPr>
                <w:sz w:val="18"/>
                <w:szCs w:val="18"/>
                <w:lang w:val="nb-NO"/>
              </w:rPr>
            </w:pPr>
          </w:p>
        </w:tc>
        <w:tc>
          <w:tcPr>
            <w:tcW w:w="932" w:type="pct"/>
            <w:tcBorders>
              <w:top w:val="single" w:sz="4" w:space="0" w:color="000000"/>
              <w:left w:val="single" w:sz="4" w:space="0" w:color="000000"/>
              <w:bottom w:val="single" w:sz="4" w:space="0" w:color="000000"/>
              <w:right w:val="single" w:sz="4" w:space="0" w:color="000000"/>
            </w:tcBorders>
          </w:tcPr>
          <w:p w14:paraId="65A4586C" w14:textId="77777777" w:rsidR="00FC2420" w:rsidRPr="00286FA0" w:rsidRDefault="00FC2420" w:rsidP="00FC2420">
            <w:pPr>
              <w:spacing w:after="0" w:line="240" w:lineRule="auto"/>
              <w:ind w:left="12" w:firstLine="0"/>
              <w:rPr>
                <w:sz w:val="18"/>
                <w:szCs w:val="18"/>
                <w:lang w:val="nb-NO"/>
              </w:rPr>
            </w:pPr>
          </w:p>
        </w:tc>
        <w:tc>
          <w:tcPr>
            <w:tcW w:w="441" w:type="pct"/>
            <w:tcBorders>
              <w:top w:val="single" w:sz="4" w:space="0" w:color="000000"/>
              <w:left w:val="single" w:sz="4" w:space="0" w:color="000000"/>
              <w:bottom w:val="single" w:sz="4" w:space="0" w:color="000000"/>
              <w:right w:val="single" w:sz="4" w:space="0" w:color="000000"/>
            </w:tcBorders>
          </w:tcPr>
          <w:p w14:paraId="6CE11351" w14:textId="77777777" w:rsidR="00FC2420" w:rsidRPr="00286FA0" w:rsidRDefault="00FC2420" w:rsidP="00FC2420">
            <w:pPr>
              <w:spacing w:after="0" w:line="240" w:lineRule="auto"/>
              <w:ind w:left="10" w:firstLine="0"/>
              <w:rPr>
                <w:sz w:val="18"/>
                <w:szCs w:val="18"/>
                <w:lang w:val="nb-NO"/>
              </w:rPr>
            </w:pPr>
          </w:p>
        </w:tc>
        <w:tc>
          <w:tcPr>
            <w:tcW w:w="621" w:type="pct"/>
            <w:tcBorders>
              <w:top w:val="single" w:sz="4" w:space="0" w:color="000000"/>
              <w:left w:val="single" w:sz="4" w:space="0" w:color="000000"/>
              <w:bottom w:val="single" w:sz="4" w:space="0" w:color="000000"/>
              <w:right w:val="single" w:sz="4" w:space="0" w:color="000000"/>
            </w:tcBorders>
          </w:tcPr>
          <w:p w14:paraId="11AEF820" w14:textId="77777777" w:rsidR="00FC2420" w:rsidRPr="00286FA0" w:rsidRDefault="00FC2420" w:rsidP="00FC2420">
            <w:pPr>
              <w:spacing w:after="0" w:line="240" w:lineRule="auto"/>
              <w:ind w:left="12" w:firstLine="0"/>
              <w:rPr>
                <w:sz w:val="18"/>
                <w:szCs w:val="18"/>
                <w:lang w:val="nb-NO"/>
              </w:rPr>
            </w:pPr>
          </w:p>
        </w:tc>
        <w:tc>
          <w:tcPr>
            <w:tcW w:w="420" w:type="pct"/>
            <w:tcBorders>
              <w:top w:val="single" w:sz="4" w:space="0" w:color="000000"/>
              <w:left w:val="single" w:sz="4" w:space="0" w:color="000000"/>
              <w:bottom w:val="single" w:sz="4" w:space="0" w:color="000000"/>
              <w:right w:val="single" w:sz="4" w:space="0" w:color="000000"/>
            </w:tcBorders>
          </w:tcPr>
          <w:p w14:paraId="0071941C" w14:textId="77777777" w:rsidR="00FC2420" w:rsidRPr="00286FA0" w:rsidRDefault="00FC2420" w:rsidP="00FC2420">
            <w:pPr>
              <w:spacing w:after="0" w:line="240" w:lineRule="auto"/>
              <w:ind w:left="10" w:firstLine="0"/>
              <w:rPr>
                <w:sz w:val="18"/>
                <w:szCs w:val="18"/>
                <w:lang w:val="nb-NO"/>
              </w:rPr>
            </w:pPr>
          </w:p>
        </w:tc>
        <w:tc>
          <w:tcPr>
            <w:tcW w:w="846" w:type="pct"/>
            <w:tcBorders>
              <w:top w:val="single" w:sz="4" w:space="0" w:color="000000"/>
              <w:left w:val="single" w:sz="4" w:space="0" w:color="000000"/>
              <w:bottom w:val="single" w:sz="4" w:space="0" w:color="000000"/>
              <w:right w:val="single" w:sz="4" w:space="0" w:color="000000"/>
            </w:tcBorders>
          </w:tcPr>
          <w:p w14:paraId="204B974B"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Galleblære perforasjon</w:t>
            </w:r>
            <w:r w:rsidRPr="00286FA0">
              <w:rPr>
                <w:sz w:val="18"/>
                <w:szCs w:val="18"/>
                <w:vertAlign w:val="superscript"/>
                <w:lang w:val="nb-NO"/>
              </w:rPr>
              <w:t>b,c</w:t>
            </w:r>
          </w:p>
        </w:tc>
      </w:tr>
      <w:tr w:rsidR="00FC2420" w:rsidRPr="0087309D" w14:paraId="275E6D77" w14:textId="77777777" w:rsidTr="00FC2420">
        <w:trPr>
          <w:trHeight w:val="20"/>
        </w:trPr>
        <w:tc>
          <w:tcPr>
            <w:tcW w:w="957" w:type="pct"/>
            <w:tcBorders>
              <w:top w:val="single" w:sz="4" w:space="0" w:color="000000"/>
              <w:left w:val="single" w:sz="4" w:space="0" w:color="000000"/>
              <w:bottom w:val="single" w:sz="4" w:space="0" w:color="000000"/>
              <w:right w:val="single" w:sz="4" w:space="0" w:color="000000"/>
            </w:tcBorders>
          </w:tcPr>
          <w:p w14:paraId="54F3027F"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Hud- og underhuds- sykdommer</w:t>
            </w:r>
          </w:p>
        </w:tc>
        <w:tc>
          <w:tcPr>
            <w:tcW w:w="783" w:type="pct"/>
            <w:tcBorders>
              <w:top w:val="single" w:sz="4" w:space="0" w:color="000000"/>
              <w:left w:val="single" w:sz="4" w:space="0" w:color="000000"/>
              <w:bottom w:val="single" w:sz="4" w:space="0" w:color="000000"/>
              <w:right w:val="single" w:sz="4" w:space="0" w:color="000000"/>
            </w:tcBorders>
          </w:tcPr>
          <w:p w14:paraId="09B3B651" w14:textId="77777777" w:rsidR="00FC2420" w:rsidRPr="00286FA0" w:rsidRDefault="00FC2420" w:rsidP="00FC2420">
            <w:pPr>
              <w:spacing w:after="0" w:line="240" w:lineRule="auto"/>
              <w:ind w:left="13" w:firstLine="0"/>
              <w:rPr>
                <w:sz w:val="18"/>
                <w:szCs w:val="18"/>
                <w:lang w:val="nb-NO"/>
              </w:rPr>
            </w:pPr>
          </w:p>
        </w:tc>
        <w:tc>
          <w:tcPr>
            <w:tcW w:w="932" w:type="pct"/>
            <w:tcBorders>
              <w:top w:val="single" w:sz="4" w:space="0" w:color="000000"/>
              <w:left w:val="single" w:sz="4" w:space="0" w:color="000000"/>
              <w:bottom w:val="single" w:sz="4" w:space="0" w:color="000000"/>
              <w:right w:val="single" w:sz="4" w:space="0" w:color="000000"/>
            </w:tcBorders>
          </w:tcPr>
          <w:p w14:paraId="4E65FA12"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Komplikasjoner ved sårtilheling</w:t>
            </w:r>
            <w:r w:rsidRPr="00286FA0">
              <w:rPr>
                <w:sz w:val="18"/>
                <w:szCs w:val="18"/>
                <w:vertAlign w:val="superscript"/>
                <w:lang w:val="nb-NO"/>
              </w:rPr>
              <w:t>a,b</w:t>
            </w:r>
          </w:p>
          <w:p w14:paraId="39376AAB" w14:textId="77777777" w:rsidR="00FC2420" w:rsidRPr="00286FA0" w:rsidRDefault="00FC2420" w:rsidP="00FC2420">
            <w:pPr>
              <w:spacing w:after="0" w:line="240" w:lineRule="auto"/>
              <w:ind w:firstLine="0"/>
              <w:rPr>
                <w:sz w:val="18"/>
                <w:szCs w:val="18"/>
                <w:lang w:val="nb-NO"/>
              </w:rPr>
            </w:pPr>
            <w:r w:rsidRPr="00286FA0">
              <w:rPr>
                <w:sz w:val="18"/>
                <w:szCs w:val="18"/>
                <w:lang w:val="nb-NO"/>
              </w:rPr>
              <w:t>Palmar-plantar erytrodysestesi-syndrom</w:t>
            </w:r>
          </w:p>
        </w:tc>
        <w:tc>
          <w:tcPr>
            <w:tcW w:w="441" w:type="pct"/>
            <w:tcBorders>
              <w:top w:val="single" w:sz="4" w:space="0" w:color="000000"/>
              <w:left w:val="single" w:sz="4" w:space="0" w:color="000000"/>
              <w:bottom w:val="single" w:sz="4" w:space="0" w:color="000000"/>
              <w:right w:val="single" w:sz="4" w:space="0" w:color="000000"/>
            </w:tcBorders>
          </w:tcPr>
          <w:p w14:paraId="1E03EBB4" w14:textId="77777777" w:rsidR="00FC2420" w:rsidRPr="00286FA0" w:rsidRDefault="00FC2420" w:rsidP="00FC2420">
            <w:pPr>
              <w:spacing w:after="0" w:line="240" w:lineRule="auto"/>
              <w:ind w:left="10" w:firstLine="0"/>
              <w:rPr>
                <w:sz w:val="18"/>
                <w:szCs w:val="18"/>
                <w:lang w:val="nb-NO"/>
              </w:rPr>
            </w:pPr>
          </w:p>
        </w:tc>
        <w:tc>
          <w:tcPr>
            <w:tcW w:w="621" w:type="pct"/>
            <w:tcBorders>
              <w:top w:val="single" w:sz="4" w:space="0" w:color="000000"/>
              <w:left w:val="single" w:sz="4" w:space="0" w:color="000000"/>
              <w:bottom w:val="single" w:sz="4" w:space="0" w:color="000000"/>
              <w:right w:val="single" w:sz="4" w:space="0" w:color="000000"/>
            </w:tcBorders>
          </w:tcPr>
          <w:p w14:paraId="17761A1B" w14:textId="77777777" w:rsidR="00FC2420" w:rsidRPr="00286FA0" w:rsidRDefault="00FC2420" w:rsidP="00FC2420">
            <w:pPr>
              <w:spacing w:after="0" w:line="240" w:lineRule="auto"/>
              <w:ind w:left="13" w:firstLine="0"/>
              <w:rPr>
                <w:sz w:val="18"/>
                <w:szCs w:val="18"/>
                <w:lang w:val="nb-NO"/>
              </w:rPr>
            </w:pPr>
          </w:p>
        </w:tc>
        <w:tc>
          <w:tcPr>
            <w:tcW w:w="420" w:type="pct"/>
            <w:tcBorders>
              <w:top w:val="single" w:sz="4" w:space="0" w:color="000000"/>
              <w:left w:val="single" w:sz="4" w:space="0" w:color="000000"/>
              <w:bottom w:val="single" w:sz="4" w:space="0" w:color="000000"/>
              <w:right w:val="single" w:sz="4" w:space="0" w:color="000000"/>
            </w:tcBorders>
          </w:tcPr>
          <w:p w14:paraId="28D43CC0" w14:textId="77777777" w:rsidR="00FC2420" w:rsidRPr="00286FA0" w:rsidRDefault="00FC2420" w:rsidP="00FC2420">
            <w:pPr>
              <w:spacing w:after="0" w:line="240" w:lineRule="auto"/>
              <w:ind w:left="10" w:firstLine="0"/>
              <w:rPr>
                <w:sz w:val="18"/>
                <w:szCs w:val="18"/>
                <w:lang w:val="nb-NO"/>
              </w:rPr>
            </w:pPr>
          </w:p>
        </w:tc>
        <w:tc>
          <w:tcPr>
            <w:tcW w:w="846" w:type="pct"/>
            <w:tcBorders>
              <w:top w:val="single" w:sz="4" w:space="0" w:color="000000"/>
              <w:left w:val="single" w:sz="4" w:space="0" w:color="000000"/>
              <w:bottom w:val="single" w:sz="4" w:space="0" w:color="000000"/>
              <w:right w:val="single" w:sz="4" w:space="0" w:color="000000"/>
            </w:tcBorders>
          </w:tcPr>
          <w:p w14:paraId="712B5B67" w14:textId="77777777" w:rsidR="00FC2420" w:rsidRPr="00286FA0" w:rsidRDefault="00FC2420" w:rsidP="00FC2420">
            <w:pPr>
              <w:spacing w:after="0" w:line="240" w:lineRule="auto"/>
              <w:ind w:left="13" w:firstLine="0"/>
              <w:rPr>
                <w:sz w:val="18"/>
                <w:szCs w:val="18"/>
                <w:lang w:val="nb-NO"/>
              </w:rPr>
            </w:pPr>
          </w:p>
        </w:tc>
      </w:tr>
      <w:tr w:rsidR="00FC2420" w:rsidRPr="00286FA0" w14:paraId="2ACB944C" w14:textId="77777777" w:rsidTr="00FC2420">
        <w:trPr>
          <w:trHeight w:val="20"/>
        </w:trPr>
        <w:tc>
          <w:tcPr>
            <w:tcW w:w="957" w:type="pct"/>
            <w:tcBorders>
              <w:top w:val="single" w:sz="4" w:space="0" w:color="000000"/>
              <w:left w:val="single" w:sz="4" w:space="0" w:color="000000"/>
              <w:bottom w:val="single" w:sz="4" w:space="0" w:color="000000"/>
              <w:right w:val="single" w:sz="4" w:space="0" w:color="000000"/>
            </w:tcBorders>
          </w:tcPr>
          <w:p w14:paraId="6C9A2932"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 xml:space="preserve">Sykdommer i muskler, bindevev og skjelett </w:t>
            </w:r>
          </w:p>
        </w:tc>
        <w:tc>
          <w:tcPr>
            <w:tcW w:w="783" w:type="pct"/>
            <w:tcBorders>
              <w:top w:val="single" w:sz="4" w:space="0" w:color="000000"/>
              <w:left w:val="single" w:sz="4" w:space="0" w:color="000000"/>
              <w:bottom w:val="single" w:sz="4" w:space="0" w:color="000000"/>
              <w:right w:val="single" w:sz="4" w:space="0" w:color="000000"/>
            </w:tcBorders>
          </w:tcPr>
          <w:p w14:paraId="712B617E" w14:textId="77777777" w:rsidR="00FC2420" w:rsidRPr="00286FA0" w:rsidRDefault="00FC2420" w:rsidP="00FC2420">
            <w:pPr>
              <w:spacing w:after="0" w:line="240" w:lineRule="auto"/>
              <w:ind w:left="13" w:firstLine="0"/>
              <w:rPr>
                <w:sz w:val="18"/>
                <w:szCs w:val="18"/>
                <w:lang w:val="nb-NO"/>
              </w:rPr>
            </w:pPr>
          </w:p>
        </w:tc>
        <w:tc>
          <w:tcPr>
            <w:tcW w:w="932" w:type="pct"/>
            <w:tcBorders>
              <w:top w:val="single" w:sz="4" w:space="0" w:color="000000"/>
              <w:left w:val="single" w:sz="4" w:space="0" w:color="000000"/>
              <w:bottom w:val="single" w:sz="4" w:space="0" w:color="000000"/>
              <w:right w:val="single" w:sz="4" w:space="0" w:color="000000"/>
            </w:tcBorders>
          </w:tcPr>
          <w:p w14:paraId="28480234" w14:textId="77777777" w:rsidR="00FC2420" w:rsidRPr="00286FA0" w:rsidRDefault="00FC2420" w:rsidP="00FC2420">
            <w:pPr>
              <w:spacing w:after="0" w:line="240" w:lineRule="auto"/>
              <w:ind w:left="0" w:right="35" w:firstLine="0"/>
              <w:rPr>
                <w:sz w:val="18"/>
                <w:szCs w:val="18"/>
                <w:lang w:val="nb-NO"/>
              </w:rPr>
            </w:pPr>
            <w:r w:rsidRPr="00286FA0">
              <w:rPr>
                <w:sz w:val="18"/>
                <w:szCs w:val="18"/>
                <w:lang w:val="nb-NO"/>
              </w:rPr>
              <w:t>Fistler</w:t>
            </w:r>
            <w:r w:rsidRPr="00286FA0">
              <w:rPr>
                <w:sz w:val="18"/>
                <w:szCs w:val="18"/>
                <w:vertAlign w:val="superscript"/>
                <w:lang w:val="nb-NO"/>
              </w:rPr>
              <w:t>a,b</w:t>
            </w:r>
          </w:p>
          <w:p w14:paraId="6D89603A" w14:textId="77777777" w:rsidR="00FC2420" w:rsidRPr="00286FA0" w:rsidRDefault="00FC2420" w:rsidP="00FC2420">
            <w:pPr>
              <w:spacing w:after="0" w:line="240" w:lineRule="auto"/>
              <w:ind w:left="0" w:right="40" w:firstLine="0"/>
              <w:rPr>
                <w:sz w:val="18"/>
                <w:szCs w:val="18"/>
                <w:lang w:val="nb-NO"/>
              </w:rPr>
            </w:pPr>
            <w:r w:rsidRPr="00286FA0">
              <w:rPr>
                <w:sz w:val="18"/>
                <w:szCs w:val="18"/>
                <w:lang w:val="nb-NO"/>
              </w:rPr>
              <w:t>Myalgi</w:t>
            </w:r>
          </w:p>
          <w:p w14:paraId="4A3D7B05" w14:textId="77777777" w:rsidR="00FC2420" w:rsidRPr="00286FA0" w:rsidRDefault="00FC2420" w:rsidP="00FC2420">
            <w:pPr>
              <w:spacing w:after="0" w:line="240" w:lineRule="auto"/>
              <w:ind w:left="0" w:right="40" w:firstLine="0"/>
              <w:rPr>
                <w:sz w:val="18"/>
                <w:szCs w:val="18"/>
                <w:lang w:val="nb-NO"/>
              </w:rPr>
            </w:pPr>
            <w:r w:rsidRPr="00286FA0">
              <w:rPr>
                <w:sz w:val="18"/>
                <w:szCs w:val="18"/>
                <w:lang w:val="nb-NO"/>
              </w:rPr>
              <w:t>Artralgi</w:t>
            </w:r>
          </w:p>
          <w:p w14:paraId="33A542AA" w14:textId="77777777" w:rsidR="00FC2420" w:rsidRPr="00286FA0" w:rsidRDefault="00FC2420" w:rsidP="00FC2420">
            <w:pPr>
              <w:spacing w:after="0" w:line="240" w:lineRule="auto"/>
              <w:ind w:left="0" w:right="37" w:firstLine="0"/>
              <w:rPr>
                <w:sz w:val="18"/>
                <w:szCs w:val="18"/>
                <w:lang w:val="nb-NO"/>
              </w:rPr>
            </w:pPr>
            <w:r w:rsidRPr="00286FA0">
              <w:rPr>
                <w:sz w:val="18"/>
                <w:szCs w:val="18"/>
                <w:lang w:val="nb-NO"/>
              </w:rPr>
              <w:t>Muskelsvakhet</w:t>
            </w:r>
          </w:p>
          <w:p w14:paraId="65FB310C" w14:textId="77777777" w:rsidR="00FC2420" w:rsidRPr="00286FA0" w:rsidRDefault="00FC2420" w:rsidP="00FC2420">
            <w:pPr>
              <w:spacing w:after="0" w:line="240" w:lineRule="auto"/>
              <w:ind w:left="0" w:right="39" w:firstLine="0"/>
              <w:rPr>
                <w:sz w:val="18"/>
                <w:szCs w:val="18"/>
                <w:lang w:val="nb-NO"/>
              </w:rPr>
            </w:pPr>
            <w:r w:rsidRPr="00286FA0">
              <w:rPr>
                <w:sz w:val="18"/>
                <w:szCs w:val="18"/>
                <w:lang w:val="nb-NO"/>
              </w:rPr>
              <w:t>Ryggsmerter</w:t>
            </w:r>
          </w:p>
        </w:tc>
        <w:tc>
          <w:tcPr>
            <w:tcW w:w="441" w:type="pct"/>
            <w:tcBorders>
              <w:top w:val="single" w:sz="4" w:space="0" w:color="000000"/>
              <w:left w:val="single" w:sz="4" w:space="0" w:color="000000"/>
              <w:bottom w:val="single" w:sz="4" w:space="0" w:color="000000"/>
              <w:right w:val="single" w:sz="4" w:space="0" w:color="000000"/>
            </w:tcBorders>
          </w:tcPr>
          <w:p w14:paraId="70958986" w14:textId="77777777" w:rsidR="00FC2420" w:rsidRPr="00286FA0" w:rsidRDefault="00FC2420" w:rsidP="00FC2420">
            <w:pPr>
              <w:spacing w:after="0" w:line="240" w:lineRule="auto"/>
              <w:ind w:left="10" w:firstLine="0"/>
              <w:rPr>
                <w:sz w:val="18"/>
                <w:szCs w:val="18"/>
                <w:lang w:val="nb-NO"/>
              </w:rPr>
            </w:pPr>
          </w:p>
        </w:tc>
        <w:tc>
          <w:tcPr>
            <w:tcW w:w="621" w:type="pct"/>
            <w:tcBorders>
              <w:top w:val="single" w:sz="4" w:space="0" w:color="000000"/>
              <w:left w:val="single" w:sz="4" w:space="0" w:color="000000"/>
              <w:bottom w:val="single" w:sz="4" w:space="0" w:color="000000"/>
              <w:right w:val="single" w:sz="4" w:space="0" w:color="000000"/>
            </w:tcBorders>
          </w:tcPr>
          <w:p w14:paraId="33C9D6A9" w14:textId="77777777" w:rsidR="00FC2420" w:rsidRPr="00286FA0" w:rsidRDefault="00FC2420" w:rsidP="00FC2420">
            <w:pPr>
              <w:spacing w:after="0" w:line="240" w:lineRule="auto"/>
              <w:ind w:left="13" w:firstLine="0"/>
              <w:rPr>
                <w:sz w:val="18"/>
                <w:szCs w:val="18"/>
                <w:lang w:val="nb-NO"/>
              </w:rPr>
            </w:pPr>
          </w:p>
        </w:tc>
        <w:tc>
          <w:tcPr>
            <w:tcW w:w="420" w:type="pct"/>
            <w:tcBorders>
              <w:top w:val="single" w:sz="4" w:space="0" w:color="000000"/>
              <w:left w:val="single" w:sz="4" w:space="0" w:color="000000"/>
              <w:bottom w:val="single" w:sz="4" w:space="0" w:color="000000"/>
              <w:right w:val="single" w:sz="4" w:space="0" w:color="000000"/>
            </w:tcBorders>
          </w:tcPr>
          <w:p w14:paraId="613CEA55" w14:textId="77777777" w:rsidR="00FC2420" w:rsidRPr="00286FA0" w:rsidRDefault="00FC2420" w:rsidP="00FC2420">
            <w:pPr>
              <w:spacing w:after="0" w:line="240" w:lineRule="auto"/>
              <w:ind w:left="10" w:firstLine="0"/>
              <w:rPr>
                <w:sz w:val="18"/>
                <w:szCs w:val="18"/>
                <w:lang w:val="nb-NO"/>
              </w:rPr>
            </w:pPr>
          </w:p>
        </w:tc>
        <w:tc>
          <w:tcPr>
            <w:tcW w:w="846" w:type="pct"/>
            <w:tcBorders>
              <w:top w:val="single" w:sz="4" w:space="0" w:color="000000"/>
              <w:left w:val="single" w:sz="4" w:space="0" w:color="000000"/>
              <w:bottom w:val="single" w:sz="4" w:space="0" w:color="000000"/>
              <w:right w:val="single" w:sz="4" w:space="0" w:color="000000"/>
            </w:tcBorders>
          </w:tcPr>
          <w:p w14:paraId="78F6B004"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Osteonekrose i kjeven</w:t>
            </w:r>
            <w:r w:rsidRPr="00286FA0">
              <w:rPr>
                <w:sz w:val="18"/>
                <w:szCs w:val="18"/>
                <w:vertAlign w:val="superscript"/>
                <w:lang w:val="nb-NO"/>
              </w:rPr>
              <w:t xml:space="preserve">b,c </w:t>
            </w:r>
          </w:p>
        </w:tc>
      </w:tr>
      <w:tr w:rsidR="00FC2420" w:rsidRPr="00286FA0" w14:paraId="0477A531" w14:textId="77777777" w:rsidTr="00FC2420">
        <w:trPr>
          <w:trHeight w:val="20"/>
        </w:trPr>
        <w:tc>
          <w:tcPr>
            <w:tcW w:w="957" w:type="pct"/>
            <w:tcBorders>
              <w:top w:val="single" w:sz="4" w:space="0" w:color="000000"/>
              <w:left w:val="single" w:sz="4" w:space="0" w:color="000000"/>
              <w:bottom w:val="single" w:sz="4" w:space="0" w:color="000000"/>
              <w:right w:val="single" w:sz="4" w:space="0" w:color="000000"/>
            </w:tcBorders>
          </w:tcPr>
          <w:p w14:paraId="5F04F16A"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Sykdommer i nyre og urinveier</w:t>
            </w:r>
          </w:p>
        </w:tc>
        <w:tc>
          <w:tcPr>
            <w:tcW w:w="783" w:type="pct"/>
            <w:tcBorders>
              <w:top w:val="single" w:sz="4" w:space="0" w:color="000000"/>
              <w:left w:val="single" w:sz="4" w:space="0" w:color="000000"/>
              <w:bottom w:val="single" w:sz="4" w:space="0" w:color="000000"/>
              <w:right w:val="single" w:sz="4" w:space="0" w:color="000000"/>
            </w:tcBorders>
          </w:tcPr>
          <w:p w14:paraId="5BAE4620" w14:textId="77777777" w:rsidR="00FC2420" w:rsidRPr="00286FA0" w:rsidRDefault="00FC2420" w:rsidP="00FC2420">
            <w:pPr>
              <w:spacing w:after="0" w:line="240" w:lineRule="auto"/>
              <w:ind w:left="13" w:firstLine="0"/>
              <w:rPr>
                <w:sz w:val="18"/>
                <w:szCs w:val="18"/>
                <w:lang w:val="nb-NO"/>
              </w:rPr>
            </w:pPr>
          </w:p>
        </w:tc>
        <w:tc>
          <w:tcPr>
            <w:tcW w:w="932" w:type="pct"/>
            <w:tcBorders>
              <w:top w:val="single" w:sz="4" w:space="0" w:color="000000"/>
              <w:left w:val="single" w:sz="4" w:space="0" w:color="000000"/>
              <w:bottom w:val="single" w:sz="4" w:space="0" w:color="000000"/>
              <w:right w:val="single" w:sz="4" w:space="0" w:color="000000"/>
            </w:tcBorders>
          </w:tcPr>
          <w:p w14:paraId="47C51291" w14:textId="77777777" w:rsidR="00FC2420" w:rsidRPr="00286FA0" w:rsidRDefault="00FC2420" w:rsidP="00FC2420">
            <w:pPr>
              <w:spacing w:after="0" w:line="240" w:lineRule="auto"/>
              <w:ind w:left="0" w:right="35" w:firstLine="0"/>
              <w:rPr>
                <w:sz w:val="18"/>
                <w:szCs w:val="18"/>
                <w:lang w:val="nb-NO"/>
              </w:rPr>
            </w:pPr>
            <w:r w:rsidRPr="00286FA0">
              <w:rPr>
                <w:sz w:val="18"/>
                <w:szCs w:val="18"/>
                <w:lang w:val="nb-NO"/>
              </w:rPr>
              <w:t>Proteinuri</w:t>
            </w:r>
            <w:r w:rsidRPr="00286FA0">
              <w:rPr>
                <w:sz w:val="18"/>
                <w:szCs w:val="18"/>
                <w:vertAlign w:val="superscript"/>
                <w:lang w:val="nb-NO"/>
              </w:rPr>
              <w:t>a,b</w:t>
            </w:r>
          </w:p>
        </w:tc>
        <w:tc>
          <w:tcPr>
            <w:tcW w:w="441" w:type="pct"/>
            <w:tcBorders>
              <w:top w:val="single" w:sz="4" w:space="0" w:color="000000"/>
              <w:left w:val="single" w:sz="4" w:space="0" w:color="000000"/>
              <w:bottom w:val="single" w:sz="4" w:space="0" w:color="000000"/>
              <w:right w:val="single" w:sz="4" w:space="0" w:color="000000"/>
            </w:tcBorders>
          </w:tcPr>
          <w:p w14:paraId="6E660F74" w14:textId="77777777" w:rsidR="00FC2420" w:rsidRPr="00286FA0" w:rsidRDefault="00FC2420" w:rsidP="00FC2420">
            <w:pPr>
              <w:spacing w:after="0" w:line="240" w:lineRule="auto"/>
              <w:ind w:left="10" w:firstLine="0"/>
              <w:rPr>
                <w:sz w:val="18"/>
                <w:szCs w:val="18"/>
                <w:lang w:val="nb-NO"/>
              </w:rPr>
            </w:pPr>
          </w:p>
        </w:tc>
        <w:tc>
          <w:tcPr>
            <w:tcW w:w="621" w:type="pct"/>
            <w:tcBorders>
              <w:top w:val="single" w:sz="4" w:space="0" w:color="000000"/>
              <w:left w:val="single" w:sz="4" w:space="0" w:color="000000"/>
              <w:bottom w:val="single" w:sz="4" w:space="0" w:color="000000"/>
              <w:right w:val="single" w:sz="4" w:space="0" w:color="000000"/>
            </w:tcBorders>
          </w:tcPr>
          <w:p w14:paraId="5C6BB99E" w14:textId="77777777" w:rsidR="00FC2420" w:rsidRPr="00286FA0" w:rsidRDefault="00FC2420" w:rsidP="00FC2420">
            <w:pPr>
              <w:spacing w:after="0" w:line="240" w:lineRule="auto"/>
              <w:ind w:left="13" w:firstLine="0"/>
              <w:rPr>
                <w:sz w:val="18"/>
                <w:szCs w:val="18"/>
                <w:lang w:val="nb-NO"/>
              </w:rPr>
            </w:pPr>
          </w:p>
        </w:tc>
        <w:tc>
          <w:tcPr>
            <w:tcW w:w="420" w:type="pct"/>
            <w:tcBorders>
              <w:top w:val="single" w:sz="4" w:space="0" w:color="000000"/>
              <w:left w:val="single" w:sz="4" w:space="0" w:color="000000"/>
              <w:bottom w:val="single" w:sz="4" w:space="0" w:color="000000"/>
              <w:right w:val="single" w:sz="4" w:space="0" w:color="000000"/>
            </w:tcBorders>
          </w:tcPr>
          <w:p w14:paraId="2BBCD291" w14:textId="77777777" w:rsidR="00FC2420" w:rsidRPr="00286FA0" w:rsidRDefault="00FC2420" w:rsidP="00FC2420">
            <w:pPr>
              <w:spacing w:after="0" w:line="240" w:lineRule="auto"/>
              <w:ind w:left="10" w:firstLine="0"/>
              <w:rPr>
                <w:sz w:val="18"/>
                <w:szCs w:val="18"/>
                <w:lang w:val="nb-NO"/>
              </w:rPr>
            </w:pPr>
          </w:p>
        </w:tc>
        <w:tc>
          <w:tcPr>
            <w:tcW w:w="846" w:type="pct"/>
            <w:tcBorders>
              <w:top w:val="single" w:sz="4" w:space="0" w:color="000000"/>
              <w:left w:val="single" w:sz="4" w:space="0" w:color="000000"/>
              <w:bottom w:val="single" w:sz="4" w:space="0" w:color="000000"/>
              <w:right w:val="single" w:sz="4" w:space="0" w:color="000000"/>
            </w:tcBorders>
          </w:tcPr>
          <w:p w14:paraId="05E6DB4C" w14:textId="77777777" w:rsidR="00FC2420" w:rsidRPr="00286FA0" w:rsidRDefault="00FC2420" w:rsidP="00FC2420">
            <w:pPr>
              <w:spacing w:after="0" w:line="240" w:lineRule="auto"/>
              <w:ind w:left="13" w:firstLine="0"/>
              <w:rPr>
                <w:sz w:val="18"/>
                <w:szCs w:val="18"/>
                <w:lang w:val="nb-NO"/>
              </w:rPr>
            </w:pPr>
          </w:p>
        </w:tc>
      </w:tr>
      <w:tr w:rsidR="00FC2420" w:rsidRPr="00286FA0" w14:paraId="2B64AF7C" w14:textId="77777777" w:rsidTr="00FC2420">
        <w:trPr>
          <w:trHeight w:val="20"/>
        </w:trPr>
        <w:tc>
          <w:tcPr>
            <w:tcW w:w="957" w:type="pct"/>
            <w:tcBorders>
              <w:top w:val="single" w:sz="4" w:space="0" w:color="000000"/>
              <w:left w:val="single" w:sz="4" w:space="0" w:color="000000"/>
              <w:bottom w:val="single" w:sz="4" w:space="0" w:color="000000"/>
              <w:right w:val="single" w:sz="4" w:space="0" w:color="000000"/>
            </w:tcBorders>
          </w:tcPr>
          <w:p w14:paraId="7D08ED36"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Sykdommer i kjønnsorganer og brystsykdommer</w:t>
            </w:r>
          </w:p>
        </w:tc>
        <w:tc>
          <w:tcPr>
            <w:tcW w:w="783" w:type="pct"/>
            <w:tcBorders>
              <w:top w:val="single" w:sz="4" w:space="0" w:color="000000"/>
              <w:left w:val="single" w:sz="4" w:space="0" w:color="000000"/>
              <w:bottom w:val="single" w:sz="4" w:space="0" w:color="000000"/>
              <w:right w:val="single" w:sz="4" w:space="0" w:color="000000"/>
            </w:tcBorders>
          </w:tcPr>
          <w:p w14:paraId="5A813B75" w14:textId="77777777" w:rsidR="00FC2420" w:rsidRPr="00286FA0" w:rsidRDefault="00FC2420" w:rsidP="00FC2420">
            <w:pPr>
              <w:spacing w:after="0" w:line="240" w:lineRule="auto"/>
              <w:ind w:left="0" w:right="5" w:firstLine="0"/>
              <w:rPr>
                <w:sz w:val="18"/>
                <w:szCs w:val="18"/>
                <w:lang w:val="nb-NO"/>
              </w:rPr>
            </w:pPr>
          </w:p>
        </w:tc>
        <w:tc>
          <w:tcPr>
            <w:tcW w:w="932" w:type="pct"/>
            <w:tcBorders>
              <w:top w:val="single" w:sz="4" w:space="0" w:color="000000"/>
              <w:left w:val="single" w:sz="4" w:space="0" w:color="000000"/>
              <w:bottom w:val="single" w:sz="4" w:space="0" w:color="000000"/>
              <w:right w:val="single" w:sz="4" w:space="0" w:color="000000"/>
            </w:tcBorders>
          </w:tcPr>
          <w:p w14:paraId="2AD2E7AC" w14:textId="77777777" w:rsidR="00FC2420" w:rsidRPr="00286FA0" w:rsidRDefault="00FC2420" w:rsidP="00FC2420">
            <w:pPr>
              <w:spacing w:after="0" w:line="240" w:lineRule="auto"/>
              <w:ind w:left="0" w:right="39" w:firstLine="0"/>
              <w:rPr>
                <w:sz w:val="18"/>
                <w:szCs w:val="18"/>
                <w:lang w:val="nb-NO"/>
              </w:rPr>
            </w:pPr>
            <w:r w:rsidRPr="00286FA0">
              <w:rPr>
                <w:sz w:val="18"/>
                <w:szCs w:val="18"/>
                <w:lang w:val="nb-NO"/>
              </w:rPr>
              <w:t>Bekkensmerter</w:t>
            </w:r>
          </w:p>
        </w:tc>
        <w:tc>
          <w:tcPr>
            <w:tcW w:w="441" w:type="pct"/>
            <w:tcBorders>
              <w:top w:val="single" w:sz="4" w:space="0" w:color="000000"/>
              <w:left w:val="single" w:sz="4" w:space="0" w:color="000000"/>
              <w:bottom w:val="single" w:sz="4" w:space="0" w:color="000000"/>
              <w:right w:val="single" w:sz="4" w:space="0" w:color="000000"/>
            </w:tcBorders>
          </w:tcPr>
          <w:p w14:paraId="780E8819" w14:textId="77777777" w:rsidR="00FC2420" w:rsidRPr="00286FA0" w:rsidRDefault="00FC2420" w:rsidP="00FC2420">
            <w:pPr>
              <w:spacing w:after="0" w:line="240" w:lineRule="auto"/>
              <w:ind w:left="10" w:firstLine="0"/>
              <w:rPr>
                <w:sz w:val="18"/>
                <w:szCs w:val="18"/>
                <w:lang w:val="nb-NO"/>
              </w:rPr>
            </w:pPr>
          </w:p>
        </w:tc>
        <w:tc>
          <w:tcPr>
            <w:tcW w:w="621" w:type="pct"/>
            <w:tcBorders>
              <w:top w:val="single" w:sz="4" w:space="0" w:color="000000"/>
              <w:left w:val="single" w:sz="4" w:space="0" w:color="000000"/>
              <w:bottom w:val="single" w:sz="4" w:space="0" w:color="000000"/>
              <w:right w:val="single" w:sz="4" w:space="0" w:color="000000"/>
            </w:tcBorders>
          </w:tcPr>
          <w:p w14:paraId="60882662" w14:textId="77777777" w:rsidR="00FC2420" w:rsidRPr="00286FA0" w:rsidRDefault="00FC2420" w:rsidP="00FC2420">
            <w:pPr>
              <w:spacing w:after="0" w:line="240" w:lineRule="auto"/>
              <w:ind w:left="13" w:firstLine="0"/>
              <w:rPr>
                <w:sz w:val="18"/>
                <w:szCs w:val="18"/>
                <w:lang w:val="nb-NO"/>
              </w:rPr>
            </w:pPr>
          </w:p>
        </w:tc>
        <w:tc>
          <w:tcPr>
            <w:tcW w:w="420" w:type="pct"/>
            <w:tcBorders>
              <w:top w:val="single" w:sz="4" w:space="0" w:color="000000"/>
              <w:left w:val="single" w:sz="4" w:space="0" w:color="000000"/>
              <w:bottom w:val="single" w:sz="4" w:space="0" w:color="000000"/>
              <w:right w:val="single" w:sz="4" w:space="0" w:color="000000"/>
            </w:tcBorders>
          </w:tcPr>
          <w:p w14:paraId="62356ED1" w14:textId="77777777" w:rsidR="00FC2420" w:rsidRPr="00286FA0" w:rsidRDefault="00FC2420" w:rsidP="00FC2420">
            <w:pPr>
              <w:spacing w:after="0" w:line="240" w:lineRule="auto"/>
              <w:ind w:left="10" w:firstLine="0"/>
              <w:rPr>
                <w:sz w:val="18"/>
                <w:szCs w:val="18"/>
                <w:lang w:val="nb-NO"/>
              </w:rPr>
            </w:pPr>
          </w:p>
        </w:tc>
        <w:tc>
          <w:tcPr>
            <w:tcW w:w="846" w:type="pct"/>
            <w:tcBorders>
              <w:top w:val="single" w:sz="4" w:space="0" w:color="000000"/>
              <w:left w:val="single" w:sz="4" w:space="0" w:color="000000"/>
              <w:bottom w:val="single" w:sz="4" w:space="0" w:color="000000"/>
              <w:right w:val="single" w:sz="4" w:space="0" w:color="000000"/>
            </w:tcBorders>
          </w:tcPr>
          <w:p w14:paraId="36E93360" w14:textId="77777777" w:rsidR="00FC2420" w:rsidRPr="00286FA0" w:rsidRDefault="00FC2420" w:rsidP="00FC2420">
            <w:pPr>
              <w:spacing w:after="0" w:line="240" w:lineRule="auto"/>
              <w:ind w:left="17" w:firstLine="0"/>
              <w:rPr>
                <w:sz w:val="18"/>
                <w:szCs w:val="18"/>
                <w:lang w:val="nb-NO"/>
              </w:rPr>
            </w:pPr>
            <w:r w:rsidRPr="00286FA0">
              <w:rPr>
                <w:sz w:val="18"/>
                <w:szCs w:val="18"/>
                <w:lang w:val="nb-NO"/>
              </w:rPr>
              <w:t>Ovarialsvikt</w:t>
            </w:r>
            <w:r w:rsidRPr="00286FA0">
              <w:rPr>
                <w:sz w:val="18"/>
                <w:szCs w:val="18"/>
                <w:vertAlign w:val="superscript"/>
                <w:lang w:val="nb-NO"/>
              </w:rPr>
              <w:t>a,b</w:t>
            </w:r>
          </w:p>
        </w:tc>
      </w:tr>
      <w:tr w:rsidR="00FC2420" w:rsidRPr="00286FA0" w14:paraId="3F30E540" w14:textId="77777777" w:rsidTr="00FC2420">
        <w:trPr>
          <w:trHeight w:val="20"/>
        </w:trPr>
        <w:tc>
          <w:tcPr>
            <w:tcW w:w="957" w:type="pct"/>
            <w:tcBorders>
              <w:top w:val="single" w:sz="4" w:space="0" w:color="000000"/>
              <w:left w:val="single" w:sz="4" w:space="0" w:color="000000"/>
              <w:bottom w:val="single" w:sz="4" w:space="0" w:color="000000"/>
              <w:right w:val="single" w:sz="4" w:space="0" w:color="000000"/>
            </w:tcBorders>
          </w:tcPr>
          <w:p w14:paraId="50ACF812"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 xml:space="preserve">Medfødt, familiær og genetisk sykdom </w:t>
            </w:r>
          </w:p>
        </w:tc>
        <w:tc>
          <w:tcPr>
            <w:tcW w:w="783" w:type="pct"/>
            <w:tcBorders>
              <w:top w:val="single" w:sz="4" w:space="0" w:color="000000"/>
              <w:left w:val="single" w:sz="4" w:space="0" w:color="000000"/>
              <w:bottom w:val="single" w:sz="4" w:space="0" w:color="000000"/>
              <w:right w:val="single" w:sz="4" w:space="0" w:color="000000"/>
            </w:tcBorders>
          </w:tcPr>
          <w:p w14:paraId="16B5A415" w14:textId="77777777" w:rsidR="00FC2420" w:rsidRPr="00286FA0" w:rsidRDefault="00FC2420" w:rsidP="00FC2420">
            <w:pPr>
              <w:spacing w:after="0" w:line="240" w:lineRule="auto"/>
              <w:ind w:left="13" w:firstLine="0"/>
              <w:rPr>
                <w:sz w:val="18"/>
                <w:szCs w:val="18"/>
                <w:lang w:val="nb-NO"/>
              </w:rPr>
            </w:pPr>
          </w:p>
        </w:tc>
        <w:tc>
          <w:tcPr>
            <w:tcW w:w="932" w:type="pct"/>
            <w:tcBorders>
              <w:top w:val="single" w:sz="4" w:space="0" w:color="000000"/>
              <w:left w:val="single" w:sz="4" w:space="0" w:color="000000"/>
              <w:bottom w:val="single" w:sz="4" w:space="0" w:color="000000"/>
              <w:right w:val="single" w:sz="4" w:space="0" w:color="000000"/>
            </w:tcBorders>
          </w:tcPr>
          <w:p w14:paraId="51646F6D" w14:textId="77777777" w:rsidR="00FC2420" w:rsidRPr="00286FA0" w:rsidRDefault="00FC2420" w:rsidP="00FC2420">
            <w:pPr>
              <w:spacing w:after="0" w:line="240" w:lineRule="auto"/>
              <w:ind w:left="13" w:firstLine="0"/>
              <w:rPr>
                <w:sz w:val="18"/>
                <w:szCs w:val="18"/>
                <w:lang w:val="nb-NO"/>
              </w:rPr>
            </w:pPr>
          </w:p>
        </w:tc>
        <w:tc>
          <w:tcPr>
            <w:tcW w:w="441" w:type="pct"/>
            <w:tcBorders>
              <w:top w:val="single" w:sz="4" w:space="0" w:color="000000"/>
              <w:left w:val="single" w:sz="4" w:space="0" w:color="000000"/>
              <w:bottom w:val="single" w:sz="4" w:space="0" w:color="000000"/>
              <w:right w:val="single" w:sz="4" w:space="0" w:color="000000"/>
            </w:tcBorders>
          </w:tcPr>
          <w:p w14:paraId="15139279" w14:textId="77777777" w:rsidR="00FC2420" w:rsidRPr="00286FA0" w:rsidRDefault="00FC2420" w:rsidP="00FC2420">
            <w:pPr>
              <w:spacing w:after="0" w:line="240" w:lineRule="auto"/>
              <w:ind w:left="10" w:firstLine="0"/>
              <w:rPr>
                <w:sz w:val="18"/>
                <w:szCs w:val="18"/>
                <w:lang w:val="nb-NO"/>
              </w:rPr>
            </w:pPr>
          </w:p>
        </w:tc>
        <w:tc>
          <w:tcPr>
            <w:tcW w:w="621" w:type="pct"/>
            <w:tcBorders>
              <w:top w:val="single" w:sz="4" w:space="0" w:color="000000"/>
              <w:left w:val="single" w:sz="4" w:space="0" w:color="000000"/>
              <w:bottom w:val="single" w:sz="4" w:space="0" w:color="000000"/>
              <w:right w:val="single" w:sz="4" w:space="0" w:color="000000"/>
            </w:tcBorders>
          </w:tcPr>
          <w:p w14:paraId="2AE6F8AF" w14:textId="77777777" w:rsidR="00FC2420" w:rsidRPr="00286FA0" w:rsidRDefault="00FC2420" w:rsidP="00FC2420">
            <w:pPr>
              <w:spacing w:after="0" w:line="240" w:lineRule="auto"/>
              <w:ind w:left="13" w:firstLine="0"/>
              <w:rPr>
                <w:sz w:val="18"/>
                <w:szCs w:val="18"/>
                <w:lang w:val="nb-NO"/>
              </w:rPr>
            </w:pPr>
          </w:p>
        </w:tc>
        <w:tc>
          <w:tcPr>
            <w:tcW w:w="420" w:type="pct"/>
            <w:tcBorders>
              <w:top w:val="single" w:sz="4" w:space="0" w:color="000000"/>
              <w:left w:val="single" w:sz="4" w:space="0" w:color="000000"/>
              <w:bottom w:val="single" w:sz="4" w:space="0" w:color="000000"/>
              <w:right w:val="single" w:sz="4" w:space="0" w:color="000000"/>
            </w:tcBorders>
          </w:tcPr>
          <w:p w14:paraId="79DF2B69" w14:textId="77777777" w:rsidR="00FC2420" w:rsidRPr="00286FA0" w:rsidRDefault="00FC2420" w:rsidP="00FC2420">
            <w:pPr>
              <w:spacing w:after="0" w:line="240" w:lineRule="auto"/>
              <w:ind w:left="10" w:firstLine="0"/>
              <w:rPr>
                <w:sz w:val="18"/>
                <w:szCs w:val="18"/>
                <w:lang w:val="nb-NO"/>
              </w:rPr>
            </w:pPr>
          </w:p>
        </w:tc>
        <w:tc>
          <w:tcPr>
            <w:tcW w:w="846" w:type="pct"/>
            <w:tcBorders>
              <w:top w:val="single" w:sz="4" w:space="0" w:color="000000"/>
              <w:left w:val="single" w:sz="4" w:space="0" w:color="000000"/>
              <w:bottom w:val="single" w:sz="4" w:space="0" w:color="000000"/>
              <w:right w:val="single" w:sz="4" w:space="0" w:color="000000"/>
            </w:tcBorders>
          </w:tcPr>
          <w:p w14:paraId="0191532F"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Foster- skader</w:t>
            </w:r>
            <w:r w:rsidRPr="00286FA0">
              <w:rPr>
                <w:sz w:val="18"/>
                <w:szCs w:val="18"/>
                <w:vertAlign w:val="superscript"/>
                <w:lang w:val="nb-NO"/>
              </w:rPr>
              <w:t>a,c</w:t>
            </w:r>
          </w:p>
        </w:tc>
      </w:tr>
      <w:tr w:rsidR="00FC2420" w:rsidRPr="00286FA0" w14:paraId="067225D0" w14:textId="77777777" w:rsidTr="00FC2420">
        <w:trPr>
          <w:trHeight w:val="20"/>
        </w:trPr>
        <w:tc>
          <w:tcPr>
            <w:tcW w:w="957" w:type="pct"/>
            <w:tcBorders>
              <w:top w:val="single" w:sz="4" w:space="0" w:color="000000"/>
              <w:left w:val="single" w:sz="4" w:space="0" w:color="000000"/>
              <w:bottom w:val="single" w:sz="4" w:space="0" w:color="000000"/>
              <w:right w:val="single" w:sz="4" w:space="0" w:color="000000"/>
            </w:tcBorders>
          </w:tcPr>
          <w:p w14:paraId="51D7A46A"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Generelle lidelser og reaksjoner på administrasjonsstedet</w:t>
            </w:r>
          </w:p>
        </w:tc>
        <w:tc>
          <w:tcPr>
            <w:tcW w:w="783" w:type="pct"/>
            <w:tcBorders>
              <w:top w:val="single" w:sz="4" w:space="0" w:color="000000"/>
              <w:left w:val="single" w:sz="4" w:space="0" w:color="000000"/>
              <w:bottom w:val="single" w:sz="4" w:space="0" w:color="000000"/>
              <w:right w:val="single" w:sz="4" w:space="0" w:color="000000"/>
            </w:tcBorders>
          </w:tcPr>
          <w:p w14:paraId="58CB457B" w14:textId="77777777" w:rsidR="00FC2420" w:rsidRPr="00286FA0" w:rsidRDefault="00FC2420" w:rsidP="00FC2420">
            <w:pPr>
              <w:spacing w:after="0" w:line="240" w:lineRule="auto"/>
              <w:ind w:left="0" w:right="33" w:firstLine="0"/>
              <w:rPr>
                <w:sz w:val="18"/>
                <w:szCs w:val="18"/>
                <w:lang w:val="nb-NO"/>
              </w:rPr>
            </w:pPr>
            <w:r w:rsidRPr="00286FA0">
              <w:rPr>
                <w:sz w:val="18"/>
                <w:szCs w:val="18"/>
                <w:lang w:val="nb-NO"/>
              </w:rPr>
              <w:t>Asteni</w:t>
            </w:r>
          </w:p>
          <w:p w14:paraId="09356AC3" w14:textId="77777777" w:rsidR="00FC2420" w:rsidRPr="00286FA0" w:rsidRDefault="00FC2420" w:rsidP="00FC2420">
            <w:pPr>
              <w:spacing w:after="0" w:line="240" w:lineRule="auto"/>
              <w:ind w:left="0" w:right="33" w:firstLine="0"/>
              <w:rPr>
                <w:sz w:val="18"/>
                <w:szCs w:val="18"/>
                <w:lang w:val="nb-NO"/>
              </w:rPr>
            </w:pPr>
            <w:r w:rsidRPr="00286FA0">
              <w:rPr>
                <w:sz w:val="18"/>
                <w:szCs w:val="18"/>
                <w:lang w:val="nb-NO"/>
              </w:rPr>
              <w:t>Kronisk tretthet</w:t>
            </w:r>
          </w:p>
        </w:tc>
        <w:tc>
          <w:tcPr>
            <w:tcW w:w="932" w:type="pct"/>
            <w:tcBorders>
              <w:top w:val="single" w:sz="4" w:space="0" w:color="000000"/>
              <w:left w:val="single" w:sz="4" w:space="0" w:color="000000"/>
              <w:bottom w:val="single" w:sz="4" w:space="0" w:color="000000"/>
              <w:right w:val="single" w:sz="4" w:space="0" w:color="000000"/>
            </w:tcBorders>
          </w:tcPr>
          <w:p w14:paraId="614D5D9B" w14:textId="77777777" w:rsidR="00FC2420" w:rsidRPr="00286FA0" w:rsidRDefault="00FC2420" w:rsidP="00FC2420">
            <w:pPr>
              <w:spacing w:after="0" w:line="240" w:lineRule="auto"/>
              <w:ind w:left="0" w:right="39" w:firstLine="0"/>
              <w:rPr>
                <w:sz w:val="18"/>
                <w:szCs w:val="18"/>
                <w:lang w:val="nb-NO"/>
              </w:rPr>
            </w:pPr>
            <w:r w:rsidRPr="00286FA0">
              <w:rPr>
                <w:sz w:val="18"/>
                <w:szCs w:val="18"/>
                <w:lang w:val="nb-NO"/>
              </w:rPr>
              <w:t>Smerter</w:t>
            </w:r>
          </w:p>
          <w:p w14:paraId="700CE7EF" w14:textId="77777777" w:rsidR="00FC2420" w:rsidRPr="00286FA0" w:rsidRDefault="00FC2420" w:rsidP="00FC2420">
            <w:pPr>
              <w:spacing w:after="0" w:line="240" w:lineRule="auto"/>
              <w:ind w:left="0" w:right="40" w:firstLine="0"/>
              <w:rPr>
                <w:sz w:val="18"/>
                <w:szCs w:val="18"/>
                <w:lang w:val="nb-NO"/>
              </w:rPr>
            </w:pPr>
            <w:r w:rsidRPr="00286FA0">
              <w:rPr>
                <w:sz w:val="18"/>
                <w:szCs w:val="18"/>
                <w:lang w:val="nb-NO"/>
              </w:rPr>
              <w:t>Letargi</w:t>
            </w:r>
          </w:p>
          <w:p w14:paraId="3A2AB9DB" w14:textId="77777777" w:rsidR="00FC2420" w:rsidRPr="00286FA0" w:rsidRDefault="00FC2420" w:rsidP="00FC2420">
            <w:pPr>
              <w:spacing w:after="0" w:line="240" w:lineRule="auto"/>
              <w:ind w:left="0" w:firstLine="0"/>
              <w:rPr>
                <w:sz w:val="18"/>
                <w:szCs w:val="18"/>
                <w:lang w:val="nb-NO"/>
              </w:rPr>
            </w:pPr>
            <w:r w:rsidRPr="00286FA0">
              <w:rPr>
                <w:sz w:val="18"/>
                <w:szCs w:val="18"/>
                <w:lang w:val="nb-NO"/>
              </w:rPr>
              <w:t>Mukosa-inflammasjon</w:t>
            </w:r>
          </w:p>
        </w:tc>
        <w:tc>
          <w:tcPr>
            <w:tcW w:w="441" w:type="pct"/>
            <w:tcBorders>
              <w:top w:val="single" w:sz="4" w:space="0" w:color="000000"/>
              <w:left w:val="single" w:sz="4" w:space="0" w:color="000000"/>
              <w:bottom w:val="single" w:sz="4" w:space="0" w:color="000000"/>
              <w:right w:val="single" w:sz="4" w:space="0" w:color="000000"/>
            </w:tcBorders>
          </w:tcPr>
          <w:p w14:paraId="1428CE1E" w14:textId="77777777" w:rsidR="00FC2420" w:rsidRPr="00286FA0" w:rsidRDefault="00FC2420" w:rsidP="00FC2420">
            <w:pPr>
              <w:spacing w:after="0" w:line="240" w:lineRule="auto"/>
              <w:ind w:left="10" w:firstLine="0"/>
              <w:rPr>
                <w:sz w:val="18"/>
                <w:szCs w:val="18"/>
                <w:lang w:val="nb-NO"/>
              </w:rPr>
            </w:pPr>
          </w:p>
        </w:tc>
        <w:tc>
          <w:tcPr>
            <w:tcW w:w="621" w:type="pct"/>
            <w:tcBorders>
              <w:top w:val="single" w:sz="4" w:space="0" w:color="000000"/>
              <w:left w:val="single" w:sz="4" w:space="0" w:color="000000"/>
              <w:bottom w:val="single" w:sz="4" w:space="0" w:color="000000"/>
              <w:right w:val="single" w:sz="4" w:space="0" w:color="000000"/>
            </w:tcBorders>
          </w:tcPr>
          <w:p w14:paraId="7C781A47" w14:textId="77777777" w:rsidR="00FC2420" w:rsidRPr="00286FA0" w:rsidRDefault="00FC2420" w:rsidP="00FC2420">
            <w:pPr>
              <w:spacing w:after="0" w:line="240" w:lineRule="auto"/>
              <w:ind w:left="13" w:firstLine="0"/>
              <w:rPr>
                <w:sz w:val="18"/>
                <w:szCs w:val="18"/>
                <w:lang w:val="nb-NO"/>
              </w:rPr>
            </w:pPr>
          </w:p>
        </w:tc>
        <w:tc>
          <w:tcPr>
            <w:tcW w:w="420" w:type="pct"/>
            <w:tcBorders>
              <w:top w:val="single" w:sz="4" w:space="0" w:color="000000"/>
              <w:left w:val="single" w:sz="4" w:space="0" w:color="000000"/>
              <w:bottom w:val="single" w:sz="4" w:space="0" w:color="000000"/>
              <w:right w:val="single" w:sz="4" w:space="0" w:color="000000"/>
            </w:tcBorders>
          </w:tcPr>
          <w:p w14:paraId="26951DA4" w14:textId="77777777" w:rsidR="00FC2420" w:rsidRPr="00286FA0" w:rsidRDefault="00FC2420" w:rsidP="00FC2420">
            <w:pPr>
              <w:spacing w:after="0" w:line="240" w:lineRule="auto"/>
              <w:ind w:left="10" w:firstLine="0"/>
              <w:rPr>
                <w:sz w:val="18"/>
                <w:szCs w:val="18"/>
                <w:lang w:val="nb-NO"/>
              </w:rPr>
            </w:pPr>
          </w:p>
        </w:tc>
        <w:tc>
          <w:tcPr>
            <w:tcW w:w="846" w:type="pct"/>
            <w:tcBorders>
              <w:top w:val="single" w:sz="4" w:space="0" w:color="000000"/>
              <w:left w:val="single" w:sz="4" w:space="0" w:color="000000"/>
              <w:bottom w:val="single" w:sz="4" w:space="0" w:color="000000"/>
              <w:right w:val="single" w:sz="4" w:space="0" w:color="000000"/>
            </w:tcBorders>
          </w:tcPr>
          <w:p w14:paraId="419EDC31" w14:textId="77777777" w:rsidR="00FC2420" w:rsidRPr="00286FA0" w:rsidRDefault="00FC2420" w:rsidP="00FC2420">
            <w:pPr>
              <w:spacing w:after="0" w:line="240" w:lineRule="auto"/>
              <w:ind w:left="13" w:firstLine="0"/>
              <w:rPr>
                <w:sz w:val="18"/>
                <w:szCs w:val="18"/>
                <w:lang w:val="nb-NO"/>
              </w:rPr>
            </w:pPr>
          </w:p>
        </w:tc>
      </w:tr>
    </w:tbl>
    <w:p w14:paraId="64214027" w14:textId="77777777" w:rsidR="001001F6" w:rsidRPr="00286FA0" w:rsidRDefault="001001F6" w:rsidP="005F2FD3">
      <w:pPr>
        <w:spacing w:after="0" w:line="240" w:lineRule="auto"/>
        <w:ind w:left="0" w:firstLine="0"/>
        <w:rPr>
          <w:sz w:val="20"/>
          <w:szCs w:val="20"/>
          <w:lang w:val="nb-NO"/>
        </w:rPr>
      </w:pPr>
    </w:p>
    <w:p w14:paraId="6AA6FCB8" w14:textId="70F5CFC7" w:rsidR="001001F6" w:rsidRPr="00286FA0" w:rsidRDefault="00070313" w:rsidP="005F2FD3">
      <w:pPr>
        <w:spacing w:after="0" w:line="240" w:lineRule="auto"/>
        <w:ind w:left="0" w:firstLine="0"/>
        <w:rPr>
          <w:sz w:val="20"/>
          <w:szCs w:val="20"/>
          <w:lang w:val="nb-NO"/>
        </w:rPr>
      </w:pPr>
      <w:r w:rsidRPr="00286FA0">
        <w:rPr>
          <w:sz w:val="20"/>
          <w:szCs w:val="20"/>
          <w:lang w:val="nb-NO"/>
        </w:rPr>
        <w:t>Tabell</w:t>
      </w:r>
      <w:r>
        <w:rPr>
          <w:sz w:val="20"/>
          <w:szCs w:val="20"/>
          <w:lang w:val="nb-NO"/>
        </w:rPr>
        <w:t> </w:t>
      </w:r>
      <w:r w:rsidR="007558EB" w:rsidRPr="00286FA0">
        <w:rPr>
          <w:sz w:val="20"/>
          <w:szCs w:val="20"/>
          <w:lang w:val="nb-NO"/>
        </w:rPr>
        <w:t>2 viser frekvensen av alvorlige bivirkninger. Alvorlige bivirkninger defineres som bivirknin</w:t>
      </w:r>
      <w:r w:rsidR="00D71057" w:rsidRPr="00286FA0">
        <w:rPr>
          <w:sz w:val="20"/>
          <w:szCs w:val="20"/>
          <w:lang w:val="nb-NO"/>
        </w:rPr>
        <w:t>ger med en forskjell på minst 2 </w:t>
      </w:r>
      <w:r w:rsidR="007558EB" w:rsidRPr="00286FA0">
        <w:rPr>
          <w:sz w:val="20"/>
          <w:szCs w:val="20"/>
          <w:lang w:val="nb-NO"/>
        </w:rPr>
        <w:t xml:space="preserve">% sammenlignet med kontrollarmen i kliniske </w:t>
      </w:r>
      <w:r w:rsidR="00174DC8">
        <w:rPr>
          <w:sz w:val="20"/>
          <w:szCs w:val="20"/>
          <w:lang w:val="nb-NO"/>
        </w:rPr>
        <w:t>undersøkelser</w:t>
      </w:r>
      <w:r w:rsidR="00174DC8" w:rsidRPr="00286FA0">
        <w:rPr>
          <w:sz w:val="20"/>
          <w:szCs w:val="20"/>
          <w:lang w:val="nb-NO"/>
        </w:rPr>
        <w:t xml:space="preserve"> </w:t>
      </w:r>
      <w:r w:rsidR="007558EB" w:rsidRPr="00286FA0">
        <w:rPr>
          <w:sz w:val="20"/>
          <w:szCs w:val="20"/>
          <w:lang w:val="nb-NO"/>
        </w:rPr>
        <w:t xml:space="preserve">for NCI-CTCAE </w:t>
      </w:r>
      <w:r w:rsidRPr="00286FA0">
        <w:rPr>
          <w:sz w:val="20"/>
          <w:szCs w:val="20"/>
          <w:lang w:val="nb-NO"/>
        </w:rPr>
        <w:t>grad</w:t>
      </w:r>
      <w:r>
        <w:rPr>
          <w:sz w:val="20"/>
          <w:szCs w:val="20"/>
          <w:lang w:val="nb-NO"/>
        </w:rPr>
        <w:t> </w:t>
      </w:r>
      <w:r w:rsidR="007558EB" w:rsidRPr="00286FA0">
        <w:rPr>
          <w:sz w:val="20"/>
          <w:szCs w:val="20"/>
          <w:lang w:val="nb-NO"/>
        </w:rPr>
        <w:t xml:space="preserve">3-5 bivirkninger. </w:t>
      </w:r>
      <w:r w:rsidRPr="00286FA0">
        <w:rPr>
          <w:sz w:val="20"/>
          <w:szCs w:val="20"/>
          <w:lang w:val="nb-NO"/>
        </w:rPr>
        <w:t>Tabell</w:t>
      </w:r>
      <w:r>
        <w:rPr>
          <w:sz w:val="20"/>
          <w:szCs w:val="20"/>
          <w:lang w:val="nb-NO"/>
        </w:rPr>
        <w:t> </w:t>
      </w:r>
      <w:r w:rsidR="007558EB" w:rsidRPr="00286FA0">
        <w:rPr>
          <w:sz w:val="20"/>
          <w:szCs w:val="20"/>
          <w:lang w:val="nb-NO"/>
        </w:rPr>
        <w:t xml:space="preserve">2 inkluderer også bivirkninger som MT-innehaver har vurdert som klinisk signifikante eller alvorlige. Disse klinisk signifikante bivirkningene ble rapportert i kliniske studier, men </w:t>
      </w:r>
      <w:r w:rsidRPr="00286FA0">
        <w:rPr>
          <w:sz w:val="20"/>
          <w:szCs w:val="20"/>
          <w:lang w:val="nb-NO"/>
        </w:rPr>
        <w:t>grad</w:t>
      </w:r>
      <w:r>
        <w:rPr>
          <w:sz w:val="20"/>
          <w:szCs w:val="20"/>
          <w:lang w:val="nb-NO"/>
        </w:rPr>
        <w:t> </w:t>
      </w:r>
      <w:r w:rsidR="007558EB" w:rsidRPr="00286FA0">
        <w:rPr>
          <w:sz w:val="20"/>
          <w:szCs w:val="20"/>
          <w:lang w:val="nb-NO"/>
        </w:rPr>
        <w:t xml:space="preserve">3-5 bivirkninger </w:t>
      </w:r>
      <w:r w:rsidR="00D71057" w:rsidRPr="00286FA0">
        <w:rPr>
          <w:sz w:val="20"/>
          <w:szCs w:val="20"/>
          <w:lang w:val="nb-NO"/>
        </w:rPr>
        <w:t>oppfylte ikke kravet på minst 2 </w:t>
      </w:r>
      <w:r w:rsidR="007558EB" w:rsidRPr="00286FA0">
        <w:rPr>
          <w:sz w:val="20"/>
          <w:szCs w:val="20"/>
          <w:lang w:val="nb-NO"/>
        </w:rPr>
        <w:t xml:space="preserve">% forskjell sammenlignet med kontrollarmen. </w:t>
      </w:r>
      <w:r w:rsidRPr="00286FA0">
        <w:rPr>
          <w:sz w:val="20"/>
          <w:szCs w:val="20"/>
          <w:lang w:val="nb-NO"/>
        </w:rPr>
        <w:t>Tabell</w:t>
      </w:r>
      <w:r>
        <w:rPr>
          <w:sz w:val="20"/>
          <w:szCs w:val="20"/>
          <w:lang w:val="nb-NO"/>
        </w:rPr>
        <w:t> </w:t>
      </w:r>
      <w:r w:rsidR="007558EB" w:rsidRPr="00286FA0">
        <w:rPr>
          <w:sz w:val="20"/>
          <w:szCs w:val="20"/>
          <w:lang w:val="nb-NO"/>
        </w:rPr>
        <w:t xml:space="preserve">2 inneholder også klinisk signifikante bivirkninger som kun ble sett etter markedsføring, og derfor </w:t>
      </w:r>
      <w:r w:rsidR="00D66253" w:rsidRPr="00286FA0">
        <w:rPr>
          <w:sz w:val="20"/>
          <w:szCs w:val="20"/>
          <w:lang w:val="nb-NO"/>
        </w:rPr>
        <w:t>er hverken frekvensen eller NCI</w:t>
      </w:r>
      <w:r w:rsidR="00D66253" w:rsidRPr="00286FA0">
        <w:rPr>
          <w:sz w:val="20"/>
          <w:szCs w:val="20"/>
          <w:lang w:val="nb-NO"/>
        </w:rPr>
        <w:noBreakHyphen/>
      </w:r>
      <w:r w:rsidR="007558EB" w:rsidRPr="00286FA0">
        <w:rPr>
          <w:sz w:val="20"/>
          <w:szCs w:val="20"/>
          <w:lang w:val="nb-NO"/>
        </w:rPr>
        <w:t xml:space="preserve">CTCAE graden kjent. Disse klinisk signifikante bivirkningene er derfor inkludert i </w:t>
      </w:r>
      <w:r w:rsidRPr="00286FA0">
        <w:rPr>
          <w:sz w:val="20"/>
          <w:szCs w:val="20"/>
          <w:lang w:val="nb-NO"/>
        </w:rPr>
        <w:t>tabell</w:t>
      </w:r>
      <w:r>
        <w:rPr>
          <w:sz w:val="20"/>
          <w:szCs w:val="20"/>
          <w:lang w:val="nb-NO"/>
        </w:rPr>
        <w:t> </w:t>
      </w:r>
      <w:r w:rsidR="00007541" w:rsidRPr="00286FA0">
        <w:rPr>
          <w:sz w:val="20"/>
          <w:szCs w:val="20"/>
          <w:lang w:val="nb-NO"/>
        </w:rPr>
        <w:t>2 under kolonnen «Ikke kjent».</w:t>
      </w:r>
    </w:p>
    <w:p w14:paraId="233A15E8" w14:textId="77777777" w:rsidR="00693A63" w:rsidRPr="00286FA0" w:rsidRDefault="00693A63" w:rsidP="005F2FD3">
      <w:pPr>
        <w:spacing w:after="0" w:line="240" w:lineRule="auto"/>
        <w:ind w:left="0" w:firstLine="0"/>
        <w:rPr>
          <w:sz w:val="20"/>
          <w:szCs w:val="20"/>
          <w:lang w:val="nb-NO"/>
        </w:rPr>
      </w:pPr>
    </w:p>
    <w:p w14:paraId="066730D0" w14:textId="77777777" w:rsidR="001001F6" w:rsidRPr="00286FA0" w:rsidRDefault="007558EB" w:rsidP="005F2FD3">
      <w:pPr>
        <w:tabs>
          <w:tab w:val="left" w:pos="567"/>
        </w:tabs>
        <w:spacing w:after="0" w:line="240" w:lineRule="auto"/>
        <w:ind w:left="567" w:hanging="567"/>
        <w:rPr>
          <w:sz w:val="20"/>
          <w:szCs w:val="20"/>
          <w:lang w:val="nb-NO"/>
        </w:rPr>
      </w:pPr>
      <w:r w:rsidRPr="00286FA0">
        <w:rPr>
          <w:sz w:val="20"/>
          <w:szCs w:val="20"/>
          <w:vertAlign w:val="superscript"/>
          <w:lang w:val="nb-NO"/>
        </w:rPr>
        <w:t>a</w:t>
      </w:r>
      <w:r w:rsidR="00693A63" w:rsidRPr="00286FA0">
        <w:rPr>
          <w:sz w:val="20"/>
          <w:szCs w:val="20"/>
          <w:lang w:val="nb-NO"/>
        </w:rPr>
        <w:tab/>
      </w:r>
      <w:r w:rsidRPr="00286FA0">
        <w:rPr>
          <w:sz w:val="20"/>
          <w:szCs w:val="20"/>
          <w:lang w:val="nb-NO"/>
        </w:rPr>
        <w:t>Termene dekker et større utvalg av bivirkninger, og ikke en enkelt tilstand eller foretrukne termer i henhold til MedDRA (Medical Dictionary for Regulatory Activities). Denne medisinske termen kan dekke flere tilstander med samme underliggende patologi (f.eks. arteriell tromboemboli dekker cerebrovaskulære hendelser, hjerteinfarkt, transitorisk iskemisk anfall (TIA) og andre arteriel</w:t>
      </w:r>
      <w:r w:rsidR="00693A63" w:rsidRPr="00286FA0">
        <w:rPr>
          <w:sz w:val="20"/>
          <w:szCs w:val="20"/>
          <w:lang w:val="nb-NO"/>
        </w:rPr>
        <w:t>le tromboemboliske reaksjoner).</w:t>
      </w:r>
    </w:p>
    <w:p w14:paraId="3FC852A3" w14:textId="77777777" w:rsidR="001001F6" w:rsidRPr="00286FA0" w:rsidRDefault="007558EB" w:rsidP="00693A63">
      <w:pPr>
        <w:tabs>
          <w:tab w:val="left" w:pos="567"/>
        </w:tabs>
        <w:spacing w:after="0" w:line="240" w:lineRule="auto"/>
        <w:ind w:left="567" w:hanging="567"/>
        <w:rPr>
          <w:sz w:val="20"/>
          <w:szCs w:val="20"/>
          <w:lang w:val="nb-NO"/>
        </w:rPr>
      </w:pPr>
      <w:r w:rsidRPr="00286FA0">
        <w:rPr>
          <w:sz w:val="20"/>
          <w:szCs w:val="20"/>
          <w:vertAlign w:val="superscript"/>
          <w:lang w:val="nb-NO"/>
        </w:rPr>
        <w:t>b</w:t>
      </w:r>
      <w:r w:rsidR="00693A63" w:rsidRPr="00286FA0">
        <w:rPr>
          <w:sz w:val="20"/>
          <w:szCs w:val="20"/>
          <w:lang w:val="nb-NO"/>
        </w:rPr>
        <w:tab/>
      </w:r>
      <w:r w:rsidRPr="00286FA0">
        <w:rPr>
          <w:sz w:val="20"/>
          <w:szCs w:val="20"/>
          <w:lang w:val="nb-NO"/>
        </w:rPr>
        <w:t>For ytterligere informasjon, se avsnittet nedenfor «</w:t>
      </w:r>
      <w:r w:rsidR="00617739" w:rsidRPr="00286FA0">
        <w:rPr>
          <w:sz w:val="20"/>
          <w:szCs w:val="20"/>
          <w:lang w:val="nb-NO"/>
        </w:rPr>
        <w:t xml:space="preserve">Beskrivelse av </w:t>
      </w:r>
      <w:r w:rsidRPr="00286FA0">
        <w:rPr>
          <w:sz w:val="20"/>
          <w:szCs w:val="20"/>
          <w:lang w:val="nb-NO"/>
        </w:rPr>
        <w:t>utvalgte alvorlige bivirkninger».</w:t>
      </w:r>
    </w:p>
    <w:p w14:paraId="0316FE1A" w14:textId="77777777" w:rsidR="001001F6" w:rsidRPr="00286FA0" w:rsidRDefault="007558EB" w:rsidP="00693A63">
      <w:pPr>
        <w:tabs>
          <w:tab w:val="left" w:pos="567"/>
        </w:tabs>
        <w:spacing w:after="0" w:line="240" w:lineRule="auto"/>
        <w:ind w:left="567" w:hanging="567"/>
        <w:rPr>
          <w:sz w:val="20"/>
          <w:szCs w:val="20"/>
          <w:lang w:val="nb-NO"/>
        </w:rPr>
      </w:pPr>
      <w:r w:rsidRPr="00286FA0">
        <w:rPr>
          <w:sz w:val="20"/>
          <w:szCs w:val="20"/>
          <w:vertAlign w:val="superscript"/>
          <w:lang w:val="nb-NO"/>
        </w:rPr>
        <w:t>c</w:t>
      </w:r>
      <w:r w:rsidR="00693A63" w:rsidRPr="00286FA0">
        <w:rPr>
          <w:sz w:val="20"/>
          <w:szCs w:val="20"/>
          <w:lang w:val="nb-NO"/>
        </w:rPr>
        <w:tab/>
      </w:r>
      <w:r w:rsidRPr="00286FA0">
        <w:rPr>
          <w:sz w:val="20"/>
          <w:szCs w:val="20"/>
          <w:lang w:val="nb-NO"/>
        </w:rPr>
        <w:t xml:space="preserve">For ytterligere informasjon, se </w:t>
      </w:r>
      <w:r w:rsidR="00070313" w:rsidRPr="00286FA0">
        <w:rPr>
          <w:sz w:val="20"/>
          <w:szCs w:val="20"/>
          <w:lang w:val="nb-NO"/>
        </w:rPr>
        <w:t>tabell</w:t>
      </w:r>
      <w:r w:rsidR="00070313">
        <w:rPr>
          <w:sz w:val="20"/>
          <w:szCs w:val="20"/>
          <w:lang w:val="nb-NO"/>
        </w:rPr>
        <w:t> </w:t>
      </w:r>
      <w:r w:rsidRPr="00286FA0">
        <w:rPr>
          <w:sz w:val="20"/>
          <w:szCs w:val="20"/>
          <w:lang w:val="nb-NO"/>
        </w:rPr>
        <w:t xml:space="preserve">3 «Bivirkninger </w:t>
      </w:r>
      <w:r w:rsidR="00693A63" w:rsidRPr="00286FA0">
        <w:rPr>
          <w:sz w:val="20"/>
          <w:szCs w:val="20"/>
          <w:lang w:val="nb-NO"/>
        </w:rPr>
        <w:t>rapportert etter markedsføring»</w:t>
      </w:r>
      <w:r w:rsidR="000245E9" w:rsidRPr="00286FA0">
        <w:rPr>
          <w:sz w:val="20"/>
          <w:szCs w:val="20"/>
          <w:lang w:val="nb-NO"/>
        </w:rPr>
        <w:t>.</w:t>
      </w:r>
    </w:p>
    <w:p w14:paraId="241ED87B" w14:textId="77777777" w:rsidR="001001F6" w:rsidRPr="00286FA0" w:rsidRDefault="00693A63" w:rsidP="00693A63">
      <w:pPr>
        <w:tabs>
          <w:tab w:val="left" w:pos="567"/>
        </w:tabs>
        <w:spacing w:after="0" w:line="240" w:lineRule="auto"/>
        <w:ind w:left="567" w:hanging="567"/>
        <w:rPr>
          <w:sz w:val="20"/>
          <w:szCs w:val="20"/>
          <w:lang w:val="nb-NO"/>
        </w:rPr>
      </w:pPr>
      <w:r w:rsidRPr="00286FA0">
        <w:rPr>
          <w:sz w:val="20"/>
          <w:szCs w:val="20"/>
          <w:vertAlign w:val="superscript"/>
          <w:lang w:val="nb-NO"/>
        </w:rPr>
        <w:t>d</w:t>
      </w:r>
      <w:r w:rsidRPr="00286FA0">
        <w:rPr>
          <w:sz w:val="20"/>
          <w:szCs w:val="20"/>
          <w:lang w:val="nb-NO"/>
        </w:rPr>
        <w:tab/>
      </w:r>
      <w:r w:rsidR="007558EB" w:rsidRPr="00286FA0">
        <w:rPr>
          <w:sz w:val="20"/>
          <w:szCs w:val="20"/>
          <w:lang w:val="nb-NO"/>
        </w:rPr>
        <w:t>Rektovaginal fistel er den vanligst forekommende fistel i kategorien GI-vaginal fistel.</w:t>
      </w:r>
    </w:p>
    <w:p w14:paraId="4E63A088" w14:textId="77777777" w:rsidR="001001F6" w:rsidRPr="00286FA0" w:rsidRDefault="001001F6" w:rsidP="005F2FD3">
      <w:pPr>
        <w:tabs>
          <w:tab w:val="left" w:pos="567"/>
        </w:tabs>
        <w:spacing w:after="0" w:line="240" w:lineRule="auto"/>
        <w:ind w:left="0" w:firstLine="0"/>
        <w:rPr>
          <w:lang w:val="nb-NO"/>
        </w:rPr>
      </w:pPr>
    </w:p>
    <w:p w14:paraId="5F125493" w14:textId="77777777" w:rsidR="001001F6" w:rsidRPr="00286FA0" w:rsidRDefault="007558EB" w:rsidP="005F2FD3">
      <w:pPr>
        <w:pStyle w:val="Heading2"/>
        <w:spacing w:line="240" w:lineRule="auto"/>
        <w:ind w:left="0" w:firstLine="0"/>
      </w:pPr>
      <w:r w:rsidRPr="00286FA0">
        <w:lastRenderedPageBreak/>
        <w:t>Beskrivelse av utvalgte alvorlige bivirkninger</w:t>
      </w:r>
    </w:p>
    <w:p w14:paraId="5D437D11" w14:textId="77777777" w:rsidR="001001F6" w:rsidRPr="00286FA0" w:rsidRDefault="001001F6" w:rsidP="005F2FD3">
      <w:pPr>
        <w:keepNext/>
        <w:spacing w:after="0" w:line="240" w:lineRule="auto"/>
        <w:ind w:left="0" w:firstLine="0"/>
        <w:rPr>
          <w:lang w:val="nb-NO"/>
        </w:rPr>
      </w:pPr>
    </w:p>
    <w:p w14:paraId="0121E413" w14:textId="77777777" w:rsidR="001001F6" w:rsidRPr="00286FA0" w:rsidRDefault="007558EB" w:rsidP="005F2FD3">
      <w:pPr>
        <w:keepNext/>
        <w:spacing w:after="0" w:line="240" w:lineRule="auto"/>
        <w:ind w:left="0" w:firstLine="0"/>
        <w:rPr>
          <w:i/>
          <w:u w:val="single"/>
          <w:lang w:val="nb-NO"/>
        </w:rPr>
      </w:pPr>
      <w:r w:rsidRPr="00286FA0">
        <w:rPr>
          <w:i/>
          <w:u w:val="single"/>
          <w:lang w:val="nb-NO"/>
        </w:rPr>
        <w:t xml:space="preserve">Gastrointestinale (GI) perforasjoner og fistler </w:t>
      </w:r>
      <w:r w:rsidRPr="00286FA0">
        <w:rPr>
          <w:u w:val="single"/>
          <w:lang w:val="nb-NO"/>
        </w:rPr>
        <w:t>(se pkt</w:t>
      </w:r>
      <w:r w:rsidR="00070313" w:rsidRPr="00286FA0">
        <w:rPr>
          <w:u w:val="single"/>
          <w:lang w:val="nb-NO"/>
        </w:rPr>
        <w:t>.</w:t>
      </w:r>
      <w:r w:rsidR="00070313">
        <w:rPr>
          <w:u w:val="single"/>
          <w:lang w:val="nb-NO"/>
        </w:rPr>
        <w:t> </w:t>
      </w:r>
      <w:r w:rsidRPr="00286FA0">
        <w:rPr>
          <w:u w:val="single"/>
          <w:lang w:val="nb-NO"/>
        </w:rPr>
        <w:t>4.4)</w:t>
      </w:r>
    </w:p>
    <w:p w14:paraId="0C3759CA" w14:textId="77777777" w:rsidR="006D7775" w:rsidRPr="00286FA0" w:rsidRDefault="006D7775" w:rsidP="005F2FD3">
      <w:pPr>
        <w:keepNext/>
        <w:spacing w:after="0" w:line="240" w:lineRule="auto"/>
        <w:ind w:left="0" w:firstLine="0"/>
        <w:rPr>
          <w:lang w:val="nb-NO"/>
        </w:rPr>
      </w:pPr>
    </w:p>
    <w:p w14:paraId="427C464B" w14:textId="77777777" w:rsidR="00D3642F" w:rsidRPr="00286FA0" w:rsidRDefault="00617739" w:rsidP="005F2FD3">
      <w:pPr>
        <w:spacing w:after="0" w:line="240" w:lineRule="auto"/>
        <w:ind w:left="0" w:firstLine="0"/>
        <w:rPr>
          <w:lang w:val="nb-NO"/>
        </w:rPr>
      </w:pPr>
      <w:r w:rsidRPr="00286FA0">
        <w:rPr>
          <w:lang w:val="nb-NO"/>
        </w:rPr>
        <w:t>Bevacizumab</w:t>
      </w:r>
      <w:r w:rsidR="007558EB" w:rsidRPr="00286FA0">
        <w:rPr>
          <w:lang w:val="nb-NO"/>
        </w:rPr>
        <w:t xml:space="preserve"> har blitt forbundet med alvorlige tilfeller av g</w:t>
      </w:r>
      <w:r w:rsidR="00D3642F" w:rsidRPr="00286FA0">
        <w:rPr>
          <w:lang w:val="nb-NO"/>
        </w:rPr>
        <w:t>astrointestinale perforasjoner.</w:t>
      </w:r>
    </w:p>
    <w:p w14:paraId="34A17B28" w14:textId="77777777" w:rsidR="00D3642F" w:rsidRPr="00286FA0" w:rsidRDefault="00D3642F" w:rsidP="005F2FD3">
      <w:pPr>
        <w:spacing w:after="0" w:line="240" w:lineRule="auto"/>
        <w:ind w:left="0" w:firstLine="0"/>
        <w:rPr>
          <w:lang w:val="nb-NO"/>
        </w:rPr>
      </w:pPr>
    </w:p>
    <w:p w14:paraId="31FE8FD7" w14:textId="77777777" w:rsidR="001001F6" w:rsidRPr="00286FA0" w:rsidRDefault="007558EB" w:rsidP="005F2FD3">
      <w:pPr>
        <w:spacing w:after="0" w:line="240" w:lineRule="auto"/>
        <w:ind w:left="0" w:firstLine="0"/>
        <w:rPr>
          <w:lang w:val="nb-NO"/>
        </w:rPr>
      </w:pPr>
      <w:r w:rsidRPr="00286FA0">
        <w:rPr>
          <w:lang w:val="nb-NO"/>
        </w:rPr>
        <w:t xml:space="preserve">Gastrointestinale </w:t>
      </w:r>
      <w:r w:rsidR="00617739" w:rsidRPr="00286FA0">
        <w:rPr>
          <w:lang w:val="nb-NO"/>
        </w:rPr>
        <w:t>(</w:t>
      </w:r>
      <w:r w:rsidRPr="00286FA0">
        <w:rPr>
          <w:lang w:val="nb-NO"/>
        </w:rPr>
        <w:t>GI) perforasjoner har vært rapportert i kliniske studier med en insiden</w:t>
      </w:r>
      <w:r w:rsidR="00027979" w:rsidRPr="00286FA0">
        <w:rPr>
          <w:lang w:val="nb-NO"/>
        </w:rPr>
        <w:t>s lavere enn 1 </w:t>
      </w:r>
      <w:r w:rsidR="00262088" w:rsidRPr="00286FA0">
        <w:rPr>
          <w:lang w:val="nb-NO"/>
        </w:rPr>
        <w:t xml:space="preserve">% hos pasienter </w:t>
      </w:r>
      <w:r w:rsidRPr="00286FA0">
        <w:rPr>
          <w:lang w:val="nb-NO"/>
        </w:rPr>
        <w:t>med ikke-småcellet lungekreft av typen ikke-</w:t>
      </w:r>
      <w:r w:rsidR="00027979" w:rsidRPr="00286FA0">
        <w:rPr>
          <w:lang w:val="nb-NO"/>
        </w:rPr>
        <w:t>plateepitelkarsinom, opptil 1,3 </w:t>
      </w:r>
      <w:r w:rsidRPr="00286FA0">
        <w:rPr>
          <w:lang w:val="nb-NO"/>
        </w:rPr>
        <w:t>% hos pasienter med metastatisk brystkreft, opptil 2,0</w:t>
      </w:r>
      <w:r w:rsidR="00027979" w:rsidRPr="00286FA0">
        <w:rPr>
          <w:lang w:val="nb-NO"/>
        </w:rPr>
        <w:t> </w:t>
      </w:r>
      <w:r w:rsidRPr="00286FA0">
        <w:rPr>
          <w:lang w:val="nb-NO"/>
        </w:rPr>
        <w:t xml:space="preserve">% hos pasienter med </w:t>
      </w:r>
      <w:r w:rsidR="00852CA8" w:rsidRPr="00286FA0">
        <w:rPr>
          <w:lang w:val="nb-NO"/>
        </w:rPr>
        <w:t>metastatisk</w:t>
      </w:r>
      <w:r w:rsidRPr="00286FA0">
        <w:rPr>
          <w:lang w:val="nb-NO"/>
        </w:rPr>
        <w:t xml:space="preserve"> nyrekreft eller pasienter med ovarialkreft, og opptil 2,7</w:t>
      </w:r>
      <w:r w:rsidR="00027979" w:rsidRPr="00286FA0">
        <w:rPr>
          <w:lang w:val="nb-NO"/>
        </w:rPr>
        <w:t> </w:t>
      </w:r>
      <w:r w:rsidRPr="00286FA0">
        <w:rPr>
          <w:lang w:val="nb-NO"/>
        </w:rPr>
        <w:t>% (inkludert gastrointestinal fistel og abscess) hos pasienter med</w:t>
      </w:r>
      <w:r w:rsidR="006D7775" w:rsidRPr="00286FA0">
        <w:rPr>
          <w:lang w:val="nb-NO"/>
        </w:rPr>
        <w:t xml:space="preserve"> metastatisk kolorektalkreft.</w:t>
      </w:r>
      <w:r w:rsidR="003C1CEE" w:rsidRPr="00286FA0">
        <w:rPr>
          <w:lang w:val="nb-NO"/>
        </w:rPr>
        <w:t xml:space="preserve"> </w:t>
      </w:r>
      <w:r w:rsidRPr="00286FA0">
        <w:rPr>
          <w:lang w:val="nb-NO"/>
        </w:rPr>
        <w:t>I en klinisk studie hos pasienter med vedvarende, residiverende eller metastatisk livmorhalskreft (studie GOG-0240) ble GI</w:t>
      </w:r>
      <w:r w:rsidR="000B7A1F" w:rsidRPr="00286FA0">
        <w:rPr>
          <w:lang w:val="nb-NO"/>
        </w:rPr>
        <w:t>-</w:t>
      </w:r>
      <w:r w:rsidRPr="00286FA0">
        <w:rPr>
          <w:lang w:val="nb-NO"/>
        </w:rPr>
        <w:t>perforasjoner (alle grader) rapportert hos 3,2</w:t>
      </w:r>
      <w:r w:rsidR="00027979" w:rsidRPr="00286FA0">
        <w:rPr>
          <w:lang w:val="nb-NO"/>
        </w:rPr>
        <w:t> </w:t>
      </w:r>
      <w:r w:rsidRPr="00286FA0">
        <w:rPr>
          <w:lang w:val="nb-NO"/>
        </w:rPr>
        <w:t>% av pasientene, hvorav alle hadde en historie med tidliger</w:t>
      </w:r>
      <w:r w:rsidR="006D7775" w:rsidRPr="00286FA0">
        <w:rPr>
          <w:lang w:val="nb-NO"/>
        </w:rPr>
        <w:t>e strålebehandling av bekkenet.</w:t>
      </w:r>
    </w:p>
    <w:p w14:paraId="0DE0EA93" w14:textId="77777777" w:rsidR="003C1CEE" w:rsidRPr="00286FA0" w:rsidRDefault="003C1CEE" w:rsidP="005F2FD3">
      <w:pPr>
        <w:spacing w:after="0" w:line="240" w:lineRule="auto"/>
        <w:ind w:left="0" w:firstLine="0"/>
        <w:rPr>
          <w:lang w:val="nb-NO"/>
        </w:rPr>
      </w:pPr>
    </w:p>
    <w:p w14:paraId="0893B71D" w14:textId="77777777" w:rsidR="001001F6" w:rsidRPr="00286FA0" w:rsidRDefault="007558EB" w:rsidP="005F2FD3">
      <w:pPr>
        <w:spacing w:after="0" w:line="240" w:lineRule="auto"/>
        <w:ind w:left="0" w:firstLine="0"/>
        <w:rPr>
          <w:lang w:val="nb-NO"/>
        </w:rPr>
      </w:pPr>
      <w:r w:rsidRPr="00286FA0">
        <w:rPr>
          <w:lang w:val="nb-NO"/>
        </w:rPr>
        <w:t>Forekomsten av disse hendelsene varierte i type og alvorlighetsgrad, og varierte fra fri luft sett på ordinært røntgenbilde av abdomen og som ble bra uten behandling, til intestinal perforasjon av kolon med abdominal abscess og fatalt utfall. I noen tilfeller forekom underliggende intraabdominal inflammasjon, enten på grunn av gastrointestinal ulcussykdom, tumornekrose, divertikulitt el</w:t>
      </w:r>
      <w:r w:rsidR="006D7775" w:rsidRPr="00286FA0">
        <w:rPr>
          <w:lang w:val="nb-NO"/>
        </w:rPr>
        <w:t>ler kjemoterapirelatert kolitt.</w:t>
      </w:r>
    </w:p>
    <w:p w14:paraId="25E47F5F" w14:textId="77777777" w:rsidR="001001F6" w:rsidRPr="00286FA0" w:rsidRDefault="001001F6" w:rsidP="005F2FD3">
      <w:pPr>
        <w:spacing w:after="0" w:line="240" w:lineRule="auto"/>
        <w:ind w:left="0" w:firstLine="0"/>
        <w:rPr>
          <w:lang w:val="nb-NO"/>
        </w:rPr>
      </w:pPr>
    </w:p>
    <w:p w14:paraId="49F71CF4" w14:textId="77777777" w:rsidR="001001F6" w:rsidRPr="00286FA0" w:rsidRDefault="007558EB" w:rsidP="005F2FD3">
      <w:pPr>
        <w:spacing w:after="0" w:line="240" w:lineRule="auto"/>
        <w:ind w:left="0" w:firstLine="0"/>
        <w:rPr>
          <w:lang w:val="nb-NO"/>
        </w:rPr>
      </w:pPr>
      <w:r w:rsidRPr="00286FA0">
        <w:rPr>
          <w:lang w:val="nb-NO"/>
        </w:rPr>
        <w:t>Fatalt utfall ble rapportert i omtrent en tredjedel av de alvorlige tilfellene av gastrointestinale perforasjoner, hvilket representerte mellom 0,2</w:t>
      </w:r>
      <w:r w:rsidR="00027979" w:rsidRPr="00286FA0">
        <w:rPr>
          <w:lang w:val="nb-NO"/>
        </w:rPr>
        <w:t> </w:t>
      </w:r>
      <w:r w:rsidRPr="00286FA0">
        <w:rPr>
          <w:lang w:val="nb-NO"/>
        </w:rPr>
        <w:t>%-1</w:t>
      </w:r>
      <w:r w:rsidR="00027979" w:rsidRPr="00286FA0">
        <w:rPr>
          <w:lang w:val="nb-NO"/>
        </w:rPr>
        <w:t> </w:t>
      </w:r>
      <w:r w:rsidRPr="00286FA0">
        <w:rPr>
          <w:lang w:val="nb-NO"/>
        </w:rPr>
        <w:t>% av alle pasientene behandlet</w:t>
      </w:r>
      <w:r w:rsidR="006D7775" w:rsidRPr="00286FA0">
        <w:rPr>
          <w:lang w:val="nb-NO"/>
        </w:rPr>
        <w:t xml:space="preserve"> med </w:t>
      </w:r>
      <w:r w:rsidR="00617739" w:rsidRPr="00286FA0">
        <w:rPr>
          <w:lang w:val="nb-NO"/>
        </w:rPr>
        <w:t>bevacizumab</w:t>
      </w:r>
      <w:r w:rsidR="006D7775" w:rsidRPr="00286FA0">
        <w:rPr>
          <w:lang w:val="nb-NO"/>
        </w:rPr>
        <w:t>.</w:t>
      </w:r>
    </w:p>
    <w:p w14:paraId="281E9462" w14:textId="77777777" w:rsidR="001001F6" w:rsidRPr="00286FA0" w:rsidRDefault="001001F6" w:rsidP="005F2FD3">
      <w:pPr>
        <w:spacing w:after="0" w:line="240" w:lineRule="auto"/>
        <w:ind w:left="0" w:firstLine="0"/>
        <w:rPr>
          <w:lang w:val="nb-NO"/>
        </w:rPr>
      </w:pPr>
    </w:p>
    <w:p w14:paraId="382F41FA" w14:textId="77777777" w:rsidR="001001F6" w:rsidRPr="00286FA0" w:rsidRDefault="007558EB" w:rsidP="005F2FD3">
      <w:pPr>
        <w:spacing w:after="0" w:line="240" w:lineRule="auto"/>
        <w:ind w:left="0" w:firstLine="0"/>
        <w:rPr>
          <w:lang w:val="nb-NO"/>
        </w:rPr>
      </w:pPr>
      <w:r w:rsidRPr="00286FA0">
        <w:rPr>
          <w:lang w:val="nb-NO"/>
        </w:rPr>
        <w:t xml:space="preserve">I kliniske studier med </w:t>
      </w:r>
      <w:r w:rsidR="00617739" w:rsidRPr="00286FA0">
        <w:rPr>
          <w:lang w:val="nb-NO"/>
        </w:rPr>
        <w:t>bevacizumab</w:t>
      </w:r>
      <w:r w:rsidRPr="00286FA0">
        <w:rPr>
          <w:lang w:val="nb-NO"/>
        </w:rPr>
        <w:t xml:space="preserve"> har gastrointestinale fistler (alle grader) vært rapporte</w:t>
      </w:r>
      <w:r w:rsidR="001655B1" w:rsidRPr="00286FA0">
        <w:rPr>
          <w:lang w:val="nb-NO"/>
        </w:rPr>
        <w:t>rt med en insidens på opp til 2 </w:t>
      </w:r>
      <w:r w:rsidRPr="00286FA0">
        <w:rPr>
          <w:lang w:val="nb-NO"/>
        </w:rPr>
        <w:t>% hos pasienter med metastatisk kolorektalkreft og ovarialkreft, men ble også rapportert som mindre vanlig hos pasiente</w:t>
      </w:r>
      <w:r w:rsidR="006D7775" w:rsidRPr="00286FA0">
        <w:rPr>
          <w:lang w:val="nb-NO"/>
        </w:rPr>
        <w:t>r med andre krefttyper.</w:t>
      </w:r>
    </w:p>
    <w:p w14:paraId="0802ED83" w14:textId="77777777" w:rsidR="001001F6" w:rsidRPr="00286FA0" w:rsidRDefault="001001F6" w:rsidP="005F2FD3">
      <w:pPr>
        <w:spacing w:after="0" w:line="240" w:lineRule="auto"/>
        <w:ind w:left="0" w:firstLine="0"/>
        <w:rPr>
          <w:lang w:val="nb-NO"/>
        </w:rPr>
      </w:pPr>
    </w:p>
    <w:p w14:paraId="735E7E52" w14:textId="77777777" w:rsidR="001001F6" w:rsidRPr="00286FA0" w:rsidRDefault="007558EB" w:rsidP="005F2FD3">
      <w:pPr>
        <w:keepNext/>
        <w:spacing w:after="0" w:line="240" w:lineRule="auto"/>
        <w:ind w:left="0" w:firstLine="0"/>
        <w:rPr>
          <w:i/>
          <w:u w:val="single"/>
          <w:lang w:val="nb-NO"/>
        </w:rPr>
      </w:pPr>
      <w:r w:rsidRPr="00286FA0">
        <w:rPr>
          <w:i/>
          <w:u w:val="single"/>
          <w:lang w:val="nb-NO"/>
        </w:rPr>
        <w:t>Gastrointestinale (GI)-vagina</w:t>
      </w:r>
      <w:r w:rsidR="006D7775" w:rsidRPr="00286FA0">
        <w:rPr>
          <w:i/>
          <w:u w:val="single"/>
          <w:lang w:val="nb-NO"/>
        </w:rPr>
        <w:t>le fistler fra studien GOG-0240</w:t>
      </w:r>
    </w:p>
    <w:p w14:paraId="0B2117CA" w14:textId="77777777" w:rsidR="006D7775" w:rsidRPr="00286FA0" w:rsidRDefault="006D7775" w:rsidP="005F2FD3">
      <w:pPr>
        <w:keepNext/>
        <w:spacing w:after="0" w:line="240" w:lineRule="auto"/>
        <w:ind w:left="0" w:firstLine="0"/>
        <w:rPr>
          <w:u w:val="single"/>
          <w:lang w:val="nb-NO"/>
        </w:rPr>
      </w:pPr>
    </w:p>
    <w:p w14:paraId="0F9A4793" w14:textId="77777777" w:rsidR="001001F6" w:rsidRPr="00286FA0" w:rsidRDefault="007558EB" w:rsidP="005F2FD3">
      <w:pPr>
        <w:spacing w:after="0" w:line="240" w:lineRule="auto"/>
        <w:ind w:left="0" w:firstLine="0"/>
        <w:rPr>
          <w:lang w:val="nb-NO"/>
        </w:rPr>
      </w:pPr>
      <w:r w:rsidRPr="00286FA0">
        <w:rPr>
          <w:lang w:val="nb-NO"/>
        </w:rPr>
        <w:t>I en studie av pasienter med vedvarende, residiverende eller metastatisk livmorhalskreft var forekom</w:t>
      </w:r>
      <w:r w:rsidR="001655B1" w:rsidRPr="00286FA0">
        <w:rPr>
          <w:lang w:val="nb-NO"/>
        </w:rPr>
        <w:t>sten av GI-vaginale fistler 8,3 </w:t>
      </w:r>
      <w:r w:rsidRPr="00286FA0">
        <w:rPr>
          <w:lang w:val="nb-NO"/>
        </w:rPr>
        <w:t>% hos pasiente</w:t>
      </w:r>
      <w:r w:rsidR="001655B1" w:rsidRPr="00286FA0">
        <w:rPr>
          <w:lang w:val="nb-NO"/>
        </w:rPr>
        <w:t xml:space="preserve">ne behandlet med </w:t>
      </w:r>
      <w:r w:rsidR="00617739" w:rsidRPr="00286FA0">
        <w:rPr>
          <w:lang w:val="nb-NO"/>
        </w:rPr>
        <w:t>bevacizumab</w:t>
      </w:r>
      <w:r w:rsidR="001655B1" w:rsidRPr="00286FA0">
        <w:rPr>
          <w:lang w:val="nb-NO"/>
        </w:rPr>
        <w:t xml:space="preserve"> og 0,9 </w:t>
      </w:r>
      <w:r w:rsidRPr="00286FA0">
        <w:rPr>
          <w:lang w:val="nb-NO"/>
        </w:rPr>
        <w:t xml:space="preserve">% hos pasientene i kontrollgruppen, hvorav alle hadde en historie med tidligere strålebehandling av bekkenet. Forekomsten av GI-vaginale fistler i gruppen behandlet med </w:t>
      </w:r>
      <w:r w:rsidR="00617739" w:rsidRPr="00286FA0">
        <w:rPr>
          <w:lang w:val="nb-NO"/>
        </w:rPr>
        <w:t>bevacizumab</w:t>
      </w:r>
      <w:r w:rsidRPr="00286FA0">
        <w:rPr>
          <w:lang w:val="nb-NO"/>
        </w:rPr>
        <w:t xml:space="preserve"> + kjemoterapi var høyere hos pasienter som fikk tilbakefall av kreft innenfor strålefeltet av t</w:t>
      </w:r>
      <w:r w:rsidR="001655B1" w:rsidRPr="00286FA0">
        <w:rPr>
          <w:lang w:val="nb-NO"/>
        </w:rPr>
        <w:t>idligere strålebehandling (16,7 </w:t>
      </w:r>
      <w:r w:rsidRPr="00286FA0">
        <w:rPr>
          <w:lang w:val="nb-NO"/>
        </w:rPr>
        <w:t xml:space="preserve">%), sammenlignet med pasienter som ikke fikk strålebehandling tidligere og /eller </w:t>
      </w:r>
      <w:r w:rsidRPr="00286FA0">
        <w:rPr>
          <w:color w:val="222222"/>
          <w:lang w:val="nb-NO"/>
        </w:rPr>
        <w:t xml:space="preserve">som ikke fikk tilbakefall innenfor området for tidligere strålebehandling </w:t>
      </w:r>
      <w:r w:rsidR="001655B1" w:rsidRPr="00286FA0">
        <w:rPr>
          <w:lang w:val="nb-NO"/>
        </w:rPr>
        <w:t>(3,6 </w:t>
      </w:r>
      <w:r w:rsidRPr="00286FA0">
        <w:rPr>
          <w:lang w:val="nb-NO"/>
        </w:rPr>
        <w:t>%). Tilsvarende forekomst i kontrollgruppen som mottok kjemoterapi alene v</w:t>
      </w:r>
      <w:r w:rsidR="001655B1" w:rsidRPr="00286FA0">
        <w:rPr>
          <w:lang w:val="nb-NO"/>
        </w:rPr>
        <w:t>ar henholdsvis 1,1 % og 0,8 </w:t>
      </w:r>
      <w:r w:rsidR="006D7775" w:rsidRPr="00286FA0">
        <w:rPr>
          <w:lang w:val="nb-NO"/>
        </w:rPr>
        <w:t>%.</w:t>
      </w:r>
      <w:r w:rsidRPr="00286FA0">
        <w:rPr>
          <w:lang w:val="nb-NO"/>
        </w:rPr>
        <w:t xml:space="preserve"> Pasienter som utvikler GI-vaginale fistler kan også ha tarmobstruksjon og tr</w:t>
      </w:r>
      <w:r w:rsidR="006D7775" w:rsidRPr="00286FA0">
        <w:rPr>
          <w:lang w:val="nb-NO"/>
        </w:rPr>
        <w:t>enge kirurgi så vel som stomi.</w:t>
      </w:r>
    </w:p>
    <w:p w14:paraId="2CB885CE" w14:textId="77777777" w:rsidR="001001F6" w:rsidRPr="00286FA0" w:rsidRDefault="001001F6" w:rsidP="005F2FD3">
      <w:pPr>
        <w:spacing w:after="0" w:line="240" w:lineRule="auto"/>
        <w:ind w:left="0" w:firstLine="0"/>
        <w:rPr>
          <w:lang w:val="nb-NO"/>
        </w:rPr>
      </w:pPr>
    </w:p>
    <w:p w14:paraId="3DF1FA8A" w14:textId="77777777" w:rsidR="00C61365" w:rsidRPr="00286FA0" w:rsidRDefault="007558EB" w:rsidP="005F2FD3">
      <w:pPr>
        <w:keepNext/>
        <w:spacing w:after="0" w:line="240" w:lineRule="auto"/>
        <w:ind w:left="0" w:firstLine="0"/>
        <w:rPr>
          <w:u w:val="single"/>
          <w:lang w:val="nb-NO"/>
        </w:rPr>
      </w:pPr>
      <w:r w:rsidRPr="00286FA0">
        <w:rPr>
          <w:i/>
          <w:u w:val="single"/>
          <w:lang w:val="nb-NO"/>
        </w:rPr>
        <w:t>Ikke-gastrointestinale (GI) fistler</w:t>
      </w:r>
      <w:r w:rsidRPr="00286FA0">
        <w:rPr>
          <w:u w:val="single"/>
          <w:lang w:val="nb-NO"/>
        </w:rPr>
        <w:t xml:space="preserve"> (se pkt</w:t>
      </w:r>
      <w:r w:rsidR="00070313" w:rsidRPr="00286FA0">
        <w:rPr>
          <w:u w:val="single"/>
          <w:lang w:val="nb-NO"/>
        </w:rPr>
        <w:t>.</w:t>
      </w:r>
      <w:r w:rsidR="00070313">
        <w:rPr>
          <w:u w:val="single"/>
          <w:lang w:val="nb-NO"/>
        </w:rPr>
        <w:t> </w:t>
      </w:r>
      <w:r w:rsidRPr="00286FA0">
        <w:rPr>
          <w:u w:val="single"/>
          <w:lang w:val="nb-NO"/>
        </w:rPr>
        <w:t>4.4)</w:t>
      </w:r>
    </w:p>
    <w:p w14:paraId="07255DA6" w14:textId="77777777" w:rsidR="00E15505" w:rsidRPr="00286FA0" w:rsidRDefault="00E15505" w:rsidP="005F2FD3">
      <w:pPr>
        <w:keepNext/>
        <w:spacing w:after="0" w:line="240" w:lineRule="auto"/>
        <w:ind w:left="0" w:firstLine="0"/>
        <w:rPr>
          <w:u w:val="single"/>
          <w:lang w:val="nb-NO"/>
        </w:rPr>
      </w:pPr>
    </w:p>
    <w:p w14:paraId="3F8650CB" w14:textId="77777777" w:rsidR="001001F6" w:rsidRPr="00286FA0" w:rsidRDefault="007558EB" w:rsidP="005F2FD3">
      <w:pPr>
        <w:spacing w:after="0" w:line="240" w:lineRule="auto"/>
        <w:ind w:left="0" w:firstLine="0"/>
        <w:rPr>
          <w:lang w:val="nb-NO"/>
        </w:rPr>
      </w:pPr>
      <w:r w:rsidRPr="00286FA0">
        <w:rPr>
          <w:lang w:val="nb-NO"/>
        </w:rPr>
        <w:t xml:space="preserve">Bruk av </w:t>
      </w:r>
      <w:r w:rsidR="00617739" w:rsidRPr="00286FA0">
        <w:rPr>
          <w:lang w:val="nb-NO"/>
        </w:rPr>
        <w:t>bevacizumab</w:t>
      </w:r>
      <w:r w:rsidRPr="00286FA0">
        <w:rPr>
          <w:lang w:val="nb-NO"/>
        </w:rPr>
        <w:t xml:space="preserve"> har vært assosiert med alvorlige tilfeller av fistler, inkludert hendel</w:t>
      </w:r>
      <w:r w:rsidR="00E15505" w:rsidRPr="00286FA0">
        <w:rPr>
          <w:lang w:val="nb-NO"/>
        </w:rPr>
        <w:t>ser som har endt med dødsfall.</w:t>
      </w:r>
    </w:p>
    <w:p w14:paraId="1ED64B06" w14:textId="77777777" w:rsidR="001001F6" w:rsidRPr="00286FA0" w:rsidRDefault="001001F6" w:rsidP="005F2FD3">
      <w:pPr>
        <w:spacing w:after="0" w:line="240" w:lineRule="auto"/>
        <w:ind w:left="0" w:firstLine="0"/>
        <w:rPr>
          <w:lang w:val="nb-NO"/>
        </w:rPr>
      </w:pPr>
    </w:p>
    <w:p w14:paraId="1E08DF67" w14:textId="77777777" w:rsidR="001001F6" w:rsidRPr="00286FA0" w:rsidRDefault="007558EB" w:rsidP="005F2FD3">
      <w:pPr>
        <w:spacing w:after="0" w:line="240" w:lineRule="auto"/>
        <w:ind w:left="0" w:firstLine="0"/>
        <w:rPr>
          <w:lang w:val="nb-NO"/>
        </w:rPr>
      </w:pPr>
      <w:r w:rsidRPr="00286FA0">
        <w:rPr>
          <w:lang w:val="nb-NO"/>
        </w:rPr>
        <w:t>Fra en klinisk studie hos pasienter med vedvarende, residiverende eller metastatisk livmorhalskreft (studie GOG-240), ble 1,8</w:t>
      </w:r>
      <w:r w:rsidR="001655B1" w:rsidRPr="00286FA0">
        <w:rPr>
          <w:lang w:val="nb-NO"/>
        </w:rPr>
        <w:t> </w:t>
      </w:r>
      <w:r w:rsidRPr="00286FA0">
        <w:rPr>
          <w:lang w:val="nb-NO"/>
        </w:rPr>
        <w:t>% av pasientene som b</w:t>
      </w:r>
      <w:r w:rsidR="001655B1" w:rsidRPr="00286FA0">
        <w:rPr>
          <w:lang w:val="nb-NO"/>
        </w:rPr>
        <w:t xml:space="preserve">le behandlet med </w:t>
      </w:r>
      <w:r w:rsidR="00617739" w:rsidRPr="00286FA0">
        <w:rPr>
          <w:lang w:val="nb-NO"/>
        </w:rPr>
        <w:t>bevacizumab</w:t>
      </w:r>
      <w:r w:rsidR="001655B1" w:rsidRPr="00286FA0">
        <w:rPr>
          <w:lang w:val="nb-NO"/>
        </w:rPr>
        <w:t xml:space="preserve"> og 1,4 </w:t>
      </w:r>
      <w:r w:rsidRPr="00286FA0">
        <w:rPr>
          <w:lang w:val="nb-NO"/>
        </w:rPr>
        <w:t>% av pasientene i kontrollgruppen rapportert til å ha ikke-gastrointestinal vaginal, vesikal eller</w:t>
      </w:r>
      <w:r w:rsidR="00E15505" w:rsidRPr="00286FA0">
        <w:rPr>
          <w:lang w:val="nb-NO"/>
        </w:rPr>
        <w:t xml:space="preserve"> kvinnelig genital traktfistel.</w:t>
      </w:r>
    </w:p>
    <w:p w14:paraId="556F2B10" w14:textId="77777777" w:rsidR="001001F6" w:rsidRPr="00286FA0" w:rsidRDefault="001001F6" w:rsidP="005F2FD3">
      <w:pPr>
        <w:spacing w:after="0" w:line="240" w:lineRule="auto"/>
        <w:ind w:left="0" w:firstLine="0"/>
        <w:rPr>
          <w:lang w:val="nb-NO"/>
        </w:rPr>
      </w:pPr>
    </w:p>
    <w:p w14:paraId="24D3EAF1" w14:textId="77777777" w:rsidR="001001F6" w:rsidRPr="00286FA0" w:rsidRDefault="007558EB" w:rsidP="005F2FD3">
      <w:pPr>
        <w:spacing w:after="0" w:line="240" w:lineRule="auto"/>
        <w:ind w:left="0" w:firstLine="0"/>
        <w:rPr>
          <w:lang w:val="nb-NO"/>
        </w:rPr>
      </w:pPr>
      <w:r w:rsidRPr="00286FA0">
        <w:rPr>
          <w:lang w:val="nb-NO"/>
        </w:rPr>
        <w:t>Sjeldne rapporter (≥</w:t>
      </w:r>
      <w:r w:rsidR="00A2107A" w:rsidRPr="00286FA0">
        <w:rPr>
          <w:lang w:val="nb-NO"/>
        </w:rPr>
        <w:t> </w:t>
      </w:r>
      <w:r w:rsidR="00150EDB" w:rsidRPr="00286FA0">
        <w:rPr>
          <w:lang w:val="nb-NO"/>
        </w:rPr>
        <w:t>0,1 </w:t>
      </w:r>
      <w:r w:rsidR="00A2107A" w:rsidRPr="00286FA0">
        <w:rPr>
          <w:lang w:val="nb-NO"/>
        </w:rPr>
        <w:t>% til &lt; </w:t>
      </w:r>
      <w:r w:rsidRPr="00286FA0">
        <w:rPr>
          <w:lang w:val="nb-NO"/>
        </w:rPr>
        <w:t>1</w:t>
      </w:r>
      <w:r w:rsidR="00150EDB" w:rsidRPr="00286FA0">
        <w:rPr>
          <w:lang w:val="nb-NO"/>
        </w:rPr>
        <w:t> </w:t>
      </w:r>
      <w:r w:rsidRPr="00286FA0">
        <w:rPr>
          <w:lang w:val="nb-NO"/>
        </w:rPr>
        <w:t xml:space="preserve">%) om fistler som involverer andre områder på kroppen enn gastrointestinaltraktus (f.eks. bronkopleurale og biliære fistler), ble observert ved forskjellige indikasjoner. Fistler er også rapportert </w:t>
      </w:r>
      <w:r w:rsidR="00E15505" w:rsidRPr="00286FA0">
        <w:rPr>
          <w:lang w:val="nb-NO"/>
        </w:rPr>
        <w:t>ved bruk etter markedsføring.</w:t>
      </w:r>
    </w:p>
    <w:p w14:paraId="70E8E921" w14:textId="77777777" w:rsidR="001001F6" w:rsidRPr="00286FA0" w:rsidRDefault="001001F6" w:rsidP="005F2FD3">
      <w:pPr>
        <w:spacing w:after="0" w:line="240" w:lineRule="auto"/>
        <w:ind w:left="0" w:firstLine="0"/>
        <w:rPr>
          <w:lang w:val="nb-NO"/>
        </w:rPr>
      </w:pPr>
    </w:p>
    <w:p w14:paraId="32447F11" w14:textId="77777777" w:rsidR="001001F6" w:rsidRPr="00286FA0" w:rsidRDefault="007558EB" w:rsidP="005F2FD3">
      <w:pPr>
        <w:spacing w:after="0" w:line="240" w:lineRule="auto"/>
        <w:ind w:left="0" w:firstLine="0"/>
        <w:rPr>
          <w:lang w:val="nb-NO"/>
        </w:rPr>
      </w:pPr>
      <w:r w:rsidRPr="00286FA0">
        <w:rPr>
          <w:lang w:val="nb-NO"/>
        </w:rPr>
        <w:t xml:space="preserve">Tilfeller ble rapporter ved forskjellige tidspunkter under behandlingen fra en uke til mer enn ett år etter oppstart av </w:t>
      </w:r>
      <w:r w:rsidR="00617739" w:rsidRPr="00286FA0">
        <w:rPr>
          <w:lang w:val="nb-NO"/>
        </w:rPr>
        <w:t>bevacizumab</w:t>
      </w:r>
      <w:r w:rsidRPr="00286FA0">
        <w:rPr>
          <w:lang w:val="nb-NO"/>
        </w:rPr>
        <w:t>, med de fleste tilfellene rapportert i løpet av de førs</w:t>
      </w:r>
      <w:r w:rsidR="00E15505" w:rsidRPr="00286FA0">
        <w:rPr>
          <w:lang w:val="nb-NO"/>
        </w:rPr>
        <w:t>te 6 månedene av behandlingen.</w:t>
      </w:r>
    </w:p>
    <w:p w14:paraId="08CB6E32" w14:textId="77777777" w:rsidR="001001F6" w:rsidRPr="00286FA0" w:rsidRDefault="001001F6" w:rsidP="005F2FD3">
      <w:pPr>
        <w:spacing w:after="0" w:line="240" w:lineRule="auto"/>
        <w:ind w:left="0" w:firstLine="0"/>
        <w:rPr>
          <w:lang w:val="nb-NO"/>
        </w:rPr>
      </w:pPr>
    </w:p>
    <w:p w14:paraId="7F4F1E6C" w14:textId="77777777" w:rsidR="001001F6" w:rsidRPr="00286FA0" w:rsidRDefault="007558EB" w:rsidP="005F2FD3">
      <w:pPr>
        <w:keepNext/>
        <w:spacing w:after="0" w:line="240" w:lineRule="auto"/>
        <w:ind w:left="0" w:firstLine="0"/>
        <w:rPr>
          <w:i/>
          <w:u w:val="single"/>
          <w:lang w:val="nb-NO"/>
        </w:rPr>
      </w:pPr>
      <w:r w:rsidRPr="00286FA0">
        <w:rPr>
          <w:i/>
          <w:u w:val="single"/>
          <w:lang w:val="nb-NO"/>
        </w:rPr>
        <w:lastRenderedPageBreak/>
        <w:t xml:space="preserve">Sårtilheling </w:t>
      </w:r>
      <w:r w:rsidRPr="00286FA0">
        <w:rPr>
          <w:u w:val="single"/>
          <w:lang w:val="nb-NO"/>
        </w:rPr>
        <w:t>(se pkt</w:t>
      </w:r>
      <w:r w:rsidR="00070313">
        <w:rPr>
          <w:u w:val="single"/>
          <w:lang w:val="nb-NO"/>
        </w:rPr>
        <w:t>. </w:t>
      </w:r>
      <w:r w:rsidRPr="00286FA0">
        <w:rPr>
          <w:u w:val="single"/>
          <w:lang w:val="nb-NO"/>
        </w:rPr>
        <w:t>4.4)</w:t>
      </w:r>
    </w:p>
    <w:p w14:paraId="194F0029" w14:textId="77777777" w:rsidR="00E15505" w:rsidRPr="00286FA0" w:rsidRDefault="00E15505" w:rsidP="005F2FD3">
      <w:pPr>
        <w:keepNext/>
        <w:spacing w:after="0" w:line="240" w:lineRule="auto"/>
        <w:ind w:left="0" w:firstLine="0"/>
        <w:rPr>
          <w:u w:val="single"/>
          <w:lang w:val="nb-NO"/>
        </w:rPr>
      </w:pPr>
    </w:p>
    <w:p w14:paraId="06C5E02B" w14:textId="77777777" w:rsidR="001001F6" w:rsidRPr="00286FA0" w:rsidRDefault="007558EB" w:rsidP="005F2FD3">
      <w:pPr>
        <w:spacing w:after="0" w:line="240" w:lineRule="auto"/>
        <w:ind w:left="0" w:firstLine="0"/>
        <w:rPr>
          <w:lang w:val="nb-NO"/>
        </w:rPr>
      </w:pPr>
      <w:r w:rsidRPr="00286FA0">
        <w:rPr>
          <w:lang w:val="nb-NO"/>
        </w:rPr>
        <w:t xml:space="preserve">Ettersom </w:t>
      </w:r>
      <w:r w:rsidR="00617739" w:rsidRPr="00286FA0">
        <w:rPr>
          <w:lang w:val="nb-NO"/>
        </w:rPr>
        <w:t>bevacizumab</w:t>
      </w:r>
      <w:r w:rsidRPr="00286FA0">
        <w:rPr>
          <w:lang w:val="nb-NO"/>
        </w:rPr>
        <w:t xml:space="preserve"> kan ha en uheldig påvirkning på sårtilheling, ble pasienter som hadde gjennomgått større kirurgiske inngrep i løpet av de siste 28 dagene, ekskludert fra </w:t>
      </w:r>
      <w:r w:rsidR="00E15505" w:rsidRPr="00286FA0">
        <w:rPr>
          <w:lang w:val="nb-NO"/>
        </w:rPr>
        <w:t xml:space="preserve">deltagelse i </w:t>
      </w:r>
      <w:r w:rsidR="00070313" w:rsidRPr="00286FA0">
        <w:rPr>
          <w:lang w:val="nb-NO"/>
        </w:rPr>
        <w:t>fase</w:t>
      </w:r>
      <w:r w:rsidR="00070313">
        <w:rPr>
          <w:lang w:val="nb-NO"/>
        </w:rPr>
        <w:t> </w:t>
      </w:r>
      <w:r w:rsidR="00E15505" w:rsidRPr="00286FA0">
        <w:rPr>
          <w:lang w:val="nb-NO"/>
        </w:rPr>
        <w:t>III</w:t>
      </w:r>
      <w:r w:rsidR="00A751B2" w:rsidRPr="00286FA0">
        <w:rPr>
          <w:lang w:val="nb-NO"/>
        </w:rPr>
        <w:t>-</w:t>
      </w:r>
      <w:r w:rsidR="00E15505" w:rsidRPr="00286FA0">
        <w:rPr>
          <w:lang w:val="nb-NO"/>
        </w:rPr>
        <w:t>studier.</w:t>
      </w:r>
    </w:p>
    <w:p w14:paraId="703578BB" w14:textId="77777777" w:rsidR="001001F6" w:rsidRPr="00286FA0" w:rsidRDefault="001001F6" w:rsidP="005F2FD3">
      <w:pPr>
        <w:spacing w:after="0" w:line="240" w:lineRule="auto"/>
        <w:ind w:left="0" w:firstLine="0"/>
        <w:rPr>
          <w:lang w:val="nb-NO"/>
        </w:rPr>
      </w:pPr>
    </w:p>
    <w:p w14:paraId="4E659718" w14:textId="77777777" w:rsidR="001001F6" w:rsidRPr="00286FA0" w:rsidRDefault="007558EB" w:rsidP="005F2FD3">
      <w:pPr>
        <w:spacing w:after="0" w:line="240" w:lineRule="auto"/>
        <w:ind w:left="0" w:firstLine="0"/>
        <w:rPr>
          <w:lang w:val="nb-NO"/>
        </w:rPr>
      </w:pPr>
      <w:r w:rsidRPr="00286FA0">
        <w:rPr>
          <w:lang w:val="nb-NO"/>
        </w:rPr>
        <w:t xml:space="preserve">I kliniske studier av </w:t>
      </w:r>
      <w:r w:rsidR="001A1F4A" w:rsidRPr="00286FA0">
        <w:rPr>
          <w:lang w:val="nb-NO"/>
        </w:rPr>
        <w:t>metastatisk</w:t>
      </w:r>
      <w:r w:rsidRPr="00286FA0">
        <w:rPr>
          <w:lang w:val="nb-NO"/>
        </w:rPr>
        <w:t xml:space="preserve"> kolorektalkreft var det ingen økt risiko for post-operativ blødning eller komplikasjoner i forbindelse med sårtilheling hos pasienter som gjennomgikk større kirurgiske inngrep 28-60 dager før igangsetting med </w:t>
      </w:r>
      <w:r w:rsidR="00617739" w:rsidRPr="00286FA0">
        <w:rPr>
          <w:lang w:val="nb-NO"/>
        </w:rPr>
        <w:t>bevacizumab</w:t>
      </w:r>
      <w:r w:rsidRPr="00286FA0">
        <w:rPr>
          <w:lang w:val="nb-NO"/>
        </w:rPr>
        <w:t xml:space="preserve">. En økt insidens av postoperativ blødning eller komplikasjoner med sårtilheling som forekom innen 60 dager etter større kirurgiske inngrep ble observert hos pasienter som ble behandlet med </w:t>
      </w:r>
      <w:r w:rsidR="00617739" w:rsidRPr="00286FA0">
        <w:rPr>
          <w:lang w:val="nb-NO"/>
        </w:rPr>
        <w:t>bevacizumab</w:t>
      </w:r>
      <w:r w:rsidRPr="00286FA0">
        <w:rPr>
          <w:lang w:val="nb-NO"/>
        </w:rPr>
        <w:t xml:space="preserve"> på det tidspunktet kirurgien ble utført. Insidensen var mell</w:t>
      </w:r>
      <w:r w:rsidR="00150EDB" w:rsidRPr="00286FA0">
        <w:rPr>
          <w:lang w:val="nb-NO"/>
        </w:rPr>
        <w:t>om 10 % (4/40) og 20 </w:t>
      </w:r>
      <w:r w:rsidR="00E15505" w:rsidRPr="00286FA0">
        <w:rPr>
          <w:lang w:val="nb-NO"/>
        </w:rPr>
        <w:t>% (3/15).</w:t>
      </w:r>
    </w:p>
    <w:p w14:paraId="2A62429F" w14:textId="77777777" w:rsidR="001001F6" w:rsidRPr="00286FA0" w:rsidRDefault="001001F6" w:rsidP="005F2FD3">
      <w:pPr>
        <w:spacing w:after="0" w:line="240" w:lineRule="auto"/>
        <w:ind w:left="0" w:firstLine="0"/>
        <w:rPr>
          <w:lang w:val="nb-NO"/>
        </w:rPr>
      </w:pPr>
    </w:p>
    <w:p w14:paraId="16A28B81" w14:textId="77777777" w:rsidR="001001F6" w:rsidRPr="00286FA0" w:rsidRDefault="007558EB" w:rsidP="005F2FD3">
      <w:pPr>
        <w:spacing w:after="0" w:line="240" w:lineRule="auto"/>
        <w:ind w:left="0" w:firstLine="0"/>
        <w:rPr>
          <w:lang w:val="nb-NO"/>
        </w:rPr>
      </w:pPr>
      <w:r w:rsidRPr="00286FA0">
        <w:rPr>
          <w:lang w:val="nb-NO"/>
        </w:rPr>
        <w:t>Alvorlige komplikasjoner i forbindelse med sårtilheling, inkludert anastomotiske komplikasjoner, er rapportert. No</w:t>
      </w:r>
      <w:r w:rsidR="00E15505" w:rsidRPr="00286FA0">
        <w:rPr>
          <w:lang w:val="nb-NO"/>
        </w:rPr>
        <w:t>en av disse var fatale.</w:t>
      </w:r>
    </w:p>
    <w:p w14:paraId="74CEA11D" w14:textId="77777777" w:rsidR="001001F6" w:rsidRPr="00286FA0" w:rsidRDefault="001001F6" w:rsidP="005F2FD3">
      <w:pPr>
        <w:spacing w:after="0" w:line="240" w:lineRule="auto"/>
        <w:ind w:left="0" w:firstLine="0"/>
        <w:rPr>
          <w:lang w:val="nb-NO"/>
        </w:rPr>
      </w:pPr>
    </w:p>
    <w:p w14:paraId="3607B9CA" w14:textId="77777777" w:rsidR="001001F6" w:rsidRPr="00286FA0" w:rsidRDefault="007558EB" w:rsidP="005F2FD3">
      <w:pPr>
        <w:spacing w:after="0" w:line="240" w:lineRule="auto"/>
        <w:ind w:left="0" w:firstLine="0"/>
        <w:rPr>
          <w:lang w:val="nb-NO"/>
        </w:rPr>
      </w:pPr>
      <w:r w:rsidRPr="00286FA0">
        <w:rPr>
          <w:lang w:val="nb-NO"/>
        </w:rPr>
        <w:t xml:space="preserve">I studier av lokalt residiverende eller metastatisk brystkreft ble sårtilhelingskomplikasjoner </w:t>
      </w:r>
      <w:r w:rsidR="005206B5" w:rsidRPr="00286FA0">
        <w:rPr>
          <w:lang w:val="nb-NO"/>
        </w:rPr>
        <w:t>grad</w:t>
      </w:r>
      <w:r w:rsidR="005206B5">
        <w:rPr>
          <w:lang w:val="nb-NO"/>
        </w:rPr>
        <w:t> </w:t>
      </w:r>
      <w:r w:rsidR="00150EDB" w:rsidRPr="00286FA0">
        <w:rPr>
          <w:lang w:val="nb-NO"/>
        </w:rPr>
        <w:t>3-5 observert hos opptil 1,1 </w:t>
      </w:r>
      <w:r w:rsidRPr="00286FA0">
        <w:rPr>
          <w:lang w:val="nb-NO"/>
        </w:rPr>
        <w:t xml:space="preserve">% av pasientene som fikk </w:t>
      </w:r>
      <w:r w:rsidR="00617739" w:rsidRPr="00286FA0">
        <w:rPr>
          <w:lang w:val="nb-NO"/>
        </w:rPr>
        <w:t>bevacizumab</w:t>
      </w:r>
      <w:r w:rsidRPr="00286FA0">
        <w:rPr>
          <w:lang w:val="nb-NO"/>
        </w:rPr>
        <w:t xml:space="preserve"> sammenlignet med opptil 0,9</w:t>
      </w:r>
      <w:r w:rsidR="00150EDB" w:rsidRPr="00286FA0">
        <w:rPr>
          <w:lang w:val="nb-NO"/>
        </w:rPr>
        <w:t> </w:t>
      </w:r>
      <w:r w:rsidRPr="00286FA0">
        <w:rPr>
          <w:lang w:val="nb-NO"/>
        </w:rPr>
        <w:t>% hos pasientene i kontrollarmene (NCI-</w:t>
      </w:r>
      <w:r w:rsidR="00E15505" w:rsidRPr="00286FA0">
        <w:rPr>
          <w:lang w:val="nb-NO"/>
        </w:rPr>
        <w:t>CTCAE v.3).</w:t>
      </w:r>
    </w:p>
    <w:p w14:paraId="616F55B8" w14:textId="77777777" w:rsidR="001001F6" w:rsidRPr="00286FA0" w:rsidRDefault="001001F6" w:rsidP="005F2FD3">
      <w:pPr>
        <w:spacing w:after="0" w:line="240" w:lineRule="auto"/>
        <w:ind w:left="0" w:firstLine="0"/>
        <w:rPr>
          <w:lang w:val="nb-NO"/>
        </w:rPr>
      </w:pPr>
    </w:p>
    <w:p w14:paraId="07385DCC" w14:textId="77777777" w:rsidR="001001F6" w:rsidRPr="00286FA0" w:rsidRDefault="007558EB" w:rsidP="005F2FD3">
      <w:pPr>
        <w:spacing w:after="0" w:line="240" w:lineRule="auto"/>
        <w:ind w:left="0" w:firstLine="0"/>
        <w:rPr>
          <w:lang w:val="nb-NO"/>
        </w:rPr>
      </w:pPr>
      <w:r w:rsidRPr="00286FA0">
        <w:rPr>
          <w:lang w:val="nb-NO"/>
        </w:rPr>
        <w:t xml:space="preserve">I kliniske studier av ovarialkreft ble sårtilhelingskomplikasjoner </w:t>
      </w:r>
      <w:r w:rsidR="005206B5" w:rsidRPr="00286FA0">
        <w:rPr>
          <w:lang w:val="nb-NO"/>
        </w:rPr>
        <w:t>grad</w:t>
      </w:r>
      <w:r w:rsidR="005206B5">
        <w:rPr>
          <w:lang w:val="nb-NO"/>
        </w:rPr>
        <w:t> </w:t>
      </w:r>
      <w:r w:rsidRPr="00286FA0">
        <w:rPr>
          <w:lang w:val="nb-NO"/>
        </w:rPr>
        <w:t>3-5 observert i opptil 1,8</w:t>
      </w:r>
      <w:r w:rsidR="00150EDB" w:rsidRPr="00286FA0">
        <w:rPr>
          <w:lang w:val="nb-NO"/>
        </w:rPr>
        <w:t> </w:t>
      </w:r>
      <w:r w:rsidRPr="00286FA0">
        <w:rPr>
          <w:lang w:val="nb-NO"/>
        </w:rPr>
        <w:t>% av pasientene i bevacizumabarme</w:t>
      </w:r>
      <w:r w:rsidR="00E15505" w:rsidRPr="00286FA0">
        <w:rPr>
          <w:lang w:val="nb-NO"/>
        </w:rPr>
        <w:t>n versus 0,1</w:t>
      </w:r>
      <w:r w:rsidR="00150EDB" w:rsidRPr="00286FA0">
        <w:rPr>
          <w:lang w:val="nb-NO"/>
        </w:rPr>
        <w:t> </w:t>
      </w:r>
      <w:r w:rsidR="00E15505" w:rsidRPr="00286FA0">
        <w:rPr>
          <w:lang w:val="nb-NO"/>
        </w:rPr>
        <w:t>% i kontrollarmen</w:t>
      </w:r>
      <w:r w:rsidR="005206B5">
        <w:rPr>
          <w:lang w:val="nb-NO"/>
        </w:rPr>
        <w:t xml:space="preserve"> </w:t>
      </w:r>
      <w:r w:rsidR="005206B5" w:rsidRPr="005100A9">
        <w:rPr>
          <w:lang w:val="nb-NO"/>
        </w:rPr>
        <w:t>(NCI</w:t>
      </w:r>
      <w:r w:rsidR="005206B5" w:rsidRPr="005100A9">
        <w:rPr>
          <w:rFonts w:eastAsia="Calibri"/>
          <w:lang w:val="nb-NO"/>
        </w:rPr>
        <w:t>-</w:t>
      </w:r>
      <w:r w:rsidR="005206B5" w:rsidRPr="005100A9">
        <w:rPr>
          <w:lang w:val="nb-NO"/>
        </w:rPr>
        <w:t>CTCAE v.3)</w:t>
      </w:r>
      <w:r w:rsidR="00E15505" w:rsidRPr="00286FA0">
        <w:rPr>
          <w:lang w:val="nb-NO"/>
        </w:rPr>
        <w:t>.</w:t>
      </w:r>
    </w:p>
    <w:p w14:paraId="18730872" w14:textId="77777777" w:rsidR="001001F6" w:rsidRPr="00286FA0" w:rsidRDefault="001001F6" w:rsidP="005F2FD3">
      <w:pPr>
        <w:spacing w:after="0" w:line="240" w:lineRule="auto"/>
        <w:ind w:left="0" w:firstLine="0"/>
        <w:rPr>
          <w:lang w:val="nb-NO"/>
        </w:rPr>
      </w:pPr>
    </w:p>
    <w:p w14:paraId="1017ACC6" w14:textId="77777777" w:rsidR="001001F6" w:rsidRPr="00286FA0" w:rsidRDefault="007558EB" w:rsidP="005F2FD3">
      <w:pPr>
        <w:keepNext/>
        <w:spacing w:after="0" w:line="240" w:lineRule="auto"/>
        <w:ind w:left="0" w:firstLine="0"/>
        <w:rPr>
          <w:i/>
          <w:u w:val="single"/>
          <w:lang w:val="nb-NO"/>
        </w:rPr>
      </w:pPr>
      <w:r w:rsidRPr="00286FA0">
        <w:rPr>
          <w:i/>
          <w:u w:val="single"/>
          <w:lang w:val="nb-NO"/>
        </w:rPr>
        <w:t xml:space="preserve">Hypertensjon </w:t>
      </w:r>
      <w:r w:rsidRPr="00286FA0">
        <w:rPr>
          <w:u w:val="single"/>
          <w:lang w:val="nb-NO"/>
        </w:rPr>
        <w:t>(se pkt</w:t>
      </w:r>
      <w:r w:rsidR="005206B5" w:rsidRPr="00286FA0">
        <w:rPr>
          <w:u w:val="single"/>
          <w:lang w:val="nb-NO"/>
        </w:rPr>
        <w:t>.</w:t>
      </w:r>
      <w:r w:rsidR="005206B5">
        <w:rPr>
          <w:u w:val="single"/>
          <w:lang w:val="nb-NO"/>
        </w:rPr>
        <w:t> </w:t>
      </w:r>
      <w:r w:rsidRPr="00286FA0">
        <w:rPr>
          <w:u w:val="single"/>
          <w:lang w:val="nb-NO"/>
        </w:rPr>
        <w:t>4.4)</w:t>
      </w:r>
    </w:p>
    <w:p w14:paraId="774BD39C" w14:textId="77777777" w:rsidR="00E15505" w:rsidRPr="00286FA0" w:rsidRDefault="00E15505" w:rsidP="005F2FD3">
      <w:pPr>
        <w:keepNext/>
        <w:spacing w:after="0" w:line="240" w:lineRule="auto"/>
        <w:ind w:left="0" w:firstLine="0"/>
        <w:rPr>
          <w:u w:val="single"/>
          <w:lang w:val="nb-NO"/>
        </w:rPr>
      </w:pPr>
    </w:p>
    <w:p w14:paraId="330203E7" w14:textId="77777777" w:rsidR="001001F6" w:rsidRPr="00286FA0" w:rsidRDefault="007558EB" w:rsidP="005F2FD3">
      <w:pPr>
        <w:spacing w:after="0" w:line="240" w:lineRule="auto"/>
        <w:ind w:left="0" w:firstLine="0"/>
        <w:rPr>
          <w:lang w:val="nb-NO"/>
        </w:rPr>
      </w:pPr>
      <w:r w:rsidRPr="00286FA0">
        <w:rPr>
          <w:lang w:val="nb-NO"/>
        </w:rPr>
        <w:t xml:space="preserve">I kliniske studier, med </w:t>
      </w:r>
      <w:r w:rsidR="00852CA8" w:rsidRPr="00286FA0">
        <w:rPr>
          <w:lang w:val="nb-NO"/>
        </w:rPr>
        <w:t>unntak</w:t>
      </w:r>
      <w:r w:rsidRPr="00286FA0">
        <w:rPr>
          <w:lang w:val="nb-NO"/>
        </w:rPr>
        <w:t xml:space="preserve"> av studien JO25567, var den totale forekomsten av hypertensj</w:t>
      </w:r>
      <w:r w:rsidR="005239EF" w:rsidRPr="00286FA0">
        <w:rPr>
          <w:lang w:val="nb-NO"/>
        </w:rPr>
        <w:t>on (alle grader) på opptil 42,1 </w:t>
      </w:r>
      <w:r w:rsidRPr="00286FA0">
        <w:rPr>
          <w:lang w:val="nb-NO"/>
        </w:rPr>
        <w:t xml:space="preserve">% i behandlingsarmene med </w:t>
      </w:r>
      <w:r w:rsidR="00617739" w:rsidRPr="00286FA0">
        <w:rPr>
          <w:lang w:val="nb-NO"/>
        </w:rPr>
        <w:t>bevacizumab</w:t>
      </w:r>
      <w:r w:rsidRPr="00286FA0">
        <w:rPr>
          <w:lang w:val="nb-NO"/>
        </w:rPr>
        <w:t xml:space="preserve"> sammenli</w:t>
      </w:r>
      <w:r w:rsidR="005239EF" w:rsidRPr="00286FA0">
        <w:rPr>
          <w:lang w:val="nb-NO"/>
        </w:rPr>
        <w:t>gnet med opptil 14 </w:t>
      </w:r>
      <w:r w:rsidRPr="00286FA0">
        <w:rPr>
          <w:lang w:val="nb-NO"/>
        </w:rPr>
        <w:t>% i kontrollarmene. Den total</w:t>
      </w:r>
      <w:r w:rsidR="00A751B2" w:rsidRPr="00286FA0">
        <w:rPr>
          <w:lang w:val="nb-NO"/>
        </w:rPr>
        <w:t>e</w:t>
      </w:r>
      <w:r w:rsidRPr="00286FA0">
        <w:rPr>
          <w:lang w:val="nb-NO"/>
        </w:rPr>
        <w:t xml:space="preserve"> forekomsten av hypertensjon NC</w:t>
      </w:r>
      <w:r w:rsidR="005239EF" w:rsidRPr="00286FA0">
        <w:rPr>
          <w:lang w:val="nb-NO"/>
        </w:rPr>
        <w:t xml:space="preserve">I-CTC </w:t>
      </w:r>
      <w:r w:rsidR="005206B5" w:rsidRPr="00286FA0">
        <w:rPr>
          <w:lang w:val="nb-NO"/>
        </w:rPr>
        <w:t>grad</w:t>
      </w:r>
      <w:r w:rsidR="005206B5">
        <w:rPr>
          <w:lang w:val="nb-NO"/>
        </w:rPr>
        <w:t> </w:t>
      </w:r>
      <w:r w:rsidR="005239EF" w:rsidRPr="00286FA0">
        <w:rPr>
          <w:lang w:val="nb-NO"/>
        </w:rPr>
        <w:t>3</w:t>
      </w:r>
      <w:r w:rsidR="001E3D6D" w:rsidRPr="00286FA0">
        <w:rPr>
          <w:lang w:val="nb-NO"/>
        </w:rPr>
        <w:t xml:space="preserve"> og </w:t>
      </w:r>
      <w:r w:rsidR="005239EF" w:rsidRPr="00286FA0">
        <w:rPr>
          <w:lang w:val="nb-NO"/>
        </w:rPr>
        <w:t>4 varierte fra 0,4 % til 17,9 </w:t>
      </w:r>
      <w:r w:rsidRPr="00286FA0">
        <w:rPr>
          <w:lang w:val="nb-NO"/>
        </w:rPr>
        <w:t xml:space="preserve">% hos pasienter som fikk </w:t>
      </w:r>
      <w:r w:rsidR="00617739" w:rsidRPr="00286FA0">
        <w:rPr>
          <w:lang w:val="nb-NO"/>
        </w:rPr>
        <w:t>bevacizumab</w:t>
      </w:r>
      <w:r w:rsidRPr="00286FA0">
        <w:rPr>
          <w:lang w:val="nb-NO"/>
        </w:rPr>
        <w:t xml:space="preserve">. Hypertensjon </w:t>
      </w:r>
      <w:r w:rsidR="005206B5" w:rsidRPr="00286FA0">
        <w:rPr>
          <w:lang w:val="nb-NO"/>
        </w:rPr>
        <w:t>grad</w:t>
      </w:r>
      <w:r w:rsidR="005206B5">
        <w:rPr>
          <w:lang w:val="nb-NO"/>
        </w:rPr>
        <w:t> </w:t>
      </w:r>
      <w:r w:rsidRPr="00286FA0">
        <w:rPr>
          <w:lang w:val="nb-NO"/>
        </w:rPr>
        <w:t>4 (hypertensi</w:t>
      </w:r>
      <w:r w:rsidR="005239EF" w:rsidRPr="00286FA0">
        <w:rPr>
          <w:lang w:val="nb-NO"/>
        </w:rPr>
        <w:t>v krise) forekom hos opptil 1,0 </w:t>
      </w:r>
      <w:r w:rsidRPr="00286FA0">
        <w:rPr>
          <w:lang w:val="nb-NO"/>
        </w:rPr>
        <w:t xml:space="preserve">% av pasientene som ble behandlet med </w:t>
      </w:r>
      <w:r w:rsidR="00617739" w:rsidRPr="00286FA0">
        <w:rPr>
          <w:lang w:val="nb-NO"/>
        </w:rPr>
        <w:t>bevacizumab</w:t>
      </w:r>
      <w:r w:rsidRPr="00286FA0">
        <w:rPr>
          <w:lang w:val="nb-NO"/>
        </w:rPr>
        <w:t xml:space="preserve"> og kjemotera</w:t>
      </w:r>
      <w:r w:rsidR="005239EF" w:rsidRPr="00286FA0">
        <w:rPr>
          <w:lang w:val="nb-NO"/>
        </w:rPr>
        <w:t>pi, sammenlignet med opptil 0,2 </w:t>
      </w:r>
      <w:r w:rsidRPr="00286FA0">
        <w:rPr>
          <w:lang w:val="nb-NO"/>
        </w:rPr>
        <w:t>% av pasienter som ble be</w:t>
      </w:r>
      <w:r w:rsidR="00E15505" w:rsidRPr="00286FA0">
        <w:rPr>
          <w:lang w:val="nb-NO"/>
        </w:rPr>
        <w:t>handlet med kjemoterapi alene.</w:t>
      </w:r>
    </w:p>
    <w:p w14:paraId="6F5C950C" w14:textId="77777777" w:rsidR="001001F6" w:rsidRPr="00286FA0" w:rsidRDefault="001001F6" w:rsidP="005F2FD3">
      <w:pPr>
        <w:spacing w:after="0" w:line="240" w:lineRule="auto"/>
        <w:ind w:left="0" w:firstLine="0"/>
        <w:rPr>
          <w:lang w:val="nb-NO"/>
        </w:rPr>
      </w:pPr>
    </w:p>
    <w:p w14:paraId="4DCEEF49" w14:textId="77777777" w:rsidR="001001F6" w:rsidRPr="00286FA0" w:rsidRDefault="007558EB" w:rsidP="005F2FD3">
      <w:pPr>
        <w:spacing w:after="0" w:line="240" w:lineRule="auto"/>
        <w:ind w:left="0" w:firstLine="0"/>
        <w:rPr>
          <w:lang w:val="nb-NO"/>
        </w:rPr>
      </w:pPr>
      <w:r w:rsidRPr="00286FA0">
        <w:rPr>
          <w:lang w:val="nb-NO"/>
        </w:rPr>
        <w:t>I studie JO25567 ble hypertensjon av</w:t>
      </w:r>
      <w:r w:rsidR="005239EF" w:rsidRPr="00286FA0">
        <w:rPr>
          <w:lang w:val="nb-NO"/>
        </w:rPr>
        <w:t xml:space="preserve"> alle grader observert hos 77,3 </w:t>
      </w:r>
      <w:r w:rsidRPr="00286FA0">
        <w:rPr>
          <w:lang w:val="nb-NO"/>
        </w:rPr>
        <w:t xml:space="preserve">% av pasientene som fikk </w:t>
      </w:r>
      <w:r w:rsidR="00617739" w:rsidRPr="00286FA0">
        <w:rPr>
          <w:lang w:val="nb-NO"/>
        </w:rPr>
        <w:t>bevacizumab</w:t>
      </w:r>
      <w:r w:rsidRPr="00286FA0">
        <w:rPr>
          <w:lang w:val="nb-NO"/>
        </w:rPr>
        <w:t xml:space="preserve"> i kombinasjon med erlotinib som førstelinjebehandling for NSCLC av typen plateepitelkarsinom med EGFR</w:t>
      </w:r>
      <w:r w:rsidR="006118B9" w:rsidRPr="00286FA0">
        <w:rPr>
          <w:lang w:val="nb-NO"/>
        </w:rPr>
        <w:t>-</w:t>
      </w:r>
      <w:r w:rsidRPr="00286FA0">
        <w:rPr>
          <w:lang w:val="nb-NO"/>
        </w:rPr>
        <w:t>aktiverende mu</w:t>
      </w:r>
      <w:r w:rsidR="005239EF" w:rsidRPr="00286FA0">
        <w:rPr>
          <w:lang w:val="nb-NO"/>
        </w:rPr>
        <w:t>tasjoner, sammenlignet med 14,3 </w:t>
      </w:r>
      <w:r w:rsidRPr="00286FA0">
        <w:rPr>
          <w:lang w:val="nb-NO"/>
        </w:rPr>
        <w:t>% av pasientene behandlet med erlotinib alene. Hypert</w:t>
      </w:r>
      <w:r w:rsidR="005239EF" w:rsidRPr="00286FA0">
        <w:rPr>
          <w:lang w:val="nb-NO"/>
        </w:rPr>
        <w:t>ensjon av grad 3 forekom hos 60</w:t>
      </w:r>
      <w:r w:rsidR="00B23E39">
        <w:rPr>
          <w:lang w:val="nb-NO"/>
        </w:rPr>
        <w:t>,</w:t>
      </w:r>
      <w:r w:rsidR="00323538">
        <w:rPr>
          <w:lang w:val="nb-NO"/>
        </w:rPr>
        <w:t>0</w:t>
      </w:r>
      <w:r w:rsidR="005239EF" w:rsidRPr="00286FA0">
        <w:rPr>
          <w:lang w:val="nb-NO"/>
        </w:rPr>
        <w:t> </w:t>
      </w:r>
      <w:r w:rsidRPr="00286FA0">
        <w:rPr>
          <w:lang w:val="nb-NO"/>
        </w:rPr>
        <w:t xml:space="preserve">% av pasienter behandlet med </w:t>
      </w:r>
      <w:r w:rsidR="00617739" w:rsidRPr="00286FA0">
        <w:rPr>
          <w:lang w:val="nb-NO"/>
        </w:rPr>
        <w:t>bevacizumab</w:t>
      </w:r>
      <w:r w:rsidRPr="00286FA0">
        <w:rPr>
          <w:lang w:val="nb-NO"/>
        </w:rPr>
        <w:t xml:space="preserve"> i kombinasjon med erlotinib sam</w:t>
      </w:r>
      <w:r w:rsidR="005239EF" w:rsidRPr="00286FA0">
        <w:rPr>
          <w:lang w:val="nb-NO"/>
        </w:rPr>
        <w:t>menlignet med 11,7 </w:t>
      </w:r>
      <w:r w:rsidRPr="00286FA0">
        <w:rPr>
          <w:lang w:val="nb-NO"/>
        </w:rPr>
        <w:t xml:space="preserve">% av pasienter behandlet med erlotinib alene. Det var ingen tilfeller av </w:t>
      </w:r>
      <w:r w:rsidR="00E15505" w:rsidRPr="00286FA0">
        <w:rPr>
          <w:lang w:val="nb-NO"/>
        </w:rPr>
        <w:t xml:space="preserve">hypertensjon av </w:t>
      </w:r>
      <w:r w:rsidR="005206B5" w:rsidRPr="00286FA0">
        <w:rPr>
          <w:lang w:val="nb-NO"/>
        </w:rPr>
        <w:t>grad</w:t>
      </w:r>
      <w:r w:rsidR="005206B5">
        <w:rPr>
          <w:lang w:val="nb-NO"/>
        </w:rPr>
        <w:t> </w:t>
      </w:r>
      <w:r w:rsidR="00E15505" w:rsidRPr="00286FA0">
        <w:rPr>
          <w:lang w:val="nb-NO"/>
        </w:rPr>
        <w:t>4 eller 5.</w:t>
      </w:r>
    </w:p>
    <w:p w14:paraId="16BE9C2A" w14:textId="77777777" w:rsidR="001001F6" w:rsidRPr="00286FA0" w:rsidRDefault="001001F6" w:rsidP="005F2FD3">
      <w:pPr>
        <w:spacing w:after="0" w:line="240" w:lineRule="auto"/>
        <w:ind w:left="0" w:firstLine="0"/>
        <w:rPr>
          <w:lang w:val="nb-NO"/>
        </w:rPr>
      </w:pPr>
    </w:p>
    <w:p w14:paraId="2979A62A" w14:textId="77777777" w:rsidR="001001F6" w:rsidRPr="00286FA0" w:rsidRDefault="007558EB" w:rsidP="005F2FD3">
      <w:pPr>
        <w:spacing w:after="0" w:line="240" w:lineRule="auto"/>
        <w:ind w:left="0" w:firstLine="0"/>
        <w:rPr>
          <w:lang w:val="nb-NO"/>
        </w:rPr>
      </w:pPr>
      <w:r w:rsidRPr="00286FA0">
        <w:rPr>
          <w:lang w:val="nb-NO"/>
        </w:rPr>
        <w:t xml:space="preserve">Hypertensjon ble vanligvis adekvat kontrollert med orale antihypertensiva som ACE-hemmere, diuretika og kalsiumkanalblokkere. Hypertensjon resulterte sjelden i avbrutt </w:t>
      </w:r>
      <w:r w:rsidR="00617739" w:rsidRPr="00286FA0">
        <w:rPr>
          <w:lang w:val="nb-NO"/>
        </w:rPr>
        <w:t>bevacizumab</w:t>
      </w:r>
      <w:r w:rsidRPr="00286FA0">
        <w:rPr>
          <w:lang w:val="nb-NO"/>
        </w:rPr>
        <w:t>-behandling</w:t>
      </w:r>
      <w:r w:rsidR="00E15505" w:rsidRPr="00286FA0">
        <w:rPr>
          <w:lang w:val="nb-NO"/>
        </w:rPr>
        <w:t xml:space="preserve"> eller innleggelse på sykehus.</w:t>
      </w:r>
    </w:p>
    <w:p w14:paraId="3AE867DC" w14:textId="77777777" w:rsidR="001001F6" w:rsidRPr="00286FA0" w:rsidRDefault="001001F6" w:rsidP="005F2FD3">
      <w:pPr>
        <w:spacing w:after="0" w:line="240" w:lineRule="auto"/>
        <w:ind w:left="0" w:firstLine="0"/>
        <w:rPr>
          <w:lang w:val="nb-NO"/>
        </w:rPr>
      </w:pPr>
    </w:p>
    <w:p w14:paraId="00E52B28" w14:textId="77777777" w:rsidR="001001F6" w:rsidRPr="00286FA0" w:rsidRDefault="007558EB" w:rsidP="005F2FD3">
      <w:pPr>
        <w:spacing w:after="0" w:line="240" w:lineRule="auto"/>
        <w:ind w:left="0" w:firstLine="0"/>
        <w:rPr>
          <w:lang w:val="nb-NO"/>
        </w:rPr>
      </w:pPr>
      <w:r w:rsidRPr="00286FA0">
        <w:rPr>
          <w:lang w:val="nb-NO"/>
        </w:rPr>
        <w:t>Svært sjeldne tilfeller av hypertensiv encefalopati har vært rapport</w:t>
      </w:r>
      <w:r w:rsidR="00E15505" w:rsidRPr="00286FA0">
        <w:rPr>
          <w:lang w:val="nb-NO"/>
        </w:rPr>
        <w:t>ert, noen av disse var fatale.</w:t>
      </w:r>
    </w:p>
    <w:p w14:paraId="72B554E7" w14:textId="77777777" w:rsidR="001001F6" w:rsidRPr="00286FA0" w:rsidRDefault="001001F6" w:rsidP="005F2FD3">
      <w:pPr>
        <w:spacing w:after="0" w:line="240" w:lineRule="auto"/>
        <w:ind w:left="0" w:firstLine="0"/>
        <w:rPr>
          <w:lang w:val="nb-NO"/>
        </w:rPr>
      </w:pPr>
    </w:p>
    <w:p w14:paraId="318704AD" w14:textId="77777777" w:rsidR="001001F6" w:rsidRPr="00286FA0" w:rsidRDefault="007558EB" w:rsidP="005F2FD3">
      <w:pPr>
        <w:spacing w:after="0" w:line="240" w:lineRule="auto"/>
        <w:ind w:left="0" w:firstLine="0"/>
        <w:rPr>
          <w:lang w:val="nb-NO"/>
        </w:rPr>
      </w:pPr>
      <w:r w:rsidRPr="00286FA0">
        <w:rPr>
          <w:lang w:val="nb-NO"/>
        </w:rPr>
        <w:t xml:space="preserve">Risikoen for hypertensjon relatert til </w:t>
      </w:r>
      <w:r w:rsidR="00617739" w:rsidRPr="00286FA0">
        <w:rPr>
          <w:lang w:val="nb-NO"/>
        </w:rPr>
        <w:t>bevacizumab</w:t>
      </w:r>
      <w:r w:rsidRPr="00286FA0">
        <w:rPr>
          <w:lang w:val="nb-NO"/>
        </w:rPr>
        <w:t xml:space="preserve"> korrelerte ikke med pasientenes individuelle karakteristika ved oppstart av behandlingen, underliggende sykdom e</w:t>
      </w:r>
      <w:r w:rsidR="00E15505" w:rsidRPr="00286FA0">
        <w:rPr>
          <w:lang w:val="nb-NO"/>
        </w:rPr>
        <w:t>ller annen samtidig behandling.</w:t>
      </w:r>
    </w:p>
    <w:p w14:paraId="23CB2F4D" w14:textId="77777777" w:rsidR="001001F6" w:rsidRPr="00286FA0" w:rsidRDefault="001001F6" w:rsidP="005F2FD3">
      <w:pPr>
        <w:spacing w:after="0" w:line="240" w:lineRule="auto"/>
        <w:ind w:left="0" w:firstLine="0"/>
        <w:rPr>
          <w:lang w:val="nb-NO"/>
        </w:rPr>
      </w:pPr>
    </w:p>
    <w:p w14:paraId="44E25744" w14:textId="77777777" w:rsidR="001001F6" w:rsidRPr="00286FA0" w:rsidRDefault="007558EB" w:rsidP="005F2FD3">
      <w:pPr>
        <w:keepNext/>
        <w:spacing w:after="0" w:line="240" w:lineRule="auto"/>
        <w:ind w:left="0" w:firstLine="0"/>
        <w:rPr>
          <w:u w:val="single"/>
          <w:lang w:val="nb-NO"/>
        </w:rPr>
      </w:pPr>
      <w:r w:rsidRPr="00286FA0">
        <w:rPr>
          <w:i/>
          <w:u w:val="single"/>
          <w:lang w:val="nb-NO"/>
        </w:rPr>
        <w:t xml:space="preserve">Posterior reversibelt encefalopatisk syndrom (PRES) </w:t>
      </w:r>
      <w:r w:rsidR="00E15505" w:rsidRPr="00286FA0">
        <w:rPr>
          <w:u w:val="single"/>
          <w:lang w:val="nb-NO"/>
        </w:rPr>
        <w:t>(se pkt</w:t>
      </w:r>
      <w:r w:rsidR="005206B5">
        <w:rPr>
          <w:u w:val="single"/>
          <w:lang w:val="nb-NO"/>
        </w:rPr>
        <w:t>. </w:t>
      </w:r>
      <w:r w:rsidR="00E15505" w:rsidRPr="00286FA0">
        <w:rPr>
          <w:u w:val="single"/>
          <w:lang w:val="nb-NO"/>
        </w:rPr>
        <w:t>4.4)</w:t>
      </w:r>
    </w:p>
    <w:p w14:paraId="3A3AB1AE" w14:textId="77777777" w:rsidR="00E15505" w:rsidRPr="00286FA0" w:rsidRDefault="00E15505" w:rsidP="005F2FD3">
      <w:pPr>
        <w:keepNext/>
        <w:spacing w:after="0" w:line="240" w:lineRule="auto"/>
        <w:ind w:left="0" w:firstLine="0"/>
        <w:rPr>
          <w:u w:val="single"/>
          <w:lang w:val="nb-NO"/>
        </w:rPr>
      </w:pPr>
    </w:p>
    <w:p w14:paraId="78BF4237" w14:textId="77777777" w:rsidR="001001F6" w:rsidRPr="00286FA0" w:rsidRDefault="007558EB" w:rsidP="005F2FD3">
      <w:pPr>
        <w:spacing w:after="0" w:line="240" w:lineRule="auto"/>
        <w:ind w:left="0" w:firstLine="0"/>
        <w:rPr>
          <w:lang w:val="nb-NO"/>
        </w:rPr>
      </w:pPr>
      <w:r w:rsidRPr="00286FA0">
        <w:rPr>
          <w:lang w:val="nb-NO"/>
        </w:rPr>
        <w:t xml:space="preserve">Det foreligger sjeldne rapporter fra tilfeller hvor </w:t>
      </w:r>
      <w:r w:rsidR="00617739" w:rsidRPr="00286FA0">
        <w:rPr>
          <w:lang w:val="nb-NO"/>
        </w:rPr>
        <w:t>bevacizumab</w:t>
      </w:r>
      <w:r w:rsidRPr="00286FA0">
        <w:rPr>
          <w:lang w:val="nb-NO"/>
        </w:rPr>
        <w:t>-behandlede pasienter utviklet tegn og symptomer forenelig med PRES, en sjelden nevrologisk sykdom som blant annet viser seg ved følgende tegn og symptomer: kramper, hodepine, endret mentalstatus, synsforstyrrelser eller kortikal blindhet, med eller uten assosiert hypertensjon. Diagnosen PRES må bekreftes v</w:t>
      </w:r>
      <w:r w:rsidR="00262088" w:rsidRPr="00286FA0">
        <w:rPr>
          <w:lang w:val="nb-NO"/>
        </w:rPr>
        <w:t>ed billeddiagnostikk av hjernen</w:t>
      </w:r>
      <w:r w:rsidR="006118B9" w:rsidRPr="00286FA0">
        <w:rPr>
          <w:lang w:val="nb-NO"/>
        </w:rPr>
        <w:t>,</w:t>
      </w:r>
      <w:r w:rsidRPr="00286FA0">
        <w:rPr>
          <w:lang w:val="nb-NO"/>
        </w:rPr>
        <w:t xml:space="preserve"> </w:t>
      </w:r>
      <w:r w:rsidR="00852CA8" w:rsidRPr="00286FA0">
        <w:rPr>
          <w:lang w:val="nb-NO"/>
        </w:rPr>
        <w:t>fortrinnsvis</w:t>
      </w:r>
      <w:r w:rsidRPr="00286FA0">
        <w:rPr>
          <w:lang w:val="nb-NO"/>
        </w:rPr>
        <w:t xml:space="preserve"> ved MRI</w:t>
      </w:r>
      <w:r w:rsidR="006118B9" w:rsidRPr="00286FA0">
        <w:rPr>
          <w:lang w:val="nb-NO"/>
        </w:rPr>
        <w:t>,</w:t>
      </w:r>
      <w:r w:rsidRPr="00286FA0">
        <w:rPr>
          <w:lang w:val="nb-NO"/>
        </w:rPr>
        <w:t xml:space="preserve"> da de kliniske tegnene på</w:t>
      </w:r>
      <w:r w:rsidR="00262088" w:rsidRPr="00286FA0">
        <w:rPr>
          <w:lang w:val="nb-NO"/>
        </w:rPr>
        <w:t xml:space="preserve"> PRES ofte er ikke-spesifikke.</w:t>
      </w:r>
    </w:p>
    <w:p w14:paraId="5C5C284C" w14:textId="77777777" w:rsidR="001001F6" w:rsidRPr="00286FA0" w:rsidRDefault="001001F6" w:rsidP="005F2FD3">
      <w:pPr>
        <w:spacing w:after="0" w:line="240" w:lineRule="auto"/>
        <w:ind w:left="0" w:firstLine="0"/>
        <w:rPr>
          <w:lang w:val="nb-NO"/>
        </w:rPr>
      </w:pPr>
    </w:p>
    <w:p w14:paraId="5682D03D" w14:textId="77777777" w:rsidR="001001F6" w:rsidRPr="00286FA0" w:rsidRDefault="007558EB" w:rsidP="005F2FD3">
      <w:pPr>
        <w:spacing w:after="0" w:line="240" w:lineRule="auto"/>
        <w:ind w:left="0" w:firstLine="0"/>
        <w:rPr>
          <w:lang w:val="nb-NO"/>
        </w:rPr>
      </w:pPr>
      <w:r w:rsidRPr="00286FA0">
        <w:rPr>
          <w:lang w:val="nb-NO"/>
        </w:rPr>
        <w:lastRenderedPageBreak/>
        <w:t xml:space="preserve">Hos pasienter som utvikler PRES, anbefales tidlig identifisering av symptomer og rask behandling av spesifikke symptomer inkludert hypertensjonskontroll (dersom symptomene er assosiert med alvorlig ukontrollert hypertensjon), og seponering av bevacizumab. Symptomene vil vanligvis forsvinne eller bedres i løpet av få dager etter seponering av behandlingen, selv om noen pasienter opplever nevrologisk sekvele. Sikkerheten ved reintrodusering av </w:t>
      </w:r>
      <w:r w:rsidR="00617739" w:rsidRPr="00286FA0">
        <w:rPr>
          <w:lang w:val="nb-NO"/>
        </w:rPr>
        <w:t>bevacizumab</w:t>
      </w:r>
      <w:r w:rsidRPr="00286FA0">
        <w:rPr>
          <w:lang w:val="nb-NO"/>
        </w:rPr>
        <w:t xml:space="preserve"> hos pasienter som tidli</w:t>
      </w:r>
      <w:r w:rsidR="00E15505" w:rsidRPr="00286FA0">
        <w:rPr>
          <w:lang w:val="nb-NO"/>
        </w:rPr>
        <w:t>gere har hatt PRES, er ukjent.</w:t>
      </w:r>
    </w:p>
    <w:p w14:paraId="737B8BD3" w14:textId="77777777" w:rsidR="001001F6" w:rsidRPr="00286FA0" w:rsidRDefault="001001F6" w:rsidP="005F2FD3">
      <w:pPr>
        <w:spacing w:after="0" w:line="240" w:lineRule="auto"/>
        <w:ind w:left="0" w:firstLine="0"/>
        <w:rPr>
          <w:lang w:val="nb-NO"/>
        </w:rPr>
      </w:pPr>
    </w:p>
    <w:p w14:paraId="65B00B6C" w14:textId="77777777" w:rsidR="001001F6" w:rsidRPr="00286FA0" w:rsidRDefault="007558EB" w:rsidP="005F2FD3">
      <w:pPr>
        <w:spacing w:after="0" w:line="240" w:lineRule="auto"/>
        <w:ind w:left="0" w:firstLine="0"/>
        <w:rPr>
          <w:lang w:val="nb-NO"/>
        </w:rPr>
      </w:pPr>
      <w:r w:rsidRPr="00286FA0">
        <w:rPr>
          <w:lang w:val="nb-NO"/>
        </w:rPr>
        <w:t>På tvers av kliniske studier har 8 tilfeller av PRES blitt rapportert. To av de åtte tilfell</w:t>
      </w:r>
      <w:r w:rsidR="00E15505" w:rsidRPr="00286FA0">
        <w:rPr>
          <w:lang w:val="nb-NO"/>
        </w:rPr>
        <w:t>ene ble ikke bekreftet med MRI.</w:t>
      </w:r>
    </w:p>
    <w:p w14:paraId="2DB30C1F" w14:textId="77777777" w:rsidR="001001F6" w:rsidRPr="00286FA0" w:rsidRDefault="001001F6" w:rsidP="005F2FD3">
      <w:pPr>
        <w:spacing w:after="0" w:line="240" w:lineRule="auto"/>
        <w:ind w:left="0" w:firstLine="0"/>
        <w:rPr>
          <w:lang w:val="nb-NO"/>
        </w:rPr>
      </w:pPr>
    </w:p>
    <w:p w14:paraId="48E4CB97" w14:textId="77777777" w:rsidR="001001F6" w:rsidRPr="00286FA0" w:rsidRDefault="007558EB" w:rsidP="005F2FD3">
      <w:pPr>
        <w:keepNext/>
        <w:spacing w:after="0" w:line="240" w:lineRule="auto"/>
        <w:ind w:left="0" w:firstLine="0"/>
        <w:rPr>
          <w:i/>
          <w:u w:val="single"/>
          <w:lang w:val="nb-NO"/>
        </w:rPr>
      </w:pPr>
      <w:r w:rsidRPr="00286FA0">
        <w:rPr>
          <w:i/>
          <w:u w:val="single"/>
          <w:lang w:val="nb-NO"/>
        </w:rPr>
        <w:t xml:space="preserve">Proteinuri </w:t>
      </w:r>
      <w:r w:rsidRPr="00286FA0">
        <w:rPr>
          <w:u w:val="single"/>
          <w:lang w:val="nb-NO"/>
        </w:rPr>
        <w:t>(se pkt</w:t>
      </w:r>
      <w:r w:rsidR="005206B5" w:rsidRPr="00286FA0">
        <w:rPr>
          <w:u w:val="single"/>
          <w:lang w:val="nb-NO"/>
        </w:rPr>
        <w:t>.</w:t>
      </w:r>
      <w:r w:rsidR="005206B5">
        <w:rPr>
          <w:u w:val="single"/>
          <w:lang w:val="nb-NO"/>
        </w:rPr>
        <w:t> </w:t>
      </w:r>
      <w:r w:rsidRPr="00286FA0">
        <w:rPr>
          <w:u w:val="single"/>
          <w:lang w:val="nb-NO"/>
        </w:rPr>
        <w:t>4.4)</w:t>
      </w:r>
    </w:p>
    <w:p w14:paraId="0C6340E4" w14:textId="77777777" w:rsidR="00E15505" w:rsidRPr="00286FA0" w:rsidRDefault="00E15505" w:rsidP="005F2FD3">
      <w:pPr>
        <w:keepNext/>
        <w:spacing w:after="0" w:line="240" w:lineRule="auto"/>
        <w:ind w:left="0" w:firstLine="0"/>
        <w:rPr>
          <w:u w:val="single"/>
          <w:lang w:val="nb-NO"/>
        </w:rPr>
      </w:pPr>
    </w:p>
    <w:p w14:paraId="56BD26EB" w14:textId="77777777" w:rsidR="001001F6" w:rsidRPr="00286FA0" w:rsidRDefault="007558EB" w:rsidP="005F2FD3">
      <w:pPr>
        <w:spacing w:after="0" w:line="240" w:lineRule="auto"/>
        <w:ind w:left="0" w:firstLine="0"/>
        <w:rPr>
          <w:lang w:val="nb-NO"/>
        </w:rPr>
      </w:pPr>
      <w:r w:rsidRPr="00286FA0">
        <w:rPr>
          <w:lang w:val="nb-NO"/>
        </w:rPr>
        <w:t>I kliniske studier har proteinuri vært rapportert innenfor et område fra 0,7</w:t>
      </w:r>
      <w:r w:rsidR="005239EF" w:rsidRPr="00286FA0">
        <w:rPr>
          <w:lang w:val="nb-NO"/>
        </w:rPr>
        <w:t> </w:t>
      </w:r>
      <w:r w:rsidRPr="00286FA0">
        <w:rPr>
          <w:lang w:val="nb-NO"/>
        </w:rPr>
        <w:t>% til 54,7</w:t>
      </w:r>
      <w:r w:rsidR="005239EF" w:rsidRPr="00286FA0">
        <w:rPr>
          <w:lang w:val="nb-NO"/>
        </w:rPr>
        <w:t> </w:t>
      </w:r>
      <w:r w:rsidRPr="00286FA0">
        <w:rPr>
          <w:lang w:val="nb-NO"/>
        </w:rPr>
        <w:t xml:space="preserve">% </w:t>
      </w:r>
      <w:r w:rsidR="00E15505" w:rsidRPr="00286FA0">
        <w:rPr>
          <w:lang w:val="nb-NO"/>
        </w:rPr>
        <w:t xml:space="preserve">av pasientene som får </w:t>
      </w:r>
      <w:r w:rsidR="00617739" w:rsidRPr="00286FA0">
        <w:rPr>
          <w:lang w:val="nb-NO"/>
        </w:rPr>
        <w:t>bevacizumab</w:t>
      </w:r>
      <w:r w:rsidR="00E15505" w:rsidRPr="00286FA0">
        <w:rPr>
          <w:lang w:val="nb-NO"/>
        </w:rPr>
        <w:t>.</w:t>
      </w:r>
    </w:p>
    <w:p w14:paraId="318AF923" w14:textId="77777777" w:rsidR="001001F6" w:rsidRPr="00286FA0" w:rsidRDefault="001001F6" w:rsidP="005F2FD3">
      <w:pPr>
        <w:spacing w:after="0" w:line="240" w:lineRule="auto"/>
        <w:ind w:left="0" w:firstLine="0"/>
        <w:rPr>
          <w:lang w:val="nb-NO"/>
        </w:rPr>
      </w:pPr>
    </w:p>
    <w:p w14:paraId="3B847F8B" w14:textId="77777777" w:rsidR="001001F6" w:rsidRPr="00286FA0" w:rsidRDefault="007558EB" w:rsidP="005F2FD3">
      <w:pPr>
        <w:spacing w:after="0" w:line="240" w:lineRule="auto"/>
        <w:ind w:left="0" w:firstLine="0"/>
        <w:rPr>
          <w:lang w:val="nb-NO"/>
        </w:rPr>
      </w:pPr>
      <w:r w:rsidRPr="00286FA0">
        <w:rPr>
          <w:lang w:val="nb-NO"/>
        </w:rPr>
        <w:t>Proteinuri varierte i alvorlighetsgrad fra klinisk asymptomatisk, forbigående, spor av proteinuri, til nefrotisk syndrom, men de fleste tilfeller var proteinuri av grad 1(NCI-CTCAE v.3). Proteinuri grad 3</w:t>
      </w:r>
      <w:r w:rsidR="005239EF" w:rsidRPr="00286FA0">
        <w:rPr>
          <w:lang w:val="nb-NO"/>
        </w:rPr>
        <w:t xml:space="preserve"> ble rapportert hos opptil 10,9 </w:t>
      </w:r>
      <w:r w:rsidRPr="00286FA0">
        <w:rPr>
          <w:lang w:val="nb-NO"/>
        </w:rPr>
        <w:t>% av behandlede pasienter. Proteinuri grad 4 (nefrotisk syndro</w:t>
      </w:r>
      <w:r w:rsidR="005239EF" w:rsidRPr="00286FA0">
        <w:rPr>
          <w:lang w:val="nb-NO"/>
        </w:rPr>
        <w:t>m) var observert hos opptil 1,4 </w:t>
      </w:r>
      <w:r w:rsidRPr="00286FA0">
        <w:rPr>
          <w:lang w:val="nb-NO"/>
        </w:rPr>
        <w:t xml:space="preserve">% av behandlede pasienter. Testing for proteinuri anbefales før oppstart av behandling med </w:t>
      </w:r>
      <w:r w:rsidR="0043149C">
        <w:rPr>
          <w:lang w:val="nb-NO"/>
        </w:rPr>
        <w:t>MVASI</w:t>
      </w:r>
      <w:r w:rsidRPr="00286FA0">
        <w:rPr>
          <w:lang w:val="nb-NO"/>
        </w:rPr>
        <w:t>. I de fleste kliniske studien</w:t>
      </w:r>
      <w:r w:rsidR="002652BA" w:rsidRPr="00286FA0">
        <w:rPr>
          <w:lang w:val="nb-NO"/>
        </w:rPr>
        <w:t>e medførte urinproteinnivåer</w:t>
      </w:r>
      <w:r w:rsidR="006118B9" w:rsidRPr="00286FA0">
        <w:rPr>
          <w:lang w:val="nb-NO"/>
        </w:rPr>
        <w:t xml:space="preserve"> på</w:t>
      </w:r>
      <w:r w:rsidR="002652BA" w:rsidRPr="00286FA0">
        <w:rPr>
          <w:lang w:val="nb-NO"/>
        </w:rPr>
        <w:t xml:space="preserve"> ≥ 2 </w:t>
      </w:r>
      <w:r w:rsidRPr="00286FA0">
        <w:rPr>
          <w:lang w:val="nb-NO"/>
        </w:rPr>
        <w:t xml:space="preserve">g/24 timer at behandlingen med </w:t>
      </w:r>
      <w:r w:rsidR="00617739" w:rsidRPr="00286FA0">
        <w:rPr>
          <w:lang w:val="nb-NO"/>
        </w:rPr>
        <w:t>bevacizumab</w:t>
      </w:r>
      <w:r w:rsidRPr="00286FA0">
        <w:rPr>
          <w:lang w:val="nb-NO"/>
        </w:rPr>
        <w:t xml:space="preserve"> ble </w:t>
      </w:r>
      <w:r w:rsidR="00617739" w:rsidRPr="00286FA0">
        <w:rPr>
          <w:lang w:val="nb-NO"/>
        </w:rPr>
        <w:t xml:space="preserve">stanset </w:t>
      </w:r>
      <w:r w:rsidRPr="00286FA0">
        <w:rPr>
          <w:lang w:val="nb-NO"/>
        </w:rPr>
        <w:t>inntil proteinnivået v</w:t>
      </w:r>
      <w:r w:rsidR="002652BA" w:rsidRPr="00286FA0">
        <w:rPr>
          <w:lang w:val="nb-NO"/>
        </w:rPr>
        <w:t>ar redusert til &lt; </w:t>
      </w:r>
      <w:r w:rsidR="00E15505" w:rsidRPr="00286FA0">
        <w:rPr>
          <w:lang w:val="nb-NO"/>
        </w:rPr>
        <w:t>2</w:t>
      </w:r>
      <w:r w:rsidR="002652BA" w:rsidRPr="00286FA0">
        <w:rPr>
          <w:lang w:val="nb-NO"/>
        </w:rPr>
        <w:t> </w:t>
      </w:r>
      <w:r w:rsidR="00E15505" w:rsidRPr="00286FA0">
        <w:rPr>
          <w:lang w:val="nb-NO"/>
        </w:rPr>
        <w:t>g/24 timer.</w:t>
      </w:r>
    </w:p>
    <w:p w14:paraId="651DCA71" w14:textId="77777777" w:rsidR="001001F6" w:rsidRPr="00286FA0" w:rsidRDefault="001001F6" w:rsidP="005F2FD3">
      <w:pPr>
        <w:spacing w:after="0" w:line="240" w:lineRule="auto"/>
        <w:ind w:left="0" w:firstLine="0"/>
        <w:rPr>
          <w:lang w:val="nb-NO"/>
        </w:rPr>
      </w:pPr>
    </w:p>
    <w:p w14:paraId="42EC2DD0" w14:textId="77777777" w:rsidR="001001F6" w:rsidRPr="00286FA0" w:rsidRDefault="007558EB" w:rsidP="005F2FD3">
      <w:pPr>
        <w:keepNext/>
        <w:spacing w:after="0" w:line="240" w:lineRule="auto"/>
        <w:ind w:left="0" w:firstLine="0"/>
        <w:rPr>
          <w:i/>
          <w:u w:val="single"/>
          <w:lang w:val="nb-NO"/>
        </w:rPr>
      </w:pPr>
      <w:r w:rsidRPr="00286FA0">
        <w:rPr>
          <w:i/>
          <w:u w:val="single"/>
          <w:lang w:val="nb-NO"/>
        </w:rPr>
        <w:t xml:space="preserve">Blødninger </w:t>
      </w:r>
      <w:r w:rsidRPr="00286FA0">
        <w:rPr>
          <w:u w:val="single"/>
          <w:lang w:val="nb-NO"/>
        </w:rPr>
        <w:t>(se pkt</w:t>
      </w:r>
      <w:r w:rsidR="005206B5" w:rsidRPr="00286FA0">
        <w:rPr>
          <w:u w:val="single"/>
          <w:lang w:val="nb-NO"/>
        </w:rPr>
        <w:t>.</w:t>
      </w:r>
      <w:r w:rsidR="005206B5">
        <w:rPr>
          <w:u w:val="single"/>
          <w:lang w:val="nb-NO"/>
        </w:rPr>
        <w:t> </w:t>
      </w:r>
      <w:r w:rsidRPr="00286FA0">
        <w:rPr>
          <w:u w:val="single"/>
          <w:lang w:val="nb-NO"/>
        </w:rPr>
        <w:t>4.4)</w:t>
      </w:r>
    </w:p>
    <w:p w14:paraId="79A65974" w14:textId="77777777" w:rsidR="00E15505" w:rsidRPr="00286FA0" w:rsidRDefault="00E15505" w:rsidP="005F2FD3">
      <w:pPr>
        <w:keepNext/>
        <w:spacing w:after="0" w:line="240" w:lineRule="auto"/>
        <w:ind w:left="0" w:firstLine="0"/>
        <w:rPr>
          <w:u w:val="single"/>
          <w:lang w:val="nb-NO"/>
        </w:rPr>
      </w:pPr>
    </w:p>
    <w:p w14:paraId="7DC2AF9F" w14:textId="77777777" w:rsidR="001001F6" w:rsidRPr="00286FA0" w:rsidRDefault="007558EB" w:rsidP="005F2FD3">
      <w:pPr>
        <w:spacing w:after="0" w:line="240" w:lineRule="auto"/>
        <w:ind w:left="0" w:firstLine="0"/>
        <w:rPr>
          <w:lang w:val="nb-NO"/>
        </w:rPr>
      </w:pPr>
      <w:r w:rsidRPr="00286FA0">
        <w:rPr>
          <w:lang w:val="nb-NO"/>
        </w:rPr>
        <w:t xml:space="preserve">I kliniske studier ved alle indikasjoner varierte totalinsidens av blødninger </w:t>
      </w:r>
      <w:r w:rsidR="005239EF" w:rsidRPr="00286FA0">
        <w:rPr>
          <w:lang w:val="nb-NO"/>
        </w:rPr>
        <w:t xml:space="preserve">NCI-CTCAE v. 3 </w:t>
      </w:r>
      <w:r w:rsidR="005206B5" w:rsidRPr="00286FA0">
        <w:rPr>
          <w:lang w:val="nb-NO"/>
        </w:rPr>
        <w:t>grad</w:t>
      </w:r>
      <w:r w:rsidR="005206B5">
        <w:rPr>
          <w:lang w:val="nb-NO"/>
        </w:rPr>
        <w:t> </w:t>
      </w:r>
      <w:r w:rsidR="005239EF" w:rsidRPr="00286FA0">
        <w:rPr>
          <w:lang w:val="nb-NO"/>
        </w:rPr>
        <w:t>3-5 fra 0,4 % til 6,9 </w:t>
      </w:r>
      <w:r w:rsidRPr="00286FA0">
        <w:rPr>
          <w:lang w:val="nb-NO"/>
        </w:rPr>
        <w:t xml:space="preserve">% hos pasienter behandlet med </w:t>
      </w:r>
      <w:r w:rsidR="001A7268" w:rsidRPr="00286FA0">
        <w:rPr>
          <w:lang w:val="nb-NO"/>
        </w:rPr>
        <w:t>bevacizumab</w:t>
      </w:r>
      <w:r w:rsidR="005239EF" w:rsidRPr="00286FA0">
        <w:rPr>
          <w:lang w:val="nb-NO"/>
        </w:rPr>
        <w:t>, sammenlignet med opptil 4,5 </w:t>
      </w:r>
      <w:r w:rsidRPr="00286FA0">
        <w:rPr>
          <w:lang w:val="nb-NO"/>
        </w:rPr>
        <w:t>% av pasientene i kontrollgrup</w:t>
      </w:r>
      <w:r w:rsidR="00E15505" w:rsidRPr="00286FA0">
        <w:rPr>
          <w:lang w:val="nb-NO"/>
        </w:rPr>
        <w:t>pen som bare fikk kjemoterapi.</w:t>
      </w:r>
    </w:p>
    <w:p w14:paraId="30D869F6" w14:textId="77777777" w:rsidR="001001F6" w:rsidRPr="00286FA0" w:rsidRDefault="001001F6" w:rsidP="005F2FD3">
      <w:pPr>
        <w:spacing w:after="0" w:line="240" w:lineRule="auto"/>
        <w:ind w:left="0" w:firstLine="0"/>
        <w:rPr>
          <w:lang w:val="nb-NO"/>
        </w:rPr>
      </w:pPr>
    </w:p>
    <w:p w14:paraId="7965DE4D" w14:textId="77777777" w:rsidR="001001F6" w:rsidRPr="00286FA0" w:rsidRDefault="007558EB" w:rsidP="005F2FD3">
      <w:pPr>
        <w:spacing w:after="0" w:line="240" w:lineRule="auto"/>
        <w:ind w:left="0" w:firstLine="0"/>
        <w:rPr>
          <w:lang w:val="nb-NO"/>
        </w:rPr>
      </w:pPr>
      <w:r w:rsidRPr="00286FA0">
        <w:rPr>
          <w:lang w:val="nb-NO"/>
        </w:rPr>
        <w:t>Fra en klinisk studie hos pasienter med vedvarende, residiverende eller metastatisk livmorhalskreft (studie GOG-0240), har det blitt rapportert om blødningsrea</w:t>
      </w:r>
      <w:r w:rsidR="005239EF" w:rsidRPr="00286FA0">
        <w:rPr>
          <w:lang w:val="nb-NO"/>
        </w:rPr>
        <w:t xml:space="preserve">ksjoner </w:t>
      </w:r>
      <w:r w:rsidR="005206B5" w:rsidRPr="00286FA0">
        <w:rPr>
          <w:lang w:val="nb-NO"/>
        </w:rPr>
        <w:t>grad</w:t>
      </w:r>
      <w:r w:rsidR="005206B5">
        <w:rPr>
          <w:lang w:val="nb-NO"/>
        </w:rPr>
        <w:t> </w:t>
      </w:r>
      <w:r w:rsidR="005239EF" w:rsidRPr="00286FA0">
        <w:rPr>
          <w:lang w:val="nb-NO"/>
        </w:rPr>
        <w:t>3-5 hos opptil 8,3 </w:t>
      </w:r>
      <w:r w:rsidRPr="00286FA0">
        <w:rPr>
          <w:lang w:val="nb-NO"/>
        </w:rPr>
        <w:t xml:space="preserve">% av pasientene behandlet med </w:t>
      </w:r>
      <w:r w:rsidR="001A7268" w:rsidRPr="00286FA0">
        <w:rPr>
          <w:lang w:val="nb-NO"/>
        </w:rPr>
        <w:t>bevacizumab</w:t>
      </w:r>
      <w:r w:rsidRPr="00286FA0">
        <w:rPr>
          <w:lang w:val="nb-NO"/>
        </w:rPr>
        <w:t xml:space="preserve"> i kombinasjon med paklitaksel og topotekan, sammenlignet med opptil 4,6</w:t>
      </w:r>
      <w:r w:rsidR="005239EF" w:rsidRPr="00286FA0">
        <w:rPr>
          <w:lang w:val="nb-NO"/>
        </w:rPr>
        <w:t> </w:t>
      </w:r>
      <w:r w:rsidRPr="00286FA0">
        <w:rPr>
          <w:lang w:val="nb-NO"/>
        </w:rPr>
        <w:t>% hos pasienter behandlet med pakli</w:t>
      </w:r>
      <w:r w:rsidR="00332EE9" w:rsidRPr="00286FA0">
        <w:rPr>
          <w:lang w:val="nb-NO"/>
        </w:rPr>
        <w:t>taksel og topotekan.</w:t>
      </w:r>
    </w:p>
    <w:p w14:paraId="540E2B4E" w14:textId="77777777" w:rsidR="001001F6" w:rsidRPr="00286FA0" w:rsidRDefault="001001F6" w:rsidP="005F2FD3">
      <w:pPr>
        <w:spacing w:after="0" w:line="240" w:lineRule="auto"/>
        <w:ind w:left="0" w:firstLine="0"/>
        <w:rPr>
          <w:lang w:val="nb-NO"/>
        </w:rPr>
      </w:pPr>
    </w:p>
    <w:p w14:paraId="3EA02893" w14:textId="77777777" w:rsidR="001001F6" w:rsidRPr="00286FA0" w:rsidRDefault="007558EB" w:rsidP="005F2FD3">
      <w:pPr>
        <w:spacing w:after="0" w:line="240" w:lineRule="auto"/>
        <w:ind w:left="0" w:firstLine="0"/>
        <w:rPr>
          <w:lang w:val="nb-NO"/>
        </w:rPr>
      </w:pPr>
      <w:r w:rsidRPr="00286FA0">
        <w:rPr>
          <w:lang w:val="nb-NO"/>
        </w:rPr>
        <w:t>Blødningene som ble observert i studiene, var hovedsakelig blødninger fra tumor (se under) og mindre mukokutane</w:t>
      </w:r>
      <w:r w:rsidR="00634A9B" w:rsidRPr="00286FA0">
        <w:rPr>
          <w:lang w:val="nb-NO"/>
        </w:rPr>
        <w:t xml:space="preserve"> blødninger (f.eks. epistakse).</w:t>
      </w:r>
    </w:p>
    <w:p w14:paraId="2141760E" w14:textId="77777777" w:rsidR="001001F6" w:rsidRPr="00286FA0" w:rsidRDefault="001001F6" w:rsidP="005F2FD3">
      <w:pPr>
        <w:spacing w:after="0" w:line="240" w:lineRule="auto"/>
        <w:ind w:left="0" w:firstLine="0"/>
        <w:rPr>
          <w:lang w:val="nb-NO"/>
        </w:rPr>
      </w:pPr>
    </w:p>
    <w:p w14:paraId="675ACB14" w14:textId="77777777" w:rsidR="001001F6" w:rsidRPr="00286FA0" w:rsidRDefault="007558EB" w:rsidP="005F2FD3">
      <w:pPr>
        <w:keepNext/>
        <w:spacing w:after="0" w:line="240" w:lineRule="auto"/>
        <w:ind w:left="0" w:firstLine="0"/>
        <w:rPr>
          <w:u w:val="single"/>
          <w:lang w:val="nb-NO"/>
        </w:rPr>
      </w:pPr>
      <w:r w:rsidRPr="00286FA0">
        <w:rPr>
          <w:i/>
          <w:u w:val="single"/>
          <w:lang w:val="nb-NO"/>
        </w:rPr>
        <w:t>Tumorrelaterte blødninger</w:t>
      </w:r>
      <w:r w:rsidR="00634A9B" w:rsidRPr="00286FA0">
        <w:rPr>
          <w:u w:val="single"/>
          <w:lang w:val="nb-NO"/>
        </w:rPr>
        <w:t xml:space="preserve"> (se pkt</w:t>
      </w:r>
      <w:r w:rsidR="005206B5" w:rsidRPr="00286FA0">
        <w:rPr>
          <w:u w:val="single"/>
          <w:lang w:val="nb-NO"/>
        </w:rPr>
        <w:t>.</w:t>
      </w:r>
      <w:r w:rsidR="005206B5">
        <w:rPr>
          <w:u w:val="single"/>
          <w:lang w:val="nb-NO"/>
        </w:rPr>
        <w:t> </w:t>
      </w:r>
      <w:r w:rsidR="00634A9B" w:rsidRPr="00286FA0">
        <w:rPr>
          <w:u w:val="single"/>
          <w:lang w:val="nb-NO"/>
        </w:rPr>
        <w:t>4.4)</w:t>
      </w:r>
    </w:p>
    <w:p w14:paraId="212DAFDC" w14:textId="77777777" w:rsidR="00634A9B" w:rsidRPr="00286FA0" w:rsidRDefault="00634A9B" w:rsidP="005F2FD3">
      <w:pPr>
        <w:keepNext/>
        <w:spacing w:after="0" w:line="240" w:lineRule="auto"/>
        <w:ind w:left="0" w:firstLine="0"/>
        <w:rPr>
          <w:u w:val="single"/>
          <w:lang w:val="nb-NO"/>
        </w:rPr>
      </w:pPr>
    </w:p>
    <w:p w14:paraId="70C04C7B" w14:textId="77777777" w:rsidR="001001F6" w:rsidRPr="00286FA0" w:rsidRDefault="007558EB" w:rsidP="005F2FD3">
      <w:pPr>
        <w:spacing w:after="0" w:line="240" w:lineRule="auto"/>
        <w:ind w:left="0" w:firstLine="0"/>
        <w:rPr>
          <w:lang w:val="nb-NO"/>
        </w:rPr>
      </w:pPr>
      <w:r w:rsidRPr="00286FA0">
        <w:rPr>
          <w:lang w:val="nb-NO"/>
        </w:rPr>
        <w:t xml:space="preserve">Betydelig eller massiv lungeblødning/hemoptyse har først og fremst vært observert hos pasienter med ikke-småcellet lungekreft (NSCLC). Mulige risikofaktorer inkluderer plateepitelhistologi, behandling med antirevmatiske/antiinflammatoriske legemidler, behandling med antikoagulantia, tidligere stråleterapi, behandling med </w:t>
      </w:r>
      <w:r w:rsidR="001A7268" w:rsidRPr="00286FA0">
        <w:rPr>
          <w:lang w:val="nb-NO"/>
        </w:rPr>
        <w:t>bevacizumab</w:t>
      </w:r>
      <w:r w:rsidRPr="00286FA0">
        <w:rPr>
          <w:lang w:val="nb-NO"/>
        </w:rPr>
        <w:t xml:space="preserve">, tidligere aterosklerose i anamnesen, sentral tumorlokalisasjon og uthuling av tumorer før eller under behandling. Behandling med </w:t>
      </w:r>
      <w:r w:rsidR="001A7268" w:rsidRPr="00286FA0">
        <w:rPr>
          <w:lang w:val="nb-NO"/>
        </w:rPr>
        <w:t>bevacizumab</w:t>
      </w:r>
      <w:r w:rsidRPr="00286FA0">
        <w:rPr>
          <w:lang w:val="nb-NO"/>
        </w:rPr>
        <w:t xml:space="preserve"> og plateepitelhistologi var de eneste variablene som viste statistisk signifikant korrelasjon med blødning. Pasienter med NSCLC med kjent plateepitelhistologi eller blandede celletyper med hovedsakelig plateepitelhistologi, ble ekskludert fra senere </w:t>
      </w:r>
      <w:r w:rsidR="005206B5" w:rsidRPr="00286FA0">
        <w:rPr>
          <w:lang w:val="nb-NO"/>
        </w:rPr>
        <w:t>fase</w:t>
      </w:r>
      <w:r w:rsidR="005206B5">
        <w:rPr>
          <w:lang w:val="nb-NO"/>
        </w:rPr>
        <w:t> </w:t>
      </w:r>
      <w:r w:rsidRPr="00286FA0">
        <w:rPr>
          <w:lang w:val="nb-NO"/>
        </w:rPr>
        <w:t>III</w:t>
      </w:r>
      <w:r w:rsidR="00A32DDA" w:rsidRPr="00286FA0">
        <w:rPr>
          <w:lang w:val="nb-NO"/>
        </w:rPr>
        <w:t>-</w:t>
      </w:r>
      <w:r w:rsidRPr="00286FA0">
        <w:rPr>
          <w:lang w:val="nb-NO"/>
        </w:rPr>
        <w:t>studier, mens pasienter med ukjent</w:t>
      </w:r>
      <w:r w:rsidR="00634A9B" w:rsidRPr="00286FA0">
        <w:rPr>
          <w:lang w:val="nb-NO"/>
        </w:rPr>
        <w:t xml:space="preserve"> tumorhistologi ble inkludert.</w:t>
      </w:r>
    </w:p>
    <w:p w14:paraId="1C43086A" w14:textId="77777777" w:rsidR="001001F6" w:rsidRPr="00286FA0" w:rsidRDefault="001001F6" w:rsidP="005F2FD3">
      <w:pPr>
        <w:spacing w:after="0" w:line="240" w:lineRule="auto"/>
        <w:ind w:left="0" w:firstLine="0"/>
        <w:rPr>
          <w:lang w:val="nb-NO"/>
        </w:rPr>
      </w:pPr>
    </w:p>
    <w:p w14:paraId="52A69C8E" w14:textId="77777777" w:rsidR="001001F6" w:rsidRPr="00286FA0" w:rsidRDefault="007558EB" w:rsidP="005F2FD3">
      <w:pPr>
        <w:spacing w:after="0" w:line="240" w:lineRule="auto"/>
        <w:ind w:left="0" w:firstLine="0"/>
        <w:rPr>
          <w:lang w:val="nb-NO"/>
        </w:rPr>
      </w:pPr>
      <w:r w:rsidRPr="00286FA0">
        <w:rPr>
          <w:lang w:val="nb-NO"/>
        </w:rPr>
        <w:t>Hos pasienter med NSCLC, unntatt de med hovedsakelig plateepitelhistologi, ble blødninger av alle grader set</w:t>
      </w:r>
      <w:r w:rsidR="00830CD7" w:rsidRPr="00286FA0">
        <w:rPr>
          <w:lang w:val="nb-NO"/>
        </w:rPr>
        <w:t>t med en frekvens på opptil 9,3 </w:t>
      </w:r>
      <w:r w:rsidRPr="00286FA0">
        <w:rPr>
          <w:lang w:val="nb-NO"/>
        </w:rPr>
        <w:t xml:space="preserve">% ved behandling med </w:t>
      </w:r>
      <w:r w:rsidR="001A7268" w:rsidRPr="00286FA0">
        <w:rPr>
          <w:lang w:val="nb-NO"/>
        </w:rPr>
        <w:t>bevacizumab</w:t>
      </w:r>
      <w:r w:rsidRPr="00286FA0">
        <w:rPr>
          <w:lang w:val="nb-NO"/>
        </w:rPr>
        <w:t xml:space="preserve"> pluss kjemote</w:t>
      </w:r>
      <w:r w:rsidR="00830CD7" w:rsidRPr="00286FA0">
        <w:rPr>
          <w:lang w:val="nb-NO"/>
        </w:rPr>
        <w:t>rapi, sammenlignet med opptil 5 </w:t>
      </w:r>
      <w:r w:rsidRPr="00286FA0">
        <w:rPr>
          <w:lang w:val="nb-NO"/>
        </w:rPr>
        <w:t xml:space="preserve">% hos pasienter behandlet med kjemoterapi alene. Blødninger </w:t>
      </w:r>
      <w:r w:rsidR="005206B5" w:rsidRPr="00286FA0">
        <w:rPr>
          <w:lang w:val="nb-NO"/>
        </w:rPr>
        <w:t>grad</w:t>
      </w:r>
      <w:r w:rsidR="005206B5">
        <w:rPr>
          <w:lang w:val="nb-NO"/>
        </w:rPr>
        <w:t> </w:t>
      </w:r>
      <w:r w:rsidRPr="00286FA0">
        <w:rPr>
          <w:lang w:val="nb-NO"/>
        </w:rPr>
        <w:t>3</w:t>
      </w:r>
      <w:r w:rsidR="00830CD7" w:rsidRPr="00286FA0">
        <w:rPr>
          <w:lang w:val="nb-NO"/>
        </w:rPr>
        <w:t>-5 ble observert hos opptil 2,3 </w:t>
      </w:r>
      <w:r w:rsidRPr="00286FA0">
        <w:rPr>
          <w:lang w:val="nb-NO"/>
        </w:rPr>
        <w:t xml:space="preserve">% av pasientene behandlet med </w:t>
      </w:r>
      <w:r w:rsidR="001A7268" w:rsidRPr="00286FA0">
        <w:rPr>
          <w:lang w:val="nb-NO"/>
        </w:rPr>
        <w:t>bevacizumab</w:t>
      </w:r>
      <w:r w:rsidRPr="00286FA0">
        <w:rPr>
          <w:lang w:val="nb-NO"/>
        </w:rPr>
        <w:t xml:space="preserve"> pluss </w:t>
      </w:r>
      <w:r w:rsidR="00097E25" w:rsidRPr="00286FA0">
        <w:rPr>
          <w:lang w:val="nb-NO"/>
        </w:rPr>
        <w:t>kjemoterapi, sammenlignet med &lt; </w:t>
      </w:r>
      <w:r w:rsidR="00830CD7" w:rsidRPr="00286FA0">
        <w:rPr>
          <w:lang w:val="nb-NO"/>
        </w:rPr>
        <w:t>1 </w:t>
      </w:r>
      <w:r w:rsidRPr="00286FA0">
        <w:rPr>
          <w:lang w:val="nb-NO"/>
        </w:rPr>
        <w:t xml:space="preserve">% ved kjemoterapi alene (NCI-CTCAE v.3). Betydelig eller massiv lungeblødning/hemoptyse kan forekomme plutselig og </w:t>
      </w:r>
      <w:r w:rsidR="00A32DDA" w:rsidRPr="00286FA0">
        <w:rPr>
          <w:lang w:val="nb-NO"/>
        </w:rPr>
        <w:t xml:space="preserve">opptil </w:t>
      </w:r>
      <w:r w:rsidRPr="00286FA0">
        <w:rPr>
          <w:lang w:val="nb-NO"/>
        </w:rPr>
        <w:t>to tredjedeler av de alvorlig</w:t>
      </w:r>
      <w:r w:rsidR="00634A9B" w:rsidRPr="00286FA0">
        <w:rPr>
          <w:lang w:val="nb-NO"/>
        </w:rPr>
        <w:t>e lungeblødningene var fatale.</w:t>
      </w:r>
    </w:p>
    <w:p w14:paraId="5CD0C974" w14:textId="77777777" w:rsidR="001001F6" w:rsidRPr="00286FA0" w:rsidRDefault="001001F6" w:rsidP="005F2FD3">
      <w:pPr>
        <w:spacing w:after="0" w:line="240" w:lineRule="auto"/>
        <w:ind w:left="0" w:firstLine="0"/>
        <w:rPr>
          <w:lang w:val="nb-NO"/>
        </w:rPr>
      </w:pPr>
    </w:p>
    <w:p w14:paraId="50CD4720" w14:textId="77777777" w:rsidR="001001F6" w:rsidRPr="00286FA0" w:rsidRDefault="007558EB" w:rsidP="005F2FD3">
      <w:pPr>
        <w:spacing w:after="0" w:line="240" w:lineRule="auto"/>
        <w:ind w:left="0" w:firstLine="0"/>
        <w:rPr>
          <w:lang w:val="nb-NO"/>
        </w:rPr>
      </w:pPr>
      <w:r w:rsidRPr="00286FA0">
        <w:rPr>
          <w:lang w:val="nb-NO"/>
        </w:rPr>
        <w:lastRenderedPageBreak/>
        <w:t>Gastrointestinal blødning, inkludert rektal blødning og melena har vært rapportert hos pasienter med kolorektal kreft, og har vært vurdert</w:t>
      </w:r>
      <w:r w:rsidR="00634A9B" w:rsidRPr="00286FA0">
        <w:rPr>
          <w:lang w:val="nb-NO"/>
        </w:rPr>
        <w:t xml:space="preserve"> som tumorrelaterte blødninger.</w:t>
      </w:r>
    </w:p>
    <w:p w14:paraId="6E2E6440" w14:textId="77777777" w:rsidR="001001F6" w:rsidRPr="00286FA0" w:rsidRDefault="001001F6" w:rsidP="005F2FD3">
      <w:pPr>
        <w:spacing w:after="0" w:line="240" w:lineRule="auto"/>
        <w:ind w:left="0" w:firstLine="0"/>
        <w:rPr>
          <w:lang w:val="nb-NO"/>
        </w:rPr>
      </w:pPr>
    </w:p>
    <w:p w14:paraId="04C8CBFD" w14:textId="77777777" w:rsidR="001001F6" w:rsidRPr="00286FA0" w:rsidRDefault="007558EB" w:rsidP="005F2FD3">
      <w:pPr>
        <w:spacing w:after="0" w:line="240" w:lineRule="auto"/>
        <w:ind w:left="0" w:firstLine="0"/>
        <w:rPr>
          <w:lang w:val="nb-NO"/>
        </w:rPr>
      </w:pPr>
      <w:r w:rsidRPr="00286FA0">
        <w:rPr>
          <w:lang w:val="nb-NO"/>
        </w:rPr>
        <w:t>Blødninger relatert til tumor ble også observert i forbindelse med andre tumortyper og lokaliseringer (sjelden), inkludert tilfeller av blødning i sentralnervesystemet (CNS) hos pasienter me</w:t>
      </w:r>
      <w:r w:rsidR="00634A9B" w:rsidRPr="00286FA0">
        <w:rPr>
          <w:lang w:val="nb-NO"/>
        </w:rPr>
        <w:t>d CNS</w:t>
      </w:r>
      <w:r w:rsidR="00042219" w:rsidRPr="00286FA0">
        <w:rPr>
          <w:lang w:val="nb-NO"/>
        </w:rPr>
        <w:noBreakHyphen/>
      </w:r>
      <w:r w:rsidR="00634A9B" w:rsidRPr="00286FA0">
        <w:rPr>
          <w:lang w:val="nb-NO"/>
        </w:rPr>
        <w:t>metastaser (se pkt</w:t>
      </w:r>
      <w:r w:rsidR="005206B5" w:rsidRPr="00286FA0">
        <w:rPr>
          <w:lang w:val="nb-NO"/>
        </w:rPr>
        <w:t>.</w:t>
      </w:r>
      <w:r w:rsidR="005206B5">
        <w:rPr>
          <w:lang w:val="nb-NO"/>
        </w:rPr>
        <w:t> </w:t>
      </w:r>
      <w:r w:rsidR="00634A9B" w:rsidRPr="00286FA0">
        <w:rPr>
          <w:lang w:val="nb-NO"/>
        </w:rPr>
        <w:t>4.4).</w:t>
      </w:r>
    </w:p>
    <w:p w14:paraId="26464935" w14:textId="77777777" w:rsidR="001001F6" w:rsidRPr="00286FA0" w:rsidRDefault="001001F6" w:rsidP="005F2FD3">
      <w:pPr>
        <w:spacing w:after="0" w:line="240" w:lineRule="auto"/>
        <w:ind w:left="0" w:firstLine="0"/>
        <w:rPr>
          <w:lang w:val="nb-NO"/>
        </w:rPr>
      </w:pPr>
    </w:p>
    <w:p w14:paraId="717334BE" w14:textId="77777777" w:rsidR="001001F6" w:rsidRPr="00286FA0" w:rsidRDefault="007558EB" w:rsidP="005F2FD3">
      <w:pPr>
        <w:spacing w:after="0" w:line="240" w:lineRule="auto"/>
        <w:ind w:left="0" w:firstLine="0"/>
        <w:rPr>
          <w:lang w:val="nb-NO"/>
        </w:rPr>
      </w:pPr>
      <w:r w:rsidRPr="00286FA0">
        <w:rPr>
          <w:lang w:val="nb-NO"/>
        </w:rPr>
        <w:t>Insidensen av CNS-blødning hos pasienter med ubehandlede CNS-metastaser ved behandling med bevacizumab, har ikke vært undersøkt prospektivt i randomiserte kliniske studier. I en eksplorativ retrospektiv analyse av data fra 13 gjennomførte randomiserte studier med pasienter med forskjellige tumortyper, fikk 3 av 91 pasi</w:t>
      </w:r>
      <w:r w:rsidR="00830CD7" w:rsidRPr="00286FA0">
        <w:rPr>
          <w:lang w:val="nb-NO"/>
        </w:rPr>
        <w:t>enter med hjernemetastaser (3,3 </w:t>
      </w:r>
      <w:r w:rsidRPr="00286FA0">
        <w:rPr>
          <w:lang w:val="nb-NO"/>
        </w:rPr>
        <w:t xml:space="preserve">%) CNS-blødning (alle </w:t>
      </w:r>
      <w:r w:rsidR="005206B5" w:rsidRPr="00286FA0">
        <w:rPr>
          <w:lang w:val="nb-NO"/>
        </w:rPr>
        <w:t>grad</w:t>
      </w:r>
      <w:r w:rsidR="005206B5">
        <w:rPr>
          <w:lang w:val="nb-NO"/>
        </w:rPr>
        <w:t> </w:t>
      </w:r>
      <w:r w:rsidRPr="00286FA0">
        <w:rPr>
          <w:lang w:val="nb-NO"/>
        </w:rPr>
        <w:t>4) ved behandling med bevacizumab, sammenlignet med ett tilfelle</w:t>
      </w:r>
      <w:r w:rsidR="00830CD7" w:rsidRPr="00286FA0">
        <w:rPr>
          <w:lang w:val="nb-NO"/>
        </w:rPr>
        <w:t xml:space="preserve"> (</w:t>
      </w:r>
      <w:r w:rsidR="005206B5" w:rsidRPr="00286FA0">
        <w:rPr>
          <w:lang w:val="nb-NO"/>
        </w:rPr>
        <w:t>grad</w:t>
      </w:r>
      <w:r w:rsidR="005206B5">
        <w:rPr>
          <w:lang w:val="nb-NO"/>
        </w:rPr>
        <w:t> </w:t>
      </w:r>
      <w:r w:rsidR="00830CD7" w:rsidRPr="00286FA0">
        <w:rPr>
          <w:lang w:val="nb-NO"/>
        </w:rPr>
        <w:t>5) blant 96 pasienter (1 </w:t>
      </w:r>
      <w:r w:rsidRPr="00286FA0">
        <w:rPr>
          <w:lang w:val="nb-NO"/>
        </w:rPr>
        <w:t>%) som ikke fikk bevacizumab. I to påfølgende studier med pasienter med behandlede hjernemetastaser (som inkluderte 800 pasienter) ble det rapportert 2 tilfeller av CNS-blødning grad 2 fra 83 pasienter behandlet med bevacizumab (1,2</w:t>
      </w:r>
      <w:r w:rsidR="00830CD7" w:rsidRPr="00286FA0">
        <w:rPr>
          <w:lang w:val="nb-NO"/>
        </w:rPr>
        <w:t> </w:t>
      </w:r>
      <w:r w:rsidRPr="00286FA0">
        <w:rPr>
          <w:lang w:val="nb-NO"/>
        </w:rPr>
        <w:t xml:space="preserve">%) ved tidspunktet for </w:t>
      </w:r>
      <w:r w:rsidR="00634A9B" w:rsidRPr="00286FA0">
        <w:rPr>
          <w:lang w:val="nb-NO"/>
        </w:rPr>
        <w:t>interimanalyse (NCI-CTCAE v.3).</w:t>
      </w:r>
    </w:p>
    <w:p w14:paraId="6BBB4998" w14:textId="77777777" w:rsidR="001001F6" w:rsidRPr="00286FA0" w:rsidRDefault="001001F6" w:rsidP="005F2FD3">
      <w:pPr>
        <w:spacing w:after="0" w:line="240" w:lineRule="auto"/>
        <w:ind w:left="0" w:firstLine="0"/>
        <w:rPr>
          <w:lang w:val="nb-NO"/>
        </w:rPr>
      </w:pPr>
    </w:p>
    <w:p w14:paraId="0B032DB4" w14:textId="77777777" w:rsidR="001001F6" w:rsidRPr="00286FA0" w:rsidRDefault="007558EB" w:rsidP="005F2FD3">
      <w:pPr>
        <w:spacing w:after="0" w:line="240" w:lineRule="auto"/>
        <w:ind w:left="0" w:firstLine="0"/>
        <w:rPr>
          <w:lang w:val="nb-NO"/>
        </w:rPr>
      </w:pPr>
      <w:r w:rsidRPr="00286FA0">
        <w:rPr>
          <w:lang w:val="nb-NO"/>
        </w:rPr>
        <w:t>Alle kliniske studier sett under ett, er mukokutan</w:t>
      </w:r>
      <w:r w:rsidR="00830CD7" w:rsidRPr="00286FA0">
        <w:rPr>
          <w:lang w:val="nb-NO"/>
        </w:rPr>
        <w:t>e blødninger sett hos opptil 50 </w:t>
      </w:r>
      <w:r w:rsidRPr="00286FA0">
        <w:rPr>
          <w:lang w:val="nb-NO"/>
        </w:rPr>
        <w:t xml:space="preserve">% av de pasientene som ble behandlet med </w:t>
      </w:r>
      <w:r w:rsidR="001A7268" w:rsidRPr="00286FA0">
        <w:rPr>
          <w:lang w:val="nb-NO"/>
        </w:rPr>
        <w:t>bevacizumab</w:t>
      </w:r>
      <w:r w:rsidRPr="00286FA0">
        <w:rPr>
          <w:lang w:val="nb-NO"/>
        </w:rPr>
        <w:t>. Dette var vanligvis neseblødning av NCI-CTCAE v. 3</w:t>
      </w:r>
      <w:r w:rsidR="002A78D7" w:rsidRPr="00286FA0">
        <w:rPr>
          <w:lang w:val="nb-NO"/>
        </w:rPr>
        <w:t xml:space="preserve"> </w:t>
      </w:r>
      <w:r w:rsidRPr="00286FA0">
        <w:rPr>
          <w:lang w:val="nb-NO"/>
        </w:rPr>
        <w:t>grad</w:t>
      </w:r>
      <w:r w:rsidR="005206B5">
        <w:rPr>
          <w:lang w:val="nb-NO"/>
        </w:rPr>
        <w:t> </w:t>
      </w:r>
      <w:r w:rsidRPr="00286FA0">
        <w:rPr>
          <w:lang w:val="nb-NO"/>
        </w:rPr>
        <w:t xml:space="preserve">1 som varte mindre enn </w:t>
      </w:r>
      <w:r w:rsidR="005206B5" w:rsidRPr="00286FA0">
        <w:rPr>
          <w:lang w:val="nb-NO"/>
        </w:rPr>
        <w:t>5</w:t>
      </w:r>
      <w:r w:rsidR="005206B5">
        <w:rPr>
          <w:lang w:val="nb-NO"/>
        </w:rPr>
        <w:t> </w:t>
      </w:r>
      <w:r w:rsidRPr="00286FA0">
        <w:rPr>
          <w:lang w:val="nb-NO"/>
        </w:rPr>
        <w:t xml:space="preserve">minutter, stoppet uten medisinsk behandling og ikke krevde endring av behandlingsregimet med </w:t>
      </w:r>
      <w:r w:rsidR="006F3E09" w:rsidRPr="00286FA0">
        <w:rPr>
          <w:lang w:val="nb-NO"/>
        </w:rPr>
        <w:t>bevacizumab</w:t>
      </w:r>
      <w:r w:rsidRPr="00286FA0">
        <w:rPr>
          <w:lang w:val="nb-NO"/>
        </w:rPr>
        <w:t>. Klinisk sikkerhetsdokumentasjon antyder at insidensen av mindre mukokutane blødninger (f.eks. neseblødning) kan være doseavhengig.</w:t>
      </w:r>
    </w:p>
    <w:p w14:paraId="13FD1202" w14:textId="77777777" w:rsidR="001001F6" w:rsidRPr="00286FA0" w:rsidRDefault="001001F6" w:rsidP="005F2FD3">
      <w:pPr>
        <w:spacing w:after="0" w:line="240" w:lineRule="auto"/>
        <w:ind w:left="0" w:firstLine="0"/>
        <w:rPr>
          <w:lang w:val="nb-NO"/>
        </w:rPr>
      </w:pPr>
    </w:p>
    <w:p w14:paraId="6EA8925E" w14:textId="77777777" w:rsidR="001001F6" w:rsidRPr="00286FA0" w:rsidRDefault="007558EB" w:rsidP="005F2FD3">
      <w:pPr>
        <w:spacing w:after="0" w:line="240" w:lineRule="auto"/>
        <w:ind w:left="0" w:firstLine="0"/>
        <w:rPr>
          <w:lang w:val="nb-NO"/>
        </w:rPr>
      </w:pPr>
      <w:r w:rsidRPr="00286FA0">
        <w:rPr>
          <w:lang w:val="nb-NO"/>
        </w:rPr>
        <w:t>Det har også forekommet mindre vanlige, små mukokutane blødninger på andre steder, slik som gingivalt</w:t>
      </w:r>
      <w:r w:rsidRPr="00286FA0">
        <w:rPr>
          <w:i/>
          <w:lang w:val="nb-NO"/>
        </w:rPr>
        <w:t xml:space="preserve"> </w:t>
      </w:r>
      <w:r w:rsidR="00634A9B" w:rsidRPr="00286FA0">
        <w:rPr>
          <w:lang w:val="nb-NO"/>
        </w:rPr>
        <w:t>eller vaginalt.</w:t>
      </w:r>
    </w:p>
    <w:p w14:paraId="54041077" w14:textId="77777777" w:rsidR="001001F6" w:rsidRPr="00286FA0" w:rsidRDefault="001001F6" w:rsidP="005F2FD3">
      <w:pPr>
        <w:spacing w:after="0" w:line="240" w:lineRule="auto"/>
        <w:ind w:left="0" w:firstLine="0"/>
        <w:rPr>
          <w:lang w:val="nb-NO"/>
        </w:rPr>
      </w:pPr>
    </w:p>
    <w:p w14:paraId="3AF889DC" w14:textId="77777777" w:rsidR="001001F6" w:rsidRPr="00286FA0" w:rsidRDefault="007558EB" w:rsidP="005F2FD3">
      <w:pPr>
        <w:keepNext/>
        <w:spacing w:after="0" w:line="240" w:lineRule="auto"/>
        <w:ind w:left="0" w:firstLine="0"/>
        <w:rPr>
          <w:u w:val="single"/>
          <w:lang w:val="nb-NO"/>
        </w:rPr>
      </w:pPr>
      <w:r w:rsidRPr="00286FA0">
        <w:rPr>
          <w:i/>
          <w:u w:val="single"/>
          <w:lang w:val="nb-NO"/>
        </w:rPr>
        <w:t xml:space="preserve">Tromboemboli </w:t>
      </w:r>
      <w:r w:rsidRPr="00286FA0">
        <w:rPr>
          <w:u w:val="single"/>
          <w:lang w:val="nb-NO"/>
        </w:rPr>
        <w:t>(se pkt</w:t>
      </w:r>
      <w:r w:rsidR="005206B5" w:rsidRPr="00286FA0">
        <w:rPr>
          <w:u w:val="single"/>
          <w:lang w:val="nb-NO"/>
        </w:rPr>
        <w:t>.</w:t>
      </w:r>
      <w:r w:rsidR="005206B5">
        <w:rPr>
          <w:u w:val="single"/>
          <w:lang w:val="nb-NO"/>
        </w:rPr>
        <w:t> </w:t>
      </w:r>
      <w:r w:rsidRPr="00286FA0">
        <w:rPr>
          <w:u w:val="single"/>
          <w:lang w:val="nb-NO"/>
        </w:rPr>
        <w:t>4.4)</w:t>
      </w:r>
    </w:p>
    <w:p w14:paraId="6BCD9496" w14:textId="77777777" w:rsidR="001001F6" w:rsidRPr="00286FA0" w:rsidRDefault="001001F6" w:rsidP="005F2FD3">
      <w:pPr>
        <w:keepNext/>
        <w:spacing w:after="0" w:line="240" w:lineRule="auto"/>
        <w:ind w:left="0" w:firstLine="0"/>
        <w:rPr>
          <w:u w:val="single"/>
          <w:lang w:val="nb-NO"/>
        </w:rPr>
      </w:pPr>
    </w:p>
    <w:p w14:paraId="48CA2C43" w14:textId="77777777" w:rsidR="001001F6" w:rsidRPr="00286FA0" w:rsidRDefault="007558EB" w:rsidP="005F2FD3">
      <w:pPr>
        <w:keepNext/>
        <w:spacing w:after="0" w:line="240" w:lineRule="auto"/>
        <w:ind w:left="0" w:firstLine="0"/>
        <w:rPr>
          <w:lang w:val="nb-NO"/>
        </w:rPr>
      </w:pPr>
      <w:r w:rsidRPr="00286FA0">
        <w:rPr>
          <w:i/>
          <w:lang w:val="nb-NO"/>
        </w:rPr>
        <w:t>Arteriell tromboemboli</w:t>
      </w:r>
      <w:r w:rsidRPr="00286FA0">
        <w:rPr>
          <w:lang w:val="nb-NO"/>
        </w:rPr>
        <w:t xml:space="preserve">: En økt insidens av arterielle tromboemboliske reaksjoner er observert hos pasienter som behandles med </w:t>
      </w:r>
      <w:r w:rsidR="006F3E09" w:rsidRPr="00286FA0">
        <w:rPr>
          <w:lang w:val="nb-NO"/>
        </w:rPr>
        <w:t>bevacizumab</w:t>
      </w:r>
      <w:r w:rsidRPr="00286FA0">
        <w:rPr>
          <w:lang w:val="nb-NO"/>
        </w:rPr>
        <w:t xml:space="preserve"> ved alle indikasjoner, inkludert cerebrovaskulære hendelser, myokardinfarkt, transitoriske iskemiske attakk og andre arteriel</w:t>
      </w:r>
      <w:r w:rsidR="00634A9B" w:rsidRPr="00286FA0">
        <w:rPr>
          <w:lang w:val="nb-NO"/>
        </w:rPr>
        <w:t>le tromboemboliske reaksjoner.</w:t>
      </w:r>
    </w:p>
    <w:p w14:paraId="0F10E43A" w14:textId="77777777" w:rsidR="001001F6" w:rsidRPr="00286FA0" w:rsidRDefault="001001F6" w:rsidP="005F2FD3">
      <w:pPr>
        <w:spacing w:after="0" w:line="240" w:lineRule="auto"/>
        <w:ind w:left="0" w:firstLine="0"/>
        <w:rPr>
          <w:lang w:val="nb-NO"/>
        </w:rPr>
      </w:pPr>
    </w:p>
    <w:p w14:paraId="16104F67" w14:textId="77777777" w:rsidR="001001F6" w:rsidRPr="00286FA0" w:rsidRDefault="007558EB" w:rsidP="005F2FD3">
      <w:pPr>
        <w:spacing w:after="0" w:line="240" w:lineRule="auto"/>
        <w:ind w:left="0" w:firstLine="0"/>
        <w:rPr>
          <w:lang w:val="nb-NO"/>
        </w:rPr>
      </w:pPr>
      <w:r w:rsidRPr="00286FA0">
        <w:rPr>
          <w:lang w:val="nb-NO"/>
        </w:rPr>
        <w:t xml:space="preserve">I kliniske studier varierte </w:t>
      </w:r>
      <w:r w:rsidR="00087DDE" w:rsidRPr="00286FA0">
        <w:rPr>
          <w:lang w:val="nb-NO"/>
        </w:rPr>
        <w:t xml:space="preserve">den </w:t>
      </w:r>
      <w:r w:rsidRPr="00286FA0">
        <w:rPr>
          <w:lang w:val="nb-NO"/>
        </w:rPr>
        <w:t>total</w:t>
      </w:r>
      <w:r w:rsidR="00087DDE" w:rsidRPr="00286FA0">
        <w:rPr>
          <w:lang w:val="nb-NO"/>
        </w:rPr>
        <w:t>e</w:t>
      </w:r>
      <w:r w:rsidRPr="00286FA0">
        <w:rPr>
          <w:lang w:val="nb-NO"/>
        </w:rPr>
        <w:t xml:space="preserve"> insidensen av arterielle tromboembo</w:t>
      </w:r>
      <w:r w:rsidR="00BF26AA" w:rsidRPr="00286FA0">
        <w:rPr>
          <w:lang w:val="nb-NO"/>
        </w:rPr>
        <w:t>liske reaksjoner med opptil 3,8 </w:t>
      </w:r>
      <w:r w:rsidRPr="00286FA0">
        <w:rPr>
          <w:lang w:val="nb-NO"/>
        </w:rPr>
        <w:t xml:space="preserve">% i armene som inneholdt </w:t>
      </w:r>
      <w:r w:rsidR="006F3E09" w:rsidRPr="00286FA0">
        <w:rPr>
          <w:lang w:val="nb-NO"/>
        </w:rPr>
        <w:t>bevacizumab</w:t>
      </w:r>
      <w:r w:rsidRPr="00286FA0">
        <w:rPr>
          <w:lang w:val="nb-NO"/>
        </w:rPr>
        <w:t xml:space="preserve"> sammenlignet med opptil 2,1</w:t>
      </w:r>
      <w:r w:rsidR="00BF26AA" w:rsidRPr="00286FA0">
        <w:rPr>
          <w:lang w:val="nb-NO"/>
        </w:rPr>
        <w:t> </w:t>
      </w:r>
      <w:r w:rsidRPr="00286FA0">
        <w:rPr>
          <w:lang w:val="nb-NO"/>
        </w:rPr>
        <w:t xml:space="preserve">% i kontrollarmene med kjemoterapi. Hos pasienter som ble behandlet med </w:t>
      </w:r>
      <w:r w:rsidR="006F3E09" w:rsidRPr="00286FA0">
        <w:rPr>
          <w:lang w:val="nb-NO"/>
        </w:rPr>
        <w:t>bevacizumab</w:t>
      </w:r>
      <w:r w:rsidRPr="00286FA0">
        <w:rPr>
          <w:lang w:val="nb-NO"/>
        </w:rPr>
        <w:t xml:space="preserve"> førte arterielle tromboemboliske hendelser til fatalt utfall hos 0,8</w:t>
      </w:r>
      <w:r w:rsidR="00BF26AA" w:rsidRPr="00286FA0">
        <w:rPr>
          <w:lang w:val="nb-NO"/>
        </w:rPr>
        <w:t> </w:t>
      </w:r>
      <w:r w:rsidRPr="00286FA0">
        <w:rPr>
          <w:lang w:val="nb-NO"/>
        </w:rPr>
        <w:t xml:space="preserve">% av </w:t>
      </w:r>
      <w:r w:rsidR="00BF26AA" w:rsidRPr="00286FA0">
        <w:rPr>
          <w:lang w:val="nb-NO"/>
        </w:rPr>
        <w:t>pasientene sammenlignet med 0,5 </w:t>
      </w:r>
      <w:r w:rsidRPr="00286FA0">
        <w:rPr>
          <w:lang w:val="nb-NO"/>
        </w:rPr>
        <w:t>% hos pasienter som ble behandlet med kjemoterapi alene. Cerebrovaskulære hendelser (inkludert transitoriske iskemiske attak</w:t>
      </w:r>
      <w:r w:rsidR="002A78D7" w:rsidRPr="00286FA0">
        <w:rPr>
          <w:lang w:val="nb-NO"/>
        </w:rPr>
        <w:t>k</w:t>
      </w:r>
      <w:r w:rsidRPr="00286FA0">
        <w:rPr>
          <w:lang w:val="nb-NO"/>
        </w:rPr>
        <w:t>) forekom hos</w:t>
      </w:r>
      <w:r w:rsidR="00BF26AA" w:rsidRPr="00286FA0">
        <w:rPr>
          <w:lang w:val="nb-NO"/>
        </w:rPr>
        <w:t xml:space="preserve"> opptil 2,7 </w:t>
      </w:r>
      <w:r w:rsidRPr="00286FA0">
        <w:rPr>
          <w:lang w:val="nb-NO"/>
        </w:rPr>
        <w:t xml:space="preserve">% av pasientene som fikk </w:t>
      </w:r>
      <w:r w:rsidR="006F3E09" w:rsidRPr="00286FA0">
        <w:rPr>
          <w:lang w:val="nb-NO"/>
        </w:rPr>
        <w:t>bevacizumab</w:t>
      </w:r>
      <w:r w:rsidRPr="00286FA0">
        <w:rPr>
          <w:lang w:val="nb-NO"/>
        </w:rPr>
        <w:t xml:space="preserve"> i kombinasjon med kjemoterapi, sammenlignet med opptil 0,5</w:t>
      </w:r>
      <w:r w:rsidR="00BF26AA" w:rsidRPr="00286FA0">
        <w:rPr>
          <w:lang w:val="nb-NO"/>
        </w:rPr>
        <w:t> </w:t>
      </w:r>
      <w:r w:rsidRPr="00286FA0">
        <w:rPr>
          <w:lang w:val="nb-NO"/>
        </w:rPr>
        <w:t>% hos de som fikk kjemoterapi alene. Myokardinfarkt ble rapportert hos opptil 1,4</w:t>
      </w:r>
      <w:r w:rsidR="00BF26AA" w:rsidRPr="00286FA0">
        <w:rPr>
          <w:lang w:val="nb-NO"/>
        </w:rPr>
        <w:t> </w:t>
      </w:r>
      <w:r w:rsidRPr="00286FA0">
        <w:rPr>
          <w:lang w:val="nb-NO"/>
        </w:rPr>
        <w:t xml:space="preserve">% av pasientene som fikk </w:t>
      </w:r>
      <w:r w:rsidR="006F3E09" w:rsidRPr="00286FA0">
        <w:rPr>
          <w:lang w:val="nb-NO"/>
        </w:rPr>
        <w:t>bevacizumab</w:t>
      </w:r>
      <w:r w:rsidRPr="00286FA0">
        <w:rPr>
          <w:lang w:val="nb-NO"/>
        </w:rPr>
        <w:t xml:space="preserve"> og kjemoter</w:t>
      </w:r>
      <w:r w:rsidR="00BF26AA" w:rsidRPr="00286FA0">
        <w:rPr>
          <w:lang w:val="nb-NO"/>
        </w:rPr>
        <w:t>api sammenlignet med opptil 0,7 </w:t>
      </w:r>
      <w:r w:rsidRPr="00286FA0">
        <w:rPr>
          <w:lang w:val="nb-NO"/>
        </w:rPr>
        <w:t xml:space="preserve">% hos pasientene </w:t>
      </w:r>
      <w:r w:rsidR="00634A9B" w:rsidRPr="00286FA0">
        <w:rPr>
          <w:lang w:val="nb-NO"/>
        </w:rPr>
        <w:t>som kun fikk kjemoterapi alene.</w:t>
      </w:r>
    </w:p>
    <w:p w14:paraId="0AC2DD17" w14:textId="77777777" w:rsidR="001001F6" w:rsidRPr="00286FA0" w:rsidRDefault="001001F6" w:rsidP="005F2FD3">
      <w:pPr>
        <w:spacing w:after="0" w:line="240" w:lineRule="auto"/>
        <w:ind w:left="0" w:firstLine="0"/>
        <w:rPr>
          <w:lang w:val="nb-NO"/>
        </w:rPr>
      </w:pPr>
    </w:p>
    <w:p w14:paraId="70A87772" w14:textId="77777777" w:rsidR="001001F6" w:rsidRPr="00286FA0" w:rsidRDefault="007558EB" w:rsidP="005F2FD3">
      <w:pPr>
        <w:spacing w:after="0" w:line="240" w:lineRule="auto"/>
        <w:ind w:left="0" w:firstLine="0"/>
        <w:rPr>
          <w:lang w:val="nb-NO"/>
        </w:rPr>
      </w:pPr>
      <w:r w:rsidRPr="00286FA0">
        <w:rPr>
          <w:lang w:val="nb-NO"/>
        </w:rPr>
        <w:t xml:space="preserve">I en klinisk studie, som evaluerte </w:t>
      </w:r>
      <w:r w:rsidR="006F3E09" w:rsidRPr="00286FA0">
        <w:rPr>
          <w:lang w:val="nb-NO"/>
        </w:rPr>
        <w:t>bevacizumab</w:t>
      </w:r>
      <w:r w:rsidRPr="00286FA0">
        <w:rPr>
          <w:lang w:val="nb-NO"/>
        </w:rPr>
        <w:t xml:space="preserve"> i kombinasjon med 5-fluorouracil/folsyre, AVF2192g, ble pasienter med metastatisk kolorektalkreft som ikke var kandidater for behandling med irinotekan, inkludert. I denne studien ble arterielle tromboemboli</w:t>
      </w:r>
      <w:r w:rsidR="00BF26AA" w:rsidRPr="00286FA0">
        <w:rPr>
          <w:lang w:val="nb-NO"/>
        </w:rPr>
        <w:t>ske reaksjoner observert hos 11 </w:t>
      </w:r>
      <w:r w:rsidRPr="00286FA0">
        <w:rPr>
          <w:lang w:val="nb-NO"/>
        </w:rPr>
        <w:t xml:space="preserve">% (11/100) av </w:t>
      </w:r>
      <w:r w:rsidR="00BF26AA" w:rsidRPr="00286FA0">
        <w:rPr>
          <w:lang w:val="nb-NO"/>
        </w:rPr>
        <w:t>pasientene sammenlignet med 5,8 </w:t>
      </w:r>
      <w:r w:rsidRPr="00286FA0">
        <w:rPr>
          <w:lang w:val="nb-NO"/>
        </w:rPr>
        <w:t>% (6/104) i kontrollgrup</w:t>
      </w:r>
      <w:r w:rsidR="00634A9B" w:rsidRPr="00286FA0">
        <w:rPr>
          <w:lang w:val="nb-NO"/>
        </w:rPr>
        <w:t>pen behandlet med kjemoterapi.</w:t>
      </w:r>
    </w:p>
    <w:p w14:paraId="09FB442F" w14:textId="77777777" w:rsidR="001001F6" w:rsidRPr="00286FA0" w:rsidRDefault="001001F6" w:rsidP="005F2FD3">
      <w:pPr>
        <w:spacing w:after="0" w:line="240" w:lineRule="auto"/>
        <w:ind w:left="0" w:firstLine="0"/>
        <w:rPr>
          <w:lang w:val="nb-NO"/>
        </w:rPr>
      </w:pPr>
    </w:p>
    <w:p w14:paraId="0773649E" w14:textId="77777777" w:rsidR="001001F6" w:rsidRPr="00286FA0" w:rsidRDefault="007558EB" w:rsidP="005F2FD3">
      <w:pPr>
        <w:keepNext/>
        <w:spacing w:after="0" w:line="240" w:lineRule="auto"/>
        <w:ind w:left="0" w:firstLine="0"/>
        <w:rPr>
          <w:lang w:val="nb-NO"/>
        </w:rPr>
      </w:pPr>
      <w:r w:rsidRPr="00286FA0">
        <w:rPr>
          <w:i/>
          <w:lang w:val="nb-NO"/>
        </w:rPr>
        <w:t>Venøs tromboemboli</w:t>
      </w:r>
      <w:r w:rsidRPr="00286FA0">
        <w:rPr>
          <w:lang w:val="nb-NO"/>
        </w:rPr>
        <w:t xml:space="preserve">: Insidensen av venøse tromboemboliske reaksjoner i kliniske studier var lik hos pasienter som fikk </w:t>
      </w:r>
      <w:r w:rsidR="006F3E09" w:rsidRPr="00286FA0">
        <w:rPr>
          <w:lang w:val="nb-NO"/>
        </w:rPr>
        <w:t>bevacizumab</w:t>
      </w:r>
      <w:r w:rsidRPr="00286FA0">
        <w:rPr>
          <w:lang w:val="nb-NO"/>
        </w:rPr>
        <w:t xml:space="preserve"> i kombinasjon med kjemoterapi sammenlignet med de som fikk kjemoterapi alene. Venøse tromboemboliske reaksjoner inkluderer dyp venetrombose, lungeemboli og tromb</w:t>
      </w:r>
      <w:r w:rsidR="00634A9B" w:rsidRPr="00286FA0">
        <w:rPr>
          <w:lang w:val="nb-NO"/>
        </w:rPr>
        <w:t>oflebitt.</w:t>
      </w:r>
    </w:p>
    <w:p w14:paraId="70E7B4F2" w14:textId="77777777" w:rsidR="001001F6" w:rsidRPr="00286FA0" w:rsidRDefault="001001F6" w:rsidP="005F2FD3">
      <w:pPr>
        <w:spacing w:after="0" w:line="240" w:lineRule="auto"/>
        <w:ind w:left="0" w:firstLine="0"/>
        <w:rPr>
          <w:lang w:val="nb-NO"/>
        </w:rPr>
      </w:pPr>
    </w:p>
    <w:p w14:paraId="0415A6EC" w14:textId="77777777" w:rsidR="001001F6" w:rsidRPr="00286FA0" w:rsidRDefault="007558EB" w:rsidP="005F2FD3">
      <w:pPr>
        <w:spacing w:after="0" w:line="240" w:lineRule="auto"/>
        <w:ind w:left="0" w:firstLine="0"/>
        <w:rPr>
          <w:lang w:val="nb-NO"/>
        </w:rPr>
      </w:pPr>
      <w:r w:rsidRPr="00286FA0">
        <w:rPr>
          <w:lang w:val="nb-NO"/>
        </w:rPr>
        <w:t>I kliniske studier ved alle indikasjoner, varierte total insidens av venøse tro</w:t>
      </w:r>
      <w:r w:rsidR="00C84613" w:rsidRPr="00286FA0">
        <w:rPr>
          <w:lang w:val="nb-NO"/>
        </w:rPr>
        <w:t>mboemboliske reaksjoner fra 2,8 % til 17,3 </w:t>
      </w:r>
      <w:r w:rsidRPr="00286FA0">
        <w:rPr>
          <w:lang w:val="nb-NO"/>
        </w:rPr>
        <w:t xml:space="preserve">% hos pasientene som fikk </w:t>
      </w:r>
      <w:r w:rsidR="006F3E09" w:rsidRPr="00286FA0">
        <w:rPr>
          <w:lang w:val="nb-NO"/>
        </w:rPr>
        <w:t>bevacizumab</w:t>
      </w:r>
      <w:r w:rsidR="00356651" w:rsidRPr="00286FA0">
        <w:rPr>
          <w:lang w:val="nb-NO"/>
        </w:rPr>
        <w:t>,</w:t>
      </w:r>
      <w:r w:rsidRPr="00286FA0">
        <w:rPr>
          <w:lang w:val="nb-NO"/>
        </w:rPr>
        <w:t xml:space="preserve"> sammenlignet med </w:t>
      </w:r>
      <w:r w:rsidR="00C84613" w:rsidRPr="00286FA0">
        <w:rPr>
          <w:lang w:val="nb-NO"/>
        </w:rPr>
        <w:t>fra 3,2 </w:t>
      </w:r>
      <w:r w:rsidRPr="00286FA0">
        <w:rPr>
          <w:lang w:val="nb-NO"/>
        </w:rPr>
        <w:t xml:space="preserve">% </w:t>
      </w:r>
      <w:r w:rsidR="00C84613" w:rsidRPr="00286FA0">
        <w:rPr>
          <w:lang w:val="nb-NO"/>
        </w:rPr>
        <w:t>til 15,6 </w:t>
      </w:r>
      <w:r w:rsidR="00634A9B" w:rsidRPr="00286FA0">
        <w:rPr>
          <w:lang w:val="nb-NO"/>
        </w:rPr>
        <w:t>% i kontrollgruppene.</w:t>
      </w:r>
    </w:p>
    <w:p w14:paraId="4DB15AB7" w14:textId="77777777" w:rsidR="001001F6" w:rsidRPr="00286FA0" w:rsidRDefault="001001F6" w:rsidP="005F2FD3">
      <w:pPr>
        <w:spacing w:after="0" w:line="240" w:lineRule="auto"/>
        <w:ind w:left="0" w:firstLine="0"/>
        <w:rPr>
          <w:lang w:val="nb-NO"/>
        </w:rPr>
      </w:pPr>
    </w:p>
    <w:p w14:paraId="27F1F40D" w14:textId="1BBBE06D" w:rsidR="001001F6" w:rsidRPr="00286FA0" w:rsidRDefault="007558EB" w:rsidP="005F2FD3">
      <w:pPr>
        <w:spacing w:after="0" w:line="240" w:lineRule="auto"/>
        <w:ind w:left="0" w:firstLine="0"/>
        <w:rPr>
          <w:lang w:val="nb-NO"/>
        </w:rPr>
      </w:pPr>
      <w:r w:rsidRPr="00286FA0">
        <w:rPr>
          <w:lang w:val="nb-NO"/>
        </w:rPr>
        <w:lastRenderedPageBreak/>
        <w:t xml:space="preserve">Venøse tromboemboliske reaksjoner </w:t>
      </w:r>
      <w:r w:rsidR="005206B5" w:rsidRPr="00286FA0">
        <w:rPr>
          <w:lang w:val="nb-NO"/>
        </w:rPr>
        <w:t>grad</w:t>
      </w:r>
      <w:r w:rsidR="005206B5">
        <w:rPr>
          <w:lang w:val="nb-NO"/>
        </w:rPr>
        <w:t> </w:t>
      </w:r>
      <w:r w:rsidRPr="00286FA0">
        <w:rPr>
          <w:lang w:val="nb-NO"/>
        </w:rPr>
        <w:t xml:space="preserve">3-5 </w:t>
      </w:r>
      <w:r w:rsidR="005100D1" w:rsidRPr="00286FA0">
        <w:rPr>
          <w:lang w:val="nb-NO"/>
        </w:rPr>
        <w:t>(NCI-CTCAE v.3)</w:t>
      </w:r>
      <w:r w:rsidR="005100D1">
        <w:rPr>
          <w:lang w:val="nb-NO"/>
        </w:rPr>
        <w:t xml:space="preserve"> </w:t>
      </w:r>
      <w:r w:rsidRPr="00286FA0">
        <w:rPr>
          <w:lang w:val="nb-NO"/>
        </w:rPr>
        <w:t>har</w:t>
      </w:r>
      <w:r w:rsidR="00C84613" w:rsidRPr="00286FA0">
        <w:rPr>
          <w:lang w:val="nb-NO"/>
        </w:rPr>
        <w:t xml:space="preserve"> vært rapportert hos opptil 7,8 </w:t>
      </w:r>
      <w:r w:rsidRPr="00286FA0">
        <w:rPr>
          <w:lang w:val="nb-NO"/>
        </w:rPr>
        <w:t>% av pasientene behandlet med kjemoterapi pluss bevacizum</w:t>
      </w:r>
      <w:r w:rsidR="00C84613" w:rsidRPr="00286FA0">
        <w:rPr>
          <w:lang w:val="nb-NO"/>
        </w:rPr>
        <w:t>ab, sammenlignet med opptil 4,9 </w:t>
      </w:r>
      <w:r w:rsidRPr="00286FA0">
        <w:rPr>
          <w:lang w:val="nb-NO"/>
        </w:rPr>
        <w:t>% hos pasienter behandlet med kjemoterapi alene (på tver</w:t>
      </w:r>
      <w:r w:rsidR="00262088" w:rsidRPr="00286FA0">
        <w:rPr>
          <w:lang w:val="nb-NO"/>
        </w:rPr>
        <w:t xml:space="preserve">s av indikasjoner, bortsett fra vedvarende, </w:t>
      </w:r>
      <w:r w:rsidRPr="00286FA0">
        <w:rPr>
          <w:lang w:val="nb-NO"/>
        </w:rPr>
        <w:t>residiverende elle</w:t>
      </w:r>
      <w:r w:rsidR="00634A9B" w:rsidRPr="00286FA0">
        <w:rPr>
          <w:lang w:val="nb-NO"/>
        </w:rPr>
        <w:t>r metastatisk livmorhalskreft).</w:t>
      </w:r>
    </w:p>
    <w:p w14:paraId="082C5AD6" w14:textId="77777777" w:rsidR="001001F6" w:rsidRPr="00286FA0" w:rsidRDefault="001001F6" w:rsidP="005F2FD3">
      <w:pPr>
        <w:spacing w:after="0" w:line="240" w:lineRule="auto"/>
        <w:ind w:left="0" w:firstLine="0"/>
        <w:rPr>
          <w:lang w:val="nb-NO"/>
        </w:rPr>
      </w:pPr>
    </w:p>
    <w:p w14:paraId="28A57B7E" w14:textId="77777777" w:rsidR="001001F6" w:rsidRPr="00286FA0" w:rsidRDefault="007558EB" w:rsidP="005F2FD3">
      <w:pPr>
        <w:spacing w:after="0" w:line="240" w:lineRule="auto"/>
        <w:ind w:left="0" w:firstLine="0"/>
        <w:rPr>
          <w:lang w:val="nb-NO"/>
        </w:rPr>
      </w:pPr>
      <w:r w:rsidRPr="00286FA0">
        <w:rPr>
          <w:lang w:val="nb-NO"/>
        </w:rPr>
        <w:t>Fra en klinisk studie hos pasienter med vedvarende, residiverende eller metastatisk livmorhalskreft (studie GOG-0240), har det blitt rapportert om venøse tromboembolytiske hen</w:t>
      </w:r>
      <w:r w:rsidR="00C84613" w:rsidRPr="00286FA0">
        <w:rPr>
          <w:lang w:val="nb-NO"/>
        </w:rPr>
        <w:t xml:space="preserve">delser </w:t>
      </w:r>
      <w:r w:rsidR="005206B5" w:rsidRPr="00286FA0">
        <w:rPr>
          <w:lang w:val="nb-NO"/>
        </w:rPr>
        <w:t>grad</w:t>
      </w:r>
      <w:r w:rsidR="005206B5">
        <w:rPr>
          <w:lang w:val="nb-NO"/>
        </w:rPr>
        <w:t> </w:t>
      </w:r>
      <w:r w:rsidR="00C84613" w:rsidRPr="00286FA0">
        <w:rPr>
          <w:lang w:val="nb-NO"/>
        </w:rPr>
        <w:t>3-5 hos opptil 15,6 </w:t>
      </w:r>
      <w:r w:rsidRPr="00286FA0">
        <w:rPr>
          <w:lang w:val="nb-NO"/>
        </w:rPr>
        <w:t xml:space="preserve">% av pasientene behandlet med </w:t>
      </w:r>
      <w:r w:rsidR="006F3E09" w:rsidRPr="00286FA0">
        <w:rPr>
          <w:lang w:val="nb-NO"/>
        </w:rPr>
        <w:t>bevacizumab</w:t>
      </w:r>
      <w:r w:rsidRPr="00286FA0">
        <w:rPr>
          <w:lang w:val="nb-NO"/>
        </w:rPr>
        <w:t xml:space="preserve"> i kombinasjon med paklitaksel og cisplatin, sammenlignet med opptil 7,0</w:t>
      </w:r>
      <w:r w:rsidR="00C84613" w:rsidRPr="00286FA0">
        <w:rPr>
          <w:lang w:val="nb-NO"/>
        </w:rPr>
        <w:t> </w:t>
      </w:r>
      <w:r w:rsidRPr="00286FA0">
        <w:rPr>
          <w:lang w:val="nb-NO"/>
        </w:rPr>
        <w:t>% hos pasienter behandle</w:t>
      </w:r>
      <w:r w:rsidR="00BC7551" w:rsidRPr="00286FA0">
        <w:rPr>
          <w:lang w:val="nb-NO"/>
        </w:rPr>
        <w:t>t med paklitaksel og cisplatin.</w:t>
      </w:r>
    </w:p>
    <w:p w14:paraId="6F7F49A4" w14:textId="77777777" w:rsidR="001001F6" w:rsidRPr="00286FA0" w:rsidRDefault="001001F6" w:rsidP="005F2FD3">
      <w:pPr>
        <w:spacing w:after="0" w:line="240" w:lineRule="auto"/>
        <w:ind w:left="0" w:firstLine="0"/>
        <w:rPr>
          <w:lang w:val="nb-NO"/>
        </w:rPr>
      </w:pPr>
    </w:p>
    <w:p w14:paraId="0139139D" w14:textId="77777777" w:rsidR="001001F6" w:rsidRPr="00286FA0" w:rsidRDefault="007558EB" w:rsidP="005F2FD3">
      <w:pPr>
        <w:spacing w:after="0" w:line="240" w:lineRule="auto"/>
        <w:ind w:left="0" w:firstLine="0"/>
        <w:rPr>
          <w:lang w:val="nb-NO"/>
        </w:rPr>
      </w:pPr>
      <w:r w:rsidRPr="00286FA0">
        <w:rPr>
          <w:lang w:val="nb-NO"/>
        </w:rPr>
        <w:t xml:space="preserve">Pasienter som har opplevd en venøs tromboembolisk reaksjon, kan ha høyere risiko for tilbakefall hvis de får </w:t>
      </w:r>
      <w:r w:rsidR="006F3E09" w:rsidRPr="00286FA0">
        <w:rPr>
          <w:lang w:val="nb-NO"/>
        </w:rPr>
        <w:t>bevacizumab</w:t>
      </w:r>
      <w:r w:rsidRPr="00286FA0">
        <w:rPr>
          <w:lang w:val="nb-NO"/>
        </w:rPr>
        <w:t xml:space="preserve"> i kombinasjon med kjemot</w:t>
      </w:r>
      <w:r w:rsidR="00BC7551" w:rsidRPr="00286FA0">
        <w:rPr>
          <w:lang w:val="nb-NO"/>
        </w:rPr>
        <w:t>erapi versus kjemoterapi alene.</w:t>
      </w:r>
    </w:p>
    <w:p w14:paraId="05B22B68" w14:textId="77777777" w:rsidR="001001F6" w:rsidRPr="00286FA0" w:rsidRDefault="001001F6" w:rsidP="005F2FD3">
      <w:pPr>
        <w:spacing w:after="0" w:line="240" w:lineRule="auto"/>
        <w:ind w:left="0" w:firstLine="0"/>
        <w:rPr>
          <w:lang w:val="nb-NO"/>
        </w:rPr>
      </w:pPr>
    </w:p>
    <w:p w14:paraId="1F37DF32" w14:textId="77777777" w:rsidR="001001F6" w:rsidRPr="00286FA0" w:rsidRDefault="007558EB" w:rsidP="005F2FD3">
      <w:pPr>
        <w:keepNext/>
        <w:spacing w:after="0" w:line="240" w:lineRule="auto"/>
        <w:ind w:left="0" w:firstLine="0"/>
        <w:rPr>
          <w:i/>
          <w:u w:val="single"/>
          <w:lang w:val="nb-NO"/>
        </w:rPr>
      </w:pPr>
      <w:r w:rsidRPr="00286FA0">
        <w:rPr>
          <w:i/>
          <w:u w:val="single"/>
          <w:lang w:val="nb-NO"/>
        </w:rPr>
        <w:t>Hjertesvikt (CHF)</w:t>
      </w:r>
    </w:p>
    <w:p w14:paraId="3D7A38CB" w14:textId="77777777" w:rsidR="00BC7551" w:rsidRPr="00286FA0" w:rsidRDefault="00BC7551" w:rsidP="005F2FD3">
      <w:pPr>
        <w:keepNext/>
        <w:spacing w:after="0" w:line="240" w:lineRule="auto"/>
        <w:ind w:left="0" w:firstLine="0"/>
        <w:rPr>
          <w:u w:val="single"/>
          <w:lang w:val="nb-NO"/>
        </w:rPr>
      </w:pPr>
    </w:p>
    <w:p w14:paraId="14E1A412" w14:textId="77777777" w:rsidR="001001F6" w:rsidRPr="00286FA0" w:rsidRDefault="007558EB" w:rsidP="005F2FD3">
      <w:pPr>
        <w:spacing w:after="0" w:line="240" w:lineRule="auto"/>
        <w:ind w:left="0" w:firstLine="0"/>
        <w:rPr>
          <w:lang w:val="nb-NO"/>
        </w:rPr>
      </w:pPr>
      <w:r w:rsidRPr="00286FA0">
        <w:rPr>
          <w:lang w:val="nb-NO"/>
        </w:rPr>
        <w:t xml:space="preserve">I kliniske studier med </w:t>
      </w:r>
      <w:r w:rsidR="006F3E09" w:rsidRPr="00286FA0">
        <w:rPr>
          <w:lang w:val="nb-NO"/>
        </w:rPr>
        <w:t>bevacizumab</w:t>
      </w:r>
      <w:r w:rsidRPr="00286FA0">
        <w:rPr>
          <w:lang w:val="nb-NO"/>
        </w:rPr>
        <w:t xml:space="preserve"> ble hjertesvikt (CHF) observert ved alle indikasjoner studert til dags dato, men forekom hovedsakelig hos pasienter med metastatisk brystkreft. I fire fase III</w:t>
      </w:r>
      <w:r w:rsidR="004D7170" w:rsidRPr="00286FA0">
        <w:rPr>
          <w:lang w:val="nb-NO"/>
        </w:rPr>
        <w:t>-</w:t>
      </w:r>
      <w:r w:rsidRPr="00286FA0">
        <w:rPr>
          <w:lang w:val="nb-NO"/>
        </w:rPr>
        <w:t>studier (AVF2119g, E2100, BO17708 og AVF3694g)</w:t>
      </w:r>
      <w:r w:rsidR="004D7170" w:rsidRPr="00286FA0">
        <w:rPr>
          <w:lang w:val="nb-NO"/>
        </w:rPr>
        <w:t xml:space="preserve"> </w:t>
      </w:r>
      <w:r w:rsidRPr="00286FA0">
        <w:rPr>
          <w:lang w:val="nb-NO"/>
        </w:rPr>
        <w:t xml:space="preserve">ved metastatisk brystkreft ble CHF </w:t>
      </w:r>
      <w:r w:rsidR="008950B1" w:rsidRPr="00286FA0">
        <w:rPr>
          <w:lang w:val="nb-NO"/>
        </w:rPr>
        <w:t>grad</w:t>
      </w:r>
      <w:r w:rsidR="008950B1">
        <w:rPr>
          <w:lang w:val="nb-NO"/>
        </w:rPr>
        <w:t> </w:t>
      </w:r>
      <w:r w:rsidRPr="00286FA0">
        <w:rPr>
          <w:lang w:val="nb-NO"/>
        </w:rPr>
        <w:t>3 (NCI</w:t>
      </w:r>
      <w:r w:rsidR="00334B3E" w:rsidRPr="00286FA0">
        <w:rPr>
          <w:lang w:val="nb-NO"/>
        </w:rPr>
        <w:t>-</w:t>
      </w:r>
      <w:r w:rsidRPr="00286FA0">
        <w:rPr>
          <w:lang w:val="nb-NO"/>
        </w:rPr>
        <w:t>CTCAE v.3) eller h</w:t>
      </w:r>
      <w:r w:rsidR="00C84613" w:rsidRPr="00286FA0">
        <w:rPr>
          <w:lang w:val="nb-NO"/>
        </w:rPr>
        <w:t>øyere rapportert hos opptil 3,5 </w:t>
      </w:r>
      <w:r w:rsidRPr="00286FA0">
        <w:rPr>
          <w:lang w:val="nb-NO"/>
        </w:rPr>
        <w:t xml:space="preserve">% av pasientene som ble behandlet med </w:t>
      </w:r>
      <w:r w:rsidR="006F3E09" w:rsidRPr="00286FA0">
        <w:rPr>
          <w:lang w:val="nb-NO"/>
        </w:rPr>
        <w:t>bevacizumab</w:t>
      </w:r>
      <w:r w:rsidRPr="00286FA0">
        <w:rPr>
          <w:lang w:val="nb-NO"/>
        </w:rPr>
        <w:t xml:space="preserve"> i kombinasjon med kjemoter</w:t>
      </w:r>
      <w:r w:rsidR="00C84613" w:rsidRPr="00286FA0">
        <w:rPr>
          <w:lang w:val="nb-NO"/>
        </w:rPr>
        <w:t>api</w:t>
      </w:r>
      <w:r w:rsidR="00356651" w:rsidRPr="00286FA0">
        <w:rPr>
          <w:lang w:val="nb-NO"/>
        </w:rPr>
        <w:t>,</w:t>
      </w:r>
      <w:r w:rsidR="00C84613" w:rsidRPr="00286FA0">
        <w:rPr>
          <w:lang w:val="nb-NO"/>
        </w:rPr>
        <w:t xml:space="preserve"> sammenlignet med opptil 0,9 </w:t>
      </w:r>
      <w:r w:rsidRPr="00286FA0">
        <w:rPr>
          <w:lang w:val="nb-NO"/>
        </w:rPr>
        <w:t>% i kontrollarmene. For pasienter som fikk antracykliner samtidig med bevacizumab i AVF3694g</w:t>
      </w:r>
      <w:r w:rsidR="004D7170" w:rsidRPr="00286FA0">
        <w:rPr>
          <w:lang w:val="nb-NO"/>
        </w:rPr>
        <w:t>-</w:t>
      </w:r>
      <w:r w:rsidRPr="00286FA0">
        <w:rPr>
          <w:lang w:val="nb-NO"/>
        </w:rPr>
        <w:t xml:space="preserve">studien, var insidensen av CHF </w:t>
      </w:r>
      <w:r w:rsidR="008950B1" w:rsidRPr="00286FA0">
        <w:rPr>
          <w:lang w:val="nb-NO"/>
        </w:rPr>
        <w:t>grad</w:t>
      </w:r>
      <w:r w:rsidR="008950B1">
        <w:rPr>
          <w:lang w:val="nb-NO"/>
        </w:rPr>
        <w:t> </w:t>
      </w:r>
      <w:r w:rsidRPr="00286FA0">
        <w:rPr>
          <w:lang w:val="nb-NO"/>
        </w:rPr>
        <w:t xml:space="preserve">3 eller høyere i samsvar med insidensen i andre studier </w:t>
      </w:r>
      <w:r w:rsidR="00C84613" w:rsidRPr="00286FA0">
        <w:rPr>
          <w:lang w:val="nb-NO"/>
        </w:rPr>
        <w:t>ved metastatisk brystkreft: 2,9 </w:t>
      </w:r>
      <w:r w:rsidRPr="00286FA0">
        <w:rPr>
          <w:lang w:val="nb-NO"/>
        </w:rPr>
        <w:t>% i antr</w:t>
      </w:r>
      <w:r w:rsidR="00C84613" w:rsidRPr="00286FA0">
        <w:rPr>
          <w:lang w:val="nb-NO"/>
        </w:rPr>
        <w:t>acyklin + bevacizumabarmen og 0 </w:t>
      </w:r>
      <w:r w:rsidRPr="00286FA0">
        <w:rPr>
          <w:lang w:val="nb-NO"/>
        </w:rPr>
        <w:t>% i antracyklin + placeboarmen. For øvrig var insidensen av alle grader av CHF i AVF3694g</w:t>
      </w:r>
      <w:r w:rsidR="004D7170" w:rsidRPr="00286FA0">
        <w:rPr>
          <w:lang w:val="nb-NO"/>
        </w:rPr>
        <w:t>-</w:t>
      </w:r>
      <w:r w:rsidRPr="00286FA0">
        <w:rPr>
          <w:lang w:val="nb-NO"/>
        </w:rPr>
        <w:t>studien n</w:t>
      </w:r>
      <w:r w:rsidR="00C84613" w:rsidRPr="00286FA0">
        <w:rPr>
          <w:lang w:val="nb-NO"/>
        </w:rPr>
        <w:t>ær identisk i de to armene, 6,2 </w:t>
      </w:r>
      <w:r w:rsidRPr="00286FA0">
        <w:rPr>
          <w:lang w:val="nb-NO"/>
        </w:rPr>
        <w:t>% i ant</w:t>
      </w:r>
      <w:r w:rsidR="009E7375" w:rsidRPr="00286FA0">
        <w:rPr>
          <w:lang w:val="nb-NO"/>
        </w:rPr>
        <w:t xml:space="preserve">racyklin + </w:t>
      </w:r>
      <w:r w:rsidR="006F3E09" w:rsidRPr="00286FA0">
        <w:rPr>
          <w:lang w:val="nb-NO"/>
        </w:rPr>
        <w:t>bevacizumab</w:t>
      </w:r>
      <w:r w:rsidR="009E7375" w:rsidRPr="00286FA0">
        <w:rPr>
          <w:lang w:val="nb-NO"/>
        </w:rPr>
        <w:t>armen og 6,</w:t>
      </w:r>
      <w:r w:rsidR="00C84613" w:rsidRPr="00286FA0">
        <w:rPr>
          <w:lang w:val="nb-NO"/>
        </w:rPr>
        <w:t>0 </w:t>
      </w:r>
      <w:r w:rsidRPr="00286FA0">
        <w:rPr>
          <w:lang w:val="nb-NO"/>
        </w:rPr>
        <w:t>%</w:t>
      </w:r>
      <w:r w:rsidR="00BC7551" w:rsidRPr="00286FA0">
        <w:rPr>
          <w:lang w:val="nb-NO"/>
        </w:rPr>
        <w:t xml:space="preserve"> i antracyklin + placeboarmen.</w:t>
      </w:r>
    </w:p>
    <w:p w14:paraId="2F5FF9F1" w14:textId="77777777" w:rsidR="001001F6" w:rsidRPr="00286FA0" w:rsidRDefault="001001F6" w:rsidP="005F2FD3">
      <w:pPr>
        <w:spacing w:after="0" w:line="240" w:lineRule="auto"/>
        <w:ind w:left="0" w:firstLine="0"/>
        <w:rPr>
          <w:lang w:val="nb-NO"/>
        </w:rPr>
      </w:pPr>
    </w:p>
    <w:p w14:paraId="10045D42" w14:textId="77777777" w:rsidR="001001F6" w:rsidRPr="00286FA0" w:rsidRDefault="007558EB" w:rsidP="005F2FD3">
      <w:pPr>
        <w:spacing w:after="0" w:line="240" w:lineRule="auto"/>
        <w:ind w:left="0" w:firstLine="0"/>
        <w:rPr>
          <w:lang w:val="nb-NO"/>
        </w:rPr>
      </w:pPr>
      <w:r w:rsidRPr="00286FA0">
        <w:rPr>
          <w:lang w:val="nb-NO"/>
        </w:rPr>
        <w:t>De fleste pasientene som utviklet CHF i metastatisk brystkreftstudier viste bedring i symptomer og/eller venstre ventrikkelfunksj</w:t>
      </w:r>
      <w:r w:rsidR="00BC7551" w:rsidRPr="00286FA0">
        <w:rPr>
          <w:lang w:val="nb-NO"/>
        </w:rPr>
        <w:t>on etter medisinsk behandling.</w:t>
      </w:r>
    </w:p>
    <w:p w14:paraId="127A6420" w14:textId="77777777" w:rsidR="001001F6" w:rsidRPr="00286FA0" w:rsidRDefault="001001F6" w:rsidP="005F2FD3">
      <w:pPr>
        <w:spacing w:after="0" w:line="240" w:lineRule="auto"/>
        <w:ind w:left="0" w:firstLine="0"/>
        <w:rPr>
          <w:lang w:val="nb-NO"/>
        </w:rPr>
      </w:pPr>
    </w:p>
    <w:p w14:paraId="7C5FED79" w14:textId="77777777" w:rsidR="001001F6" w:rsidRPr="00286FA0" w:rsidRDefault="007558EB" w:rsidP="005F2FD3">
      <w:pPr>
        <w:spacing w:after="0" w:line="240" w:lineRule="auto"/>
        <w:ind w:left="0" w:firstLine="0"/>
        <w:rPr>
          <w:lang w:val="nb-NO"/>
        </w:rPr>
      </w:pPr>
      <w:r w:rsidRPr="00286FA0">
        <w:rPr>
          <w:lang w:val="nb-NO"/>
        </w:rPr>
        <w:t xml:space="preserve">I de fleste kliniske studiene med </w:t>
      </w:r>
      <w:r w:rsidR="006F3E09" w:rsidRPr="00286FA0">
        <w:rPr>
          <w:lang w:val="nb-NO"/>
        </w:rPr>
        <w:t>bevacizumab</w:t>
      </w:r>
      <w:r w:rsidRPr="00286FA0">
        <w:rPr>
          <w:lang w:val="nb-NO"/>
        </w:rPr>
        <w:t xml:space="preserve"> ble pasienter med foreliggende hjertesvikt av NYHA (New York Heart Association) II-IV ekskludert. Det er derfor ingen tilgjengelig informasjon om risik</w:t>
      </w:r>
      <w:r w:rsidR="00BC7551" w:rsidRPr="00286FA0">
        <w:rPr>
          <w:lang w:val="nb-NO"/>
        </w:rPr>
        <w:t xml:space="preserve">o for CHF i denne </w:t>
      </w:r>
      <w:r w:rsidR="00852CA8" w:rsidRPr="00286FA0">
        <w:rPr>
          <w:lang w:val="nb-NO"/>
        </w:rPr>
        <w:t>populasjonen</w:t>
      </w:r>
      <w:r w:rsidR="00BC7551" w:rsidRPr="00286FA0">
        <w:rPr>
          <w:lang w:val="nb-NO"/>
        </w:rPr>
        <w:t>.</w:t>
      </w:r>
    </w:p>
    <w:p w14:paraId="07263099" w14:textId="77777777" w:rsidR="001001F6" w:rsidRPr="00286FA0" w:rsidRDefault="001001F6" w:rsidP="005F2FD3">
      <w:pPr>
        <w:spacing w:after="0" w:line="240" w:lineRule="auto"/>
        <w:ind w:left="0" w:firstLine="0"/>
        <w:rPr>
          <w:lang w:val="nb-NO"/>
        </w:rPr>
      </w:pPr>
    </w:p>
    <w:p w14:paraId="5F2317F3" w14:textId="77777777" w:rsidR="001001F6" w:rsidRPr="00286FA0" w:rsidRDefault="007558EB" w:rsidP="005F2FD3">
      <w:pPr>
        <w:spacing w:after="0" w:line="240" w:lineRule="auto"/>
        <w:ind w:left="0" w:firstLine="0"/>
        <w:rPr>
          <w:lang w:val="nb-NO"/>
        </w:rPr>
      </w:pPr>
      <w:r w:rsidRPr="00286FA0">
        <w:rPr>
          <w:lang w:val="nb-NO"/>
        </w:rPr>
        <w:t>Tidligere antracyklinbehandling og/eller tidligere stråleterapi mot brystveggen kan være mulige risik</w:t>
      </w:r>
      <w:r w:rsidR="00BC7551" w:rsidRPr="00286FA0">
        <w:rPr>
          <w:lang w:val="nb-NO"/>
        </w:rPr>
        <w:t>ofaktorer for utvikling av CHF.</w:t>
      </w:r>
    </w:p>
    <w:p w14:paraId="605AB239" w14:textId="77777777" w:rsidR="001001F6" w:rsidRPr="00286FA0" w:rsidRDefault="001001F6" w:rsidP="005F2FD3">
      <w:pPr>
        <w:spacing w:after="0" w:line="240" w:lineRule="auto"/>
        <w:ind w:left="0" w:firstLine="0"/>
        <w:rPr>
          <w:lang w:val="nb-NO"/>
        </w:rPr>
      </w:pPr>
    </w:p>
    <w:p w14:paraId="12741298" w14:textId="77777777" w:rsidR="001001F6" w:rsidRPr="00286FA0" w:rsidRDefault="007558EB" w:rsidP="005F2FD3">
      <w:pPr>
        <w:spacing w:after="0" w:line="240" w:lineRule="auto"/>
        <w:ind w:left="0" w:firstLine="0"/>
        <w:rPr>
          <w:lang w:val="nb-NO"/>
        </w:rPr>
      </w:pPr>
      <w:r w:rsidRPr="00286FA0">
        <w:rPr>
          <w:lang w:val="nb-NO"/>
        </w:rPr>
        <w:t>En økning i insidensen av CHF har blitt observert i en klinisk studie hos pasienter med diffuse store B</w:t>
      </w:r>
      <w:r w:rsidR="004D7170" w:rsidRPr="00286FA0">
        <w:rPr>
          <w:lang w:val="nb-NO"/>
        </w:rPr>
        <w:t>-</w:t>
      </w:r>
      <w:r w:rsidRPr="00286FA0">
        <w:rPr>
          <w:lang w:val="nb-NO"/>
        </w:rPr>
        <w:t xml:space="preserve">cellelymfomer ved behandling med bevacizumab og en kumulativ dose av doksorubicin større enn </w:t>
      </w:r>
      <w:r w:rsidR="00423D8F" w:rsidRPr="00286FA0">
        <w:rPr>
          <w:lang w:val="nb-NO"/>
        </w:rPr>
        <w:t>300 </w:t>
      </w:r>
      <w:r w:rsidRPr="00286FA0">
        <w:rPr>
          <w:lang w:val="nb-NO"/>
        </w:rPr>
        <w:t>mg/m</w:t>
      </w:r>
      <w:r w:rsidRPr="00286FA0">
        <w:rPr>
          <w:vertAlign w:val="superscript"/>
          <w:lang w:val="nb-NO"/>
        </w:rPr>
        <w:t>2</w:t>
      </w:r>
      <w:r w:rsidRPr="00286FA0">
        <w:rPr>
          <w:lang w:val="nb-NO"/>
        </w:rPr>
        <w:t>. Denne fase III</w:t>
      </w:r>
      <w:r w:rsidR="004D7170" w:rsidRPr="00286FA0">
        <w:rPr>
          <w:lang w:val="nb-NO"/>
        </w:rPr>
        <w:t>-</w:t>
      </w:r>
      <w:r w:rsidRPr="00286FA0">
        <w:rPr>
          <w:lang w:val="nb-NO"/>
        </w:rPr>
        <w:t>studien sammenlignet ritu</w:t>
      </w:r>
      <w:r w:rsidR="00360BCF">
        <w:rPr>
          <w:lang w:val="nb-NO"/>
        </w:rPr>
        <w:t>ks</w:t>
      </w:r>
      <w:r w:rsidRPr="00286FA0">
        <w:rPr>
          <w:lang w:val="nb-NO"/>
        </w:rPr>
        <w:t>imab/cyklofosfamid/vinkristin/prednison (R</w:t>
      </w:r>
      <w:r w:rsidR="001B4194">
        <w:rPr>
          <w:lang w:val="nb-NO"/>
        </w:rPr>
        <w:noBreakHyphen/>
      </w:r>
      <w:r w:rsidRPr="00286FA0">
        <w:rPr>
          <w:lang w:val="nb-NO"/>
        </w:rPr>
        <w:t xml:space="preserve">CHOP) pluss bevacizumab med R-CHOP uten bevacizumab. Selv om insidensen av CHF var høyere i begge armene enn det som er vanlig under behandling med doksorubicin, var det relativt sett høyere forekomst hos de som fikk R-CHOP pluss bevacizumab. Disse resultatene tilsier at nøye klinisk oppfølging med relevante hjerteundersøkelser er aktuelt for pasienter som har fått høyere kumulativ </w:t>
      </w:r>
      <w:r w:rsidR="00423D8F" w:rsidRPr="00286FA0">
        <w:rPr>
          <w:lang w:val="nb-NO"/>
        </w:rPr>
        <w:t>dose av doksorubicin enn 300 </w:t>
      </w:r>
      <w:r w:rsidRPr="00286FA0">
        <w:rPr>
          <w:lang w:val="nb-NO"/>
        </w:rPr>
        <w:t>mg/m</w:t>
      </w:r>
      <w:r w:rsidRPr="00286FA0">
        <w:rPr>
          <w:vertAlign w:val="superscript"/>
          <w:lang w:val="nb-NO"/>
        </w:rPr>
        <w:t>2</w:t>
      </w:r>
      <w:r w:rsidRPr="00286FA0">
        <w:rPr>
          <w:lang w:val="nb-NO"/>
        </w:rPr>
        <w:t xml:space="preserve"> </w:t>
      </w:r>
      <w:r w:rsidR="00BC7551" w:rsidRPr="00286FA0">
        <w:rPr>
          <w:lang w:val="nb-NO"/>
        </w:rPr>
        <w:t>i kombinasjon med bevacizumab.</w:t>
      </w:r>
    </w:p>
    <w:p w14:paraId="09FA1B8D" w14:textId="77777777" w:rsidR="001001F6" w:rsidRPr="00286FA0" w:rsidRDefault="001001F6" w:rsidP="005F2FD3">
      <w:pPr>
        <w:spacing w:after="0" w:line="240" w:lineRule="auto"/>
        <w:ind w:left="0" w:firstLine="0"/>
        <w:rPr>
          <w:lang w:val="nb-NO"/>
        </w:rPr>
      </w:pPr>
    </w:p>
    <w:p w14:paraId="5AFFAAE4" w14:textId="3613D898" w:rsidR="001001F6" w:rsidRPr="00286FA0" w:rsidRDefault="007558EB" w:rsidP="005F2FD3">
      <w:pPr>
        <w:keepNext/>
        <w:spacing w:after="0" w:line="240" w:lineRule="auto"/>
        <w:ind w:left="0" w:firstLine="0"/>
        <w:rPr>
          <w:u w:val="single"/>
          <w:lang w:val="nb-NO"/>
        </w:rPr>
      </w:pPr>
      <w:r w:rsidRPr="00286FA0">
        <w:rPr>
          <w:i/>
          <w:u w:val="single"/>
          <w:lang w:val="nb-NO"/>
        </w:rPr>
        <w:t>Hypersensitivitetsreaksjoner</w:t>
      </w:r>
      <w:r w:rsidR="00F37096">
        <w:rPr>
          <w:i/>
          <w:u w:val="single"/>
          <w:lang w:val="nb-NO"/>
        </w:rPr>
        <w:t xml:space="preserve"> (inkludert anafylaktisk sjokk)</w:t>
      </w:r>
      <w:r w:rsidRPr="00286FA0">
        <w:rPr>
          <w:i/>
          <w:u w:val="single"/>
          <w:lang w:val="nb-NO"/>
        </w:rPr>
        <w:t>/infusjonsreaksjoner</w:t>
      </w:r>
      <w:r w:rsidRPr="00286FA0">
        <w:rPr>
          <w:u w:val="single"/>
          <w:lang w:val="nb-NO"/>
        </w:rPr>
        <w:t xml:space="preserve"> (se pkt</w:t>
      </w:r>
      <w:r w:rsidR="008950B1">
        <w:rPr>
          <w:u w:val="single"/>
          <w:lang w:val="nb-NO"/>
        </w:rPr>
        <w:t>. </w:t>
      </w:r>
      <w:r w:rsidRPr="00286FA0">
        <w:rPr>
          <w:u w:val="single"/>
          <w:lang w:val="nb-NO"/>
        </w:rPr>
        <w:t xml:space="preserve">4.4 og </w:t>
      </w:r>
      <w:r w:rsidRPr="00286FA0">
        <w:rPr>
          <w:i/>
          <w:u w:val="single"/>
          <w:lang w:val="nb-NO"/>
        </w:rPr>
        <w:t xml:space="preserve">Erfaring etter markedsføring </w:t>
      </w:r>
      <w:r w:rsidR="00BC7551" w:rsidRPr="00286FA0">
        <w:rPr>
          <w:u w:val="single"/>
          <w:lang w:val="nb-NO"/>
        </w:rPr>
        <w:t>nedenfor)</w:t>
      </w:r>
    </w:p>
    <w:p w14:paraId="1D4BCF49" w14:textId="77777777" w:rsidR="00CF17F7" w:rsidRPr="00286FA0" w:rsidRDefault="00CF17F7" w:rsidP="005F2FD3">
      <w:pPr>
        <w:keepNext/>
        <w:spacing w:after="0" w:line="240" w:lineRule="auto"/>
        <w:ind w:left="0" w:firstLine="0"/>
        <w:rPr>
          <w:u w:val="single"/>
          <w:lang w:val="nb-NO"/>
        </w:rPr>
      </w:pPr>
    </w:p>
    <w:p w14:paraId="005BF0ED" w14:textId="77777777" w:rsidR="001001F6" w:rsidRPr="00286FA0" w:rsidRDefault="007558EB" w:rsidP="005F2FD3">
      <w:pPr>
        <w:spacing w:after="0" w:line="240" w:lineRule="auto"/>
        <w:ind w:left="0" w:firstLine="0"/>
        <w:rPr>
          <w:lang w:val="nb-NO"/>
        </w:rPr>
      </w:pPr>
      <w:r w:rsidRPr="00286FA0">
        <w:rPr>
          <w:lang w:val="nb-NO"/>
        </w:rPr>
        <w:t xml:space="preserve">I noen kliniske studier har anafylaktiske og anafylaktoid-type reaksjoner blitt rapportert hyppigere for pasienter som får </w:t>
      </w:r>
      <w:r w:rsidR="00BA2390" w:rsidRPr="00286FA0">
        <w:rPr>
          <w:lang w:val="nb-NO"/>
        </w:rPr>
        <w:t>bevacizumab</w:t>
      </w:r>
      <w:r w:rsidRPr="00286FA0">
        <w:rPr>
          <w:lang w:val="nb-NO"/>
        </w:rPr>
        <w:t xml:space="preserve"> i kombinasjon med kjemoterapi enn med kjemoterapi alene. Insidensen for disse reaksjonene i noen kliniske studier m</w:t>
      </w:r>
      <w:r w:rsidR="00FA4975" w:rsidRPr="00286FA0">
        <w:rPr>
          <w:lang w:val="nb-NO"/>
        </w:rPr>
        <w:t xml:space="preserve">ed </w:t>
      </w:r>
      <w:r w:rsidR="00BA2390" w:rsidRPr="00286FA0">
        <w:rPr>
          <w:lang w:val="nb-NO"/>
        </w:rPr>
        <w:t>bevacizumab</w:t>
      </w:r>
      <w:r w:rsidR="00FA4975" w:rsidRPr="00286FA0">
        <w:rPr>
          <w:lang w:val="nb-NO"/>
        </w:rPr>
        <w:t xml:space="preserve"> er vanlige (opptil 5 </w:t>
      </w:r>
      <w:r w:rsidRPr="00286FA0">
        <w:rPr>
          <w:lang w:val="nb-NO"/>
        </w:rPr>
        <w:t xml:space="preserve">% </w:t>
      </w:r>
      <w:r w:rsidR="004D7170" w:rsidRPr="00286FA0">
        <w:rPr>
          <w:lang w:val="nb-NO"/>
        </w:rPr>
        <w:t>hos</w:t>
      </w:r>
      <w:r w:rsidRPr="00286FA0">
        <w:rPr>
          <w:lang w:val="nb-NO"/>
        </w:rPr>
        <w:t xml:space="preserve"> bev</w:t>
      </w:r>
      <w:r w:rsidR="0014570D" w:rsidRPr="00286FA0">
        <w:rPr>
          <w:lang w:val="nb-NO"/>
        </w:rPr>
        <w:t>acizumab</w:t>
      </w:r>
      <w:r w:rsidR="00BA2390" w:rsidRPr="00286FA0">
        <w:rPr>
          <w:lang w:val="nb-NO"/>
        </w:rPr>
        <w:t>-</w:t>
      </w:r>
      <w:r w:rsidR="0014570D" w:rsidRPr="00286FA0">
        <w:rPr>
          <w:lang w:val="nb-NO"/>
        </w:rPr>
        <w:t>behandlede pasienter).</w:t>
      </w:r>
    </w:p>
    <w:p w14:paraId="6236598F" w14:textId="77777777" w:rsidR="001001F6" w:rsidRPr="00286FA0" w:rsidRDefault="001001F6" w:rsidP="005F2FD3">
      <w:pPr>
        <w:spacing w:after="0" w:line="240" w:lineRule="auto"/>
        <w:ind w:left="0" w:firstLine="0"/>
        <w:rPr>
          <w:lang w:val="nb-NO"/>
        </w:rPr>
      </w:pPr>
    </w:p>
    <w:p w14:paraId="5A16BC42" w14:textId="77777777" w:rsidR="001001F6" w:rsidRPr="00286FA0" w:rsidRDefault="007558EB" w:rsidP="005F2FD3">
      <w:pPr>
        <w:keepNext/>
        <w:spacing w:after="0" w:line="240" w:lineRule="auto"/>
        <w:ind w:left="0" w:firstLine="0"/>
        <w:rPr>
          <w:u w:val="single"/>
          <w:lang w:val="nb-NO"/>
        </w:rPr>
      </w:pPr>
      <w:r w:rsidRPr="00286FA0">
        <w:rPr>
          <w:i/>
          <w:u w:val="single"/>
          <w:lang w:val="nb-NO"/>
        </w:rPr>
        <w:t>Infeksjoner</w:t>
      </w:r>
    </w:p>
    <w:p w14:paraId="35411B20" w14:textId="77777777" w:rsidR="00BC7551" w:rsidRPr="00286FA0" w:rsidRDefault="00BC7551" w:rsidP="005F2FD3">
      <w:pPr>
        <w:keepNext/>
        <w:spacing w:after="0" w:line="240" w:lineRule="auto"/>
        <w:ind w:left="0" w:firstLine="0"/>
        <w:rPr>
          <w:u w:val="single"/>
          <w:lang w:val="nb-NO"/>
        </w:rPr>
      </w:pPr>
    </w:p>
    <w:p w14:paraId="1DBA6ABA" w14:textId="77777777" w:rsidR="001001F6" w:rsidRPr="00286FA0" w:rsidRDefault="007558EB" w:rsidP="005F2FD3">
      <w:pPr>
        <w:spacing w:after="0" w:line="240" w:lineRule="auto"/>
        <w:ind w:left="0" w:firstLine="0"/>
        <w:rPr>
          <w:lang w:val="nb-NO"/>
        </w:rPr>
      </w:pPr>
      <w:r w:rsidRPr="00286FA0">
        <w:rPr>
          <w:lang w:val="nb-NO"/>
        </w:rPr>
        <w:t>Fra en klinisk studie hos pasienter med vedvarende, residiverende eller metastatisk livmorhalskreft (studie GOG-02</w:t>
      </w:r>
      <w:r w:rsidR="008420B1">
        <w:rPr>
          <w:lang w:val="nb-NO"/>
        </w:rPr>
        <w:t>4</w:t>
      </w:r>
      <w:r w:rsidRPr="00286FA0">
        <w:rPr>
          <w:lang w:val="nb-NO"/>
        </w:rPr>
        <w:t>0), har det blitt rapportert om inf</w:t>
      </w:r>
      <w:r w:rsidR="00FA4975" w:rsidRPr="00286FA0">
        <w:rPr>
          <w:lang w:val="nb-NO"/>
        </w:rPr>
        <w:t xml:space="preserve">eksjoner </w:t>
      </w:r>
      <w:r w:rsidR="008950B1" w:rsidRPr="00286FA0">
        <w:rPr>
          <w:lang w:val="nb-NO"/>
        </w:rPr>
        <w:t>grad</w:t>
      </w:r>
      <w:r w:rsidR="008950B1">
        <w:rPr>
          <w:lang w:val="nb-NO"/>
        </w:rPr>
        <w:t> </w:t>
      </w:r>
      <w:r w:rsidR="00FA4975" w:rsidRPr="00286FA0">
        <w:rPr>
          <w:lang w:val="nb-NO"/>
        </w:rPr>
        <w:t>3-5 hos opptil 24 </w:t>
      </w:r>
      <w:r w:rsidRPr="00286FA0">
        <w:rPr>
          <w:lang w:val="nb-NO"/>
        </w:rPr>
        <w:t xml:space="preserve">% av pasientene </w:t>
      </w:r>
      <w:r w:rsidRPr="00286FA0">
        <w:rPr>
          <w:lang w:val="nb-NO"/>
        </w:rPr>
        <w:lastRenderedPageBreak/>
        <w:t xml:space="preserve">behandlet med </w:t>
      </w:r>
      <w:r w:rsidR="00BA2390" w:rsidRPr="00286FA0">
        <w:rPr>
          <w:lang w:val="nb-NO"/>
        </w:rPr>
        <w:t>bevacizumab</w:t>
      </w:r>
      <w:r w:rsidRPr="00286FA0">
        <w:rPr>
          <w:lang w:val="nb-NO"/>
        </w:rPr>
        <w:t xml:space="preserve"> i kombinasjon med paklitaksel og topote</w:t>
      </w:r>
      <w:r w:rsidR="00FA4975" w:rsidRPr="00286FA0">
        <w:rPr>
          <w:lang w:val="nb-NO"/>
        </w:rPr>
        <w:t>kan, sammenlignet med opptil 13 </w:t>
      </w:r>
      <w:r w:rsidRPr="00286FA0">
        <w:rPr>
          <w:lang w:val="nb-NO"/>
        </w:rPr>
        <w:t>% hos pasienter behandle</w:t>
      </w:r>
      <w:r w:rsidR="00BC7551" w:rsidRPr="00286FA0">
        <w:rPr>
          <w:lang w:val="nb-NO"/>
        </w:rPr>
        <w:t>t med paklitaksel og topotekan.</w:t>
      </w:r>
    </w:p>
    <w:p w14:paraId="139D1BB8" w14:textId="77777777" w:rsidR="001001F6" w:rsidRPr="00286FA0" w:rsidRDefault="001001F6" w:rsidP="005F2FD3">
      <w:pPr>
        <w:spacing w:after="0" w:line="240" w:lineRule="auto"/>
        <w:ind w:left="0" w:firstLine="0"/>
        <w:rPr>
          <w:lang w:val="nb-NO"/>
        </w:rPr>
      </w:pPr>
    </w:p>
    <w:p w14:paraId="0D3D1386" w14:textId="77777777" w:rsidR="001001F6" w:rsidRPr="00286FA0" w:rsidRDefault="007558EB" w:rsidP="005F2FD3">
      <w:pPr>
        <w:keepNext/>
        <w:spacing w:after="0" w:line="240" w:lineRule="auto"/>
        <w:ind w:left="0" w:firstLine="0"/>
        <w:rPr>
          <w:i/>
          <w:u w:val="single"/>
          <w:lang w:val="nb-NO"/>
        </w:rPr>
      </w:pPr>
      <w:r w:rsidRPr="00286FA0">
        <w:rPr>
          <w:i/>
          <w:u w:val="single"/>
          <w:lang w:val="nb-NO"/>
        </w:rPr>
        <w:t xml:space="preserve">Ovarialsvikt/fertilitet </w:t>
      </w:r>
      <w:r w:rsidRPr="00286FA0">
        <w:rPr>
          <w:u w:val="single"/>
          <w:lang w:val="nb-NO"/>
        </w:rPr>
        <w:t>(se pkt</w:t>
      </w:r>
      <w:r w:rsidR="008950B1" w:rsidRPr="00286FA0">
        <w:rPr>
          <w:u w:val="single"/>
          <w:lang w:val="nb-NO"/>
        </w:rPr>
        <w:t>.</w:t>
      </w:r>
      <w:r w:rsidR="008950B1">
        <w:rPr>
          <w:u w:val="single"/>
          <w:lang w:val="nb-NO"/>
        </w:rPr>
        <w:t> </w:t>
      </w:r>
      <w:r w:rsidRPr="00286FA0">
        <w:rPr>
          <w:u w:val="single"/>
          <w:lang w:val="nb-NO"/>
        </w:rPr>
        <w:t>4.4 og 4.6)</w:t>
      </w:r>
    </w:p>
    <w:p w14:paraId="7B22BF90" w14:textId="77777777" w:rsidR="00BC7551" w:rsidRPr="00286FA0" w:rsidRDefault="00BC7551" w:rsidP="005F2FD3">
      <w:pPr>
        <w:keepNext/>
        <w:spacing w:after="0" w:line="240" w:lineRule="auto"/>
        <w:ind w:left="0" w:firstLine="0"/>
        <w:rPr>
          <w:u w:val="single"/>
          <w:lang w:val="nb-NO"/>
        </w:rPr>
      </w:pPr>
    </w:p>
    <w:p w14:paraId="7F1BE6E1" w14:textId="77777777" w:rsidR="001001F6" w:rsidRPr="00286FA0" w:rsidRDefault="007558EB" w:rsidP="005F2FD3">
      <w:pPr>
        <w:spacing w:after="0" w:line="240" w:lineRule="auto"/>
        <w:ind w:left="0" w:firstLine="0"/>
        <w:rPr>
          <w:lang w:val="nb-NO"/>
        </w:rPr>
      </w:pPr>
      <w:r w:rsidRPr="00286FA0">
        <w:rPr>
          <w:lang w:val="nb-NO"/>
        </w:rPr>
        <w:t xml:space="preserve">I NSABP C-08, en </w:t>
      </w:r>
      <w:r w:rsidR="008950B1" w:rsidRPr="00286FA0">
        <w:rPr>
          <w:lang w:val="nb-NO"/>
        </w:rPr>
        <w:t>fase</w:t>
      </w:r>
      <w:r w:rsidR="008950B1">
        <w:rPr>
          <w:lang w:val="nb-NO"/>
        </w:rPr>
        <w:t> </w:t>
      </w:r>
      <w:r w:rsidRPr="00286FA0">
        <w:rPr>
          <w:lang w:val="nb-NO"/>
        </w:rPr>
        <w:t>III</w:t>
      </w:r>
      <w:r w:rsidR="004D7170" w:rsidRPr="00286FA0">
        <w:rPr>
          <w:lang w:val="nb-NO"/>
        </w:rPr>
        <w:t>-</w:t>
      </w:r>
      <w:r w:rsidRPr="00286FA0">
        <w:rPr>
          <w:lang w:val="nb-NO"/>
        </w:rPr>
        <w:t xml:space="preserve">studie med </w:t>
      </w:r>
      <w:r w:rsidR="00BA2390" w:rsidRPr="00286FA0">
        <w:rPr>
          <w:lang w:val="nb-NO"/>
        </w:rPr>
        <w:t>bevacizumab</w:t>
      </w:r>
      <w:r w:rsidRPr="00286FA0">
        <w:rPr>
          <w:lang w:val="nb-NO"/>
        </w:rPr>
        <w:t xml:space="preserve"> i adjuvant behandling av pasienter med </w:t>
      </w:r>
      <w:r w:rsidR="00F23CAF">
        <w:rPr>
          <w:lang w:val="nb-NO"/>
        </w:rPr>
        <w:t xml:space="preserve">kreft i </w:t>
      </w:r>
      <w:r w:rsidRPr="00286FA0">
        <w:rPr>
          <w:lang w:val="nb-NO"/>
        </w:rPr>
        <w:t>kolo</w:t>
      </w:r>
      <w:r w:rsidR="00356651" w:rsidRPr="00286FA0">
        <w:rPr>
          <w:lang w:val="nb-NO"/>
        </w:rPr>
        <w:t>n</w:t>
      </w:r>
      <w:r w:rsidRPr="00286FA0">
        <w:rPr>
          <w:lang w:val="nb-NO"/>
        </w:rPr>
        <w:t>, ble forekomsten av nye tilfeller av ovarialsvikt evaluert hos 295 premenopausale kvinner. Ovarialsvikt ble definert som amenoré med en varighet på 3 måneder eller mer, FSH</w:t>
      </w:r>
      <w:r w:rsidR="004D7170" w:rsidRPr="00286FA0">
        <w:rPr>
          <w:lang w:val="nb-NO"/>
        </w:rPr>
        <w:t>-</w:t>
      </w:r>
      <w:r w:rsidRPr="00286FA0">
        <w:rPr>
          <w:lang w:val="nb-NO"/>
        </w:rPr>
        <w:t xml:space="preserve">nivå </w:t>
      </w:r>
      <w:r w:rsidR="00EC3BAF" w:rsidRPr="00286FA0">
        <w:rPr>
          <w:u w:color="000000"/>
          <w:lang w:val="nb-NO"/>
        </w:rPr>
        <w:t>≥</w:t>
      </w:r>
      <w:r w:rsidR="00EF237B" w:rsidRPr="00286FA0">
        <w:rPr>
          <w:lang w:val="nb-NO"/>
        </w:rPr>
        <w:t> </w:t>
      </w:r>
      <w:r w:rsidRPr="00286FA0">
        <w:rPr>
          <w:lang w:val="nb-NO"/>
        </w:rPr>
        <w:t>30</w:t>
      </w:r>
      <w:r w:rsidR="00EE03B1" w:rsidRPr="00286FA0">
        <w:rPr>
          <w:lang w:val="nb-NO"/>
        </w:rPr>
        <w:t> </w:t>
      </w:r>
      <w:r w:rsidRPr="00286FA0">
        <w:rPr>
          <w:lang w:val="nb-NO"/>
        </w:rPr>
        <w:t>m</w:t>
      </w:r>
      <w:r w:rsidR="00BD0978">
        <w:rPr>
          <w:lang w:val="nb-NO"/>
        </w:rPr>
        <w:t>I</w:t>
      </w:r>
      <w:r w:rsidRPr="00286FA0">
        <w:rPr>
          <w:lang w:val="nb-NO"/>
        </w:rPr>
        <w:t>U/ml og negativ serum β-HCG graviditetstest. Nye tilfeller av ovar</w:t>
      </w:r>
      <w:r w:rsidR="00FA4975" w:rsidRPr="00286FA0">
        <w:rPr>
          <w:lang w:val="nb-NO"/>
        </w:rPr>
        <w:t>ialsvikt ble rapportert hos 2,6 </w:t>
      </w:r>
      <w:r w:rsidRPr="00286FA0">
        <w:rPr>
          <w:lang w:val="nb-NO"/>
        </w:rPr>
        <w:t>% av pasientene i mFOLFO</w:t>
      </w:r>
      <w:r w:rsidR="00FA4975" w:rsidRPr="00286FA0">
        <w:rPr>
          <w:lang w:val="nb-NO"/>
        </w:rPr>
        <w:t>X-6 gruppen sammenlignet med 39 </w:t>
      </w:r>
      <w:r w:rsidRPr="00286FA0">
        <w:rPr>
          <w:lang w:val="nb-NO"/>
        </w:rPr>
        <w:t>% i mFOLFOX-6 + bevacizumab-gruppen. Etter seponering av bevacizumab ble ovariefu</w:t>
      </w:r>
      <w:r w:rsidR="00FA4975" w:rsidRPr="00286FA0">
        <w:rPr>
          <w:lang w:val="nb-NO"/>
        </w:rPr>
        <w:t>nksjonen gjenopprettet hos 86,2 </w:t>
      </w:r>
      <w:r w:rsidRPr="00286FA0">
        <w:rPr>
          <w:lang w:val="nb-NO"/>
        </w:rPr>
        <w:t xml:space="preserve">% av kvinnene. Langtidseffekten av behandling med bevacizumab på fertilitet er </w:t>
      </w:r>
      <w:r w:rsidR="00262088" w:rsidRPr="00286FA0">
        <w:rPr>
          <w:lang w:val="nb-NO"/>
        </w:rPr>
        <w:t>ikke kjent.</w:t>
      </w:r>
    </w:p>
    <w:p w14:paraId="6C753168" w14:textId="77777777" w:rsidR="001001F6" w:rsidRPr="00286FA0" w:rsidRDefault="001001F6" w:rsidP="005F2FD3">
      <w:pPr>
        <w:spacing w:after="0" w:line="240" w:lineRule="auto"/>
        <w:ind w:left="0" w:firstLine="0"/>
        <w:rPr>
          <w:lang w:val="nb-NO"/>
        </w:rPr>
      </w:pPr>
    </w:p>
    <w:p w14:paraId="66F563BB" w14:textId="77777777" w:rsidR="001001F6" w:rsidRPr="00286FA0" w:rsidRDefault="00BC7551" w:rsidP="005F2FD3">
      <w:pPr>
        <w:keepNext/>
        <w:spacing w:after="0" w:line="240" w:lineRule="auto"/>
        <w:ind w:left="0" w:firstLine="0"/>
        <w:rPr>
          <w:i/>
          <w:u w:val="single"/>
          <w:lang w:val="nb-NO"/>
        </w:rPr>
      </w:pPr>
      <w:r w:rsidRPr="00286FA0">
        <w:rPr>
          <w:i/>
          <w:u w:val="single"/>
          <w:lang w:val="nb-NO"/>
        </w:rPr>
        <w:t>Unormale laboratoriefunn</w:t>
      </w:r>
    </w:p>
    <w:p w14:paraId="6EFFEDFF" w14:textId="77777777" w:rsidR="00BC7551" w:rsidRPr="00286FA0" w:rsidRDefault="00BC7551" w:rsidP="005F2FD3">
      <w:pPr>
        <w:keepNext/>
        <w:spacing w:after="0" w:line="240" w:lineRule="auto"/>
        <w:ind w:left="0" w:firstLine="0"/>
        <w:rPr>
          <w:u w:val="single"/>
          <w:lang w:val="nb-NO"/>
        </w:rPr>
      </w:pPr>
    </w:p>
    <w:p w14:paraId="6B5A5382" w14:textId="77777777" w:rsidR="001001F6" w:rsidRPr="00286FA0" w:rsidRDefault="007558EB" w:rsidP="005F2FD3">
      <w:pPr>
        <w:spacing w:after="0" w:line="240" w:lineRule="auto"/>
        <w:ind w:left="0" w:firstLine="0"/>
        <w:rPr>
          <w:lang w:val="nb-NO"/>
        </w:rPr>
      </w:pPr>
      <w:r w:rsidRPr="00286FA0">
        <w:rPr>
          <w:lang w:val="nb-NO"/>
        </w:rPr>
        <w:t xml:space="preserve">Redusert antall nøytofile granulocytter, redusert antall hvite blodlegemer og proteiner i urinen, kan være assosiert med </w:t>
      </w:r>
      <w:r w:rsidR="0043149C">
        <w:rPr>
          <w:lang w:val="nb-NO"/>
        </w:rPr>
        <w:t>MVASI</w:t>
      </w:r>
      <w:r w:rsidRPr="00286FA0">
        <w:rPr>
          <w:lang w:val="nb-NO"/>
        </w:rPr>
        <w:t>-behandling.</w:t>
      </w:r>
    </w:p>
    <w:p w14:paraId="03429672" w14:textId="77777777" w:rsidR="001001F6" w:rsidRPr="00286FA0" w:rsidRDefault="001001F6" w:rsidP="005F2FD3">
      <w:pPr>
        <w:spacing w:after="0" w:line="240" w:lineRule="auto"/>
        <w:ind w:left="0" w:firstLine="0"/>
        <w:rPr>
          <w:lang w:val="nb-NO"/>
        </w:rPr>
      </w:pPr>
    </w:p>
    <w:p w14:paraId="2C923C67" w14:textId="77777777" w:rsidR="001001F6" w:rsidRPr="00286FA0" w:rsidRDefault="007558EB" w:rsidP="005F2FD3">
      <w:pPr>
        <w:spacing w:after="0" w:line="240" w:lineRule="auto"/>
        <w:ind w:left="0" w:firstLine="0"/>
        <w:rPr>
          <w:lang w:val="nb-NO"/>
        </w:rPr>
      </w:pPr>
      <w:r w:rsidRPr="00286FA0">
        <w:rPr>
          <w:lang w:val="nb-NO"/>
        </w:rPr>
        <w:t xml:space="preserve">I alle de kliniske studiene sett under ett, forekom følgende laboratoriefunn av grad </w:t>
      </w:r>
      <w:r w:rsidR="008950B1" w:rsidRPr="00286FA0">
        <w:rPr>
          <w:lang w:val="nb-NO"/>
        </w:rPr>
        <w:t>3</w:t>
      </w:r>
      <w:r w:rsidR="008950B1">
        <w:rPr>
          <w:lang w:val="nb-NO"/>
        </w:rPr>
        <w:t> </w:t>
      </w:r>
      <w:r w:rsidRPr="00286FA0">
        <w:rPr>
          <w:lang w:val="nb-NO"/>
        </w:rPr>
        <w:t>og 4 (NCI</w:t>
      </w:r>
      <w:r w:rsidR="00D44E83" w:rsidRPr="00286FA0">
        <w:rPr>
          <w:lang w:val="nb-NO"/>
        </w:rPr>
        <w:t>-</w:t>
      </w:r>
      <w:r w:rsidRPr="00286FA0">
        <w:rPr>
          <w:lang w:val="nb-NO"/>
        </w:rPr>
        <w:t>CTCAE v.3)</w:t>
      </w:r>
      <w:r w:rsidR="0041093D" w:rsidRPr="00286FA0">
        <w:rPr>
          <w:lang w:val="nb-NO"/>
        </w:rPr>
        <w:t xml:space="preserve"> med en økt insidens på minst 2 </w:t>
      </w:r>
      <w:r w:rsidRPr="00286FA0">
        <w:rPr>
          <w:lang w:val="nb-NO"/>
        </w:rPr>
        <w:t xml:space="preserve">% hos pasienter behandlet med </w:t>
      </w:r>
      <w:r w:rsidR="00BA2390" w:rsidRPr="00286FA0">
        <w:rPr>
          <w:lang w:val="nb-NO"/>
        </w:rPr>
        <w:t>bevacizumab</w:t>
      </w:r>
      <w:r w:rsidRPr="00286FA0">
        <w:rPr>
          <w:lang w:val="nb-NO"/>
        </w:rPr>
        <w:t xml:space="preserve"> sammenlignet med kontrollgruppene: hyperglykemi, nedsatt hemoglobin, hyperkalemi, hyponatremi, nedsatt antall hvite blodlegemer og økt INR (i</w:t>
      </w:r>
      <w:r w:rsidR="00BC7551" w:rsidRPr="00286FA0">
        <w:rPr>
          <w:lang w:val="nb-NO"/>
        </w:rPr>
        <w:t>nternational normalised ratio).</w:t>
      </w:r>
    </w:p>
    <w:p w14:paraId="0123FC9D" w14:textId="77777777" w:rsidR="001001F6" w:rsidRPr="00286FA0" w:rsidRDefault="001001F6" w:rsidP="005F2FD3">
      <w:pPr>
        <w:spacing w:after="0" w:line="240" w:lineRule="auto"/>
        <w:ind w:left="0" w:firstLine="0"/>
        <w:rPr>
          <w:lang w:val="nb-NO"/>
        </w:rPr>
      </w:pPr>
    </w:p>
    <w:p w14:paraId="5C9EB833" w14:textId="77777777" w:rsidR="001001F6" w:rsidRPr="00286FA0" w:rsidRDefault="007558EB" w:rsidP="005F2FD3">
      <w:pPr>
        <w:spacing w:after="0" w:line="240" w:lineRule="auto"/>
        <w:ind w:left="0" w:firstLine="0"/>
        <w:rPr>
          <w:lang w:val="nb-NO"/>
        </w:rPr>
      </w:pPr>
      <w:r w:rsidRPr="00286FA0">
        <w:rPr>
          <w:lang w:val="nb-NO"/>
        </w:rPr>
        <w:t xml:space="preserve">Kliniske studier har vist at forbigående økning i serumkreatinin (i området 1,5-1,9 ganger nivået ved baseline), både med og uten proteinuri, er assosiert med bruk av </w:t>
      </w:r>
      <w:r w:rsidR="00BA2390" w:rsidRPr="00286FA0">
        <w:rPr>
          <w:lang w:val="nb-NO"/>
        </w:rPr>
        <w:t>bevacizumab</w:t>
      </w:r>
      <w:r w:rsidRPr="00286FA0">
        <w:rPr>
          <w:lang w:val="nb-NO"/>
        </w:rPr>
        <w:t>. Den observerte økningen i serumkreatinin var ikke assosiert med en høyere forekomst av kliniske manifestasjoner på nedsatt nyrefunksjon hos p</w:t>
      </w:r>
      <w:r w:rsidR="00BC7551" w:rsidRPr="00286FA0">
        <w:rPr>
          <w:lang w:val="nb-NO"/>
        </w:rPr>
        <w:t xml:space="preserve">asienter behandlet med </w:t>
      </w:r>
      <w:r w:rsidR="00BA2390" w:rsidRPr="00286FA0">
        <w:rPr>
          <w:lang w:val="nb-NO"/>
        </w:rPr>
        <w:t>bevacizumab</w:t>
      </w:r>
      <w:r w:rsidR="00BC7551" w:rsidRPr="00286FA0">
        <w:rPr>
          <w:lang w:val="nb-NO"/>
        </w:rPr>
        <w:t>.</w:t>
      </w:r>
    </w:p>
    <w:p w14:paraId="500D59F7" w14:textId="77777777" w:rsidR="001001F6" w:rsidRPr="00286FA0" w:rsidRDefault="001001F6" w:rsidP="005F2FD3">
      <w:pPr>
        <w:spacing w:after="0" w:line="240" w:lineRule="auto"/>
        <w:ind w:left="0" w:firstLine="0"/>
        <w:rPr>
          <w:lang w:val="nb-NO"/>
        </w:rPr>
      </w:pPr>
    </w:p>
    <w:p w14:paraId="2B412B14" w14:textId="77777777" w:rsidR="001001F6" w:rsidRPr="00286FA0" w:rsidRDefault="007558EB" w:rsidP="005F2FD3">
      <w:pPr>
        <w:pStyle w:val="Heading2"/>
        <w:spacing w:line="240" w:lineRule="auto"/>
        <w:ind w:left="0" w:firstLine="0"/>
      </w:pPr>
      <w:r w:rsidRPr="00286FA0">
        <w:t>Andre spesielle populasjoner</w:t>
      </w:r>
    </w:p>
    <w:p w14:paraId="7E1E69A4" w14:textId="77777777" w:rsidR="001001F6" w:rsidRPr="00286FA0" w:rsidRDefault="001001F6" w:rsidP="005F2FD3">
      <w:pPr>
        <w:keepNext/>
        <w:spacing w:after="0" w:line="240" w:lineRule="auto"/>
        <w:ind w:left="0" w:firstLine="0"/>
        <w:rPr>
          <w:lang w:val="nb-NO"/>
        </w:rPr>
      </w:pPr>
    </w:p>
    <w:p w14:paraId="6FC7AE70" w14:textId="77777777" w:rsidR="001001F6" w:rsidRPr="00286FA0" w:rsidRDefault="00BC7551" w:rsidP="005F2FD3">
      <w:pPr>
        <w:keepNext/>
        <w:spacing w:after="0" w:line="240" w:lineRule="auto"/>
        <w:ind w:left="0" w:firstLine="0"/>
        <w:rPr>
          <w:i/>
          <w:u w:val="single"/>
          <w:lang w:val="nb-NO"/>
        </w:rPr>
      </w:pPr>
      <w:r w:rsidRPr="00286FA0">
        <w:rPr>
          <w:i/>
          <w:u w:val="single"/>
          <w:lang w:val="nb-NO"/>
        </w:rPr>
        <w:t>Eldre</w:t>
      </w:r>
    </w:p>
    <w:p w14:paraId="5A7BF440" w14:textId="77777777" w:rsidR="00BC7551" w:rsidRPr="00286FA0" w:rsidRDefault="00BC7551" w:rsidP="005F2FD3">
      <w:pPr>
        <w:keepNext/>
        <w:spacing w:after="0" w:line="240" w:lineRule="auto"/>
        <w:ind w:left="0" w:firstLine="0"/>
        <w:rPr>
          <w:lang w:val="nb-NO"/>
        </w:rPr>
      </w:pPr>
    </w:p>
    <w:p w14:paraId="605614F0" w14:textId="77777777" w:rsidR="00333156" w:rsidRPr="00286FA0" w:rsidRDefault="007558EB" w:rsidP="005F2FD3">
      <w:pPr>
        <w:spacing w:after="0" w:line="240" w:lineRule="auto"/>
        <w:ind w:left="0" w:firstLine="0"/>
        <w:rPr>
          <w:lang w:val="nb-NO"/>
        </w:rPr>
      </w:pPr>
      <w:r w:rsidRPr="00286FA0">
        <w:rPr>
          <w:lang w:val="nb-NO"/>
        </w:rPr>
        <w:t xml:space="preserve">I randomiserte kliniske studier var alder over 65 år assosiert med en økt risiko for utvikling av arterielle tromboemboliske reaksjoner inkludert cerebrovaskulære hendelser, transitoriske iskemiske attakk (TIA) og myokardinfarkt. Andre reaksjoner som ble observert med en høyere frekvens hos pasienter over 65 var </w:t>
      </w:r>
      <w:r w:rsidR="008950B1" w:rsidRPr="00286FA0">
        <w:rPr>
          <w:lang w:val="nb-NO"/>
        </w:rPr>
        <w:t>grad</w:t>
      </w:r>
      <w:r w:rsidR="008950B1">
        <w:rPr>
          <w:lang w:val="nb-NO"/>
        </w:rPr>
        <w:t> </w:t>
      </w:r>
      <w:r w:rsidRPr="00286FA0">
        <w:rPr>
          <w:lang w:val="nb-NO"/>
        </w:rPr>
        <w:t xml:space="preserve">3-4 leukopeni og trombocytopeni (NCI-CTCAE v.3), og alle grader nøytropeni, diaré, kvalme, hodepine og kronisk tretthet, sammenlignet med alder under </w:t>
      </w:r>
      <w:r w:rsidR="00356651" w:rsidRPr="00286FA0">
        <w:rPr>
          <w:lang w:val="nb-NO"/>
        </w:rPr>
        <w:t xml:space="preserve">eller lik </w:t>
      </w:r>
      <w:r w:rsidRPr="00286FA0">
        <w:rPr>
          <w:lang w:val="nb-NO"/>
        </w:rPr>
        <w:t xml:space="preserve">65 år ved behandling med </w:t>
      </w:r>
      <w:r w:rsidR="00BA2390" w:rsidRPr="00286FA0">
        <w:rPr>
          <w:lang w:val="nb-NO"/>
        </w:rPr>
        <w:t>bevacizumab</w:t>
      </w:r>
      <w:r w:rsidRPr="00286FA0">
        <w:rPr>
          <w:lang w:val="nb-NO"/>
        </w:rPr>
        <w:t xml:space="preserve"> (se avsnitt 4.4 og 4.8 under </w:t>
      </w:r>
      <w:r w:rsidRPr="00286FA0">
        <w:rPr>
          <w:i/>
          <w:lang w:val="nb-NO"/>
        </w:rPr>
        <w:t>Tromboemboli</w:t>
      </w:r>
      <w:r w:rsidRPr="00286FA0">
        <w:rPr>
          <w:lang w:val="nb-NO"/>
        </w:rPr>
        <w:t>). I en klinisk studie var in</w:t>
      </w:r>
      <w:r w:rsidR="00097E25" w:rsidRPr="00286FA0">
        <w:rPr>
          <w:lang w:val="nb-NO"/>
        </w:rPr>
        <w:t>sidensen av hypertensjon grad ≥ </w:t>
      </w:r>
      <w:r w:rsidRPr="00286FA0">
        <w:rPr>
          <w:lang w:val="nb-NO"/>
        </w:rPr>
        <w:t xml:space="preserve">3 dobbelt så høy hos pasienter over 65 år </w:t>
      </w:r>
      <w:r w:rsidR="004D7170" w:rsidRPr="00286FA0">
        <w:rPr>
          <w:lang w:val="nb-NO"/>
        </w:rPr>
        <w:t xml:space="preserve">som </w:t>
      </w:r>
      <w:r w:rsidRPr="00286FA0">
        <w:rPr>
          <w:lang w:val="nb-NO"/>
        </w:rPr>
        <w:t>i de yngre aldersgruppene (under 65 år). I en studie av pasienter med residiverende platina-resistent ovarialkreft, ble også håravfall, slimhinnebetennelse, perifer sensorisk nevropati, proteinuri og hypertensjon rapportert og f</w:t>
      </w:r>
      <w:r w:rsidR="0041093D" w:rsidRPr="00286FA0">
        <w:rPr>
          <w:lang w:val="nb-NO"/>
        </w:rPr>
        <w:t>orekom med en hyppighet minst 5 </w:t>
      </w:r>
      <w:r w:rsidRPr="00286FA0">
        <w:rPr>
          <w:lang w:val="nb-NO"/>
        </w:rPr>
        <w:t>% høyere in CT</w:t>
      </w:r>
      <w:r w:rsidR="00E958C8" w:rsidRPr="00286FA0">
        <w:rPr>
          <w:lang w:val="nb-NO"/>
        </w:rPr>
        <w:t xml:space="preserve"> </w:t>
      </w:r>
      <w:r w:rsidRPr="00286FA0">
        <w:rPr>
          <w:lang w:val="nb-NO"/>
        </w:rPr>
        <w:t>+</w:t>
      </w:r>
      <w:r w:rsidR="00E958C8" w:rsidRPr="00286FA0">
        <w:rPr>
          <w:lang w:val="nb-NO"/>
        </w:rPr>
        <w:t xml:space="preserve"> </w:t>
      </w:r>
      <w:r w:rsidRPr="00286FA0">
        <w:rPr>
          <w:lang w:val="nb-NO"/>
        </w:rPr>
        <w:t>BV</w:t>
      </w:r>
      <w:r w:rsidR="004D7170" w:rsidRPr="00286FA0">
        <w:rPr>
          <w:lang w:val="nb-NO"/>
        </w:rPr>
        <w:t>-</w:t>
      </w:r>
      <w:r w:rsidRPr="00286FA0">
        <w:rPr>
          <w:lang w:val="nb-NO"/>
        </w:rPr>
        <w:t>armen for bevacizumab</w:t>
      </w:r>
      <w:r w:rsidR="004D7170" w:rsidRPr="00286FA0">
        <w:rPr>
          <w:lang w:val="nb-NO"/>
        </w:rPr>
        <w:t>-</w:t>
      </w:r>
      <w:r w:rsidRPr="00286FA0">
        <w:rPr>
          <w:lang w:val="nb-NO"/>
        </w:rPr>
        <w:t xml:space="preserve">behandlede pasienter </w:t>
      </w:r>
      <w:r w:rsidR="00EC3BAF" w:rsidRPr="00286FA0">
        <w:rPr>
          <w:u w:color="000000"/>
          <w:lang w:val="nb-NO"/>
        </w:rPr>
        <w:t>≥</w:t>
      </w:r>
      <w:r w:rsidR="00EF237B" w:rsidRPr="00286FA0">
        <w:rPr>
          <w:lang w:val="nb-NO"/>
        </w:rPr>
        <w:t> </w:t>
      </w:r>
      <w:r w:rsidRPr="00286FA0">
        <w:rPr>
          <w:lang w:val="nb-NO"/>
        </w:rPr>
        <w:t>65 år sammenliknet med bevacizumab-behandlede pasienter &lt;</w:t>
      </w:r>
      <w:r w:rsidR="00097E25" w:rsidRPr="00286FA0">
        <w:rPr>
          <w:lang w:val="nb-NO"/>
        </w:rPr>
        <w:t> </w:t>
      </w:r>
      <w:r w:rsidR="00333156" w:rsidRPr="00286FA0">
        <w:rPr>
          <w:lang w:val="nb-NO"/>
        </w:rPr>
        <w:t>65 år.</w:t>
      </w:r>
    </w:p>
    <w:p w14:paraId="616E2549" w14:textId="77777777" w:rsidR="00333156" w:rsidRPr="00286FA0" w:rsidRDefault="00333156" w:rsidP="005F2FD3">
      <w:pPr>
        <w:spacing w:after="0" w:line="240" w:lineRule="auto"/>
        <w:ind w:left="0" w:firstLine="0"/>
        <w:rPr>
          <w:lang w:val="nb-NO"/>
        </w:rPr>
      </w:pPr>
    </w:p>
    <w:p w14:paraId="59994326" w14:textId="77777777" w:rsidR="001001F6" w:rsidRPr="00286FA0" w:rsidRDefault="007558EB" w:rsidP="005F2FD3">
      <w:pPr>
        <w:spacing w:after="0" w:line="240" w:lineRule="auto"/>
        <w:ind w:left="0" w:firstLine="0"/>
        <w:rPr>
          <w:lang w:val="nb-NO"/>
        </w:rPr>
      </w:pPr>
      <w:r w:rsidRPr="00286FA0">
        <w:rPr>
          <w:lang w:val="nb-NO"/>
        </w:rPr>
        <w:t xml:space="preserve">Det ble ikke sett økning i insidensen av andre reaksjoner, inkludert gastrointestinale perforasjoner, komplikasjoner med sårtilheling, hjertesvikt og </w:t>
      </w:r>
      <w:r w:rsidR="00A246BD" w:rsidRPr="00286FA0">
        <w:rPr>
          <w:lang w:val="nb-NO"/>
        </w:rPr>
        <w:t>blødning hos eldre pasienter (&gt; </w:t>
      </w:r>
      <w:r w:rsidRPr="00286FA0">
        <w:rPr>
          <w:lang w:val="nb-NO"/>
        </w:rPr>
        <w:t xml:space="preserve">65 år) som fikk </w:t>
      </w:r>
      <w:r w:rsidR="00BA2390" w:rsidRPr="00286FA0">
        <w:rPr>
          <w:lang w:val="nb-NO"/>
        </w:rPr>
        <w:t>bevacizumab</w:t>
      </w:r>
      <w:r w:rsidRPr="00286FA0">
        <w:rPr>
          <w:lang w:val="nb-NO"/>
        </w:rPr>
        <w:t xml:space="preserve"> sammenlignet med de under eller lik 65 år som ble beha</w:t>
      </w:r>
      <w:r w:rsidR="0014570D" w:rsidRPr="00286FA0">
        <w:rPr>
          <w:lang w:val="nb-NO"/>
        </w:rPr>
        <w:t xml:space="preserve">ndlet med </w:t>
      </w:r>
      <w:r w:rsidR="00BA2390" w:rsidRPr="00286FA0">
        <w:rPr>
          <w:lang w:val="nb-NO"/>
        </w:rPr>
        <w:t>bevacizumab</w:t>
      </w:r>
      <w:r w:rsidR="0014570D" w:rsidRPr="00286FA0">
        <w:rPr>
          <w:lang w:val="nb-NO"/>
        </w:rPr>
        <w:t>.</w:t>
      </w:r>
    </w:p>
    <w:p w14:paraId="67B1FCA4" w14:textId="77777777" w:rsidR="001001F6" w:rsidRPr="00286FA0" w:rsidRDefault="001001F6" w:rsidP="005F2FD3">
      <w:pPr>
        <w:spacing w:after="0" w:line="240" w:lineRule="auto"/>
        <w:ind w:left="0" w:firstLine="0"/>
        <w:rPr>
          <w:lang w:val="nb-NO"/>
        </w:rPr>
      </w:pPr>
    </w:p>
    <w:p w14:paraId="323618BD" w14:textId="77777777" w:rsidR="001001F6" w:rsidRPr="00286FA0" w:rsidRDefault="0014570D" w:rsidP="005F2FD3">
      <w:pPr>
        <w:keepNext/>
        <w:spacing w:after="0" w:line="240" w:lineRule="auto"/>
        <w:ind w:left="0" w:firstLine="0"/>
        <w:rPr>
          <w:i/>
          <w:u w:val="single"/>
          <w:lang w:val="nb-NO"/>
        </w:rPr>
      </w:pPr>
      <w:r w:rsidRPr="00286FA0">
        <w:rPr>
          <w:i/>
          <w:u w:val="single"/>
          <w:lang w:val="nb-NO"/>
        </w:rPr>
        <w:t>Pediatrisk populasjon</w:t>
      </w:r>
    </w:p>
    <w:p w14:paraId="605FD97C" w14:textId="77777777" w:rsidR="0014570D" w:rsidRPr="00286FA0" w:rsidRDefault="0014570D" w:rsidP="005F2FD3">
      <w:pPr>
        <w:keepNext/>
        <w:spacing w:after="0" w:line="240" w:lineRule="auto"/>
        <w:ind w:left="0" w:firstLine="0"/>
        <w:rPr>
          <w:u w:val="single"/>
          <w:lang w:val="nb-NO"/>
        </w:rPr>
      </w:pPr>
    </w:p>
    <w:p w14:paraId="5827472E" w14:textId="77777777" w:rsidR="001001F6" w:rsidRPr="00286FA0" w:rsidRDefault="007558EB" w:rsidP="005F2FD3">
      <w:pPr>
        <w:spacing w:after="0" w:line="240" w:lineRule="auto"/>
        <w:ind w:left="0" w:firstLine="0"/>
        <w:rPr>
          <w:lang w:val="nb-NO"/>
        </w:rPr>
      </w:pPr>
      <w:r w:rsidRPr="00286FA0">
        <w:rPr>
          <w:lang w:val="nb-NO"/>
        </w:rPr>
        <w:t xml:space="preserve">Sikkerhet og effekt ved bruk av </w:t>
      </w:r>
      <w:r w:rsidR="00BA2390" w:rsidRPr="00286FA0">
        <w:rPr>
          <w:lang w:val="nb-NO"/>
        </w:rPr>
        <w:t>bevacizumab</w:t>
      </w:r>
      <w:r w:rsidRPr="00286FA0">
        <w:rPr>
          <w:lang w:val="nb-NO"/>
        </w:rPr>
        <w:t xml:space="preserve"> hos barn opp til 1</w:t>
      </w:r>
      <w:r w:rsidR="0014570D" w:rsidRPr="00286FA0">
        <w:rPr>
          <w:lang w:val="nb-NO"/>
        </w:rPr>
        <w:t>8 år har ikke blitt fastslått.</w:t>
      </w:r>
    </w:p>
    <w:p w14:paraId="75E2A772" w14:textId="77777777" w:rsidR="001001F6" w:rsidRPr="00286FA0" w:rsidRDefault="001001F6" w:rsidP="005F2FD3">
      <w:pPr>
        <w:spacing w:after="0" w:line="240" w:lineRule="auto"/>
        <w:ind w:left="0" w:firstLine="0"/>
        <w:rPr>
          <w:lang w:val="nb-NO"/>
        </w:rPr>
      </w:pPr>
    </w:p>
    <w:p w14:paraId="133EA44C" w14:textId="77777777" w:rsidR="001001F6" w:rsidRPr="00286FA0" w:rsidRDefault="007558EB" w:rsidP="005F2FD3">
      <w:pPr>
        <w:spacing w:after="0" w:line="240" w:lineRule="auto"/>
        <w:ind w:left="0" w:firstLine="0"/>
        <w:rPr>
          <w:lang w:val="nb-NO"/>
        </w:rPr>
      </w:pPr>
      <w:r w:rsidRPr="00286FA0">
        <w:rPr>
          <w:lang w:val="nb-NO"/>
        </w:rPr>
        <w:t xml:space="preserve">I studien BO25041 med </w:t>
      </w:r>
      <w:r w:rsidR="00BA2390" w:rsidRPr="00286FA0">
        <w:rPr>
          <w:lang w:val="nb-NO"/>
        </w:rPr>
        <w:t>bevacizumab</w:t>
      </w:r>
      <w:r w:rsidRPr="00286FA0">
        <w:rPr>
          <w:lang w:val="nb-NO"/>
        </w:rPr>
        <w:t xml:space="preserve"> i tillegg til postoperativ strålebehandling (RT) med samtidig og adjuvant temozolomid hos pediatriske pasienter med nydiagnostisert supratentorielt, infratentorielt, cerebellart eller pedunkulert høygradig gliom, var sikkerhetsprofilen sammenlignbar med det som ble observert for andre tumortyper hos</w:t>
      </w:r>
      <w:r w:rsidR="0014570D" w:rsidRPr="00286FA0">
        <w:rPr>
          <w:lang w:val="nb-NO"/>
        </w:rPr>
        <w:t xml:space="preserve"> voksne behandlet med </w:t>
      </w:r>
      <w:r w:rsidR="00BA2390" w:rsidRPr="00286FA0">
        <w:rPr>
          <w:lang w:val="nb-NO"/>
        </w:rPr>
        <w:t>bevacizumab</w:t>
      </w:r>
      <w:r w:rsidR="0014570D" w:rsidRPr="00286FA0">
        <w:rPr>
          <w:lang w:val="nb-NO"/>
        </w:rPr>
        <w:t>.</w:t>
      </w:r>
    </w:p>
    <w:p w14:paraId="6531B007" w14:textId="77777777" w:rsidR="001001F6" w:rsidRPr="00286FA0" w:rsidRDefault="001001F6" w:rsidP="005F2FD3">
      <w:pPr>
        <w:spacing w:after="0" w:line="240" w:lineRule="auto"/>
        <w:ind w:left="0" w:firstLine="0"/>
        <w:rPr>
          <w:lang w:val="nb-NO"/>
        </w:rPr>
      </w:pPr>
    </w:p>
    <w:p w14:paraId="3E3AF421" w14:textId="7E27281A" w:rsidR="001001F6" w:rsidRPr="00286FA0" w:rsidRDefault="007558EB" w:rsidP="005F2FD3">
      <w:pPr>
        <w:spacing w:after="0" w:line="240" w:lineRule="auto"/>
        <w:ind w:left="0" w:firstLine="0"/>
        <w:rPr>
          <w:lang w:val="nb-NO"/>
        </w:rPr>
      </w:pPr>
      <w:r w:rsidRPr="00286FA0">
        <w:rPr>
          <w:lang w:val="nb-NO"/>
        </w:rPr>
        <w:lastRenderedPageBreak/>
        <w:t xml:space="preserve">I </w:t>
      </w:r>
      <w:r w:rsidR="00BA2390" w:rsidRPr="00286FA0">
        <w:rPr>
          <w:lang w:val="nb-NO"/>
        </w:rPr>
        <w:t>bevacizumab</w:t>
      </w:r>
      <w:r w:rsidR="004D7170" w:rsidRPr="00286FA0">
        <w:rPr>
          <w:lang w:val="nb-NO"/>
        </w:rPr>
        <w:t>-</w:t>
      </w:r>
      <w:r w:rsidRPr="00286FA0">
        <w:rPr>
          <w:lang w:val="nb-NO"/>
        </w:rPr>
        <w:t xml:space="preserve">studien BO20924 med nåværende standardterapi ved rhabdomyosarkom og non-rhabdomyosarkom bløtvevssarkom, var sikkerhetsprofilen hos barn behandlet med </w:t>
      </w:r>
      <w:r w:rsidR="00BA2390" w:rsidRPr="00286FA0">
        <w:rPr>
          <w:lang w:val="nb-NO"/>
        </w:rPr>
        <w:t>bevacizumab</w:t>
      </w:r>
      <w:r w:rsidRPr="00286FA0">
        <w:rPr>
          <w:lang w:val="nb-NO"/>
        </w:rPr>
        <w:t xml:space="preserve"> sammenlignbar med det som ble observert hos</w:t>
      </w:r>
      <w:r w:rsidR="0014570D" w:rsidRPr="00286FA0">
        <w:rPr>
          <w:lang w:val="nb-NO"/>
        </w:rPr>
        <w:t xml:space="preserve"> voksne behandlet med </w:t>
      </w:r>
      <w:r w:rsidR="00BA2390" w:rsidRPr="00286FA0">
        <w:rPr>
          <w:lang w:val="nb-NO"/>
        </w:rPr>
        <w:t>bevacizumab</w:t>
      </w:r>
      <w:r w:rsidR="0014570D" w:rsidRPr="00286FA0">
        <w:rPr>
          <w:lang w:val="nb-NO"/>
        </w:rPr>
        <w:t>.</w:t>
      </w:r>
    </w:p>
    <w:p w14:paraId="76B46BEE" w14:textId="77777777" w:rsidR="001001F6" w:rsidRPr="00286FA0" w:rsidRDefault="001001F6" w:rsidP="005F2FD3">
      <w:pPr>
        <w:spacing w:after="0" w:line="240" w:lineRule="auto"/>
        <w:ind w:left="0" w:firstLine="0"/>
        <w:rPr>
          <w:lang w:val="nb-NO"/>
        </w:rPr>
      </w:pPr>
    </w:p>
    <w:p w14:paraId="029D706B" w14:textId="77777777" w:rsidR="001001F6" w:rsidRPr="00286FA0" w:rsidRDefault="0043149C" w:rsidP="005F2FD3">
      <w:pPr>
        <w:spacing w:after="0" w:line="240" w:lineRule="auto"/>
        <w:ind w:left="0" w:firstLine="0"/>
        <w:rPr>
          <w:lang w:val="nb-NO"/>
        </w:rPr>
      </w:pPr>
      <w:r>
        <w:rPr>
          <w:lang w:val="nb-NO"/>
        </w:rPr>
        <w:t>MVASI</w:t>
      </w:r>
      <w:r w:rsidR="007558EB" w:rsidRPr="00286FA0">
        <w:rPr>
          <w:lang w:val="nb-NO"/>
        </w:rPr>
        <w:t xml:space="preserve"> er ikke godkjent til bruk hos pasienter under 18 år. I følge publiserte litteraturrapporter har tilfeller av ikke-mandibulær osteonekrose blitt </w:t>
      </w:r>
      <w:r w:rsidR="00852CA8" w:rsidRPr="00286FA0">
        <w:rPr>
          <w:lang w:val="nb-NO"/>
        </w:rPr>
        <w:t>observert</w:t>
      </w:r>
      <w:r w:rsidR="007558EB" w:rsidRPr="00286FA0">
        <w:rPr>
          <w:lang w:val="nb-NO"/>
        </w:rPr>
        <w:t xml:space="preserve"> hos pasienter und</w:t>
      </w:r>
      <w:r w:rsidR="0014570D" w:rsidRPr="00286FA0">
        <w:rPr>
          <w:lang w:val="nb-NO"/>
        </w:rPr>
        <w:t xml:space="preserve">er 18 år behandlet med </w:t>
      </w:r>
      <w:r w:rsidR="00BA2390" w:rsidRPr="00286FA0">
        <w:rPr>
          <w:lang w:val="nb-NO"/>
        </w:rPr>
        <w:t>bevacizumab</w:t>
      </w:r>
      <w:r w:rsidR="0014570D" w:rsidRPr="00286FA0">
        <w:rPr>
          <w:lang w:val="nb-NO"/>
        </w:rPr>
        <w:t>.</w:t>
      </w:r>
    </w:p>
    <w:p w14:paraId="6CEE5C29" w14:textId="77777777" w:rsidR="001001F6" w:rsidRPr="00286FA0" w:rsidRDefault="001001F6" w:rsidP="005F2FD3">
      <w:pPr>
        <w:spacing w:after="0" w:line="240" w:lineRule="auto"/>
        <w:ind w:left="0" w:firstLine="0"/>
        <w:rPr>
          <w:lang w:val="nb-NO"/>
        </w:rPr>
      </w:pPr>
    </w:p>
    <w:p w14:paraId="0F527FF2" w14:textId="77777777" w:rsidR="001001F6" w:rsidRPr="00286FA0" w:rsidRDefault="007558EB" w:rsidP="005F2FD3">
      <w:pPr>
        <w:keepNext/>
        <w:spacing w:after="0" w:line="240" w:lineRule="auto"/>
        <w:ind w:left="0" w:firstLine="0"/>
        <w:rPr>
          <w:lang w:val="nb-NO"/>
        </w:rPr>
      </w:pPr>
      <w:r w:rsidRPr="00286FA0">
        <w:rPr>
          <w:u w:val="single" w:color="000000"/>
          <w:lang w:val="nb-NO"/>
        </w:rPr>
        <w:t>Erfaring etter markedsføring</w:t>
      </w:r>
    </w:p>
    <w:p w14:paraId="6B031272" w14:textId="77777777" w:rsidR="001001F6" w:rsidRPr="00286FA0" w:rsidRDefault="001001F6" w:rsidP="005F2FD3">
      <w:pPr>
        <w:keepNext/>
        <w:spacing w:after="0" w:line="240" w:lineRule="auto"/>
        <w:ind w:left="0" w:firstLine="0"/>
        <w:rPr>
          <w:lang w:val="nb-NO"/>
        </w:rPr>
      </w:pPr>
    </w:p>
    <w:p w14:paraId="6FE78DB5" w14:textId="77777777" w:rsidR="001001F6" w:rsidRPr="00286FA0" w:rsidRDefault="0014570D" w:rsidP="005F2FD3">
      <w:pPr>
        <w:pStyle w:val="Heading1"/>
        <w:keepLines w:val="0"/>
        <w:tabs>
          <w:tab w:val="center" w:pos="3243"/>
        </w:tabs>
        <w:spacing w:after="0" w:line="240" w:lineRule="auto"/>
        <w:ind w:left="0" w:right="0" w:firstLine="0"/>
      </w:pPr>
      <w:r w:rsidRPr="00286FA0">
        <w:t>Tabell 3</w:t>
      </w:r>
      <w:r w:rsidR="00A94944" w:rsidRPr="00286FA0">
        <w:t>.</w:t>
      </w:r>
      <w:r w:rsidRPr="00286FA0">
        <w:t xml:space="preserve"> </w:t>
      </w:r>
      <w:r w:rsidR="007558EB" w:rsidRPr="00286FA0">
        <w:t>Bivirkninger rapportert etter markedsføring</w:t>
      </w:r>
    </w:p>
    <w:p w14:paraId="213440FB" w14:textId="77777777" w:rsidR="009E2E67" w:rsidRPr="00286FA0" w:rsidRDefault="009E2E67" w:rsidP="005F2FD3">
      <w:pPr>
        <w:keepNext/>
        <w:spacing w:after="0" w:line="240" w:lineRule="auto"/>
        <w:ind w:left="0" w:firstLine="0"/>
        <w:rPr>
          <w:lang w:val="nb-NO"/>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6237"/>
      </w:tblGrid>
      <w:tr w:rsidR="009E2E67" w:rsidRPr="00286FA0" w14:paraId="7E838989" w14:textId="77777777" w:rsidTr="0002003D">
        <w:trPr>
          <w:trHeight w:val="20"/>
          <w:tblHeader/>
        </w:trPr>
        <w:tc>
          <w:tcPr>
            <w:tcW w:w="2850" w:type="dxa"/>
            <w:noWrap/>
          </w:tcPr>
          <w:p w14:paraId="6CADAA22" w14:textId="77777777" w:rsidR="009E2E67" w:rsidRPr="00286FA0" w:rsidRDefault="009E2E67" w:rsidP="00D50F5C">
            <w:pPr>
              <w:keepNext/>
              <w:spacing w:after="0" w:line="240" w:lineRule="auto"/>
              <w:ind w:left="0" w:right="16" w:firstLine="0"/>
              <w:jc w:val="center"/>
              <w:rPr>
                <w:b/>
                <w:lang w:val="nb-NO"/>
              </w:rPr>
            </w:pPr>
            <w:r w:rsidRPr="00286FA0">
              <w:rPr>
                <w:b/>
                <w:lang w:val="nb-NO"/>
              </w:rPr>
              <w:t>Organklassesystem</w:t>
            </w:r>
          </w:p>
        </w:tc>
        <w:tc>
          <w:tcPr>
            <w:tcW w:w="6237" w:type="dxa"/>
            <w:noWrap/>
          </w:tcPr>
          <w:p w14:paraId="5D64C918" w14:textId="77777777" w:rsidR="009E2E67" w:rsidRPr="00286FA0" w:rsidRDefault="009E2E67" w:rsidP="00D50F5C">
            <w:pPr>
              <w:keepNext/>
              <w:spacing w:after="0" w:line="240" w:lineRule="auto"/>
              <w:ind w:left="0" w:right="18" w:firstLine="0"/>
              <w:jc w:val="center"/>
              <w:rPr>
                <w:b/>
                <w:lang w:val="nb-NO"/>
              </w:rPr>
            </w:pPr>
            <w:r w:rsidRPr="00286FA0">
              <w:rPr>
                <w:b/>
                <w:lang w:val="nb-NO"/>
              </w:rPr>
              <w:t>Bivirkninger (frekvens*)</w:t>
            </w:r>
          </w:p>
        </w:tc>
      </w:tr>
      <w:tr w:rsidR="009E2E67" w:rsidRPr="0087309D" w14:paraId="5A9439CC" w14:textId="77777777" w:rsidTr="0002003D">
        <w:trPr>
          <w:trHeight w:val="20"/>
        </w:trPr>
        <w:tc>
          <w:tcPr>
            <w:tcW w:w="2850" w:type="dxa"/>
            <w:noWrap/>
          </w:tcPr>
          <w:p w14:paraId="17405B96" w14:textId="77777777" w:rsidR="009E2E67" w:rsidRPr="00286FA0" w:rsidRDefault="009E2E67" w:rsidP="00D50F5C">
            <w:pPr>
              <w:spacing w:after="0" w:line="240" w:lineRule="auto"/>
              <w:ind w:left="0" w:firstLine="0"/>
              <w:rPr>
                <w:lang w:val="nb-NO"/>
              </w:rPr>
            </w:pPr>
            <w:r w:rsidRPr="00286FA0">
              <w:rPr>
                <w:lang w:val="nb-NO"/>
              </w:rPr>
              <w:t xml:space="preserve">Infeksiøse og parasittære sykdommer </w:t>
            </w:r>
          </w:p>
        </w:tc>
        <w:tc>
          <w:tcPr>
            <w:tcW w:w="6237" w:type="dxa"/>
            <w:noWrap/>
          </w:tcPr>
          <w:p w14:paraId="1B064510" w14:textId="018E1A1E" w:rsidR="009E2E67" w:rsidRPr="00286FA0" w:rsidRDefault="009E2E67" w:rsidP="004940EA">
            <w:pPr>
              <w:spacing w:after="0" w:line="240" w:lineRule="auto"/>
              <w:ind w:left="0" w:firstLine="0"/>
              <w:rPr>
                <w:lang w:val="nb-NO"/>
              </w:rPr>
            </w:pPr>
            <w:r w:rsidRPr="00286FA0">
              <w:rPr>
                <w:lang w:val="nb-NO"/>
              </w:rPr>
              <w:t>Nekrotiserende fasc</w:t>
            </w:r>
            <w:r w:rsidR="007D57BA" w:rsidRPr="00286FA0">
              <w:rPr>
                <w:lang w:val="nb-NO"/>
              </w:rPr>
              <w:t>i</w:t>
            </w:r>
            <w:r w:rsidRPr="00286FA0">
              <w:rPr>
                <w:lang w:val="nb-NO"/>
              </w:rPr>
              <w:t>itt, vanligvis sekundært til sårtilhelingskomplikasjoner, gastrointestinale perforasjoner eller fisteldannelser (sjelden) (se pkt</w:t>
            </w:r>
            <w:r w:rsidR="008950B1" w:rsidRPr="00286FA0">
              <w:rPr>
                <w:lang w:val="nb-NO"/>
              </w:rPr>
              <w:t>.</w:t>
            </w:r>
            <w:r w:rsidR="008950B1">
              <w:rPr>
                <w:lang w:val="nb-NO"/>
              </w:rPr>
              <w:t> </w:t>
            </w:r>
            <w:r w:rsidRPr="00286FA0">
              <w:rPr>
                <w:lang w:val="nb-NO"/>
              </w:rPr>
              <w:t>4.4)</w:t>
            </w:r>
          </w:p>
        </w:tc>
      </w:tr>
      <w:tr w:rsidR="009E2E67" w:rsidRPr="0087309D" w14:paraId="59CEB904" w14:textId="77777777" w:rsidTr="0002003D">
        <w:trPr>
          <w:trHeight w:val="20"/>
        </w:trPr>
        <w:tc>
          <w:tcPr>
            <w:tcW w:w="2850" w:type="dxa"/>
            <w:noWrap/>
          </w:tcPr>
          <w:p w14:paraId="037A2FCA" w14:textId="77777777" w:rsidR="009E2E67" w:rsidRPr="00286FA0" w:rsidRDefault="009E2E67" w:rsidP="00D50F5C">
            <w:pPr>
              <w:spacing w:after="0" w:line="240" w:lineRule="auto"/>
              <w:ind w:left="0" w:firstLine="0"/>
              <w:rPr>
                <w:lang w:val="nb-NO"/>
              </w:rPr>
            </w:pPr>
            <w:r w:rsidRPr="00286FA0">
              <w:rPr>
                <w:lang w:val="nb-NO"/>
              </w:rPr>
              <w:t xml:space="preserve">Forstyrrelser i immunsystemet </w:t>
            </w:r>
          </w:p>
        </w:tc>
        <w:tc>
          <w:tcPr>
            <w:tcW w:w="6237" w:type="dxa"/>
            <w:noWrap/>
          </w:tcPr>
          <w:p w14:paraId="33F894BE" w14:textId="50D96EF6" w:rsidR="009E2E67" w:rsidRDefault="00E218F5" w:rsidP="004940EA">
            <w:pPr>
              <w:tabs>
                <w:tab w:val="left" w:pos="567"/>
              </w:tabs>
              <w:spacing w:after="0" w:line="240" w:lineRule="auto"/>
              <w:ind w:left="0" w:firstLine="0"/>
              <w:rPr>
                <w:lang w:val="nb-NO"/>
              </w:rPr>
            </w:pPr>
            <w:r w:rsidRPr="00286FA0">
              <w:rPr>
                <w:lang w:val="nb-NO"/>
              </w:rPr>
              <w:t>Hypersensitivitetsreaksjoner og infusjonsreaksjoner (</w:t>
            </w:r>
            <w:r w:rsidR="00F37096">
              <w:rPr>
                <w:lang w:val="nb-NO"/>
              </w:rPr>
              <w:t>vanlig</w:t>
            </w:r>
            <w:r w:rsidRPr="00286FA0">
              <w:rPr>
                <w:lang w:val="nb-NO"/>
              </w:rPr>
              <w:t>); med følgende mulige tilleggsmanifestasjoner: dyspné/vanskeligheter med å puste, rødme/ rødhet/utslett, hypotensjon eller hypertensjon, oksygendesaturasjon, brystsmerter, rigor og kvalme/oppkast (se pkt</w:t>
            </w:r>
            <w:r w:rsidR="008950B1" w:rsidRPr="00286FA0">
              <w:rPr>
                <w:lang w:val="nb-NO"/>
              </w:rPr>
              <w:t>.</w:t>
            </w:r>
            <w:r w:rsidR="008950B1">
              <w:rPr>
                <w:lang w:val="nb-NO"/>
              </w:rPr>
              <w:t> </w:t>
            </w:r>
            <w:r w:rsidRPr="00286FA0">
              <w:rPr>
                <w:lang w:val="nb-NO"/>
              </w:rPr>
              <w:t xml:space="preserve">4.4 og </w:t>
            </w:r>
            <w:r w:rsidRPr="00286FA0">
              <w:rPr>
                <w:i/>
                <w:lang w:val="nb-NO"/>
              </w:rPr>
              <w:t xml:space="preserve">Hypersensitivitetsreaksjoner / infusjonsreaksjoner </w:t>
            </w:r>
            <w:r w:rsidRPr="00286FA0">
              <w:rPr>
                <w:lang w:val="nb-NO"/>
              </w:rPr>
              <w:t>ovenfor)</w:t>
            </w:r>
            <w:r w:rsidR="00F37096">
              <w:rPr>
                <w:lang w:val="nb-NO"/>
              </w:rPr>
              <w:t>.</w:t>
            </w:r>
          </w:p>
          <w:p w14:paraId="40FD80C6" w14:textId="77777777" w:rsidR="00F37096" w:rsidRDefault="00F37096" w:rsidP="004940EA">
            <w:pPr>
              <w:tabs>
                <w:tab w:val="left" w:pos="567"/>
              </w:tabs>
              <w:spacing w:after="0" w:line="240" w:lineRule="auto"/>
              <w:ind w:left="0" w:firstLine="0"/>
              <w:rPr>
                <w:lang w:val="nb-NO"/>
              </w:rPr>
            </w:pPr>
          </w:p>
          <w:p w14:paraId="01880259" w14:textId="5DD84A50" w:rsidR="00F37096" w:rsidRPr="00286FA0" w:rsidRDefault="00F37096" w:rsidP="004940EA">
            <w:pPr>
              <w:tabs>
                <w:tab w:val="left" w:pos="567"/>
              </w:tabs>
              <w:spacing w:after="0" w:line="240" w:lineRule="auto"/>
              <w:ind w:left="0" w:firstLine="0"/>
              <w:rPr>
                <w:lang w:val="nb-NO"/>
              </w:rPr>
            </w:pPr>
            <w:r>
              <w:rPr>
                <w:lang w:val="nb-NO"/>
              </w:rPr>
              <w:t>Anafylaktisk sjokk (sjelden) (se også pkt. 4.4).</w:t>
            </w:r>
          </w:p>
        </w:tc>
      </w:tr>
      <w:tr w:rsidR="009E2E67" w:rsidRPr="0087309D" w14:paraId="19E697D5" w14:textId="77777777" w:rsidTr="0002003D">
        <w:trPr>
          <w:trHeight w:val="20"/>
        </w:trPr>
        <w:tc>
          <w:tcPr>
            <w:tcW w:w="2850" w:type="dxa"/>
            <w:noWrap/>
          </w:tcPr>
          <w:p w14:paraId="6A9CC07E" w14:textId="77777777" w:rsidR="009E2E67" w:rsidRPr="00286FA0" w:rsidRDefault="009E2E67" w:rsidP="00D50F5C">
            <w:pPr>
              <w:spacing w:after="0" w:line="240" w:lineRule="auto"/>
              <w:ind w:left="41" w:firstLine="0"/>
              <w:rPr>
                <w:lang w:val="nb-NO"/>
              </w:rPr>
            </w:pPr>
            <w:r w:rsidRPr="00286FA0">
              <w:rPr>
                <w:lang w:val="nb-NO"/>
              </w:rPr>
              <w:t xml:space="preserve">Nevrologiske sykdommer </w:t>
            </w:r>
          </w:p>
        </w:tc>
        <w:tc>
          <w:tcPr>
            <w:tcW w:w="6237" w:type="dxa"/>
            <w:noWrap/>
          </w:tcPr>
          <w:p w14:paraId="1A91989D" w14:textId="051D8D77" w:rsidR="009E2E67" w:rsidRPr="00286FA0" w:rsidRDefault="009E2E67" w:rsidP="00D50F5C">
            <w:pPr>
              <w:spacing w:after="0" w:line="240" w:lineRule="auto"/>
              <w:ind w:left="0" w:firstLine="0"/>
              <w:rPr>
                <w:lang w:val="nb-NO"/>
              </w:rPr>
            </w:pPr>
            <w:r w:rsidRPr="00286FA0">
              <w:rPr>
                <w:lang w:val="nb-NO"/>
              </w:rPr>
              <w:t>Hypertensiv encefalopati (svært sjelden) (se pkt</w:t>
            </w:r>
            <w:r w:rsidR="008950B1" w:rsidRPr="00286FA0">
              <w:rPr>
                <w:lang w:val="nb-NO"/>
              </w:rPr>
              <w:t>.</w:t>
            </w:r>
            <w:r w:rsidR="008950B1">
              <w:rPr>
                <w:lang w:val="nb-NO"/>
              </w:rPr>
              <w:t> </w:t>
            </w:r>
            <w:r w:rsidRPr="00286FA0">
              <w:rPr>
                <w:lang w:val="nb-NO"/>
              </w:rPr>
              <w:t xml:space="preserve">4.4 og </w:t>
            </w:r>
            <w:r w:rsidRPr="00286FA0">
              <w:rPr>
                <w:i/>
                <w:lang w:val="nb-NO"/>
              </w:rPr>
              <w:t>Hypertensjon</w:t>
            </w:r>
            <w:r w:rsidRPr="00286FA0">
              <w:rPr>
                <w:lang w:val="nb-NO"/>
              </w:rPr>
              <w:t xml:space="preserve"> i pkt</w:t>
            </w:r>
            <w:r w:rsidR="008950B1" w:rsidRPr="00286FA0">
              <w:rPr>
                <w:lang w:val="nb-NO"/>
              </w:rPr>
              <w:t>.</w:t>
            </w:r>
            <w:r w:rsidR="008950B1">
              <w:rPr>
                <w:lang w:val="nb-NO"/>
              </w:rPr>
              <w:t> </w:t>
            </w:r>
            <w:r w:rsidRPr="00286FA0">
              <w:rPr>
                <w:lang w:val="nb-NO"/>
              </w:rPr>
              <w:t>4.8)</w:t>
            </w:r>
          </w:p>
          <w:p w14:paraId="5E9875A8" w14:textId="59C8CFDE" w:rsidR="009E2E67" w:rsidRPr="00286FA0" w:rsidRDefault="009E2E67" w:rsidP="004940EA">
            <w:pPr>
              <w:spacing w:after="0" w:line="240" w:lineRule="auto"/>
              <w:ind w:left="0" w:firstLine="0"/>
              <w:rPr>
                <w:lang w:val="nb-NO"/>
              </w:rPr>
            </w:pPr>
            <w:r w:rsidRPr="00286FA0">
              <w:rPr>
                <w:lang w:val="nb-NO"/>
              </w:rPr>
              <w:t>Posterior reversibelt encefalopatisk syndrom (PRES),</w:t>
            </w:r>
            <w:r w:rsidRPr="00286FA0">
              <w:rPr>
                <w:i/>
                <w:lang w:val="nb-NO"/>
              </w:rPr>
              <w:t xml:space="preserve"> </w:t>
            </w:r>
            <w:r w:rsidRPr="00286FA0">
              <w:rPr>
                <w:lang w:val="nb-NO"/>
              </w:rPr>
              <w:t>(sjelden) (se pkt</w:t>
            </w:r>
            <w:r w:rsidR="008950B1" w:rsidRPr="00286FA0">
              <w:rPr>
                <w:lang w:val="nb-NO"/>
              </w:rPr>
              <w:t>.</w:t>
            </w:r>
            <w:r w:rsidR="008950B1">
              <w:rPr>
                <w:lang w:val="nb-NO"/>
              </w:rPr>
              <w:t> </w:t>
            </w:r>
            <w:r w:rsidRPr="00286FA0">
              <w:rPr>
                <w:lang w:val="nb-NO"/>
              </w:rPr>
              <w:t>4.4)</w:t>
            </w:r>
          </w:p>
        </w:tc>
      </w:tr>
      <w:tr w:rsidR="009E2E67" w:rsidRPr="0087309D" w14:paraId="211FD626" w14:textId="77777777" w:rsidTr="0002003D">
        <w:trPr>
          <w:trHeight w:val="20"/>
        </w:trPr>
        <w:tc>
          <w:tcPr>
            <w:tcW w:w="2850" w:type="dxa"/>
            <w:noWrap/>
          </w:tcPr>
          <w:p w14:paraId="3E5B8C23" w14:textId="77777777" w:rsidR="009E2E67" w:rsidRPr="00286FA0" w:rsidRDefault="009E2E67" w:rsidP="00D50F5C">
            <w:pPr>
              <w:spacing w:after="0" w:line="240" w:lineRule="auto"/>
              <w:ind w:left="0" w:firstLine="0"/>
              <w:rPr>
                <w:lang w:val="nb-NO"/>
              </w:rPr>
            </w:pPr>
            <w:r w:rsidRPr="00286FA0">
              <w:rPr>
                <w:lang w:val="nb-NO"/>
              </w:rPr>
              <w:t xml:space="preserve">Sykdommer i blod- og lymfatiske organer </w:t>
            </w:r>
          </w:p>
        </w:tc>
        <w:tc>
          <w:tcPr>
            <w:tcW w:w="6237" w:type="dxa"/>
            <w:noWrap/>
          </w:tcPr>
          <w:p w14:paraId="591BF8AC" w14:textId="77777777" w:rsidR="009E2E67" w:rsidRPr="00286FA0" w:rsidRDefault="009E2E67" w:rsidP="004940EA">
            <w:pPr>
              <w:spacing w:after="0" w:line="240" w:lineRule="auto"/>
              <w:ind w:left="0" w:firstLine="0"/>
              <w:rPr>
                <w:lang w:val="nb-NO"/>
              </w:rPr>
            </w:pPr>
            <w:r w:rsidRPr="00286FA0">
              <w:rPr>
                <w:lang w:val="nb-NO"/>
              </w:rPr>
              <w:t>Renal trombotisk mikroangiopati, som kan være klinisk manifestert som proteinuri (ukjent) med og uten samtidig sunitinib</w:t>
            </w:r>
            <w:r w:rsidR="00B51054" w:rsidRPr="00286FA0">
              <w:rPr>
                <w:lang w:val="nb-NO"/>
              </w:rPr>
              <w:t>-</w:t>
            </w:r>
            <w:r w:rsidRPr="00286FA0">
              <w:rPr>
                <w:lang w:val="nb-NO"/>
              </w:rPr>
              <w:t>bruk. For ytterligere informasjon om proteinuri, se pkt</w:t>
            </w:r>
            <w:r w:rsidR="008950B1" w:rsidRPr="00286FA0">
              <w:rPr>
                <w:lang w:val="nb-NO"/>
              </w:rPr>
              <w:t>.</w:t>
            </w:r>
            <w:r w:rsidR="008950B1">
              <w:rPr>
                <w:lang w:val="nb-NO"/>
              </w:rPr>
              <w:t> </w:t>
            </w:r>
            <w:r w:rsidRPr="00286FA0">
              <w:rPr>
                <w:lang w:val="nb-NO"/>
              </w:rPr>
              <w:t xml:space="preserve">4.4 og </w:t>
            </w:r>
            <w:r w:rsidRPr="00286FA0">
              <w:rPr>
                <w:i/>
                <w:lang w:val="nb-NO"/>
              </w:rPr>
              <w:t>Proteinuri</w:t>
            </w:r>
            <w:r w:rsidRPr="00286FA0">
              <w:rPr>
                <w:lang w:val="nb-NO"/>
              </w:rPr>
              <w:t xml:space="preserve"> i pkt</w:t>
            </w:r>
            <w:r w:rsidR="008950B1" w:rsidRPr="00286FA0">
              <w:rPr>
                <w:lang w:val="nb-NO"/>
              </w:rPr>
              <w:t>.</w:t>
            </w:r>
            <w:r w:rsidR="008950B1">
              <w:rPr>
                <w:lang w:val="nb-NO"/>
              </w:rPr>
              <w:t> </w:t>
            </w:r>
            <w:r w:rsidRPr="00286FA0">
              <w:rPr>
                <w:lang w:val="nb-NO"/>
              </w:rPr>
              <w:t>4.8</w:t>
            </w:r>
          </w:p>
        </w:tc>
      </w:tr>
      <w:tr w:rsidR="009E2E67" w:rsidRPr="00217D11" w14:paraId="3D7C929C" w14:textId="77777777" w:rsidTr="0002003D">
        <w:trPr>
          <w:trHeight w:val="20"/>
        </w:trPr>
        <w:tc>
          <w:tcPr>
            <w:tcW w:w="2850" w:type="dxa"/>
            <w:noWrap/>
          </w:tcPr>
          <w:p w14:paraId="5D67265A" w14:textId="77777777" w:rsidR="009E2E67" w:rsidRPr="00286FA0" w:rsidRDefault="009E2E67" w:rsidP="00D50F5C">
            <w:pPr>
              <w:spacing w:after="0" w:line="240" w:lineRule="auto"/>
              <w:ind w:left="0" w:firstLine="0"/>
              <w:rPr>
                <w:lang w:val="nb-NO"/>
              </w:rPr>
            </w:pPr>
            <w:r w:rsidRPr="00286FA0">
              <w:rPr>
                <w:lang w:val="nb-NO"/>
              </w:rPr>
              <w:t xml:space="preserve">Sykdommer i respirasjonsorganer, thorax og mediastinum </w:t>
            </w:r>
          </w:p>
        </w:tc>
        <w:tc>
          <w:tcPr>
            <w:tcW w:w="6237" w:type="dxa"/>
            <w:noWrap/>
          </w:tcPr>
          <w:p w14:paraId="59372D86" w14:textId="77777777" w:rsidR="009E2E67" w:rsidRPr="00286FA0" w:rsidRDefault="009E2E67" w:rsidP="00D50F5C">
            <w:pPr>
              <w:spacing w:after="0" w:line="240" w:lineRule="auto"/>
              <w:ind w:left="0" w:firstLine="0"/>
              <w:rPr>
                <w:lang w:val="nb-NO"/>
              </w:rPr>
            </w:pPr>
            <w:r w:rsidRPr="00286FA0">
              <w:rPr>
                <w:lang w:val="nb-NO"/>
              </w:rPr>
              <w:t>Perforasjon av neseseptum (ukjent)</w:t>
            </w:r>
          </w:p>
          <w:p w14:paraId="34DA5DEC" w14:textId="77777777" w:rsidR="009E2E67" w:rsidRPr="00286FA0" w:rsidRDefault="009E2E67" w:rsidP="00D50F5C">
            <w:pPr>
              <w:spacing w:after="0" w:line="240" w:lineRule="auto"/>
              <w:ind w:left="0" w:firstLine="0"/>
              <w:rPr>
                <w:lang w:val="nb-NO"/>
              </w:rPr>
            </w:pPr>
            <w:r w:rsidRPr="00286FA0">
              <w:rPr>
                <w:lang w:val="nb-NO"/>
              </w:rPr>
              <w:t>Pulmonal hypertoni (ukjent)</w:t>
            </w:r>
          </w:p>
          <w:p w14:paraId="38520452" w14:textId="77777777" w:rsidR="009E2E67" w:rsidRPr="00286FA0" w:rsidRDefault="009E2E67" w:rsidP="00D50F5C">
            <w:pPr>
              <w:spacing w:after="0" w:line="240" w:lineRule="auto"/>
              <w:ind w:left="0" w:firstLine="0"/>
              <w:rPr>
                <w:lang w:val="nb-NO"/>
              </w:rPr>
            </w:pPr>
            <w:r w:rsidRPr="00286FA0">
              <w:rPr>
                <w:lang w:val="nb-NO"/>
              </w:rPr>
              <w:t>Dysfoni (vanlig)</w:t>
            </w:r>
          </w:p>
        </w:tc>
      </w:tr>
      <w:tr w:rsidR="009E2E67" w:rsidRPr="00286FA0" w14:paraId="08CBFC50" w14:textId="77777777" w:rsidTr="0002003D">
        <w:trPr>
          <w:trHeight w:val="20"/>
        </w:trPr>
        <w:tc>
          <w:tcPr>
            <w:tcW w:w="2850" w:type="dxa"/>
            <w:noWrap/>
          </w:tcPr>
          <w:p w14:paraId="6F1135D3" w14:textId="77777777" w:rsidR="009E2E67" w:rsidRPr="00286FA0" w:rsidRDefault="009E2E67" w:rsidP="00D50F5C">
            <w:pPr>
              <w:spacing w:after="0" w:line="240" w:lineRule="auto"/>
              <w:ind w:left="0" w:firstLine="0"/>
              <w:rPr>
                <w:lang w:val="nb-NO"/>
              </w:rPr>
            </w:pPr>
            <w:r w:rsidRPr="00286FA0">
              <w:rPr>
                <w:lang w:val="nb-NO"/>
              </w:rPr>
              <w:t xml:space="preserve">Gastrointestinale sykdommer </w:t>
            </w:r>
          </w:p>
        </w:tc>
        <w:tc>
          <w:tcPr>
            <w:tcW w:w="6237" w:type="dxa"/>
            <w:noWrap/>
          </w:tcPr>
          <w:p w14:paraId="024AC09D" w14:textId="77777777" w:rsidR="009E2E67" w:rsidRPr="00286FA0" w:rsidRDefault="009E2E67" w:rsidP="00D50F5C">
            <w:pPr>
              <w:spacing w:after="0" w:line="240" w:lineRule="auto"/>
              <w:ind w:left="0" w:firstLine="0"/>
              <w:rPr>
                <w:lang w:val="nb-NO"/>
              </w:rPr>
            </w:pPr>
            <w:r w:rsidRPr="00286FA0">
              <w:rPr>
                <w:lang w:val="nb-NO"/>
              </w:rPr>
              <w:t>Gastrointestinalt ulcus (ukjent)</w:t>
            </w:r>
          </w:p>
        </w:tc>
      </w:tr>
      <w:tr w:rsidR="009E2E67" w:rsidRPr="00286FA0" w14:paraId="4E721959" w14:textId="77777777" w:rsidTr="0002003D">
        <w:trPr>
          <w:trHeight w:val="20"/>
        </w:trPr>
        <w:tc>
          <w:tcPr>
            <w:tcW w:w="2850" w:type="dxa"/>
            <w:noWrap/>
          </w:tcPr>
          <w:p w14:paraId="149B422A" w14:textId="77777777" w:rsidR="009E2E67" w:rsidRPr="00286FA0" w:rsidRDefault="009E2E67" w:rsidP="00D50F5C">
            <w:pPr>
              <w:spacing w:after="0" w:line="240" w:lineRule="auto"/>
              <w:ind w:left="0" w:firstLine="0"/>
              <w:rPr>
                <w:lang w:val="nb-NO"/>
              </w:rPr>
            </w:pPr>
            <w:r w:rsidRPr="00286FA0">
              <w:rPr>
                <w:lang w:val="nb-NO"/>
              </w:rPr>
              <w:t xml:space="preserve">Sykdommer i lever og galleveier </w:t>
            </w:r>
          </w:p>
        </w:tc>
        <w:tc>
          <w:tcPr>
            <w:tcW w:w="6237" w:type="dxa"/>
            <w:noWrap/>
          </w:tcPr>
          <w:p w14:paraId="2345F91A" w14:textId="77777777" w:rsidR="009E2E67" w:rsidRPr="00286FA0" w:rsidRDefault="009E2E67" w:rsidP="00D50F5C">
            <w:pPr>
              <w:spacing w:after="0" w:line="240" w:lineRule="auto"/>
              <w:ind w:left="0" w:firstLine="0"/>
              <w:rPr>
                <w:lang w:val="nb-NO"/>
              </w:rPr>
            </w:pPr>
            <w:r w:rsidRPr="00286FA0">
              <w:rPr>
                <w:lang w:val="nb-NO"/>
              </w:rPr>
              <w:t>Galleblæreperforasjon (ukjent)</w:t>
            </w:r>
          </w:p>
        </w:tc>
      </w:tr>
      <w:tr w:rsidR="009E2E67" w:rsidRPr="0087309D" w14:paraId="39C31811" w14:textId="77777777" w:rsidTr="0002003D">
        <w:trPr>
          <w:trHeight w:val="20"/>
        </w:trPr>
        <w:tc>
          <w:tcPr>
            <w:tcW w:w="2850" w:type="dxa"/>
            <w:vMerge w:val="restart"/>
            <w:noWrap/>
          </w:tcPr>
          <w:p w14:paraId="0A4344B0" w14:textId="77777777" w:rsidR="009E2E67" w:rsidRPr="00286FA0" w:rsidRDefault="009E2E67" w:rsidP="00D50F5C">
            <w:pPr>
              <w:spacing w:after="0" w:line="240" w:lineRule="auto"/>
              <w:ind w:left="0" w:firstLine="0"/>
              <w:rPr>
                <w:lang w:val="nb-NO"/>
              </w:rPr>
            </w:pPr>
            <w:r w:rsidRPr="00286FA0">
              <w:rPr>
                <w:lang w:val="nb-NO"/>
              </w:rPr>
              <w:t xml:space="preserve">Sykdommer i muskler, bindevev og skjelett </w:t>
            </w:r>
          </w:p>
        </w:tc>
        <w:tc>
          <w:tcPr>
            <w:tcW w:w="6237" w:type="dxa"/>
            <w:noWrap/>
          </w:tcPr>
          <w:p w14:paraId="51AECB89" w14:textId="07DB55FD" w:rsidR="009E2E67" w:rsidRPr="00286FA0" w:rsidRDefault="009E2E67" w:rsidP="00BA2390">
            <w:pPr>
              <w:spacing w:after="0" w:line="240" w:lineRule="auto"/>
              <w:ind w:firstLine="0"/>
              <w:rPr>
                <w:lang w:val="nb-NO"/>
              </w:rPr>
            </w:pPr>
            <w:r w:rsidRPr="00286FA0">
              <w:rPr>
                <w:lang w:val="nb-NO"/>
              </w:rPr>
              <w:t xml:space="preserve">Tilfeller av osteonekrose i kjeven har vært rapportert hos pasienter behandlet med </w:t>
            </w:r>
            <w:r w:rsidR="00BA2390" w:rsidRPr="00286FA0">
              <w:rPr>
                <w:lang w:val="nb-NO"/>
              </w:rPr>
              <w:t>bevacizumab</w:t>
            </w:r>
            <w:r w:rsidRPr="00286FA0">
              <w:rPr>
                <w:lang w:val="nb-NO"/>
              </w:rPr>
              <w:t>. De fleste tilfellene inntraff hos pasienter med identifiserte risikofaktorer for osteonekrose i kjeven, det gjelder spesi</w:t>
            </w:r>
            <w:r w:rsidR="000D6949" w:rsidRPr="00286FA0">
              <w:rPr>
                <w:lang w:val="nb-NO"/>
              </w:rPr>
              <w:t>e</w:t>
            </w:r>
            <w:r w:rsidRPr="00286FA0">
              <w:rPr>
                <w:lang w:val="nb-NO"/>
              </w:rPr>
              <w:t>lt behandling med intravenøse bifosfonater og / eller en sykdomshistorie med invasiv tannbehandling (se pkt.</w:t>
            </w:r>
            <w:r w:rsidR="008950B1">
              <w:rPr>
                <w:lang w:val="nb-NO"/>
              </w:rPr>
              <w:t> </w:t>
            </w:r>
            <w:r w:rsidRPr="00286FA0">
              <w:rPr>
                <w:lang w:val="nb-NO"/>
              </w:rPr>
              <w:t>4.4)</w:t>
            </w:r>
          </w:p>
        </w:tc>
      </w:tr>
      <w:tr w:rsidR="009E2E67" w:rsidRPr="0087309D" w14:paraId="210F0789" w14:textId="77777777" w:rsidTr="0002003D">
        <w:trPr>
          <w:trHeight w:val="20"/>
        </w:trPr>
        <w:tc>
          <w:tcPr>
            <w:tcW w:w="2850" w:type="dxa"/>
            <w:vMerge/>
            <w:noWrap/>
          </w:tcPr>
          <w:p w14:paraId="0C7F2117" w14:textId="77777777" w:rsidR="009E2E67" w:rsidRPr="00286FA0" w:rsidRDefault="009E2E67" w:rsidP="00D50F5C">
            <w:pPr>
              <w:spacing w:after="0" w:line="240" w:lineRule="auto"/>
              <w:ind w:firstLine="0"/>
              <w:jc w:val="center"/>
              <w:rPr>
                <w:lang w:val="nb-NO"/>
              </w:rPr>
            </w:pPr>
          </w:p>
        </w:tc>
        <w:tc>
          <w:tcPr>
            <w:tcW w:w="6237" w:type="dxa"/>
            <w:noWrap/>
          </w:tcPr>
          <w:p w14:paraId="04252BD4" w14:textId="77777777" w:rsidR="009E2E67" w:rsidRPr="00286FA0" w:rsidRDefault="009E2E67" w:rsidP="004940EA">
            <w:pPr>
              <w:spacing w:after="0" w:line="240" w:lineRule="auto"/>
              <w:ind w:firstLine="0"/>
              <w:rPr>
                <w:lang w:val="nb-NO"/>
              </w:rPr>
            </w:pPr>
            <w:r w:rsidRPr="00286FA0">
              <w:rPr>
                <w:lang w:val="nb-NO"/>
              </w:rPr>
              <w:t xml:space="preserve">Tilfeller av ikke-mandibulær osteonekrose har blitt observert hos pediatriske pasienter behandlet med </w:t>
            </w:r>
            <w:r w:rsidR="00BA2390" w:rsidRPr="00286FA0">
              <w:rPr>
                <w:lang w:val="nb-NO"/>
              </w:rPr>
              <w:t>bevacizumab</w:t>
            </w:r>
            <w:r w:rsidRPr="00286FA0">
              <w:rPr>
                <w:lang w:val="nb-NO"/>
              </w:rPr>
              <w:t xml:space="preserve"> (se pkt</w:t>
            </w:r>
            <w:r w:rsidR="008950B1" w:rsidRPr="00286FA0">
              <w:rPr>
                <w:lang w:val="nb-NO"/>
              </w:rPr>
              <w:t>.</w:t>
            </w:r>
            <w:r w:rsidR="008950B1">
              <w:rPr>
                <w:lang w:val="nb-NO"/>
              </w:rPr>
              <w:t> </w:t>
            </w:r>
            <w:r w:rsidRPr="00286FA0">
              <w:rPr>
                <w:lang w:val="nb-NO"/>
              </w:rPr>
              <w:t>4.8, Pediatrisk populasjon)</w:t>
            </w:r>
          </w:p>
        </w:tc>
      </w:tr>
      <w:tr w:rsidR="009E2E67" w:rsidRPr="0087309D" w14:paraId="4C2E65DF" w14:textId="77777777" w:rsidTr="0002003D">
        <w:trPr>
          <w:trHeight w:val="20"/>
        </w:trPr>
        <w:tc>
          <w:tcPr>
            <w:tcW w:w="2850" w:type="dxa"/>
            <w:noWrap/>
          </w:tcPr>
          <w:p w14:paraId="58A0C9FE" w14:textId="77777777" w:rsidR="009E2E67" w:rsidRPr="00286FA0" w:rsidRDefault="009E2E67" w:rsidP="00D50F5C">
            <w:pPr>
              <w:spacing w:after="0" w:line="240" w:lineRule="auto"/>
              <w:ind w:left="0" w:firstLine="0"/>
              <w:rPr>
                <w:lang w:val="nb-NO"/>
              </w:rPr>
            </w:pPr>
            <w:r w:rsidRPr="00286FA0">
              <w:rPr>
                <w:lang w:val="nb-NO"/>
              </w:rPr>
              <w:t xml:space="preserve">Medfødt, familiær og genetisk sykdom </w:t>
            </w:r>
          </w:p>
        </w:tc>
        <w:tc>
          <w:tcPr>
            <w:tcW w:w="6237" w:type="dxa"/>
            <w:noWrap/>
          </w:tcPr>
          <w:p w14:paraId="2B71EA18" w14:textId="77777777" w:rsidR="009E2E67" w:rsidRPr="00286FA0" w:rsidRDefault="009E2E67" w:rsidP="004940EA">
            <w:pPr>
              <w:spacing w:after="0" w:line="240" w:lineRule="auto"/>
              <w:ind w:left="0" w:firstLine="0"/>
              <w:rPr>
                <w:lang w:val="nb-NO"/>
              </w:rPr>
            </w:pPr>
            <w:r w:rsidRPr="00286FA0">
              <w:rPr>
                <w:lang w:val="nb-NO"/>
              </w:rPr>
              <w:t>Det har blitt observert tilfeller av fosterskader hos kvinner behandlet med bevacizumab alene eller i kombinasjon med kjent emb</w:t>
            </w:r>
            <w:r w:rsidR="00E218F5" w:rsidRPr="00286FA0">
              <w:rPr>
                <w:lang w:val="nb-NO"/>
              </w:rPr>
              <w:t>r</w:t>
            </w:r>
            <w:r w:rsidRPr="00286FA0">
              <w:rPr>
                <w:lang w:val="nb-NO"/>
              </w:rPr>
              <w:t>yotoksisk kjemoterapi (se pkt</w:t>
            </w:r>
            <w:r w:rsidR="008950B1" w:rsidRPr="00286FA0">
              <w:rPr>
                <w:lang w:val="nb-NO"/>
              </w:rPr>
              <w:t>.</w:t>
            </w:r>
            <w:r w:rsidR="008950B1">
              <w:rPr>
                <w:lang w:val="nb-NO"/>
              </w:rPr>
              <w:t> </w:t>
            </w:r>
            <w:r w:rsidRPr="00286FA0">
              <w:rPr>
                <w:lang w:val="nb-NO"/>
              </w:rPr>
              <w:t>4.6)</w:t>
            </w:r>
          </w:p>
        </w:tc>
      </w:tr>
    </w:tbl>
    <w:p w14:paraId="2B06FCF8" w14:textId="77777777" w:rsidR="001001F6" w:rsidRPr="00286FA0" w:rsidRDefault="0014570D" w:rsidP="0014570D">
      <w:pPr>
        <w:tabs>
          <w:tab w:val="left" w:pos="567"/>
        </w:tabs>
        <w:spacing w:after="0" w:line="240" w:lineRule="auto"/>
        <w:ind w:left="567" w:hanging="567"/>
        <w:rPr>
          <w:sz w:val="20"/>
          <w:szCs w:val="20"/>
          <w:lang w:val="nb-NO"/>
        </w:rPr>
      </w:pPr>
      <w:r w:rsidRPr="00286FA0">
        <w:rPr>
          <w:sz w:val="20"/>
          <w:szCs w:val="20"/>
          <w:lang w:val="nb-NO"/>
        </w:rPr>
        <w:t>*</w:t>
      </w:r>
      <w:r w:rsidRPr="00286FA0">
        <w:rPr>
          <w:sz w:val="20"/>
          <w:szCs w:val="20"/>
          <w:lang w:val="nb-NO"/>
        </w:rPr>
        <w:tab/>
      </w:r>
      <w:r w:rsidR="007558EB" w:rsidRPr="00286FA0">
        <w:rPr>
          <w:sz w:val="20"/>
          <w:szCs w:val="20"/>
          <w:lang w:val="nb-NO"/>
        </w:rPr>
        <w:t>frekvensen er basert på data fra kli</w:t>
      </w:r>
      <w:r w:rsidR="00440316" w:rsidRPr="00286FA0">
        <w:rPr>
          <w:sz w:val="20"/>
          <w:szCs w:val="20"/>
          <w:lang w:val="nb-NO"/>
        </w:rPr>
        <w:t>niske studier, hvis spesifisert.</w:t>
      </w:r>
    </w:p>
    <w:p w14:paraId="46239195" w14:textId="77777777" w:rsidR="001001F6" w:rsidRPr="00286FA0" w:rsidRDefault="001001F6" w:rsidP="0014570D">
      <w:pPr>
        <w:spacing w:after="0" w:line="240" w:lineRule="auto"/>
        <w:ind w:left="0" w:firstLine="0"/>
        <w:rPr>
          <w:lang w:val="nb-NO"/>
        </w:rPr>
      </w:pPr>
    </w:p>
    <w:p w14:paraId="5D94D2A6" w14:textId="77777777" w:rsidR="00464378" w:rsidRPr="00286FA0" w:rsidRDefault="007558EB" w:rsidP="004E1B9E">
      <w:pPr>
        <w:pStyle w:val="Heading2"/>
        <w:keepLines w:val="0"/>
        <w:spacing w:line="240" w:lineRule="auto"/>
        <w:ind w:left="0" w:firstLine="0"/>
      </w:pPr>
      <w:r w:rsidRPr="00286FA0">
        <w:t>Melding av mistenkte bivirkninger</w:t>
      </w:r>
    </w:p>
    <w:p w14:paraId="31621C1F" w14:textId="77777777" w:rsidR="001001F6" w:rsidRPr="00286FA0" w:rsidRDefault="001001F6" w:rsidP="004E1B9E">
      <w:pPr>
        <w:pStyle w:val="Heading2"/>
        <w:keepLines w:val="0"/>
        <w:spacing w:line="240" w:lineRule="auto"/>
        <w:ind w:left="0" w:firstLine="0"/>
      </w:pPr>
    </w:p>
    <w:p w14:paraId="1BDDA7BB" w14:textId="77777777" w:rsidR="001001F6" w:rsidRPr="00286FA0" w:rsidRDefault="007558EB" w:rsidP="0014570D">
      <w:pPr>
        <w:spacing w:after="0" w:line="240" w:lineRule="auto"/>
        <w:ind w:left="0" w:firstLine="0"/>
        <w:rPr>
          <w:lang w:val="nb-NO"/>
        </w:rPr>
      </w:pPr>
      <w:r w:rsidRPr="00286FA0">
        <w:rPr>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286FA0">
        <w:rPr>
          <w:shd w:val="clear" w:color="auto" w:fill="C0C0C0"/>
          <w:lang w:val="nb-NO"/>
        </w:rPr>
        <w:t>det nasjonale meldesystemet som beskrevet i</w:t>
      </w:r>
      <w:r w:rsidRPr="00286FA0">
        <w:rPr>
          <w:lang w:val="nb-NO"/>
        </w:rPr>
        <w:t xml:space="preserve"> </w:t>
      </w:r>
      <w:hyperlink r:id="rId9" w:history="1">
        <w:r w:rsidR="00042219">
          <w:rPr>
            <w:rStyle w:val="Hyperlink"/>
            <w:highlight w:val="lightGray"/>
            <w:lang w:val="nb-NO"/>
          </w:rPr>
          <w:t>Appendix V</w:t>
        </w:r>
      </w:hyperlink>
      <w:r w:rsidR="00042219" w:rsidRPr="00952F1A">
        <w:rPr>
          <w:lang w:val="nb-NO"/>
        </w:rPr>
        <w:t>.</w:t>
      </w:r>
    </w:p>
    <w:p w14:paraId="21787BF0" w14:textId="77777777" w:rsidR="001001F6" w:rsidRPr="00286FA0" w:rsidRDefault="001001F6" w:rsidP="0014570D">
      <w:pPr>
        <w:spacing w:after="0" w:line="240" w:lineRule="auto"/>
        <w:ind w:left="0" w:firstLine="0"/>
        <w:rPr>
          <w:lang w:val="nb-NO"/>
        </w:rPr>
      </w:pPr>
    </w:p>
    <w:p w14:paraId="26377936" w14:textId="77777777" w:rsidR="001001F6" w:rsidRPr="00286FA0" w:rsidRDefault="00F203FA" w:rsidP="004E1B9E">
      <w:pPr>
        <w:keepNext/>
        <w:tabs>
          <w:tab w:val="left" w:pos="567"/>
        </w:tabs>
        <w:suppressAutoHyphens/>
        <w:spacing w:after="0" w:line="240" w:lineRule="auto"/>
        <w:ind w:left="567" w:hanging="567"/>
        <w:rPr>
          <w:lang w:val="nb-NO"/>
        </w:rPr>
      </w:pPr>
      <w:r w:rsidRPr="00286FA0">
        <w:rPr>
          <w:b/>
          <w:lang w:val="nb-NO"/>
        </w:rPr>
        <w:t>4.9</w:t>
      </w:r>
      <w:r w:rsidRPr="00286FA0">
        <w:rPr>
          <w:b/>
          <w:lang w:val="nb-NO"/>
        </w:rPr>
        <w:tab/>
      </w:r>
      <w:r w:rsidR="007558EB" w:rsidRPr="00286FA0">
        <w:rPr>
          <w:b/>
          <w:lang w:val="nb-NO"/>
        </w:rPr>
        <w:t>Overdosering</w:t>
      </w:r>
    </w:p>
    <w:p w14:paraId="3931C9FC" w14:textId="77777777" w:rsidR="001001F6" w:rsidRPr="00286FA0" w:rsidRDefault="001001F6" w:rsidP="005F2FD3">
      <w:pPr>
        <w:keepNext/>
        <w:spacing w:after="0" w:line="240" w:lineRule="auto"/>
        <w:ind w:left="0" w:firstLine="0"/>
        <w:rPr>
          <w:lang w:val="nb-NO"/>
        </w:rPr>
      </w:pPr>
    </w:p>
    <w:p w14:paraId="461E9952" w14:textId="77777777" w:rsidR="001001F6" w:rsidRPr="00286FA0" w:rsidRDefault="007558EB" w:rsidP="005F2FD3">
      <w:pPr>
        <w:spacing w:after="0" w:line="240" w:lineRule="auto"/>
        <w:ind w:left="0" w:firstLine="0"/>
        <w:rPr>
          <w:lang w:val="nb-NO"/>
        </w:rPr>
      </w:pPr>
      <w:r w:rsidRPr="00286FA0">
        <w:rPr>
          <w:lang w:val="nb-NO"/>
        </w:rPr>
        <w:t>Den høyeste do</w:t>
      </w:r>
      <w:r w:rsidR="00D40603" w:rsidRPr="00286FA0">
        <w:rPr>
          <w:lang w:val="nb-NO"/>
        </w:rPr>
        <w:t>sen undersøkt hos mennesker (20 </w:t>
      </w:r>
      <w:r w:rsidRPr="00286FA0">
        <w:rPr>
          <w:lang w:val="nb-NO"/>
        </w:rPr>
        <w:t>mg/kg kroppsvekt gitt intravenøst annenhver uke) ble forbundet med alvorl</w:t>
      </w:r>
      <w:r w:rsidR="0014570D" w:rsidRPr="00286FA0">
        <w:rPr>
          <w:lang w:val="nb-NO"/>
        </w:rPr>
        <w:t>ig migrene hos flere pasienter.</w:t>
      </w:r>
    </w:p>
    <w:p w14:paraId="1EECB14A" w14:textId="77777777" w:rsidR="001001F6" w:rsidRPr="00286FA0" w:rsidRDefault="001001F6" w:rsidP="005F2FD3">
      <w:pPr>
        <w:spacing w:after="0" w:line="240" w:lineRule="auto"/>
        <w:ind w:left="0" w:firstLine="0"/>
        <w:rPr>
          <w:lang w:val="nb-NO"/>
        </w:rPr>
      </w:pPr>
    </w:p>
    <w:p w14:paraId="795A16D5" w14:textId="77777777" w:rsidR="001001F6" w:rsidRPr="00286FA0" w:rsidRDefault="001001F6" w:rsidP="005F2FD3">
      <w:pPr>
        <w:spacing w:after="0" w:line="240" w:lineRule="auto"/>
        <w:ind w:left="0" w:firstLine="0"/>
        <w:rPr>
          <w:lang w:val="nb-NO"/>
        </w:rPr>
      </w:pPr>
    </w:p>
    <w:p w14:paraId="102AD701" w14:textId="77777777" w:rsidR="001001F6" w:rsidRPr="00286FA0" w:rsidRDefault="00653592" w:rsidP="005F2FD3">
      <w:pPr>
        <w:keepNext/>
        <w:tabs>
          <w:tab w:val="left" w:pos="567"/>
        </w:tabs>
        <w:suppressAutoHyphens/>
        <w:spacing w:after="0" w:line="240" w:lineRule="auto"/>
        <w:ind w:left="567" w:hanging="567"/>
        <w:rPr>
          <w:b/>
          <w:lang w:val="nb-NO"/>
        </w:rPr>
      </w:pPr>
      <w:r w:rsidRPr="00286FA0">
        <w:rPr>
          <w:b/>
          <w:lang w:val="nb-NO"/>
        </w:rPr>
        <w:t>5.</w:t>
      </w:r>
      <w:r w:rsidRPr="00286FA0">
        <w:rPr>
          <w:b/>
          <w:lang w:val="nb-NO"/>
        </w:rPr>
        <w:tab/>
      </w:r>
      <w:r w:rsidR="007558EB" w:rsidRPr="00286FA0">
        <w:rPr>
          <w:b/>
          <w:lang w:val="nb-NO"/>
        </w:rPr>
        <w:t>FARMAKOLOGISKE EGENSKAPER</w:t>
      </w:r>
    </w:p>
    <w:p w14:paraId="5686EAF3" w14:textId="77777777" w:rsidR="001001F6" w:rsidRPr="00286FA0" w:rsidRDefault="001001F6" w:rsidP="004E1B9E">
      <w:pPr>
        <w:keepNext/>
        <w:spacing w:after="0" w:line="240" w:lineRule="auto"/>
        <w:ind w:left="0" w:firstLine="0"/>
        <w:rPr>
          <w:lang w:val="nb-NO"/>
        </w:rPr>
      </w:pPr>
    </w:p>
    <w:p w14:paraId="10F03EDA" w14:textId="77777777" w:rsidR="001001F6" w:rsidRPr="00286FA0" w:rsidRDefault="001368F6" w:rsidP="004E1B9E">
      <w:pPr>
        <w:keepNext/>
        <w:tabs>
          <w:tab w:val="left" w:pos="567"/>
        </w:tabs>
        <w:suppressAutoHyphens/>
        <w:spacing w:after="0" w:line="240" w:lineRule="auto"/>
        <w:ind w:left="567" w:hanging="567"/>
        <w:rPr>
          <w:lang w:val="nb-NO"/>
        </w:rPr>
      </w:pPr>
      <w:r w:rsidRPr="00286FA0">
        <w:rPr>
          <w:b/>
          <w:lang w:val="nb-NO"/>
        </w:rPr>
        <w:t>5.1</w:t>
      </w:r>
      <w:r w:rsidRPr="00286FA0">
        <w:rPr>
          <w:b/>
          <w:lang w:val="nb-NO"/>
        </w:rPr>
        <w:tab/>
      </w:r>
      <w:r w:rsidR="007558EB" w:rsidRPr="00286FA0">
        <w:rPr>
          <w:b/>
          <w:lang w:val="nb-NO"/>
        </w:rPr>
        <w:t>Farmakodynamiske egenskaper</w:t>
      </w:r>
    </w:p>
    <w:p w14:paraId="6BA7EB1D" w14:textId="77777777" w:rsidR="001001F6" w:rsidRPr="00286FA0" w:rsidRDefault="001001F6" w:rsidP="00584A7F">
      <w:pPr>
        <w:keepNext/>
        <w:spacing w:after="0" w:line="240" w:lineRule="auto"/>
        <w:ind w:left="0" w:firstLine="0"/>
        <w:rPr>
          <w:lang w:val="nb-NO"/>
        </w:rPr>
      </w:pPr>
    </w:p>
    <w:p w14:paraId="23F3A109" w14:textId="05CB776E" w:rsidR="001001F6" w:rsidRPr="00286FA0" w:rsidRDefault="007558EB" w:rsidP="00584A7F">
      <w:pPr>
        <w:spacing w:after="0" w:line="240" w:lineRule="auto"/>
        <w:ind w:left="0" w:firstLine="0"/>
        <w:rPr>
          <w:lang w:val="nb-NO"/>
        </w:rPr>
      </w:pPr>
      <w:r w:rsidRPr="00286FA0">
        <w:rPr>
          <w:lang w:val="nb-NO"/>
        </w:rPr>
        <w:t>Farmakoterapeutisk gruppe: antineoplastiske og immunmodulerende midler, antineoplastiske midler, monoklonale a</w:t>
      </w:r>
      <w:r w:rsidR="0014570D" w:rsidRPr="00286FA0">
        <w:rPr>
          <w:lang w:val="nb-NO"/>
        </w:rPr>
        <w:t>ntistoffer</w:t>
      </w:r>
      <w:r w:rsidR="00AB15E5">
        <w:rPr>
          <w:lang w:val="nb-NO"/>
        </w:rPr>
        <w:t xml:space="preserve"> og antistofflegemiddelkonjugater</w:t>
      </w:r>
      <w:r w:rsidR="0014570D" w:rsidRPr="00286FA0">
        <w:rPr>
          <w:lang w:val="nb-NO"/>
        </w:rPr>
        <w:t>, ATC-kode: L01X</w:t>
      </w:r>
      <w:r w:rsidR="00AB15E5">
        <w:rPr>
          <w:lang w:val="nb-NO"/>
        </w:rPr>
        <w:t>FG01</w:t>
      </w:r>
    </w:p>
    <w:p w14:paraId="5475A684" w14:textId="77777777" w:rsidR="00BA2390" w:rsidRPr="00286FA0" w:rsidRDefault="00BA2390" w:rsidP="00584A7F">
      <w:pPr>
        <w:spacing w:after="0" w:line="240" w:lineRule="auto"/>
        <w:ind w:left="0" w:firstLine="0"/>
        <w:rPr>
          <w:lang w:val="nb-NO"/>
        </w:rPr>
      </w:pPr>
    </w:p>
    <w:p w14:paraId="40820466" w14:textId="047E7254" w:rsidR="000D6949" w:rsidRPr="00286FA0" w:rsidRDefault="0043149C" w:rsidP="00584A7F">
      <w:pPr>
        <w:spacing w:after="0" w:line="240" w:lineRule="auto"/>
        <w:ind w:left="0" w:firstLine="0"/>
        <w:rPr>
          <w:lang w:val="nb-NO"/>
        </w:rPr>
      </w:pPr>
      <w:r>
        <w:rPr>
          <w:lang w:val="nb-NO"/>
        </w:rPr>
        <w:t>MVASI</w:t>
      </w:r>
      <w:r w:rsidR="00BA2390" w:rsidRPr="00286FA0">
        <w:rPr>
          <w:lang w:val="nb-NO"/>
        </w:rPr>
        <w:t xml:space="preserve"> </w:t>
      </w:r>
      <w:r w:rsidR="00BA2390" w:rsidRPr="00952F1A">
        <w:rPr>
          <w:lang w:val="nb-NO"/>
        </w:rPr>
        <w:t xml:space="preserve">er et biotilsvarende (”biosimilar”) legemiddel. Detaljert informasjon er tilgjengelig </w:t>
      </w:r>
      <w:r w:rsidR="00BA2390" w:rsidRPr="00952F1A">
        <w:rPr>
          <w:bCs/>
          <w:lang w:val="nb-NO"/>
        </w:rPr>
        <w:t>på nettstedet</w:t>
      </w:r>
      <w:r w:rsidR="00BA2390" w:rsidRPr="00952F1A">
        <w:rPr>
          <w:b/>
          <w:bCs/>
          <w:lang w:val="nb-NO"/>
        </w:rPr>
        <w:t xml:space="preserve"> </w:t>
      </w:r>
      <w:r w:rsidR="00BA2390" w:rsidRPr="00952F1A">
        <w:rPr>
          <w:lang w:val="nb-NO"/>
        </w:rPr>
        <w:t>til Det europeiske legemiddelkontoret (</w:t>
      </w:r>
      <w:r w:rsidR="004D740C">
        <w:rPr>
          <w:lang w:val="nb-NO"/>
        </w:rPr>
        <w:t>t</w:t>
      </w:r>
      <w:r w:rsidR="00BA2390" w:rsidRPr="00952F1A">
        <w:rPr>
          <w:lang w:val="nb-NO"/>
        </w:rPr>
        <w:t>he European Medicines Agency</w:t>
      </w:r>
      <w:r w:rsidR="00BA2390" w:rsidRPr="00952F1A">
        <w:rPr>
          <w:noProof/>
          <w:lang w:val="nb-NO"/>
        </w:rPr>
        <w:t xml:space="preserve">) </w:t>
      </w:r>
      <w:hyperlink r:id="rId10" w:history="1">
        <w:r w:rsidR="00BA2390" w:rsidRPr="00952F1A">
          <w:rPr>
            <w:rStyle w:val="Hyperlink"/>
            <w:noProof/>
            <w:lang w:val="nb-NO"/>
          </w:rPr>
          <w:t>http://www.ema.europa.eu</w:t>
        </w:r>
      </w:hyperlink>
      <w:r w:rsidR="00BA2390" w:rsidRPr="00611217">
        <w:rPr>
          <w:noProof/>
          <w:lang w:val="nb-NO"/>
        </w:rPr>
        <w:t>.</w:t>
      </w:r>
    </w:p>
    <w:p w14:paraId="56EF8CDA" w14:textId="77777777" w:rsidR="001001F6" w:rsidRPr="00286FA0" w:rsidRDefault="001001F6" w:rsidP="00584A7F">
      <w:pPr>
        <w:spacing w:after="0" w:line="240" w:lineRule="auto"/>
        <w:ind w:left="0" w:firstLine="0"/>
        <w:rPr>
          <w:lang w:val="nb-NO"/>
        </w:rPr>
      </w:pPr>
    </w:p>
    <w:p w14:paraId="3EFB7231" w14:textId="77777777" w:rsidR="001001F6" w:rsidRPr="00286FA0" w:rsidRDefault="007558EB" w:rsidP="00584A7F">
      <w:pPr>
        <w:pStyle w:val="Heading2"/>
        <w:keepLines w:val="0"/>
        <w:spacing w:line="240" w:lineRule="auto"/>
        <w:ind w:left="0" w:firstLine="0"/>
        <w:rPr>
          <w:u w:val="none"/>
        </w:rPr>
      </w:pPr>
      <w:r w:rsidRPr="00286FA0">
        <w:t>Virkningsmekanisme</w:t>
      </w:r>
    </w:p>
    <w:p w14:paraId="4F58AA53" w14:textId="77777777" w:rsidR="0014570D" w:rsidRPr="00286FA0" w:rsidRDefault="0014570D" w:rsidP="00584A7F">
      <w:pPr>
        <w:keepNext/>
        <w:spacing w:after="0" w:line="240" w:lineRule="auto"/>
        <w:ind w:left="0" w:firstLine="0"/>
        <w:rPr>
          <w:lang w:val="nb-NO"/>
        </w:rPr>
      </w:pPr>
    </w:p>
    <w:p w14:paraId="178B1AE8" w14:textId="77777777" w:rsidR="001001F6" w:rsidRPr="00286FA0" w:rsidRDefault="007558EB" w:rsidP="00584A7F">
      <w:pPr>
        <w:spacing w:after="0" w:line="240" w:lineRule="auto"/>
        <w:ind w:left="0" w:firstLine="0"/>
        <w:rPr>
          <w:lang w:val="nb-NO"/>
        </w:rPr>
      </w:pPr>
      <w:r w:rsidRPr="00286FA0">
        <w:rPr>
          <w:lang w:val="nb-NO"/>
        </w:rPr>
        <w:t xml:space="preserve">Bevacizumab binder seg til vaskulær endotelial vekstfaktor (VEGF), den viktigste pådriver for vaskulogenese og angiogenese, og inhiberer dermed bindingen av VEGF til sine reseptorer, Flt-1 (VEGFR-1) og KDR (VEGFR-2), på overflaten av endotelceller. En nøytralisering av den biologiske aktiviteten av VEGF gjør at vaskulariseringen av tumorene regredierer, normaliserer gjenværende tumor-vaskularisasjon og inhiberer dannelse av ny tumor-vaskularisasjon, </w:t>
      </w:r>
      <w:r w:rsidR="0014570D" w:rsidRPr="00286FA0">
        <w:rPr>
          <w:lang w:val="nb-NO"/>
        </w:rPr>
        <w:t>og inhiberer dermed tumorvekst.</w:t>
      </w:r>
    </w:p>
    <w:p w14:paraId="4E93E735" w14:textId="77777777" w:rsidR="001001F6" w:rsidRPr="00286FA0" w:rsidRDefault="001001F6" w:rsidP="00584A7F">
      <w:pPr>
        <w:spacing w:after="0" w:line="240" w:lineRule="auto"/>
        <w:ind w:left="0" w:firstLine="0"/>
        <w:rPr>
          <w:lang w:val="nb-NO"/>
        </w:rPr>
      </w:pPr>
    </w:p>
    <w:p w14:paraId="1B19CD8C" w14:textId="77777777" w:rsidR="001001F6" w:rsidRPr="00286FA0" w:rsidRDefault="007558EB" w:rsidP="00584A7F">
      <w:pPr>
        <w:pStyle w:val="Heading2"/>
        <w:keepLines w:val="0"/>
        <w:spacing w:line="240" w:lineRule="auto"/>
        <w:ind w:left="0" w:firstLine="0"/>
      </w:pPr>
      <w:r w:rsidRPr="00286FA0">
        <w:t>Farmakodynamiske effekter</w:t>
      </w:r>
    </w:p>
    <w:p w14:paraId="47EF3FE9" w14:textId="77777777" w:rsidR="0014570D" w:rsidRPr="00286FA0" w:rsidRDefault="0014570D" w:rsidP="00584A7F">
      <w:pPr>
        <w:keepNext/>
        <w:spacing w:after="0" w:line="240" w:lineRule="auto"/>
        <w:ind w:left="0" w:firstLine="0"/>
        <w:rPr>
          <w:lang w:val="nb-NO"/>
        </w:rPr>
      </w:pPr>
    </w:p>
    <w:p w14:paraId="4073B57F" w14:textId="77777777" w:rsidR="001001F6" w:rsidRPr="00286FA0" w:rsidRDefault="007558EB" w:rsidP="00584A7F">
      <w:pPr>
        <w:spacing w:after="0" w:line="240" w:lineRule="auto"/>
        <w:ind w:left="0" w:firstLine="0"/>
        <w:rPr>
          <w:lang w:val="nb-NO"/>
        </w:rPr>
      </w:pPr>
      <w:r w:rsidRPr="00286FA0">
        <w:rPr>
          <w:lang w:val="nb-NO"/>
        </w:rPr>
        <w:t>Administrering av bevacizumab eller dets parentale murine antistoff til kreft xenotransplantatmodeller i nakne mus, resulterte i utstrakt antitumoraktivitet i humane krefttyper som kolon-, bryst-, pankreas- og prostatakreft. Metastatisk sykdomsprogresjon ble inhibert og mikrov</w:t>
      </w:r>
      <w:r w:rsidR="0014570D" w:rsidRPr="00286FA0">
        <w:rPr>
          <w:lang w:val="nb-NO"/>
        </w:rPr>
        <w:t>askulær permeabilitet redusert.</w:t>
      </w:r>
    </w:p>
    <w:p w14:paraId="32069989" w14:textId="77777777" w:rsidR="001001F6" w:rsidRPr="00286FA0" w:rsidRDefault="001001F6" w:rsidP="00584A7F">
      <w:pPr>
        <w:spacing w:after="0" w:line="240" w:lineRule="auto"/>
        <w:ind w:left="0" w:firstLine="0"/>
        <w:rPr>
          <w:lang w:val="nb-NO"/>
        </w:rPr>
      </w:pPr>
    </w:p>
    <w:p w14:paraId="423CF2CA" w14:textId="77777777" w:rsidR="001001F6" w:rsidRPr="00286FA0" w:rsidRDefault="007558EB" w:rsidP="00584A7F">
      <w:pPr>
        <w:pStyle w:val="Heading2"/>
        <w:keepLines w:val="0"/>
        <w:spacing w:line="240" w:lineRule="auto"/>
        <w:ind w:left="0" w:firstLine="0"/>
      </w:pPr>
      <w:r w:rsidRPr="00286FA0">
        <w:t>Klinisk effekt</w:t>
      </w:r>
      <w:r w:rsidR="001C1AC1" w:rsidRPr="00286FA0">
        <w:t xml:space="preserve"> og sikkerhet</w:t>
      </w:r>
    </w:p>
    <w:p w14:paraId="373AF6F1" w14:textId="77777777" w:rsidR="001001F6" w:rsidRPr="00286FA0" w:rsidRDefault="001001F6" w:rsidP="00584A7F">
      <w:pPr>
        <w:keepNext/>
        <w:spacing w:after="0" w:line="240" w:lineRule="auto"/>
        <w:ind w:left="0" w:firstLine="0"/>
        <w:rPr>
          <w:lang w:val="nb-NO"/>
        </w:rPr>
      </w:pPr>
    </w:p>
    <w:p w14:paraId="6C2040EF" w14:textId="77777777" w:rsidR="001001F6" w:rsidRPr="00286FA0" w:rsidRDefault="001A1F4A" w:rsidP="00584A7F">
      <w:pPr>
        <w:keepNext/>
        <w:spacing w:after="0" w:line="240" w:lineRule="auto"/>
        <w:ind w:left="0" w:firstLine="0"/>
        <w:rPr>
          <w:lang w:val="nb-NO"/>
        </w:rPr>
      </w:pPr>
      <w:r w:rsidRPr="00286FA0">
        <w:rPr>
          <w:i/>
          <w:u w:val="single" w:color="000000"/>
          <w:lang w:val="nb-NO"/>
        </w:rPr>
        <w:t>Metastatisk</w:t>
      </w:r>
      <w:r w:rsidR="007558EB" w:rsidRPr="00286FA0">
        <w:rPr>
          <w:i/>
          <w:u w:val="single" w:color="000000"/>
          <w:lang w:val="nb-NO"/>
        </w:rPr>
        <w:t xml:space="preserve"> kolorektalkreft (mCRC)</w:t>
      </w:r>
    </w:p>
    <w:p w14:paraId="2C67F24F" w14:textId="77777777" w:rsidR="001001F6" w:rsidRPr="00286FA0" w:rsidRDefault="001001F6" w:rsidP="00584A7F">
      <w:pPr>
        <w:keepNext/>
        <w:spacing w:after="0" w:line="240" w:lineRule="auto"/>
        <w:ind w:left="0" w:firstLine="0"/>
        <w:rPr>
          <w:lang w:val="nb-NO"/>
        </w:rPr>
      </w:pPr>
    </w:p>
    <w:p w14:paraId="2AC78051" w14:textId="77777777" w:rsidR="00C61365" w:rsidRPr="00286FA0" w:rsidRDefault="007558EB" w:rsidP="00584A7F">
      <w:pPr>
        <w:keepNext/>
        <w:spacing w:after="0" w:line="240" w:lineRule="auto"/>
        <w:ind w:left="0" w:firstLine="0"/>
        <w:rPr>
          <w:lang w:val="nb-NO"/>
        </w:rPr>
      </w:pPr>
      <w:r w:rsidRPr="00286FA0">
        <w:rPr>
          <w:lang w:val="nb-NO"/>
        </w:rPr>
        <w:t xml:space="preserve">Sikkerhet og effekt </w:t>
      </w:r>
      <w:r w:rsidR="00D40603" w:rsidRPr="00286FA0">
        <w:rPr>
          <w:lang w:val="nb-NO"/>
        </w:rPr>
        <w:t>med anbefalt dosering (5 </w:t>
      </w:r>
      <w:r w:rsidRPr="00286FA0">
        <w:rPr>
          <w:lang w:val="nb-NO"/>
        </w:rPr>
        <w:t xml:space="preserve">mg/kg kroppsvekt annenhver uke) i kombinasjon med fluoropyrimidin-basert kjemoterapi i førstelinje ved </w:t>
      </w:r>
      <w:r w:rsidR="001A1F4A" w:rsidRPr="00286FA0">
        <w:rPr>
          <w:lang w:val="nb-NO"/>
        </w:rPr>
        <w:t>metastatisk</w:t>
      </w:r>
      <w:r w:rsidRPr="00286FA0">
        <w:rPr>
          <w:lang w:val="nb-NO"/>
        </w:rPr>
        <w:t xml:space="preserve"> kolorektalkreft, ble undersøkt i tre randomiserte, kontrollerte kliniske studier. </w:t>
      </w:r>
      <w:r w:rsidR="00487F9E" w:rsidRPr="00286FA0">
        <w:rPr>
          <w:lang w:val="nb-NO"/>
        </w:rPr>
        <w:t>Bevacizumab</w:t>
      </w:r>
      <w:r w:rsidRPr="00286FA0">
        <w:rPr>
          <w:lang w:val="nb-NO"/>
        </w:rPr>
        <w:t xml:space="preserve"> ble kombinert med to forskjellige kjemoterapiregimer:</w:t>
      </w:r>
    </w:p>
    <w:p w14:paraId="42925F12" w14:textId="77777777" w:rsidR="001001F6" w:rsidRPr="00952F1A" w:rsidRDefault="001001F6" w:rsidP="00584A7F">
      <w:pPr>
        <w:keepNext/>
        <w:spacing w:after="0" w:line="240" w:lineRule="auto"/>
        <w:ind w:left="0" w:firstLine="0"/>
        <w:rPr>
          <w:lang w:val="nb-NO"/>
        </w:rPr>
      </w:pPr>
    </w:p>
    <w:p w14:paraId="0455FF7F" w14:textId="77777777" w:rsidR="001001F6" w:rsidRPr="00286FA0" w:rsidRDefault="007558EB" w:rsidP="0041112D">
      <w:pPr>
        <w:keepNext/>
        <w:numPr>
          <w:ilvl w:val="0"/>
          <w:numId w:val="19"/>
        </w:numPr>
        <w:autoSpaceDE w:val="0"/>
        <w:autoSpaceDN w:val="0"/>
        <w:adjustRightInd w:val="0"/>
        <w:spacing w:after="0" w:line="240" w:lineRule="auto"/>
        <w:rPr>
          <w:lang w:val="nb-NO"/>
        </w:rPr>
      </w:pPr>
      <w:r w:rsidRPr="00286FA0">
        <w:rPr>
          <w:lang w:val="nb-NO"/>
        </w:rPr>
        <w:t xml:space="preserve">AVF2107g: Et ukentlig regime med irinotekan/bolus 5-fluorouracil/folinsyre (IFL) i totalt 4 uker i hver </w:t>
      </w:r>
      <w:r w:rsidR="0014570D" w:rsidRPr="00286FA0">
        <w:rPr>
          <w:lang w:val="nb-NO"/>
        </w:rPr>
        <w:t>6-ukers syklus (Saltz-regimet).</w:t>
      </w:r>
    </w:p>
    <w:p w14:paraId="72376953" w14:textId="77777777" w:rsidR="001001F6" w:rsidRPr="00286FA0" w:rsidRDefault="007558EB" w:rsidP="0041112D">
      <w:pPr>
        <w:keepNext/>
        <w:numPr>
          <w:ilvl w:val="0"/>
          <w:numId w:val="19"/>
        </w:numPr>
        <w:autoSpaceDE w:val="0"/>
        <w:autoSpaceDN w:val="0"/>
        <w:adjustRightInd w:val="0"/>
        <w:spacing w:after="0" w:line="240" w:lineRule="auto"/>
        <w:rPr>
          <w:lang w:val="nb-NO"/>
        </w:rPr>
      </w:pPr>
      <w:r w:rsidRPr="00286FA0">
        <w:rPr>
          <w:lang w:val="nb-NO"/>
        </w:rPr>
        <w:t>AVF0780g: I kombinasjon med bolus 5-fluorouracil/folinsyre (5-FU/FA) i totalt 6 uker i hver 8-ukers</w:t>
      </w:r>
      <w:r w:rsidR="0014570D" w:rsidRPr="00286FA0">
        <w:rPr>
          <w:lang w:val="nb-NO"/>
        </w:rPr>
        <w:t xml:space="preserve"> syklus (Roswell Park</w:t>
      </w:r>
      <w:r w:rsidR="009A02CA">
        <w:rPr>
          <w:lang w:val="nb-NO"/>
        </w:rPr>
        <w:t>-</w:t>
      </w:r>
      <w:r w:rsidR="0014570D" w:rsidRPr="00286FA0">
        <w:rPr>
          <w:lang w:val="nb-NO"/>
        </w:rPr>
        <w:t>regimet).</w:t>
      </w:r>
    </w:p>
    <w:p w14:paraId="52D08C36" w14:textId="77777777" w:rsidR="001001F6" w:rsidRPr="00286FA0" w:rsidRDefault="007558EB" w:rsidP="0041112D">
      <w:pPr>
        <w:numPr>
          <w:ilvl w:val="0"/>
          <w:numId w:val="19"/>
        </w:numPr>
        <w:autoSpaceDE w:val="0"/>
        <w:autoSpaceDN w:val="0"/>
        <w:adjustRightInd w:val="0"/>
        <w:spacing w:after="0" w:line="240" w:lineRule="auto"/>
        <w:rPr>
          <w:lang w:val="nb-NO"/>
        </w:rPr>
      </w:pPr>
      <w:r w:rsidRPr="00286FA0">
        <w:rPr>
          <w:lang w:val="nb-NO"/>
        </w:rPr>
        <w:t>AVF2192g: I kombinasjon med bolus 5-FU/FA i totalt 6 uker i hver 8-ukers syklus (Roswell Park</w:t>
      </w:r>
      <w:r w:rsidR="009A02CA">
        <w:rPr>
          <w:lang w:val="nb-NO"/>
        </w:rPr>
        <w:t>-</w:t>
      </w:r>
      <w:r w:rsidRPr="00286FA0">
        <w:rPr>
          <w:lang w:val="nb-NO"/>
        </w:rPr>
        <w:t xml:space="preserve">regimet) hos pasienter </w:t>
      </w:r>
      <w:r w:rsidR="009A02CA">
        <w:rPr>
          <w:lang w:val="nb-NO"/>
        </w:rPr>
        <w:t xml:space="preserve">som ikke var optimale kandidater for </w:t>
      </w:r>
      <w:r w:rsidRPr="00286FA0">
        <w:rPr>
          <w:lang w:val="nb-NO"/>
        </w:rPr>
        <w:t>førstelinjebehandling me</w:t>
      </w:r>
      <w:r w:rsidR="0014570D" w:rsidRPr="00286FA0">
        <w:rPr>
          <w:lang w:val="nb-NO"/>
        </w:rPr>
        <w:t>d irinotekan.</w:t>
      </w:r>
    </w:p>
    <w:p w14:paraId="259FE596" w14:textId="77777777" w:rsidR="001001F6" w:rsidRPr="00286FA0" w:rsidRDefault="001001F6" w:rsidP="00584A7F">
      <w:pPr>
        <w:spacing w:after="0" w:line="240" w:lineRule="auto"/>
        <w:ind w:left="0" w:firstLine="0"/>
        <w:rPr>
          <w:lang w:val="nb-NO"/>
        </w:rPr>
      </w:pPr>
    </w:p>
    <w:p w14:paraId="02376989" w14:textId="77777777" w:rsidR="00C61365" w:rsidRPr="00286FA0" w:rsidRDefault="007558EB" w:rsidP="00584A7F">
      <w:pPr>
        <w:keepNext/>
        <w:spacing w:after="0" w:line="240" w:lineRule="auto"/>
        <w:ind w:left="0" w:firstLine="0"/>
        <w:rPr>
          <w:lang w:val="nb-NO"/>
        </w:rPr>
      </w:pPr>
      <w:r w:rsidRPr="00286FA0">
        <w:rPr>
          <w:lang w:val="nb-NO"/>
        </w:rPr>
        <w:lastRenderedPageBreak/>
        <w:t>Ytterligere tre studier med bevacizumab hos pasienter med metastatisk kolorektalkreft ble utført: førstelinjebehandling (NO16966), andrelinjebehandling uten tidligere bevacizumab</w:t>
      </w:r>
      <w:r w:rsidR="00360BCF">
        <w:rPr>
          <w:lang w:val="nb-NO"/>
        </w:rPr>
        <w:t>-</w:t>
      </w:r>
      <w:r w:rsidRPr="00286FA0">
        <w:rPr>
          <w:lang w:val="nb-NO"/>
        </w:rPr>
        <w:t>behandling (E3200) og andrelinjebehandling med tidligere bevacizumab</w:t>
      </w:r>
      <w:r w:rsidR="00360BCF">
        <w:rPr>
          <w:lang w:val="nb-NO"/>
        </w:rPr>
        <w:t>-</w:t>
      </w:r>
      <w:r w:rsidRPr="00286FA0">
        <w:rPr>
          <w:lang w:val="nb-NO"/>
        </w:rPr>
        <w:t>behandling etter sykdomsprogresjon i førstelinje (ML18147). I disse studiene ble bevacizumab administrert med følgende doseringsregimer, i kombinasjon med FOLFOX-4 (5</w:t>
      </w:r>
      <w:r w:rsidR="00330030" w:rsidRPr="00286FA0">
        <w:rPr>
          <w:lang w:val="nb-NO"/>
        </w:rPr>
        <w:t>-</w:t>
      </w:r>
      <w:r w:rsidRPr="00286FA0">
        <w:rPr>
          <w:lang w:val="nb-NO"/>
        </w:rPr>
        <w:t>FU/LV/oksaliplatin) og XELOX (kapecitabin/oksaliplatin) og fluoropyrimidin/irinotekan og fluoropyrimidin/oksaliplatin:</w:t>
      </w:r>
    </w:p>
    <w:p w14:paraId="22D86F88" w14:textId="77777777" w:rsidR="001001F6" w:rsidRPr="00286FA0" w:rsidRDefault="001001F6" w:rsidP="00584A7F">
      <w:pPr>
        <w:keepNext/>
        <w:spacing w:after="0" w:line="240" w:lineRule="auto"/>
        <w:ind w:left="0" w:firstLine="0"/>
        <w:rPr>
          <w:lang w:val="nb-NO"/>
        </w:rPr>
      </w:pPr>
    </w:p>
    <w:p w14:paraId="643B882D" w14:textId="77777777" w:rsidR="001001F6" w:rsidRPr="00286FA0" w:rsidRDefault="007558EB" w:rsidP="0041112D">
      <w:pPr>
        <w:numPr>
          <w:ilvl w:val="0"/>
          <w:numId w:val="19"/>
        </w:numPr>
        <w:autoSpaceDE w:val="0"/>
        <w:autoSpaceDN w:val="0"/>
        <w:adjustRightInd w:val="0"/>
        <w:spacing w:after="0" w:line="240" w:lineRule="auto"/>
        <w:rPr>
          <w:lang w:val="nb-NO"/>
        </w:rPr>
      </w:pPr>
      <w:r w:rsidRPr="00286FA0">
        <w:rPr>
          <w:lang w:val="nb-NO"/>
        </w:rPr>
        <w:t xml:space="preserve">NO16966: </w:t>
      </w:r>
      <w:r w:rsidR="00487F9E" w:rsidRPr="00286FA0">
        <w:rPr>
          <w:lang w:val="nb-NO"/>
        </w:rPr>
        <w:t>bevacizumab</w:t>
      </w:r>
      <w:r w:rsidRPr="00286FA0">
        <w:rPr>
          <w:lang w:val="nb-NO"/>
        </w:rPr>
        <w:t xml:space="preserve"> 7,5</w:t>
      </w:r>
      <w:r w:rsidR="00A574B5" w:rsidRPr="00286FA0">
        <w:rPr>
          <w:lang w:val="nb-NO"/>
        </w:rPr>
        <w:t> </w:t>
      </w:r>
      <w:r w:rsidRPr="00286FA0">
        <w:rPr>
          <w:lang w:val="nb-NO"/>
        </w:rPr>
        <w:t xml:space="preserve">mg/kg kroppsvekt hver tredje uke i kombinasjon med oralt kapecitabin og intravenøst oksaliplatin (XELOX) eller </w:t>
      </w:r>
      <w:r w:rsidR="00487F9E" w:rsidRPr="00286FA0">
        <w:rPr>
          <w:lang w:val="nb-NO"/>
        </w:rPr>
        <w:t>bevacizumab</w:t>
      </w:r>
      <w:r w:rsidRPr="00286FA0">
        <w:rPr>
          <w:lang w:val="nb-NO"/>
        </w:rPr>
        <w:t xml:space="preserve"> 5</w:t>
      </w:r>
      <w:r w:rsidR="00A574B5" w:rsidRPr="00286FA0">
        <w:rPr>
          <w:lang w:val="nb-NO"/>
        </w:rPr>
        <w:t> </w:t>
      </w:r>
      <w:r w:rsidRPr="00286FA0">
        <w:rPr>
          <w:lang w:val="nb-NO"/>
        </w:rPr>
        <w:t>mg/kg kroppsvekt hver andre uke i kombinasjon med leukovorin pluss 5-fluorouracil gitt som bolus, etterfulgt av 5-fluorouracilinfusjon, kombinert med intravenøst oksaliplatin (FOLFOX-4).</w:t>
      </w:r>
    </w:p>
    <w:p w14:paraId="5AE41A09" w14:textId="77777777" w:rsidR="001001F6" w:rsidRPr="00286FA0" w:rsidRDefault="007558EB" w:rsidP="0041112D">
      <w:pPr>
        <w:numPr>
          <w:ilvl w:val="0"/>
          <w:numId w:val="19"/>
        </w:numPr>
        <w:autoSpaceDE w:val="0"/>
        <w:autoSpaceDN w:val="0"/>
        <w:adjustRightInd w:val="0"/>
        <w:spacing w:after="0" w:line="240" w:lineRule="auto"/>
        <w:rPr>
          <w:lang w:val="nb-NO"/>
        </w:rPr>
      </w:pPr>
      <w:r w:rsidRPr="00286FA0">
        <w:rPr>
          <w:lang w:val="nb-NO"/>
        </w:rPr>
        <w:t xml:space="preserve">E3200: </w:t>
      </w:r>
      <w:r w:rsidR="00487F9E" w:rsidRPr="00286FA0">
        <w:rPr>
          <w:lang w:val="nb-NO"/>
        </w:rPr>
        <w:t>bevacizumab</w:t>
      </w:r>
      <w:r w:rsidRPr="00286FA0">
        <w:rPr>
          <w:lang w:val="nb-NO"/>
        </w:rPr>
        <w:t xml:space="preserve"> 10</w:t>
      </w:r>
      <w:r w:rsidR="00A574B5" w:rsidRPr="00286FA0">
        <w:rPr>
          <w:lang w:val="nb-NO"/>
        </w:rPr>
        <w:t> </w:t>
      </w:r>
      <w:r w:rsidRPr="00286FA0">
        <w:rPr>
          <w:lang w:val="nb-NO"/>
        </w:rPr>
        <w:t>mg/kg kroppsvekt hver andre uke i kombinasjon med leukovorin og bolus 5</w:t>
      </w:r>
      <w:r w:rsidR="000D6949" w:rsidRPr="00286FA0">
        <w:rPr>
          <w:lang w:val="nb-NO"/>
        </w:rPr>
        <w:t>-</w:t>
      </w:r>
      <w:r w:rsidRPr="00286FA0">
        <w:rPr>
          <w:lang w:val="nb-NO"/>
        </w:rPr>
        <w:t>fluorouracil, etterfulgt av 5-fluorouracilinfusjon kombinert med intravenøst oksaliplatin (FOLFOX-4) hos pasienter som tidliger</w:t>
      </w:r>
      <w:r w:rsidR="0014570D" w:rsidRPr="00286FA0">
        <w:rPr>
          <w:lang w:val="nb-NO"/>
        </w:rPr>
        <w:t>e ikke hadde fått bevacizumab.</w:t>
      </w:r>
    </w:p>
    <w:p w14:paraId="7BC7B67D" w14:textId="77777777" w:rsidR="001001F6" w:rsidRPr="00286FA0" w:rsidRDefault="007558EB" w:rsidP="0041112D">
      <w:pPr>
        <w:numPr>
          <w:ilvl w:val="0"/>
          <w:numId w:val="19"/>
        </w:numPr>
        <w:autoSpaceDE w:val="0"/>
        <w:autoSpaceDN w:val="0"/>
        <w:adjustRightInd w:val="0"/>
        <w:spacing w:after="0" w:line="240" w:lineRule="auto"/>
        <w:rPr>
          <w:lang w:val="nb-NO"/>
        </w:rPr>
      </w:pPr>
      <w:r w:rsidRPr="00286FA0">
        <w:rPr>
          <w:lang w:val="nb-NO"/>
        </w:rPr>
        <w:t xml:space="preserve">ML18147: </w:t>
      </w:r>
      <w:r w:rsidR="00487F9E" w:rsidRPr="00286FA0">
        <w:rPr>
          <w:lang w:val="nb-NO"/>
        </w:rPr>
        <w:t>bevacizumab</w:t>
      </w:r>
      <w:r w:rsidR="00776C51" w:rsidRPr="00286FA0">
        <w:rPr>
          <w:lang w:val="nb-NO"/>
        </w:rPr>
        <w:t xml:space="preserve"> 5,0 </w:t>
      </w:r>
      <w:r w:rsidRPr="00286FA0">
        <w:rPr>
          <w:lang w:val="nb-NO"/>
        </w:rPr>
        <w:t>mg/kg kroppsvek</w:t>
      </w:r>
      <w:r w:rsidR="00776C51" w:rsidRPr="00286FA0">
        <w:rPr>
          <w:lang w:val="nb-NO"/>
        </w:rPr>
        <w:t xml:space="preserve">t hver 2. uke eller </w:t>
      </w:r>
      <w:r w:rsidR="00487F9E" w:rsidRPr="00286FA0">
        <w:rPr>
          <w:lang w:val="nb-NO"/>
        </w:rPr>
        <w:t>bevacizumab</w:t>
      </w:r>
      <w:r w:rsidR="00776C51" w:rsidRPr="00286FA0">
        <w:rPr>
          <w:lang w:val="nb-NO"/>
        </w:rPr>
        <w:t xml:space="preserve"> 7,5 </w:t>
      </w:r>
      <w:r w:rsidRPr="00286FA0">
        <w:rPr>
          <w:lang w:val="nb-NO"/>
        </w:rPr>
        <w:t>mg/kg kropps</w:t>
      </w:r>
      <w:r w:rsidR="00262088" w:rsidRPr="00286FA0">
        <w:rPr>
          <w:lang w:val="nb-NO"/>
        </w:rPr>
        <w:t xml:space="preserve">vekt hver 3. uke i kombinasjon </w:t>
      </w:r>
      <w:r w:rsidRPr="00286FA0">
        <w:rPr>
          <w:lang w:val="nb-NO"/>
        </w:rPr>
        <w:t>med fluoropyrimidin/irinotekan eller fluoropyrimidin/oksaliplatin hos pasienter med sykdomsprogresjon etter førstelinjebehandling med bevacizumab. Bruk av behandling som inneholder irinotekan eller oksaliplatin ble byttet avhengig av om det var oksaliplatin eller irinotekan som var benyttet i førstelinje.</w:t>
      </w:r>
    </w:p>
    <w:p w14:paraId="37B0D6D7" w14:textId="77777777" w:rsidR="001001F6" w:rsidRPr="00286FA0" w:rsidRDefault="001001F6" w:rsidP="00584A7F">
      <w:pPr>
        <w:spacing w:after="0" w:line="240" w:lineRule="auto"/>
        <w:ind w:left="0" w:firstLine="0"/>
        <w:rPr>
          <w:lang w:val="nb-NO"/>
        </w:rPr>
      </w:pPr>
    </w:p>
    <w:p w14:paraId="162ED2A5" w14:textId="77777777" w:rsidR="001001F6" w:rsidRPr="00286FA0" w:rsidRDefault="007558EB" w:rsidP="00584A7F">
      <w:pPr>
        <w:keepNext/>
        <w:spacing w:after="0" w:line="240" w:lineRule="auto"/>
        <w:ind w:left="0" w:firstLine="0"/>
        <w:rPr>
          <w:lang w:val="nb-NO"/>
        </w:rPr>
      </w:pPr>
      <w:r w:rsidRPr="00286FA0">
        <w:rPr>
          <w:i/>
          <w:lang w:val="nb-NO"/>
        </w:rPr>
        <w:t>AVF2107g</w:t>
      </w:r>
    </w:p>
    <w:p w14:paraId="1D53C3EF" w14:textId="77777777" w:rsidR="001001F6" w:rsidRPr="00286FA0" w:rsidRDefault="007558EB" w:rsidP="00584A7F">
      <w:pPr>
        <w:keepNext/>
        <w:spacing w:after="0" w:line="240" w:lineRule="auto"/>
        <w:ind w:left="0" w:firstLine="0"/>
        <w:rPr>
          <w:lang w:val="nb-NO"/>
        </w:rPr>
      </w:pPr>
      <w:r w:rsidRPr="00286FA0">
        <w:rPr>
          <w:lang w:val="nb-NO"/>
        </w:rPr>
        <w:t xml:space="preserve">Dette var en randomisert, dobbeltblindet, kontrollert, klinisk </w:t>
      </w:r>
      <w:r w:rsidR="008950B1" w:rsidRPr="00286FA0">
        <w:rPr>
          <w:lang w:val="nb-NO"/>
        </w:rPr>
        <w:t>fase</w:t>
      </w:r>
      <w:r w:rsidR="008950B1">
        <w:rPr>
          <w:lang w:val="nb-NO"/>
        </w:rPr>
        <w:t> </w:t>
      </w:r>
      <w:r w:rsidRPr="00286FA0">
        <w:rPr>
          <w:lang w:val="nb-NO"/>
        </w:rPr>
        <w:t>III</w:t>
      </w:r>
      <w:r w:rsidR="000074AD">
        <w:rPr>
          <w:lang w:val="nb-NO"/>
        </w:rPr>
        <w:t>-</w:t>
      </w:r>
      <w:r w:rsidRPr="00286FA0">
        <w:rPr>
          <w:lang w:val="nb-NO"/>
        </w:rPr>
        <w:t xml:space="preserve">studie, som undersøkte </w:t>
      </w:r>
      <w:r w:rsidR="00487F9E" w:rsidRPr="00286FA0">
        <w:rPr>
          <w:lang w:val="nb-NO"/>
        </w:rPr>
        <w:t>bevacizumab</w:t>
      </w:r>
      <w:r w:rsidRPr="00286FA0">
        <w:rPr>
          <w:lang w:val="nb-NO"/>
        </w:rPr>
        <w:t xml:space="preserve"> i kombinasjon med IFL som førstelinjebehandling for </w:t>
      </w:r>
      <w:r w:rsidR="001A1F4A" w:rsidRPr="00286FA0">
        <w:rPr>
          <w:lang w:val="nb-NO"/>
        </w:rPr>
        <w:t>metastatisk</w:t>
      </w:r>
      <w:r w:rsidRPr="00286FA0">
        <w:rPr>
          <w:lang w:val="nb-NO"/>
        </w:rPr>
        <w:t xml:space="preserve"> kolorektalkreft. Åttehundre og tretten pasienter ble randomisert til enten IFL</w:t>
      </w:r>
      <w:r w:rsidR="00E958C8" w:rsidRPr="00286FA0">
        <w:rPr>
          <w:lang w:val="nb-NO"/>
        </w:rPr>
        <w:t xml:space="preserve"> </w:t>
      </w:r>
      <w:r w:rsidRPr="00286FA0">
        <w:rPr>
          <w:lang w:val="nb-NO"/>
        </w:rPr>
        <w:t xml:space="preserve">+ placebo (arm 1) eller IFL + </w:t>
      </w:r>
      <w:r w:rsidR="00487F9E" w:rsidRPr="00286FA0">
        <w:rPr>
          <w:lang w:val="nb-NO"/>
        </w:rPr>
        <w:t>bevacizumab</w:t>
      </w:r>
      <w:r w:rsidRPr="00286FA0">
        <w:rPr>
          <w:lang w:val="nb-NO"/>
        </w:rPr>
        <w:t xml:space="preserve"> (5</w:t>
      </w:r>
      <w:r w:rsidR="00776C51" w:rsidRPr="00286FA0">
        <w:rPr>
          <w:lang w:val="nb-NO"/>
        </w:rPr>
        <w:t> </w:t>
      </w:r>
      <w:r w:rsidRPr="00286FA0">
        <w:rPr>
          <w:lang w:val="nb-NO"/>
        </w:rPr>
        <w:t>mg/kg annenhver uke, arm 2</w:t>
      </w:r>
      <w:r w:rsidR="000D6949" w:rsidRPr="00286FA0">
        <w:rPr>
          <w:lang w:val="nb-NO"/>
        </w:rPr>
        <w:t>)</w:t>
      </w:r>
      <w:r w:rsidRPr="00286FA0">
        <w:rPr>
          <w:lang w:val="nb-NO"/>
        </w:rPr>
        <w:t xml:space="preserve">. En tredje arm på 110 pasienter fikk bolus 5-FU/FA + </w:t>
      </w:r>
      <w:r w:rsidR="00487F9E" w:rsidRPr="00286FA0">
        <w:rPr>
          <w:lang w:val="nb-NO"/>
        </w:rPr>
        <w:t>bevacizumab</w:t>
      </w:r>
      <w:r w:rsidRPr="00286FA0">
        <w:rPr>
          <w:lang w:val="nb-NO"/>
        </w:rPr>
        <w:t xml:space="preserve"> (arm 3). Inklusjonen i arm 3 ble avsluttet da sikkerheten av </w:t>
      </w:r>
      <w:r w:rsidR="00487F9E" w:rsidRPr="00286FA0">
        <w:rPr>
          <w:lang w:val="nb-NO"/>
        </w:rPr>
        <w:t>bevacizumab</w:t>
      </w:r>
      <w:r w:rsidRPr="00286FA0">
        <w:rPr>
          <w:lang w:val="nb-NO"/>
        </w:rPr>
        <w:t xml:space="preserve"> kombinert med IFL-regimet var etablert og vurdert som akseptabel, som predefinert i protokollen. All behandling fortsatte inntil sykdomsprogresjon. Gjennoms</w:t>
      </w:r>
      <w:r w:rsidR="0041093D" w:rsidRPr="00286FA0">
        <w:rPr>
          <w:lang w:val="nb-NO"/>
        </w:rPr>
        <w:t>nittlig alder var 59,4 år; 56,6 </w:t>
      </w:r>
      <w:r w:rsidRPr="00286FA0">
        <w:rPr>
          <w:lang w:val="nb-NO"/>
        </w:rPr>
        <w:t>% av</w:t>
      </w:r>
      <w:r w:rsidR="009734F7" w:rsidRPr="00286FA0">
        <w:rPr>
          <w:lang w:val="nb-NO"/>
        </w:rPr>
        <w:t xml:space="preserve"> pasientene hadde ECOG-status </w:t>
      </w:r>
      <w:r w:rsidR="0041093D" w:rsidRPr="00286FA0">
        <w:rPr>
          <w:lang w:val="nb-NO"/>
        </w:rPr>
        <w:t>0, 43 </w:t>
      </w:r>
      <w:r w:rsidRPr="00286FA0">
        <w:rPr>
          <w:lang w:val="nb-NO"/>
        </w:rPr>
        <w:t xml:space="preserve">% hadde ECOG-status 1 og </w:t>
      </w:r>
      <w:r w:rsidR="0041093D" w:rsidRPr="00286FA0">
        <w:rPr>
          <w:lang w:val="nb-NO"/>
        </w:rPr>
        <w:t>0,4 % hadde ECOG</w:t>
      </w:r>
      <w:r w:rsidR="00E218F5" w:rsidRPr="00286FA0">
        <w:rPr>
          <w:lang w:val="nb-NO"/>
        </w:rPr>
        <w:t>-</w:t>
      </w:r>
      <w:r w:rsidR="0041093D" w:rsidRPr="00286FA0">
        <w:rPr>
          <w:lang w:val="nb-NO"/>
        </w:rPr>
        <w:t>status 2. 15,5 </w:t>
      </w:r>
      <w:r w:rsidRPr="00286FA0">
        <w:rPr>
          <w:lang w:val="nb-NO"/>
        </w:rPr>
        <w:t>% hadde tidl</w:t>
      </w:r>
      <w:r w:rsidR="0041093D" w:rsidRPr="00286FA0">
        <w:rPr>
          <w:lang w:val="nb-NO"/>
        </w:rPr>
        <w:t>igere fått stråleterapi og 28,4 </w:t>
      </w:r>
      <w:r w:rsidRPr="00286FA0">
        <w:rPr>
          <w:lang w:val="nb-NO"/>
        </w:rPr>
        <w:t xml:space="preserve">% hadde tidligere </w:t>
      </w:r>
      <w:r w:rsidR="0014570D" w:rsidRPr="00286FA0">
        <w:rPr>
          <w:lang w:val="nb-NO"/>
        </w:rPr>
        <w:t>vært behandlet med kjemoterapi.</w:t>
      </w:r>
    </w:p>
    <w:p w14:paraId="31905FF2" w14:textId="77777777" w:rsidR="001001F6" w:rsidRPr="00286FA0" w:rsidRDefault="001001F6" w:rsidP="00584A7F">
      <w:pPr>
        <w:spacing w:after="0" w:line="240" w:lineRule="auto"/>
        <w:ind w:left="0" w:firstLine="0"/>
        <w:rPr>
          <w:lang w:val="nb-NO"/>
        </w:rPr>
      </w:pPr>
    </w:p>
    <w:p w14:paraId="0ABDA2A1" w14:textId="77777777" w:rsidR="001001F6" w:rsidRPr="00286FA0" w:rsidRDefault="007558EB" w:rsidP="00584A7F">
      <w:pPr>
        <w:spacing w:after="0" w:line="240" w:lineRule="auto"/>
        <w:ind w:left="0" w:firstLine="0"/>
        <w:rPr>
          <w:lang w:val="nb-NO"/>
        </w:rPr>
      </w:pPr>
      <w:r w:rsidRPr="00286FA0">
        <w:rPr>
          <w:lang w:val="nb-NO"/>
        </w:rPr>
        <w:t xml:space="preserve">Studiens primære effektparameter var total overlevelse. </w:t>
      </w:r>
      <w:r w:rsidR="002362E8" w:rsidRPr="00286FA0">
        <w:rPr>
          <w:lang w:val="nb-NO"/>
        </w:rPr>
        <w:t>B</w:t>
      </w:r>
      <w:r w:rsidR="00487F9E" w:rsidRPr="00286FA0">
        <w:rPr>
          <w:lang w:val="nb-NO"/>
        </w:rPr>
        <w:t>evacizumab</w:t>
      </w:r>
      <w:r w:rsidRPr="00286FA0">
        <w:rPr>
          <w:lang w:val="nb-NO"/>
        </w:rPr>
        <w:t xml:space="preserve"> i tillegg til IFL ga en statistisk signifikant økning i total overlevelse, progresjonsfri overlevelse og total responsrate (se </w:t>
      </w:r>
      <w:r w:rsidR="008950B1" w:rsidRPr="00286FA0">
        <w:rPr>
          <w:lang w:val="nb-NO"/>
        </w:rPr>
        <w:t>tabell</w:t>
      </w:r>
      <w:r w:rsidR="008950B1">
        <w:rPr>
          <w:lang w:val="nb-NO"/>
        </w:rPr>
        <w:t> </w:t>
      </w:r>
      <w:r w:rsidRPr="00286FA0">
        <w:rPr>
          <w:lang w:val="nb-NO"/>
        </w:rPr>
        <w:t xml:space="preserve">4). Den kliniske nytteverdien av </w:t>
      </w:r>
      <w:r w:rsidR="0043149C">
        <w:rPr>
          <w:lang w:val="nb-NO"/>
        </w:rPr>
        <w:t>MVASI</w:t>
      </w:r>
      <w:r w:rsidRPr="00286FA0">
        <w:rPr>
          <w:lang w:val="nb-NO"/>
        </w:rPr>
        <w:t>, målt som total overlevelse, ble sett i alle predefinerte undergrupper, inkludert alder, kjønn, funksjonsnivå, lokalisering av primær tumor, antall affiserte organer og varigheten av metastatisk</w:t>
      </w:r>
      <w:r w:rsidR="0014570D" w:rsidRPr="00286FA0">
        <w:rPr>
          <w:lang w:val="nb-NO"/>
        </w:rPr>
        <w:t xml:space="preserve"> sykdom.</w:t>
      </w:r>
    </w:p>
    <w:p w14:paraId="2814BA8E" w14:textId="77777777" w:rsidR="001001F6" w:rsidRPr="00286FA0" w:rsidRDefault="001001F6" w:rsidP="00584A7F">
      <w:pPr>
        <w:spacing w:after="0" w:line="240" w:lineRule="auto"/>
        <w:ind w:left="0" w:firstLine="0"/>
        <w:rPr>
          <w:lang w:val="nb-NO"/>
        </w:rPr>
      </w:pPr>
    </w:p>
    <w:p w14:paraId="3E4598AD" w14:textId="77777777" w:rsidR="001001F6" w:rsidRPr="00286FA0" w:rsidRDefault="007558EB" w:rsidP="00584A7F">
      <w:pPr>
        <w:spacing w:after="0" w:line="240" w:lineRule="auto"/>
        <w:ind w:left="0" w:firstLine="0"/>
        <w:rPr>
          <w:lang w:val="nb-NO"/>
        </w:rPr>
      </w:pPr>
      <w:r w:rsidRPr="00286FA0">
        <w:rPr>
          <w:lang w:val="nb-NO"/>
        </w:rPr>
        <w:t xml:space="preserve">Effektresultatene for </w:t>
      </w:r>
      <w:r w:rsidR="00487F9E" w:rsidRPr="00286FA0">
        <w:rPr>
          <w:lang w:val="nb-NO"/>
        </w:rPr>
        <w:t>bevacizumab</w:t>
      </w:r>
      <w:r w:rsidRPr="00286FA0">
        <w:rPr>
          <w:lang w:val="nb-NO"/>
        </w:rPr>
        <w:t xml:space="preserve"> i kombinas</w:t>
      </w:r>
      <w:r w:rsidR="0014570D" w:rsidRPr="00286FA0">
        <w:rPr>
          <w:lang w:val="nb-NO"/>
        </w:rPr>
        <w:t xml:space="preserve">jon med IFL er vist i </w:t>
      </w:r>
      <w:r w:rsidR="008950B1" w:rsidRPr="00286FA0">
        <w:rPr>
          <w:lang w:val="nb-NO"/>
        </w:rPr>
        <w:t>tabell</w:t>
      </w:r>
      <w:r w:rsidR="008950B1">
        <w:rPr>
          <w:lang w:val="nb-NO"/>
        </w:rPr>
        <w:t> </w:t>
      </w:r>
      <w:r w:rsidR="0014570D" w:rsidRPr="00286FA0">
        <w:rPr>
          <w:lang w:val="nb-NO"/>
        </w:rPr>
        <w:t>4.</w:t>
      </w:r>
    </w:p>
    <w:p w14:paraId="0EFEFC71" w14:textId="77777777" w:rsidR="001001F6" w:rsidRPr="00286FA0" w:rsidRDefault="001001F6" w:rsidP="00584A7F">
      <w:pPr>
        <w:spacing w:after="0" w:line="240" w:lineRule="auto"/>
        <w:ind w:left="0" w:firstLine="0"/>
        <w:rPr>
          <w:lang w:val="nb-NO"/>
        </w:rPr>
      </w:pPr>
    </w:p>
    <w:p w14:paraId="67273B7D" w14:textId="77777777" w:rsidR="001001F6" w:rsidRPr="00286FA0" w:rsidRDefault="00430D13" w:rsidP="00584A7F">
      <w:pPr>
        <w:pStyle w:val="Heading1"/>
        <w:keepLines w:val="0"/>
        <w:tabs>
          <w:tab w:val="center" w:pos="2895"/>
        </w:tabs>
        <w:spacing w:after="0" w:line="240" w:lineRule="auto"/>
        <w:ind w:left="0" w:right="0" w:firstLine="0"/>
        <w:rPr>
          <w:b w:val="0"/>
        </w:rPr>
      </w:pPr>
      <w:r w:rsidRPr="00286FA0">
        <w:t>Tabell 4</w:t>
      </w:r>
      <w:r w:rsidR="00A94944" w:rsidRPr="00286FA0">
        <w:t>.</w:t>
      </w:r>
      <w:r w:rsidRPr="00286FA0">
        <w:t xml:space="preserve"> </w:t>
      </w:r>
      <w:r w:rsidR="007558EB" w:rsidRPr="00286FA0">
        <w:t>Effek</w:t>
      </w:r>
      <w:r w:rsidR="00DF13D7" w:rsidRPr="00286FA0">
        <w:t>tresultater for studie AVF2107g</w:t>
      </w:r>
    </w:p>
    <w:p w14:paraId="67220C57" w14:textId="77777777" w:rsidR="001001F6" w:rsidRPr="00286FA0" w:rsidRDefault="001001F6" w:rsidP="00584A7F">
      <w:pPr>
        <w:keepNext/>
        <w:spacing w:after="0" w:line="240" w:lineRule="auto"/>
        <w:ind w:left="0" w:firstLine="0"/>
        <w:rPr>
          <w:lang w:val="nb-NO"/>
        </w:rPr>
      </w:pPr>
    </w:p>
    <w:tbl>
      <w:tblPr>
        <w:tblW w:w="48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3095"/>
        <w:gridCol w:w="2851"/>
      </w:tblGrid>
      <w:tr w:rsidR="00D6140C" w14:paraId="655F13C1" w14:textId="77777777" w:rsidTr="00B21FDC">
        <w:trPr>
          <w:trHeight w:val="294"/>
          <w:tblHeader/>
        </w:trPr>
        <w:tc>
          <w:tcPr>
            <w:tcW w:w="1671" w:type="pct"/>
            <w:vMerge w:val="restart"/>
          </w:tcPr>
          <w:p w14:paraId="1E0D63A6" w14:textId="77777777" w:rsidR="00D6140C" w:rsidRPr="009E6E12" w:rsidRDefault="00D6140C" w:rsidP="009E6E12">
            <w:pPr>
              <w:ind w:left="0" w:firstLine="0"/>
              <w:rPr>
                <w:rFonts w:eastAsia="Calibri"/>
              </w:rPr>
            </w:pPr>
          </w:p>
        </w:tc>
        <w:tc>
          <w:tcPr>
            <w:tcW w:w="3329" w:type="pct"/>
            <w:gridSpan w:val="2"/>
          </w:tcPr>
          <w:p w14:paraId="02B49905" w14:textId="77777777" w:rsidR="00D6140C" w:rsidRPr="009E6E12" w:rsidRDefault="00D6140C" w:rsidP="009E6E12">
            <w:pPr>
              <w:ind w:left="0" w:firstLine="0"/>
              <w:jc w:val="center"/>
              <w:rPr>
                <w:rFonts w:eastAsia="Calibri"/>
              </w:rPr>
            </w:pPr>
            <w:r w:rsidRPr="009E6E12">
              <w:rPr>
                <w:rFonts w:eastAsia="Calibri"/>
                <w:b/>
                <w:lang w:val="nb-NO"/>
              </w:rPr>
              <w:t>AVF2107g</w:t>
            </w:r>
          </w:p>
        </w:tc>
      </w:tr>
      <w:tr w:rsidR="00D6140C" w14:paraId="5E17E57B" w14:textId="77777777" w:rsidTr="00B21FDC">
        <w:trPr>
          <w:trHeight w:val="753"/>
          <w:tblHeader/>
        </w:trPr>
        <w:tc>
          <w:tcPr>
            <w:tcW w:w="1671" w:type="pct"/>
            <w:vMerge/>
          </w:tcPr>
          <w:p w14:paraId="0B85C323" w14:textId="77777777" w:rsidR="00D6140C" w:rsidRPr="009E6E12" w:rsidRDefault="00D6140C" w:rsidP="009E6E12">
            <w:pPr>
              <w:ind w:left="0" w:firstLine="0"/>
              <w:rPr>
                <w:rFonts w:eastAsia="Calibri"/>
              </w:rPr>
            </w:pPr>
          </w:p>
        </w:tc>
        <w:tc>
          <w:tcPr>
            <w:tcW w:w="1733" w:type="pct"/>
          </w:tcPr>
          <w:p w14:paraId="259BCF09" w14:textId="01F4A276" w:rsidR="00D6140C" w:rsidRPr="009E6E12" w:rsidRDefault="00D6140C" w:rsidP="009E6E12">
            <w:pPr>
              <w:keepNext/>
              <w:spacing w:after="0" w:line="240" w:lineRule="auto"/>
              <w:ind w:left="614" w:right="571" w:firstLine="0"/>
              <w:jc w:val="center"/>
              <w:rPr>
                <w:rFonts w:eastAsia="Calibri"/>
                <w:b/>
                <w:lang w:val="nb-NO"/>
              </w:rPr>
            </w:pPr>
            <w:r w:rsidRPr="009E6E12">
              <w:rPr>
                <w:rFonts w:eastAsia="Calibri"/>
                <w:b/>
                <w:lang w:val="nb-NO"/>
              </w:rPr>
              <w:t>Arm 1</w:t>
            </w:r>
          </w:p>
          <w:p w14:paraId="65626462" w14:textId="77777777" w:rsidR="00D6140C" w:rsidRPr="009E6E12" w:rsidRDefault="00D6140C" w:rsidP="009E6E12">
            <w:pPr>
              <w:ind w:left="0" w:firstLine="0"/>
              <w:jc w:val="center"/>
              <w:rPr>
                <w:rFonts w:eastAsia="Calibri"/>
              </w:rPr>
            </w:pPr>
            <w:r w:rsidRPr="009E6E12">
              <w:rPr>
                <w:rFonts w:eastAsia="Calibri"/>
                <w:b/>
                <w:lang w:val="nb-NO"/>
              </w:rPr>
              <w:t>IFL + placebo</w:t>
            </w:r>
          </w:p>
        </w:tc>
        <w:tc>
          <w:tcPr>
            <w:tcW w:w="1597" w:type="pct"/>
          </w:tcPr>
          <w:p w14:paraId="0AB1F4D2" w14:textId="21094736" w:rsidR="00D6140C" w:rsidRPr="009E6E12" w:rsidRDefault="00D6140C" w:rsidP="009E6E12">
            <w:pPr>
              <w:keepNext/>
              <w:spacing w:after="0" w:line="240" w:lineRule="auto"/>
              <w:ind w:left="586" w:right="541" w:firstLine="0"/>
              <w:jc w:val="center"/>
              <w:rPr>
                <w:rFonts w:eastAsia="Calibri"/>
                <w:b/>
                <w:lang w:val="nb-NO"/>
              </w:rPr>
            </w:pPr>
            <w:r w:rsidRPr="009E6E12">
              <w:rPr>
                <w:rFonts w:eastAsia="Calibri"/>
                <w:b/>
                <w:lang w:val="nb-NO"/>
              </w:rPr>
              <w:t>Arm 2</w:t>
            </w:r>
          </w:p>
          <w:p w14:paraId="6809E15F" w14:textId="77777777" w:rsidR="00D6140C" w:rsidRPr="009E6E12" w:rsidRDefault="00D6140C" w:rsidP="009E6E12">
            <w:pPr>
              <w:ind w:left="0" w:firstLine="0"/>
              <w:jc w:val="center"/>
              <w:rPr>
                <w:rFonts w:eastAsia="Calibri"/>
              </w:rPr>
            </w:pPr>
            <w:r w:rsidRPr="009E6E12">
              <w:rPr>
                <w:rFonts w:eastAsia="Calibri"/>
                <w:b/>
                <w:lang w:val="nb-NO"/>
              </w:rPr>
              <w:t>IFL + bevacizumab</w:t>
            </w:r>
            <w:r w:rsidRPr="009E6E12">
              <w:rPr>
                <w:rFonts w:eastAsia="Calibri"/>
                <w:b/>
                <w:vertAlign w:val="superscript"/>
                <w:lang w:val="nb-NO"/>
              </w:rPr>
              <w:t>a</w:t>
            </w:r>
          </w:p>
        </w:tc>
      </w:tr>
      <w:tr w:rsidR="009E6E12" w14:paraId="541CA89F" w14:textId="77777777" w:rsidTr="00B21FDC">
        <w:trPr>
          <w:trHeight w:val="281"/>
        </w:trPr>
        <w:tc>
          <w:tcPr>
            <w:tcW w:w="1671" w:type="pct"/>
            <w:vAlign w:val="center"/>
          </w:tcPr>
          <w:p w14:paraId="55CB9612" w14:textId="77777777" w:rsidR="00D21674" w:rsidRPr="009E6E12" w:rsidRDefault="00D21674" w:rsidP="00B21FDC">
            <w:pPr>
              <w:spacing w:after="0" w:line="240" w:lineRule="auto"/>
              <w:ind w:left="0" w:firstLine="0"/>
              <w:rPr>
                <w:rFonts w:eastAsia="Calibri"/>
              </w:rPr>
            </w:pPr>
            <w:r w:rsidRPr="009E6E12">
              <w:rPr>
                <w:rFonts w:eastAsia="Calibri"/>
                <w:lang w:val="nb-NO"/>
              </w:rPr>
              <w:t>Antall pasienter</w:t>
            </w:r>
          </w:p>
        </w:tc>
        <w:tc>
          <w:tcPr>
            <w:tcW w:w="1733" w:type="pct"/>
            <w:vAlign w:val="bottom"/>
          </w:tcPr>
          <w:p w14:paraId="7E490A13" w14:textId="77777777" w:rsidR="00D21674" w:rsidRPr="009E6E12" w:rsidRDefault="00D21674" w:rsidP="009E6E12">
            <w:pPr>
              <w:ind w:left="0" w:firstLine="0"/>
              <w:jc w:val="center"/>
              <w:rPr>
                <w:rFonts w:eastAsia="Calibri"/>
              </w:rPr>
            </w:pPr>
            <w:r w:rsidRPr="009E6E12">
              <w:rPr>
                <w:rFonts w:eastAsia="Calibri"/>
                <w:lang w:val="nb-NO"/>
              </w:rPr>
              <w:t>411</w:t>
            </w:r>
          </w:p>
        </w:tc>
        <w:tc>
          <w:tcPr>
            <w:tcW w:w="1597" w:type="pct"/>
            <w:vAlign w:val="bottom"/>
          </w:tcPr>
          <w:p w14:paraId="53147D6D" w14:textId="77777777" w:rsidR="00D21674" w:rsidRPr="009E6E12" w:rsidRDefault="00D21674" w:rsidP="009E6E12">
            <w:pPr>
              <w:ind w:left="0" w:firstLine="0"/>
              <w:jc w:val="center"/>
              <w:rPr>
                <w:rFonts w:eastAsia="Calibri"/>
              </w:rPr>
            </w:pPr>
            <w:r w:rsidRPr="009E6E12">
              <w:rPr>
                <w:rFonts w:eastAsia="Calibri"/>
                <w:lang w:val="nb-NO"/>
              </w:rPr>
              <w:t>402</w:t>
            </w:r>
          </w:p>
        </w:tc>
      </w:tr>
      <w:tr w:rsidR="001D0256" w14:paraId="2AB789D7" w14:textId="77777777" w:rsidTr="00B21FDC">
        <w:trPr>
          <w:trHeight w:val="294"/>
        </w:trPr>
        <w:tc>
          <w:tcPr>
            <w:tcW w:w="1671" w:type="pct"/>
          </w:tcPr>
          <w:p w14:paraId="6A7DB66C" w14:textId="77777777" w:rsidR="001D0256" w:rsidRPr="009E6E12" w:rsidRDefault="001D0256" w:rsidP="00B21FDC">
            <w:pPr>
              <w:spacing w:after="0" w:line="240" w:lineRule="auto"/>
              <w:ind w:left="0" w:firstLine="0"/>
              <w:rPr>
                <w:rFonts w:eastAsia="Calibri"/>
              </w:rPr>
            </w:pPr>
            <w:r w:rsidRPr="009E6E12">
              <w:rPr>
                <w:rFonts w:eastAsia="Calibri"/>
                <w:lang w:val="nb-NO"/>
              </w:rPr>
              <w:t>Total overlevelse</w:t>
            </w:r>
          </w:p>
        </w:tc>
        <w:tc>
          <w:tcPr>
            <w:tcW w:w="3329" w:type="pct"/>
            <w:gridSpan w:val="2"/>
          </w:tcPr>
          <w:p w14:paraId="7E876195" w14:textId="77777777" w:rsidR="001D0256" w:rsidRPr="009E6E12" w:rsidRDefault="001D0256" w:rsidP="009E6E12">
            <w:pPr>
              <w:ind w:left="0" w:firstLine="0"/>
              <w:jc w:val="center"/>
              <w:rPr>
                <w:rFonts w:eastAsia="Calibri"/>
              </w:rPr>
            </w:pPr>
          </w:p>
        </w:tc>
      </w:tr>
      <w:tr w:rsidR="009E6E12" w14:paraId="15435766" w14:textId="77777777" w:rsidTr="00B21FDC">
        <w:trPr>
          <w:trHeight w:val="294"/>
        </w:trPr>
        <w:tc>
          <w:tcPr>
            <w:tcW w:w="1671" w:type="pct"/>
            <w:vAlign w:val="center"/>
          </w:tcPr>
          <w:p w14:paraId="5E2FC88F" w14:textId="77777777" w:rsidR="00D21674" w:rsidRPr="009E6E12" w:rsidRDefault="00D21674" w:rsidP="00B21FDC">
            <w:pPr>
              <w:spacing w:after="0" w:line="240" w:lineRule="auto"/>
              <w:ind w:left="567" w:firstLine="0"/>
              <w:rPr>
                <w:rFonts w:eastAsia="Calibri"/>
              </w:rPr>
            </w:pPr>
            <w:r w:rsidRPr="009E6E12">
              <w:rPr>
                <w:rFonts w:eastAsia="Calibri"/>
                <w:lang w:val="nb-NO"/>
              </w:rPr>
              <w:t>Median (måneder)</w:t>
            </w:r>
          </w:p>
        </w:tc>
        <w:tc>
          <w:tcPr>
            <w:tcW w:w="1733" w:type="pct"/>
            <w:vAlign w:val="center"/>
          </w:tcPr>
          <w:p w14:paraId="6A2DEC6A" w14:textId="77777777" w:rsidR="00D21674" w:rsidRPr="009E6E12" w:rsidRDefault="00D21674" w:rsidP="009E6E12">
            <w:pPr>
              <w:ind w:left="0" w:firstLine="0"/>
              <w:jc w:val="center"/>
              <w:rPr>
                <w:rFonts w:eastAsia="Calibri"/>
              </w:rPr>
            </w:pPr>
            <w:r w:rsidRPr="009E6E12">
              <w:rPr>
                <w:rFonts w:eastAsia="Calibri"/>
                <w:lang w:val="nb-NO"/>
              </w:rPr>
              <w:t>15,6</w:t>
            </w:r>
          </w:p>
        </w:tc>
        <w:tc>
          <w:tcPr>
            <w:tcW w:w="1597" w:type="pct"/>
            <w:vAlign w:val="center"/>
          </w:tcPr>
          <w:p w14:paraId="7ED38FDF" w14:textId="77777777" w:rsidR="00D21674" w:rsidRPr="009E6E12" w:rsidRDefault="00D21674" w:rsidP="009E6E12">
            <w:pPr>
              <w:ind w:left="0" w:firstLine="0"/>
              <w:jc w:val="center"/>
              <w:rPr>
                <w:rFonts w:eastAsia="Calibri"/>
              </w:rPr>
            </w:pPr>
            <w:r w:rsidRPr="009E6E12">
              <w:rPr>
                <w:rFonts w:eastAsia="Calibri"/>
                <w:lang w:val="nb-NO"/>
              </w:rPr>
              <w:t>20,3</w:t>
            </w:r>
          </w:p>
        </w:tc>
      </w:tr>
      <w:tr w:rsidR="009E6E12" w14:paraId="466FCC19" w14:textId="77777777" w:rsidTr="00B21FDC">
        <w:trPr>
          <w:trHeight w:val="294"/>
        </w:trPr>
        <w:tc>
          <w:tcPr>
            <w:tcW w:w="1671" w:type="pct"/>
            <w:vAlign w:val="center"/>
          </w:tcPr>
          <w:p w14:paraId="537CA16C" w14:textId="5A48EF74" w:rsidR="00D21674" w:rsidRPr="009E6E12" w:rsidRDefault="00D21674" w:rsidP="00B21FDC">
            <w:pPr>
              <w:spacing w:after="0" w:line="240" w:lineRule="auto"/>
              <w:ind w:left="567" w:firstLine="0"/>
              <w:rPr>
                <w:rFonts w:eastAsia="Calibri"/>
              </w:rPr>
            </w:pPr>
            <w:r w:rsidRPr="009E6E12">
              <w:rPr>
                <w:rFonts w:eastAsia="Calibri"/>
                <w:lang w:val="nb-NO"/>
              </w:rPr>
              <w:t xml:space="preserve">95 % </w:t>
            </w:r>
            <w:r w:rsidR="00AB15E5">
              <w:rPr>
                <w:rFonts w:eastAsia="Calibri"/>
                <w:lang w:val="nb-NO"/>
              </w:rPr>
              <w:t>konfidensintervall (</w:t>
            </w:r>
            <w:r w:rsidRPr="009E6E12">
              <w:rPr>
                <w:rFonts w:eastAsia="Calibri"/>
                <w:lang w:val="nb-NO"/>
              </w:rPr>
              <w:t>KI</w:t>
            </w:r>
            <w:r w:rsidR="00AB15E5">
              <w:rPr>
                <w:rFonts w:eastAsia="Calibri"/>
                <w:lang w:val="nb-NO"/>
              </w:rPr>
              <w:t>)</w:t>
            </w:r>
          </w:p>
        </w:tc>
        <w:tc>
          <w:tcPr>
            <w:tcW w:w="1733" w:type="pct"/>
            <w:vAlign w:val="center"/>
          </w:tcPr>
          <w:p w14:paraId="6F497D01" w14:textId="77777777" w:rsidR="00D21674" w:rsidRPr="009E6E12" w:rsidRDefault="00D21674" w:rsidP="009E6E12">
            <w:pPr>
              <w:ind w:left="0" w:firstLine="0"/>
              <w:jc w:val="center"/>
              <w:rPr>
                <w:rFonts w:eastAsia="Calibri"/>
              </w:rPr>
            </w:pPr>
            <w:r w:rsidRPr="009E6E12">
              <w:rPr>
                <w:rFonts w:eastAsia="Calibri"/>
                <w:lang w:val="nb-NO"/>
              </w:rPr>
              <w:t>14,29 - 16,99</w:t>
            </w:r>
          </w:p>
        </w:tc>
        <w:tc>
          <w:tcPr>
            <w:tcW w:w="1597" w:type="pct"/>
            <w:vAlign w:val="center"/>
          </w:tcPr>
          <w:p w14:paraId="714D8838" w14:textId="77777777" w:rsidR="00D21674" w:rsidRPr="009E6E12" w:rsidRDefault="00D21674" w:rsidP="009E6E12">
            <w:pPr>
              <w:ind w:left="0" w:firstLine="0"/>
              <w:jc w:val="center"/>
              <w:rPr>
                <w:rFonts w:eastAsia="Calibri"/>
              </w:rPr>
            </w:pPr>
            <w:r w:rsidRPr="009E6E12">
              <w:rPr>
                <w:rFonts w:eastAsia="Calibri"/>
                <w:lang w:val="nb-NO"/>
              </w:rPr>
              <w:t>18,46 - 24,18</w:t>
            </w:r>
          </w:p>
        </w:tc>
      </w:tr>
      <w:tr w:rsidR="009E6E12" w14:paraId="6FEDE50E" w14:textId="77777777" w:rsidTr="00B21FDC">
        <w:trPr>
          <w:trHeight w:val="576"/>
        </w:trPr>
        <w:tc>
          <w:tcPr>
            <w:tcW w:w="1671" w:type="pct"/>
          </w:tcPr>
          <w:p w14:paraId="49F5A962" w14:textId="3B171B0B" w:rsidR="00D21674" w:rsidRPr="009E6E12" w:rsidRDefault="00D21674" w:rsidP="00B21FDC">
            <w:pPr>
              <w:spacing w:after="0" w:line="240" w:lineRule="auto"/>
              <w:ind w:left="567" w:firstLine="0"/>
              <w:rPr>
                <w:rFonts w:eastAsia="Calibri"/>
              </w:rPr>
            </w:pPr>
            <w:r w:rsidRPr="009E6E12">
              <w:rPr>
                <w:rFonts w:eastAsia="Calibri"/>
                <w:lang w:val="nb-NO"/>
              </w:rPr>
              <w:t>Hasardratio</w:t>
            </w:r>
            <w:r w:rsidR="00AB15E5">
              <w:rPr>
                <w:rFonts w:eastAsia="Calibri"/>
                <w:lang w:val="nb-NO"/>
              </w:rPr>
              <w:t xml:space="preserve"> (HR)</w:t>
            </w:r>
            <w:r w:rsidRPr="009E6E12">
              <w:rPr>
                <w:rFonts w:eastAsia="Calibri"/>
                <w:vertAlign w:val="superscript"/>
                <w:lang w:val="nb-NO"/>
              </w:rPr>
              <w:t>b</w:t>
            </w:r>
          </w:p>
        </w:tc>
        <w:tc>
          <w:tcPr>
            <w:tcW w:w="3329" w:type="pct"/>
            <w:gridSpan w:val="2"/>
          </w:tcPr>
          <w:p w14:paraId="706FE752" w14:textId="77777777" w:rsidR="00D21674" w:rsidRPr="009E6E12" w:rsidRDefault="00D21674" w:rsidP="009E6E12">
            <w:pPr>
              <w:spacing w:after="0" w:line="240" w:lineRule="auto"/>
              <w:ind w:left="0" w:firstLine="0"/>
              <w:jc w:val="center"/>
              <w:rPr>
                <w:rFonts w:eastAsia="Calibri"/>
                <w:lang w:val="nb-NO"/>
              </w:rPr>
            </w:pPr>
            <w:r w:rsidRPr="009E6E12">
              <w:rPr>
                <w:rFonts w:eastAsia="Calibri"/>
                <w:lang w:val="nb-NO"/>
              </w:rPr>
              <w:t>0,660</w:t>
            </w:r>
          </w:p>
          <w:p w14:paraId="100A2303" w14:textId="24B537E5" w:rsidR="00D21674" w:rsidRPr="009E6E12" w:rsidRDefault="00D21674" w:rsidP="009E6E12">
            <w:pPr>
              <w:ind w:left="0" w:firstLine="0"/>
              <w:jc w:val="center"/>
              <w:rPr>
                <w:rFonts w:eastAsia="Calibri"/>
              </w:rPr>
            </w:pPr>
            <w:r w:rsidRPr="009E6E12">
              <w:rPr>
                <w:rFonts w:eastAsia="Calibri"/>
                <w:lang w:val="nb-NO"/>
              </w:rPr>
              <w:t xml:space="preserve">(p-verdi </w:t>
            </w:r>
            <w:r w:rsidR="004566C4" w:rsidRPr="009E6E12">
              <w:rPr>
                <w:rFonts w:eastAsia="Calibri"/>
                <w:lang w:val="nb-NO"/>
              </w:rPr>
              <w:t xml:space="preserve">= </w:t>
            </w:r>
            <w:r w:rsidRPr="009E6E12">
              <w:rPr>
                <w:rFonts w:eastAsia="Calibri"/>
                <w:lang w:val="nb-NO"/>
              </w:rPr>
              <w:t>0,00004)</w:t>
            </w:r>
          </w:p>
        </w:tc>
      </w:tr>
      <w:tr w:rsidR="001D0256" w14:paraId="3BAC7DC2" w14:textId="77777777" w:rsidTr="00B21FDC">
        <w:trPr>
          <w:trHeight w:val="281"/>
        </w:trPr>
        <w:tc>
          <w:tcPr>
            <w:tcW w:w="1671" w:type="pct"/>
          </w:tcPr>
          <w:p w14:paraId="1479486B" w14:textId="77777777" w:rsidR="001D0256" w:rsidRPr="009E6E12" w:rsidRDefault="001D0256" w:rsidP="00260882">
            <w:pPr>
              <w:keepNext/>
              <w:keepLines/>
              <w:spacing w:after="0" w:line="240" w:lineRule="auto"/>
              <w:ind w:left="0" w:firstLine="0"/>
              <w:rPr>
                <w:rFonts w:eastAsia="Calibri"/>
              </w:rPr>
            </w:pPr>
            <w:r w:rsidRPr="009E6E12">
              <w:rPr>
                <w:rFonts w:eastAsia="Calibri"/>
                <w:lang w:val="nb-NO"/>
              </w:rPr>
              <w:t>Progresjonsfri overlevelse</w:t>
            </w:r>
          </w:p>
        </w:tc>
        <w:tc>
          <w:tcPr>
            <w:tcW w:w="3329" w:type="pct"/>
            <w:gridSpan w:val="2"/>
          </w:tcPr>
          <w:p w14:paraId="0F43EB74" w14:textId="77777777" w:rsidR="001D0256" w:rsidRPr="009E6E12" w:rsidRDefault="001D0256" w:rsidP="00260882">
            <w:pPr>
              <w:keepNext/>
              <w:keepLines/>
              <w:ind w:left="0" w:firstLine="0"/>
              <w:rPr>
                <w:rFonts w:eastAsia="Calibri"/>
              </w:rPr>
            </w:pPr>
          </w:p>
        </w:tc>
      </w:tr>
      <w:tr w:rsidR="009E6E12" w14:paraId="1671B8B6" w14:textId="77777777" w:rsidTr="00B21FDC">
        <w:trPr>
          <w:trHeight w:val="294"/>
        </w:trPr>
        <w:tc>
          <w:tcPr>
            <w:tcW w:w="1671" w:type="pct"/>
          </w:tcPr>
          <w:p w14:paraId="6361534A" w14:textId="77777777" w:rsidR="00D21674" w:rsidRPr="009E6E12" w:rsidRDefault="00D21674" w:rsidP="00260882">
            <w:pPr>
              <w:keepNext/>
              <w:keepLines/>
              <w:spacing w:after="0" w:line="240" w:lineRule="auto"/>
              <w:ind w:left="567" w:firstLine="0"/>
              <w:rPr>
                <w:rFonts w:eastAsia="Calibri"/>
              </w:rPr>
            </w:pPr>
            <w:r w:rsidRPr="009E6E12">
              <w:rPr>
                <w:rFonts w:eastAsia="Calibri"/>
                <w:lang w:val="nb-NO"/>
              </w:rPr>
              <w:t>Median (måneder)</w:t>
            </w:r>
          </w:p>
        </w:tc>
        <w:tc>
          <w:tcPr>
            <w:tcW w:w="1733" w:type="pct"/>
            <w:vAlign w:val="center"/>
          </w:tcPr>
          <w:p w14:paraId="27C53997" w14:textId="77777777" w:rsidR="00D21674" w:rsidRPr="009E6E12" w:rsidRDefault="00D21674" w:rsidP="00260882">
            <w:pPr>
              <w:keepNext/>
              <w:keepLines/>
              <w:ind w:left="0" w:firstLine="0"/>
              <w:jc w:val="center"/>
              <w:rPr>
                <w:rFonts w:eastAsia="Calibri"/>
              </w:rPr>
            </w:pPr>
            <w:r w:rsidRPr="009E6E12">
              <w:rPr>
                <w:rFonts w:eastAsia="Calibri"/>
                <w:lang w:val="nb-NO"/>
              </w:rPr>
              <w:t>6,2</w:t>
            </w:r>
          </w:p>
        </w:tc>
        <w:tc>
          <w:tcPr>
            <w:tcW w:w="1597" w:type="pct"/>
            <w:vAlign w:val="center"/>
          </w:tcPr>
          <w:p w14:paraId="543F2B6C" w14:textId="77777777" w:rsidR="00D21674" w:rsidRPr="009E6E12" w:rsidRDefault="00D21674" w:rsidP="00260882">
            <w:pPr>
              <w:keepNext/>
              <w:keepLines/>
              <w:ind w:left="0" w:firstLine="0"/>
              <w:jc w:val="center"/>
              <w:rPr>
                <w:rFonts w:eastAsia="Calibri"/>
              </w:rPr>
            </w:pPr>
            <w:r w:rsidRPr="009E6E12">
              <w:rPr>
                <w:rFonts w:eastAsia="Calibri"/>
                <w:lang w:val="nb-NO"/>
              </w:rPr>
              <w:t>10,6</w:t>
            </w:r>
          </w:p>
        </w:tc>
      </w:tr>
      <w:tr w:rsidR="009E6E12" w14:paraId="4118EF20" w14:textId="77777777" w:rsidTr="00B21FDC">
        <w:trPr>
          <w:trHeight w:val="576"/>
        </w:trPr>
        <w:tc>
          <w:tcPr>
            <w:tcW w:w="1671" w:type="pct"/>
          </w:tcPr>
          <w:p w14:paraId="23C7D5DE" w14:textId="77777777" w:rsidR="00D21674" w:rsidRPr="009E6E12" w:rsidRDefault="00D21674" w:rsidP="00B80F81">
            <w:pPr>
              <w:spacing w:after="0" w:line="240" w:lineRule="auto"/>
              <w:ind w:left="567" w:firstLine="0"/>
              <w:rPr>
                <w:rFonts w:eastAsia="Calibri"/>
              </w:rPr>
            </w:pPr>
            <w:r w:rsidRPr="009E6E12">
              <w:rPr>
                <w:rFonts w:eastAsia="Calibri"/>
                <w:lang w:val="nb-NO"/>
              </w:rPr>
              <w:lastRenderedPageBreak/>
              <w:t>Hasardratio</w:t>
            </w:r>
          </w:p>
        </w:tc>
        <w:tc>
          <w:tcPr>
            <w:tcW w:w="3329" w:type="pct"/>
            <w:gridSpan w:val="2"/>
          </w:tcPr>
          <w:p w14:paraId="44645E85" w14:textId="77777777" w:rsidR="00D21674" w:rsidRPr="009E6E12" w:rsidRDefault="00D21674" w:rsidP="00B80F81">
            <w:pPr>
              <w:spacing w:after="0" w:line="240" w:lineRule="auto"/>
              <w:ind w:left="0" w:firstLine="0"/>
              <w:jc w:val="center"/>
              <w:rPr>
                <w:rFonts w:eastAsia="Calibri"/>
                <w:lang w:val="nb-NO"/>
              </w:rPr>
            </w:pPr>
            <w:r w:rsidRPr="009E6E12">
              <w:rPr>
                <w:rFonts w:eastAsia="Calibri"/>
                <w:lang w:val="nb-NO"/>
              </w:rPr>
              <w:t>0,54</w:t>
            </w:r>
          </w:p>
          <w:p w14:paraId="598AE8FC" w14:textId="77777777" w:rsidR="00D21674" w:rsidRPr="009E6E12" w:rsidRDefault="00D21674" w:rsidP="00B80F81">
            <w:pPr>
              <w:ind w:left="0" w:firstLine="0"/>
              <w:jc w:val="center"/>
              <w:rPr>
                <w:rFonts w:eastAsia="Calibri"/>
              </w:rPr>
            </w:pPr>
            <w:r w:rsidRPr="009E6E12">
              <w:rPr>
                <w:rFonts w:eastAsia="Calibri"/>
                <w:lang w:val="nb-NO"/>
              </w:rPr>
              <w:t xml:space="preserve">(p-verdi </w:t>
            </w:r>
            <w:r w:rsidRPr="009E6E12">
              <w:rPr>
                <w:rFonts w:eastAsia="Segoe UI Symbol"/>
                <w:lang w:val="nb-NO"/>
              </w:rPr>
              <w:t>&lt;</w:t>
            </w:r>
            <w:r w:rsidRPr="009E6E12">
              <w:rPr>
                <w:rFonts w:eastAsia="Calibri"/>
                <w:lang w:val="nb-NO"/>
              </w:rPr>
              <w:t xml:space="preserve"> 0,0001)</w:t>
            </w:r>
          </w:p>
        </w:tc>
      </w:tr>
      <w:tr w:rsidR="001D0256" w14:paraId="4D82A75D" w14:textId="77777777" w:rsidTr="00B21FDC">
        <w:trPr>
          <w:trHeight w:val="294"/>
        </w:trPr>
        <w:tc>
          <w:tcPr>
            <w:tcW w:w="1671" w:type="pct"/>
          </w:tcPr>
          <w:p w14:paraId="749A87D2" w14:textId="77777777" w:rsidR="001D0256" w:rsidRPr="009E6E12" w:rsidRDefault="001D0256" w:rsidP="00B21FDC">
            <w:pPr>
              <w:spacing w:after="0" w:line="240" w:lineRule="auto"/>
              <w:ind w:left="0" w:firstLine="0"/>
              <w:rPr>
                <w:rFonts w:eastAsia="Calibri"/>
              </w:rPr>
            </w:pPr>
            <w:r w:rsidRPr="009E6E12">
              <w:rPr>
                <w:rFonts w:eastAsia="Calibri"/>
                <w:lang w:val="nb-NO"/>
              </w:rPr>
              <w:t>Total responsrate</w:t>
            </w:r>
          </w:p>
        </w:tc>
        <w:tc>
          <w:tcPr>
            <w:tcW w:w="3329" w:type="pct"/>
            <w:gridSpan w:val="2"/>
          </w:tcPr>
          <w:p w14:paraId="7038C8F7" w14:textId="77777777" w:rsidR="001D0256" w:rsidRPr="009E6E12" w:rsidRDefault="001D0256" w:rsidP="009E6E12">
            <w:pPr>
              <w:ind w:left="0" w:firstLine="0"/>
              <w:jc w:val="center"/>
              <w:rPr>
                <w:rFonts w:eastAsia="Calibri"/>
              </w:rPr>
            </w:pPr>
          </w:p>
        </w:tc>
      </w:tr>
      <w:tr w:rsidR="009E6E12" w14:paraId="4AD524B7" w14:textId="77777777" w:rsidTr="00B21FDC">
        <w:trPr>
          <w:trHeight w:val="294"/>
        </w:trPr>
        <w:tc>
          <w:tcPr>
            <w:tcW w:w="1671" w:type="pct"/>
          </w:tcPr>
          <w:p w14:paraId="285B6989" w14:textId="77777777" w:rsidR="00D21674" w:rsidRPr="009E6E12" w:rsidRDefault="00D21674" w:rsidP="00B21FDC">
            <w:pPr>
              <w:spacing w:after="0" w:line="240" w:lineRule="auto"/>
              <w:ind w:left="567" w:firstLine="0"/>
              <w:rPr>
                <w:rFonts w:eastAsia="Calibri"/>
              </w:rPr>
            </w:pPr>
            <w:r w:rsidRPr="009E6E12">
              <w:rPr>
                <w:rFonts w:eastAsia="Calibri"/>
                <w:lang w:val="nb-NO"/>
              </w:rPr>
              <w:t>Rate (%)</w:t>
            </w:r>
          </w:p>
        </w:tc>
        <w:tc>
          <w:tcPr>
            <w:tcW w:w="1733" w:type="pct"/>
            <w:vAlign w:val="center"/>
          </w:tcPr>
          <w:p w14:paraId="55EC82F0" w14:textId="77777777" w:rsidR="00D21674" w:rsidRPr="009E6E12" w:rsidRDefault="00D21674" w:rsidP="009E6E12">
            <w:pPr>
              <w:ind w:left="0" w:firstLine="0"/>
              <w:jc w:val="center"/>
              <w:rPr>
                <w:rFonts w:eastAsia="Calibri"/>
              </w:rPr>
            </w:pPr>
            <w:r w:rsidRPr="009E6E12">
              <w:rPr>
                <w:rFonts w:eastAsia="Calibri"/>
                <w:lang w:val="nb-NO"/>
              </w:rPr>
              <w:t>34,8</w:t>
            </w:r>
          </w:p>
        </w:tc>
        <w:tc>
          <w:tcPr>
            <w:tcW w:w="1597" w:type="pct"/>
            <w:vAlign w:val="center"/>
          </w:tcPr>
          <w:p w14:paraId="6D6806AE" w14:textId="77777777" w:rsidR="00D21674" w:rsidRPr="009E6E12" w:rsidRDefault="00D21674" w:rsidP="009E6E12">
            <w:pPr>
              <w:ind w:left="0" w:firstLine="0"/>
              <w:jc w:val="center"/>
              <w:rPr>
                <w:rFonts w:eastAsia="Calibri"/>
              </w:rPr>
            </w:pPr>
            <w:r w:rsidRPr="009E6E12">
              <w:rPr>
                <w:rFonts w:eastAsia="Calibri"/>
                <w:lang w:val="nb-NO"/>
              </w:rPr>
              <w:t>44,8</w:t>
            </w:r>
          </w:p>
        </w:tc>
      </w:tr>
      <w:tr w:rsidR="009E6E12" w14:paraId="5AA45529" w14:textId="77777777" w:rsidTr="00B21FDC">
        <w:trPr>
          <w:trHeight w:val="281"/>
        </w:trPr>
        <w:tc>
          <w:tcPr>
            <w:tcW w:w="1671" w:type="pct"/>
          </w:tcPr>
          <w:p w14:paraId="6DEE62B5" w14:textId="77777777" w:rsidR="00D21674" w:rsidRPr="009E6E12" w:rsidRDefault="00D21674" w:rsidP="00B21FDC">
            <w:pPr>
              <w:spacing w:after="0" w:line="240" w:lineRule="auto"/>
              <w:ind w:left="0" w:firstLine="0"/>
              <w:rPr>
                <w:rFonts w:eastAsia="Calibri"/>
              </w:rPr>
            </w:pPr>
          </w:p>
        </w:tc>
        <w:tc>
          <w:tcPr>
            <w:tcW w:w="3329" w:type="pct"/>
            <w:gridSpan w:val="2"/>
            <w:vAlign w:val="center"/>
          </w:tcPr>
          <w:p w14:paraId="6D4DBEF9" w14:textId="6AE6B7E3" w:rsidR="00D21674" w:rsidRPr="009E6E12" w:rsidRDefault="00D21674" w:rsidP="009E6E12">
            <w:pPr>
              <w:ind w:left="0" w:firstLine="0"/>
              <w:jc w:val="center"/>
              <w:rPr>
                <w:rFonts w:eastAsia="Calibri"/>
              </w:rPr>
            </w:pPr>
            <w:r w:rsidRPr="009E6E12">
              <w:rPr>
                <w:rFonts w:eastAsia="Calibri"/>
                <w:lang w:val="nb-NO"/>
              </w:rPr>
              <w:t xml:space="preserve">(p-verdi </w:t>
            </w:r>
            <w:r w:rsidR="004566C4" w:rsidRPr="009E6E12">
              <w:rPr>
                <w:rFonts w:eastAsia="Calibri"/>
                <w:lang w:val="nb-NO"/>
              </w:rPr>
              <w:t xml:space="preserve">= </w:t>
            </w:r>
            <w:r w:rsidRPr="009E6E12">
              <w:rPr>
                <w:rFonts w:eastAsia="Calibri"/>
                <w:lang w:val="nb-NO"/>
              </w:rPr>
              <w:t>0,0036)</w:t>
            </w:r>
          </w:p>
        </w:tc>
      </w:tr>
    </w:tbl>
    <w:p w14:paraId="21A0E218" w14:textId="77777777" w:rsidR="00D21674" w:rsidRPr="00286FA0" w:rsidRDefault="00D21674" w:rsidP="00D21674">
      <w:pPr>
        <w:tabs>
          <w:tab w:val="left" w:pos="567"/>
        </w:tabs>
        <w:spacing w:after="0" w:line="240" w:lineRule="auto"/>
        <w:ind w:left="567" w:hanging="567"/>
        <w:rPr>
          <w:sz w:val="20"/>
          <w:szCs w:val="20"/>
          <w:lang w:val="nb-NO"/>
        </w:rPr>
      </w:pPr>
      <w:r w:rsidRPr="00286FA0">
        <w:rPr>
          <w:sz w:val="20"/>
          <w:szCs w:val="20"/>
          <w:vertAlign w:val="superscript"/>
          <w:lang w:val="nb-NO"/>
        </w:rPr>
        <w:t>a</w:t>
      </w:r>
      <w:r w:rsidRPr="00286FA0">
        <w:rPr>
          <w:sz w:val="20"/>
          <w:szCs w:val="20"/>
          <w:lang w:val="nb-NO"/>
        </w:rPr>
        <w:tab/>
        <w:t>5 mg/kg annenhver uke.</w:t>
      </w:r>
    </w:p>
    <w:p w14:paraId="340E6FC9" w14:textId="77777777" w:rsidR="00D21674" w:rsidRPr="00286FA0" w:rsidRDefault="00D21674" w:rsidP="00D21674">
      <w:pPr>
        <w:tabs>
          <w:tab w:val="left" w:pos="567"/>
        </w:tabs>
        <w:spacing w:after="0" w:line="240" w:lineRule="auto"/>
        <w:ind w:left="567" w:hanging="567"/>
        <w:rPr>
          <w:sz w:val="20"/>
          <w:szCs w:val="20"/>
          <w:lang w:val="nb-NO"/>
        </w:rPr>
      </w:pPr>
      <w:r w:rsidRPr="00286FA0">
        <w:rPr>
          <w:sz w:val="20"/>
          <w:szCs w:val="20"/>
          <w:vertAlign w:val="superscript"/>
          <w:lang w:val="nb-NO"/>
        </w:rPr>
        <w:t>b</w:t>
      </w:r>
      <w:r w:rsidRPr="00286FA0">
        <w:rPr>
          <w:sz w:val="20"/>
          <w:szCs w:val="20"/>
          <w:lang w:val="nb-NO"/>
        </w:rPr>
        <w:tab/>
        <w:t>Relatert til kontrollarmen.</w:t>
      </w:r>
    </w:p>
    <w:p w14:paraId="6544945A" w14:textId="77777777" w:rsidR="001001F6" w:rsidRPr="00286FA0" w:rsidRDefault="001001F6" w:rsidP="00584A7F">
      <w:pPr>
        <w:spacing w:after="0" w:line="240" w:lineRule="auto"/>
        <w:ind w:left="0" w:firstLine="0"/>
        <w:rPr>
          <w:lang w:val="nb-NO"/>
        </w:rPr>
      </w:pPr>
    </w:p>
    <w:p w14:paraId="12FC3B6E" w14:textId="77777777" w:rsidR="001001F6" w:rsidRPr="00286FA0" w:rsidRDefault="007558EB" w:rsidP="00584A7F">
      <w:pPr>
        <w:spacing w:after="0" w:line="240" w:lineRule="auto"/>
        <w:ind w:left="0" w:firstLine="0"/>
        <w:rPr>
          <w:lang w:val="nb-NO"/>
        </w:rPr>
      </w:pPr>
      <w:r w:rsidRPr="00286FA0">
        <w:rPr>
          <w:lang w:val="nb-NO"/>
        </w:rPr>
        <w:t xml:space="preserve">Av de 110 pasientene som ble randomisert til arm 3 (5-FU/FA + </w:t>
      </w:r>
      <w:r w:rsidR="00487F9E" w:rsidRPr="00286FA0">
        <w:rPr>
          <w:lang w:val="nb-NO"/>
        </w:rPr>
        <w:t>bevacizumab</w:t>
      </w:r>
      <w:r w:rsidRPr="00286FA0">
        <w:rPr>
          <w:lang w:val="nb-NO"/>
        </w:rPr>
        <w:t>) før denne armen ble stanset, var medianen for total overlevelse 18,3 måneder og medianen for progresjonsfr</w:t>
      </w:r>
      <w:r w:rsidR="00DF13D7" w:rsidRPr="00286FA0">
        <w:rPr>
          <w:lang w:val="nb-NO"/>
        </w:rPr>
        <w:t>i overlevelse var 8,8 måneder.</w:t>
      </w:r>
    </w:p>
    <w:p w14:paraId="7180B2AA" w14:textId="77777777" w:rsidR="001001F6" w:rsidRPr="00286FA0" w:rsidRDefault="001001F6" w:rsidP="00584A7F">
      <w:pPr>
        <w:spacing w:after="0" w:line="240" w:lineRule="auto"/>
        <w:ind w:left="0" w:firstLine="0"/>
        <w:rPr>
          <w:lang w:val="nb-NO"/>
        </w:rPr>
      </w:pPr>
    </w:p>
    <w:p w14:paraId="71531D70" w14:textId="77777777" w:rsidR="001001F6" w:rsidRPr="00286FA0" w:rsidRDefault="00DF13D7" w:rsidP="00584A7F">
      <w:pPr>
        <w:keepNext/>
        <w:spacing w:after="0" w:line="240" w:lineRule="auto"/>
        <w:ind w:left="0" w:firstLine="0"/>
        <w:rPr>
          <w:lang w:val="nb-NO"/>
        </w:rPr>
      </w:pPr>
      <w:r w:rsidRPr="00286FA0">
        <w:rPr>
          <w:i/>
          <w:lang w:val="nb-NO"/>
        </w:rPr>
        <w:t>AVF2192g</w:t>
      </w:r>
    </w:p>
    <w:p w14:paraId="1C9D514B" w14:textId="77777777" w:rsidR="001001F6" w:rsidRPr="00286FA0" w:rsidRDefault="007558EB" w:rsidP="00584A7F">
      <w:pPr>
        <w:spacing w:after="0" w:line="240" w:lineRule="auto"/>
        <w:ind w:left="0" w:firstLine="0"/>
        <w:rPr>
          <w:lang w:val="nb-NO"/>
        </w:rPr>
      </w:pPr>
      <w:r w:rsidRPr="00286FA0">
        <w:rPr>
          <w:lang w:val="nb-NO"/>
        </w:rPr>
        <w:t>Dette var en randomisert, dobbeltblindet,</w:t>
      </w:r>
      <w:r w:rsidR="005F1235" w:rsidRPr="00286FA0">
        <w:rPr>
          <w:lang w:val="nb-NO"/>
        </w:rPr>
        <w:t xml:space="preserve"> aktivt</w:t>
      </w:r>
      <w:r w:rsidRPr="00286FA0">
        <w:rPr>
          <w:lang w:val="nb-NO"/>
        </w:rPr>
        <w:t xml:space="preserve"> kontrollert</w:t>
      </w:r>
      <w:r w:rsidR="00262088" w:rsidRPr="00286FA0">
        <w:rPr>
          <w:lang w:val="nb-NO"/>
        </w:rPr>
        <w:t xml:space="preserve"> klinisk </w:t>
      </w:r>
      <w:r w:rsidR="008950B1" w:rsidRPr="00286FA0">
        <w:rPr>
          <w:lang w:val="nb-NO"/>
        </w:rPr>
        <w:t>fase</w:t>
      </w:r>
      <w:r w:rsidR="008950B1">
        <w:rPr>
          <w:lang w:val="nb-NO"/>
        </w:rPr>
        <w:t> </w:t>
      </w:r>
      <w:r w:rsidRPr="00286FA0">
        <w:rPr>
          <w:lang w:val="nb-NO"/>
        </w:rPr>
        <w:t>II</w:t>
      </w:r>
      <w:r w:rsidR="002362E8" w:rsidRPr="00286FA0">
        <w:rPr>
          <w:lang w:val="nb-NO"/>
        </w:rPr>
        <w:t>-</w:t>
      </w:r>
      <w:r w:rsidRPr="00286FA0">
        <w:rPr>
          <w:lang w:val="nb-NO"/>
        </w:rPr>
        <w:t xml:space="preserve">studie, der </w:t>
      </w:r>
      <w:r w:rsidR="005F1235" w:rsidRPr="00286FA0">
        <w:rPr>
          <w:lang w:val="nb-NO"/>
        </w:rPr>
        <w:t xml:space="preserve">sikkerhet og effekt av </w:t>
      </w:r>
      <w:r w:rsidR="00487F9E" w:rsidRPr="00286FA0">
        <w:rPr>
          <w:lang w:val="nb-NO"/>
        </w:rPr>
        <w:t>bevacizumab</w:t>
      </w:r>
      <w:r w:rsidRPr="00286FA0">
        <w:rPr>
          <w:lang w:val="nb-NO"/>
        </w:rPr>
        <w:t xml:space="preserve"> i kombinasjon med 5-FU/FA ble undersøkt som førstelinjebehandling av </w:t>
      </w:r>
      <w:r w:rsidR="001A1F4A" w:rsidRPr="00286FA0">
        <w:rPr>
          <w:lang w:val="nb-NO"/>
        </w:rPr>
        <w:t>metastatisk</w:t>
      </w:r>
      <w:r w:rsidR="005F1235" w:rsidRPr="00286FA0">
        <w:rPr>
          <w:lang w:val="nb-NO"/>
        </w:rPr>
        <w:t xml:space="preserve"> </w:t>
      </w:r>
      <w:r w:rsidRPr="00286FA0">
        <w:rPr>
          <w:lang w:val="nb-NO"/>
        </w:rPr>
        <w:t>kolorektalkreft hos pasienter hvor førstelinjebehandling med irinotekan ikke var indisert. 105 pasienter ble randomisert til bolus 5 FU/FA + placebo og 104 pas</w:t>
      </w:r>
      <w:r w:rsidR="00220929" w:rsidRPr="00286FA0">
        <w:rPr>
          <w:lang w:val="nb-NO"/>
        </w:rPr>
        <w:t xml:space="preserve">ienter til 5-FU/FA + </w:t>
      </w:r>
      <w:r w:rsidR="00487F9E" w:rsidRPr="00286FA0">
        <w:rPr>
          <w:lang w:val="nb-NO"/>
        </w:rPr>
        <w:t>bevacizumab</w:t>
      </w:r>
      <w:r w:rsidR="00220929" w:rsidRPr="00286FA0">
        <w:rPr>
          <w:lang w:val="nb-NO"/>
        </w:rPr>
        <w:t xml:space="preserve"> (5 </w:t>
      </w:r>
      <w:r w:rsidRPr="00286FA0">
        <w:rPr>
          <w:lang w:val="nb-NO"/>
        </w:rPr>
        <w:t>mg/kg annenhver uke). Behandlingen fortsatte inntil sykdomsp</w:t>
      </w:r>
      <w:r w:rsidR="00220929" w:rsidRPr="00286FA0">
        <w:rPr>
          <w:lang w:val="nb-NO"/>
        </w:rPr>
        <w:t xml:space="preserve">rogresjon. Tillegg av </w:t>
      </w:r>
      <w:r w:rsidR="00487F9E" w:rsidRPr="00286FA0">
        <w:rPr>
          <w:lang w:val="nb-NO"/>
        </w:rPr>
        <w:t>bevacizumab</w:t>
      </w:r>
      <w:r w:rsidR="00220929" w:rsidRPr="00286FA0">
        <w:rPr>
          <w:lang w:val="nb-NO"/>
        </w:rPr>
        <w:t xml:space="preserve"> 5 </w:t>
      </w:r>
      <w:r w:rsidRPr="00286FA0">
        <w:rPr>
          <w:lang w:val="nb-NO"/>
        </w:rPr>
        <w:t>mg/kg annenhver uke til 5-FU/FA</w:t>
      </w:r>
      <w:r w:rsidR="002362E8" w:rsidRPr="00286FA0">
        <w:rPr>
          <w:lang w:val="nb-NO"/>
        </w:rPr>
        <w:t>-</w:t>
      </w:r>
      <w:r w:rsidRPr="00286FA0">
        <w:rPr>
          <w:lang w:val="nb-NO"/>
        </w:rPr>
        <w:t>behandling, resulterte i høyere objektiv responsrate, lengre progresjonsfri overlevelse og en trend mot lengre overlevelse, s</w:t>
      </w:r>
      <w:r w:rsidR="00DF13D7" w:rsidRPr="00286FA0">
        <w:rPr>
          <w:lang w:val="nb-NO"/>
        </w:rPr>
        <w:t>ammenlignet med 5-FU/FA alene.</w:t>
      </w:r>
    </w:p>
    <w:p w14:paraId="5A446A9C" w14:textId="77777777" w:rsidR="001001F6" w:rsidRPr="00286FA0" w:rsidRDefault="001001F6" w:rsidP="00584A7F">
      <w:pPr>
        <w:spacing w:after="0" w:line="240" w:lineRule="auto"/>
        <w:ind w:left="0" w:firstLine="0"/>
        <w:rPr>
          <w:lang w:val="nb-NO"/>
        </w:rPr>
      </w:pPr>
    </w:p>
    <w:p w14:paraId="0DBABDA3" w14:textId="77777777" w:rsidR="001001F6" w:rsidRPr="00286FA0" w:rsidRDefault="007558EB" w:rsidP="00584A7F">
      <w:pPr>
        <w:keepNext/>
        <w:spacing w:after="0" w:line="240" w:lineRule="auto"/>
        <w:ind w:left="0" w:firstLine="0"/>
        <w:rPr>
          <w:lang w:val="nb-NO"/>
        </w:rPr>
      </w:pPr>
      <w:r w:rsidRPr="00286FA0">
        <w:rPr>
          <w:i/>
          <w:lang w:val="nb-NO"/>
        </w:rPr>
        <w:t>AVF0780g</w:t>
      </w:r>
    </w:p>
    <w:p w14:paraId="5009DD52" w14:textId="77777777" w:rsidR="001001F6" w:rsidRPr="00286FA0" w:rsidRDefault="007558EB" w:rsidP="00584A7F">
      <w:pPr>
        <w:spacing w:after="0" w:line="240" w:lineRule="auto"/>
        <w:ind w:left="0" w:firstLine="0"/>
        <w:rPr>
          <w:lang w:val="nb-NO"/>
        </w:rPr>
      </w:pPr>
      <w:r w:rsidRPr="00286FA0">
        <w:rPr>
          <w:lang w:val="nb-NO"/>
        </w:rPr>
        <w:t xml:space="preserve">Dette var en randomisert, </w:t>
      </w:r>
      <w:r w:rsidR="005F1235" w:rsidRPr="00286FA0">
        <w:rPr>
          <w:lang w:val="nb-NO"/>
        </w:rPr>
        <w:t xml:space="preserve">aktivt </w:t>
      </w:r>
      <w:r w:rsidRPr="00286FA0">
        <w:rPr>
          <w:lang w:val="nb-NO"/>
        </w:rPr>
        <w:t xml:space="preserve">kontrollert, åpen, klinisk </w:t>
      </w:r>
      <w:r w:rsidR="008950B1" w:rsidRPr="00286FA0">
        <w:rPr>
          <w:lang w:val="nb-NO"/>
        </w:rPr>
        <w:t>fase</w:t>
      </w:r>
      <w:r w:rsidR="008950B1">
        <w:rPr>
          <w:lang w:val="nb-NO"/>
        </w:rPr>
        <w:t> </w:t>
      </w:r>
      <w:r w:rsidRPr="00286FA0">
        <w:rPr>
          <w:lang w:val="nb-NO"/>
        </w:rPr>
        <w:t>II</w:t>
      </w:r>
      <w:r w:rsidR="005F1235" w:rsidRPr="00286FA0">
        <w:rPr>
          <w:lang w:val="nb-NO"/>
        </w:rPr>
        <w:t>-</w:t>
      </w:r>
      <w:r w:rsidRPr="00286FA0">
        <w:rPr>
          <w:lang w:val="nb-NO"/>
        </w:rPr>
        <w:t xml:space="preserve">studie, der </w:t>
      </w:r>
      <w:r w:rsidR="00487F9E" w:rsidRPr="00286FA0">
        <w:rPr>
          <w:lang w:val="nb-NO"/>
        </w:rPr>
        <w:t>bevacizumab</w:t>
      </w:r>
      <w:r w:rsidRPr="00286FA0">
        <w:rPr>
          <w:lang w:val="nb-NO"/>
        </w:rPr>
        <w:t xml:space="preserve"> i kombinasjon med 5</w:t>
      </w:r>
      <w:r w:rsidR="00330030" w:rsidRPr="00286FA0">
        <w:rPr>
          <w:lang w:val="nb-NO"/>
        </w:rPr>
        <w:noBreakHyphen/>
      </w:r>
      <w:r w:rsidRPr="00286FA0">
        <w:rPr>
          <w:lang w:val="nb-NO"/>
        </w:rPr>
        <w:t xml:space="preserve">FU/FA ble undersøkt som førstelinjebehandling av </w:t>
      </w:r>
      <w:r w:rsidR="001A1F4A" w:rsidRPr="00286FA0">
        <w:rPr>
          <w:lang w:val="nb-NO"/>
        </w:rPr>
        <w:t>metastatisk</w:t>
      </w:r>
      <w:r w:rsidRPr="00286FA0">
        <w:rPr>
          <w:lang w:val="nb-NO"/>
        </w:rPr>
        <w:t xml:space="preserve"> kolorektalkreft. Median alder var 64 år. 19</w:t>
      </w:r>
      <w:r w:rsidR="00455F00" w:rsidRPr="00286FA0">
        <w:rPr>
          <w:lang w:val="nb-NO"/>
        </w:rPr>
        <w:t> </w:t>
      </w:r>
      <w:r w:rsidRPr="00286FA0">
        <w:rPr>
          <w:lang w:val="nb-NO"/>
        </w:rPr>
        <w:t>% av pasientene hadde tidligere fått kjemoterapi og 14</w:t>
      </w:r>
      <w:r w:rsidR="00455F00" w:rsidRPr="00286FA0">
        <w:rPr>
          <w:lang w:val="nb-NO"/>
        </w:rPr>
        <w:t> </w:t>
      </w:r>
      <w:r w:rsidRPr="00286FA0">
        <w:rPr>
          <w:lang w:val="nb-NO"/>
        </w:rPr>
        <w:t>% hadde fått stråleterapi. Syttien pasienter ble ran</w:t>
      </w:r>
      <w:r w:rsidR="00534DD1" w:rsidRPr="00286FA0">
        <w:rPr>
          <w:lang w:val="nb-NO"/>
        </w:rPr>
        <w:t>domisert til å få enten bolus 5</w:t>
      </w:r>
      <w:r w:rsidR="00534DD1" w:rsidRPr="00286FA0">
        <w:rPr>
          <w:lang w:val="nb-NO"/>
        </w:rPr>
        <w:noBreakHyphen/>
      </w:r>
      <w:r w:rsidRPr="00286FA0">
        <w:rPr>
          <w:lang w:val="nb-NO"/>
        </w:rPr>
        <w:t>F</w:t>
      </w:r>
      <w:r w:rsidR="00B02B0D" w:rsidRPr="00286FA0">
        <w:rPr>
          <w:lang w:val="nb-NO"/>
        </w:rPr>
        <w:t xml:space="preserve">U/FA eller 5-FU/FA + </w:t>
      </w:r>
      <w:r w:rsidR="00487F9E" w:rsidRPr="00286FA0">
        <w:rPr>
          <w:lang w:val="nb-NO"/>
        </w:rPr>
        <w:t>bevacizumab</w:t>
      </w:r>
      <w:r w:rsidR="00B02B0D" w:rsidRPr="00286FA0">
        <w:rPr>
          <w:lang w:val="nb-NO"/>
        </w:rPr>
        <w:t xml:space="preserve"> (5 </w:t>
      </w:r>
      <w:r w:rsidRPr="00286FA0">
        <w:rPr>
          <w:lang w:val="nb-NO"/>
        </w:rPr>
        <w:t>mg/kg annenhver uke). En tredje gruppe på 33 pasienter f</w:t>
      </w:r>
      <w:r w:rsidR="00B02B0D" w:rsidRPr="00286FA0">
        <w:rPr>
          <w:lang w:val="nb-NO"/>
        </w:rPr>
        <w:t xml:space="preserve">ikk bolus FU/FA + </w:t>
      </w:r>
      <w:r w:rsidR="00487F9E" w:rsidRPr="00286FA0">
        <w:rPr>
          <w:lang w:val="nb-NO"/>
        </w:rPr>
        <w:t>bevacizumab</w:t>
      </w:r>
      <w:r w:rsidR="00B02B0D" w:rsidRPr="00286FA0">
        <w:rPr>
          <w:lang w:val="nb-NO"/>
        </w:rPr>
        <w:t xml:space="preserve"> (10 </w:t>
      </w:r>
      <w:r w:rsidRPr="00286FA0">
        <w:rPr>
          <w:lang w:val="nb-NO"/>
        </w:rPr>
        <w:t>mg/kg annenhver uke). Pasientene ble behandlet til sykdomsprogresjon. Studiens primære endepunkt var objektiv responsrate og progresjonsfri ov</w:t>
      </w:r>
      <w:r w:rsidR="00B02B0D" w:rsidRPr="00286FA0">
        <w:rPr>
          <w:lang w:val="nb-NO"/>
        </w:rPr>
        <w:t xml:space="preserve">erlevelse. Tillegg av </w:t>
      </w:r>
      <w:r w:rsidR="00487F9E" w:rsidRPr="00286FA0">
        <w:rPr>
          <w:lang w:val="nb-NO"/>
        </w:rPr>
        <w:t>bevacizumab</w:t>
      </w:r>
      <w:r w:rsidR="00B02B0D" w:rsidRPr="00286FA0">
        <w:rPr>
          <w:lang w:val="nb-NO"/>
        </w:rPr>
        <w:t xml:space="preserve"> 5 </w:t>
      </w:r>
      <w:r w:rsidRPr="00286FA0">
        <w:rPr>
          <w:lang w:val="nb-NO"/>
        </w:rPr>
        <w:t>mg/kg annenhver uke til 5-FU/FA-behandling resulterte i høyere objektiv responsrate, lengre progresjonsfri overlevelse og en trend mot lengre overlevelse, sammenlignet med 5-FU/FA alene (se tabell 5). Disse effektdataene er i overensstemmelse med r</w:t>
      </w:r>
      <w:r w:rsidR="00DF13D7" w:rsidRPr="00286FA0">
        <w:rPr>
          <w:lang w:val="nb-NO"/>
        </w:rPr>
        <w:t>esultatene fra studie AVF2107g.</w:t>
      </w:r>
    </w:p>
    <w:p w14:paraId="257C7B17" w14:textId="77777777" w:rsidR="001001F6" w:rsidRPr="00286FA0" w:rsidRDefault="001001F6" w:rsidP="00584A7F">
      <w:pPr>
        <w:spacing w:after="0" w:line="240" w:lineRule="auto"/>
        <w:ind w:left="0" w:firstLine="0"/>
        <w:rPr>
          <w:lang w:val="nb-NO"/>
        </w:rPr>
      </w:pPr>
    </w:p>
    <w:p w14:paraId="338AF534" w14:textId="77777777" w:rsidR="001001F6" w:rsidRPr="00286FA0" w:rsidRDefault="007558EB" w:rsidP="00584A7F">
      <w:pPr>
        <w:spacing w:after="0" w:line="240" w:lineRule="auto"/>
        <w:ind w:left="0" w:firstLine="0"/>
        <w:rPr>
          <w:lang w:val="nb-NO"/>
        </w:rPr>
      </w:pPr>
      <w:r w:rsidRPr="00286FA0">
        <w:rPr>
          <w:lang w:val="nb-NO"/>
        </w:rPr>
        <w:t>Effektdata fra studiene AVF0780g og AVF2192g</w:t>
      </w:r>
      <w:r w:rsidR="002362E8" w:rsidRPr="00286FA0">
        <w:rPr>
          <w:lang w:val="nb-NO"/>
        </w:rPr>
        <w:t>,</w:t>
      </w:r>
      <w:r w:rsidRPr="00286FA0">
        <w:rPr>
          <w:lang w:val="nb-NO"/>
        </w:rPr>
        <w:t xml:space="preserve"> som begge undersøkte </w:t>
      </w:r>
      <w:r w:rsidR="00487F9E" w:rsidRPr="00286FA0">
        <w:rPr>
          <w:lang w:val="nb-NO"/>
        </w:rPr>
        <w:t>bevacizumab</w:t>
      </w:r>
      <w:r w:rsidRPr="00286FA0">
        <w:rPr>
          <w:lang w:val="nb-NO"/>
        </w:rPr>
        <w:t xml:space="preserve"> i kombinasjon med 5-FU/FA</w:t>
      </w:r>
      <w:r w:rsidR="002362E8" w:rsidRPr="00286FA0">
        <w:rPr>
          <w:lang w:val="nb-NO"/>
        </w:rPr>
        <w:t>,</w:t>
      </w:r>
      <w:r w:rsidRPr="00286FA0">
        <w:rPr>
          <w:lang w:val="nb-NO"/>
        </w:rPr>
        <w:t xml:space="preserve"> er oppsummert i </w:t>
      </w:r>
      <w:r w:rsidR="008950B1" w:rsidRPr="00286FA0">
        <w:rPr>
          <w:lang w:val="nb-NO"/>
        </w:rPr>
        <w:t>tabell</w:t>
      </w:r>
      <w:r w:rsidR="008950B1">
        <w:rPr>
          <w:lang w:val="nb-NO"/>
        </w:rPr>
        <w:t> </w:t>
      </w:r>
      <w:r w:rsidRPr="00286FA0">
        <w:rPr>
          <w:lang w:val="nb-NO"/>
        </w:rPr>
        <w:t>5.</w:t>
      </w:r>
    </w:p>
    <w:p w14:paraId="74ED892E" w14:textId="77777777" w:rsidR="001001F6" w:rsidRPr="00286FA0" w:rsidRDefault="001001F6" w:rsidP="00584A7F">
      <w:pPr>
        <w:spacing w:after="0" w:line="240" w:lineRule="auto"/>
        <w:ind w:left="0" w:firstLine="0"/>
        <w:rPr>
          <w:lang w:val="nb-NO"/>
        </w:rPr>
      </w:pPr>
    </w:p>
    <w:p w14:paraId="57B499E1" w14:textId="77777777" w:rsidR="001001F6" w:rsidRPr="00286FA0" w:rsidRDefault="00DF13D7" w:rsidP="00706723">
      <w:pPr>
        <w:pStyle w:val="Heading1"/>
        <w:tabs>
          <w:tab w:val="center" w:pos="3561"/>
        </w:tabs>
        <w:spacing w:after="0" w:line="240" w:lineRule="auto"/>
        <w:ind w:left="0" w:right="0" w:firstLine="0"/>
        <w:rPr>
          <w:b w:val="0"/>
        </w:rPr>
      </w:pPr>
      <w:r w:rsidRPr="00286FA0">
        <w:t>Tabell 5</w:t>
      </w:r>
      <w:r w:rsidR="00A94944" w:rsidRPr="00286FA0">
        <w:t>.</w:t>
      </w:r>
      <w:r w:rsidRPr="00286FA0">
        <w:t xml:space="preserve"> </w:t>
      </w:r>
      <w:r w:rsidR="007558EB" w:rsidRPr="00286FA0">
        <w:t xml:space="preserve">Effektresultater </w:t>
      </w:r>
      <w:r w:rsidRPr="00286FA0">
        <w:t>for studie AVF0780g og AVF2192g</w:t>
      </w:r>
    </w:p>
    <w:p w14:paraId="4680236E" w14:textId="77777777" w:rsidR="001001F6" w:rsidRPr="00286FA0" w:rsidRDefault="001001F6" w:rsidP="00706723">
      <w:pPr>
        <w:keepNext/>
        <w:keepLines/>
        <w:spacing w:after="0" w:line="240" w:lineRule="auto"/>
        <w:ind w:left="0" w:firstLine="0"/>
        <w:rPr>
          <w:lang w:val="nb-NO"/>
        </w:rPr>
      </w:pPr>
    </w:p>
    <w:tbl>
      <w:tblPr>
        <w:tblW w:w="9072" w:type="dxa"/>
        <w:tblInd w:w="108" w:type="dxa"/>
        <w:tblCellMar>
          <w:top w:w="51" w:type="dxa"/>
          <w:right w:w="70" w:type="dxa"/>
        </w:tblCellMar>
        <w:tblLook w:val="04A0" w:firstRow="1" w:lastRow="0" w:firstColumn="1" w:lastColumn="0" w:noHBand="0" w:noVBand="1"/>
      </w:tblPr>
      <w:tblGrid>
        <w:gridCol w:w="1991"/>
        <w:gridCol w:w="1287"/>
        <w:gridCol w:w="1483"/>
        <w:gridCol w:w="1491"/>
        <w:gridCol w:w="1295"/>
        <w:gridCol w:w="1525"/>
      </w:tblGrid>
      <w:tr w:rsidR="00487F9E" w:rsidRPr="00286FA0" w14:paraId="24960408" w14:textId="77777777" w:rsidTr="00BD7AE2">
        <w:trPr>
          <w:trHeight w:val="20"/>
          <w:tblHeader/>
        </w:trPr>
        <w:tc>
          <w:tcPr>
            <w:tcW w:w="2127" w:type="dxa"/>
            <w:tcBorders>
              <w:top w:val="single" w:sz="4" w:space="0" w:color="000000"/>
              <w:left w:val="single" w:sz="4" w:space="0" w:color="auto"/>
              <w:bottom w:val="single" w:sz="4" w:space="0" w:color="auto"/>
              <w:right w:val="single" w:sz="4" w:space="0" w:color="000000"/>
            </w:tcBorders>
          </w:tcPr>
          <w:p w14:paraId="3CDC12DF" w14:textId="77777777" w:rsidR="002C28A0" w:rsidRPr="00286FA0" w:rsidRDefault="002C28A0" w:rsidP="00706723">
            <w:pPr>
              <w:keepNext/>
              <w:keepLines/>
              <w:spacing w:after="0" w:line="240" w:lineRule="auto"/>
              <w:ind w:left="0" w:firstLine="0"/>
              <w:rPr>
                <w:lang w:val="nb-NO"/>
              </w:rPr>
            </w:pPr>
          </w:p>
        </w:tc>
        <w:tc>
          <w:tcPr>
            <w:tcW w:w="3969" w:type="dxa"/>
            <w:gridSpan w:val="3"/>
            <w:tcBorders>
              <w:top w:val="single" w:sz="4" w:space="0" w:color="000000"/>
              <w:left w:val="single" w:sz="4" w:space="0" w:color="000000"/>
              <w:bottom w:val="single" w:sz="4" w:space="0" w:color="000000"/>
              <w:right w:val="single" w:sz="4" w:space="0" w:color="auto"/>
            </w:tcBorders>
          </w:tcPr>
          <w:p w14:paraId="61CCBBAB" w14:textId="77777777" w:rsidR="002C28A0" w:rsidRPr="00286FA0" w:rsidRDefault="002C28A0" w:rsidP="00706723">
            <w:pPr>
              <w:keepNext/>
              <w:keepLines/>
              <w:spacing w:after="0" w:line="240" w:lineRule="auto"/>
              <w:ind w:left="0" w:right="39" w:firstLine="0"/>
              <w:jc w:val="center"/>
              <w:rPr>
                <w:b/>
                <w:lang w:val="nb-NO"/>
              </w:rPr>
            </w:pPr>
            <w:r w:rsidRPr="00286FA0">
              <w:rPr>
                <w:b/>
                <w:lang w:val="nb-NO"/>
              </w:rPr>
              <w:t>AVF0780g</w:t>
            </w:r>
          </w:p>
        </w:tc>
        <w:tc>
          <w:tcPr>
            <w:tcW w:w="2976" w:type="dxa"/>
            <w:gridSpan w:val="2"/>
            <w:tcBorders>
              <w:top w:val="single" w:sz="4" w:space="0" w:color="000000"/>
              <w:left w:val="single" w:sz="4" w:space="0" w:color="auto"/>
              <w:bottom w:val="single" w:sz="4" w:space="0" w:color="000000"/>
              <w:right w:val="single" w:sz="4" w:space="0" w:color="000000"/>
            </w:tcBorders>
          </w:tcPr>
          <w:p w14:paraId="064873FA" w14:textId="77777777" w:rsidR="002C28A0" w:rsidRPr="00286FA0" w:rsidRDefault="002C28A0" w:rsidP="00706723">
            <w:pPr>
              <w:keepNext/>
              <w:keepLines/>
              <w:spacing w:after="0" w:line="240" w:lineRule="auto"/>
              <w:ind w:left="0" w:right="39" w:firstLine="0"/>
              <w:jc w:val="center"/>
              <w:rPr>
                <w:b/>
                <w:lang w:val="nb-NO"/>
              </w:rPr>
            </w:pPr>
            <w:r w:rsidRPr="00286FA0">
              <w:rPr>
                <w:b/>
                <w:lang w:val="nb-NO"/>
              </w:rPr>
              <w:t>AVF2192g</w:t>
            </w:r>
          </w:p>
        </w:tc>
      </w:tr>
      <w:tr w:rsidR="00487F9E" w:rsidRPr="00286FA0" w14:paraId="459AEBD2" w14:textId="77777777" w:rsidTr="00BD7AE2">
        <w:trPr>
          <w:trHeight w:val="20"/>
          <w:tblHeader/>
        </w:trPr>
        <w:tc>
          <w:tcPr>
            <w:tcW w:w="2127" w:type="dxa"/>
            <w:tcBorders>
              <w:top w:val="single" w:sz="4" w:space="0" w:color="auto"/>
              <w:left w:val="single" w:sz="4" w:space="0" w:color="auto"/>
              <w:bottom w:val="single" w:sz="4" w:space="0" w:color="000000"/>
              <w:right w:val="single" w:sz="4" w:space="0" w:color="000000"/>
            </w:tcBorders>
          </w:tcPr>
          <w:p w14:paraId="2A2561F4" w14:textId="77777777" w:rsidR="001001F6" w:rsidRPr="00286FA0" w:rsidRDefault="001001F6" w:rsidP="00706723">
            <w:pPr>
              <w:keepNext/>
              <w:keepLines/>
              <w:spacing w:after="0" w:line="240" w:lineRule="auto"/>
              <w:ind w:left="0" w:firstLine="0"/>
              <w:rPr>
                <w:lang w:val="nb-NO"/>
              </w:rPr>
            </w:pPr>
          </w:p>
        </w:tc>
        <w:tc>
          <w:tcPr>
            <w:tcW w:w="1417" w:type="dxa"/>
            <w:tcBorders>
              <w:top w:val="single" w:sz="4" w:space="0" w:color="000000"/>
              <w:left w:val="single" w:sz="4" w:space="0" w:color="000000"/>
              <w:bottom w:val="single" w:sz="4" w:space="0" w:color="000000"/>
              <w:right w:val="single" w:sz="4" w:space="0" w:color="000000"/>
            </w:tcBorders>
          </w:tcPr>
          <w:p w14:paraId="772B8635" w14:textId="77777777" w:rsidR="001001F6" w:rsidRPr="00286FA0" w:rsidRDefault="007558EB" w:rsidP="00706723">
            <w:pPr>
              <w:keepNext/>
              <w:keepLines/>
              <w:spacing w:after="0" w:line="240" w:lineRule="auto"/>
              <w:ind w:left="0" w:right="37" w:firstLine="0"/>
              <w:jc w:val="center"/>
              <w:rPr>
                <w:b/>
                <w:lang w:val="nb-NO"/>
              </w:rPr>
            </w:pPr>
            <w:r w:rsidRPr="00286FA0">
              <w:rPr>
                <w:b/>
                <w:lang w:val="nb-NO"/>
              </w:rPr>
              <w:t>5-FU/FA</w:t>
            </w:r>
          </w:p>
        </w:tc>
        <w:tc>
          <w:tcPr>
            <w:tcW w:w="1276" w:type="dxa"/>
            <w:tcBorders>
              <w:top w:val="single" w:sz="4" w:space="0" w:color="000000"/>
              <w:left w:val="single" w:sz="4" w:space="0" w:color="000000"/>
              <w:bottom w:val="single" w:sz="4" w:space="0" w:color="000000"/>
              <w:right w:val="single" w:sz="4" w:space="0" w:color="000000"/>
            </w:tcBorders>
          </w:tcPr>
          <w:p w14:paraId="5BC8A4C6" w14:textId="77777777" w:rsidR="001001F6" w:rsidRPr="00286FA0" w:rsidRDefault="007558EB" w:rsidP="00706723">
            <w:pPr>
              <w:keepNext/>
              <w:keepLines/>
              <w:spacing w:after="0" w:line="240" w:lineRule="auto"/>
              <w:ind w:left="0" w:firstLine="0"/>
              <w:jc w:val="center"/>
              <w:rPr>
                <w:b/>
                <w:lang w:val="nb-NO"/>
              </w:rPr>
            </w:pPr>
            <w:r w:rsidRPr="00286FA0">
              <w:rPr>
                <w:b/>
                <w:lang w:val="nb-NO"/>
              </w:rPr>
              <w:t xml:space="preserve">5-FU/FA + </w:t>
            </w:r>
            <w:r w:rsidR="00487F9E" w:rsidRPr="00286FA0">
              <w:rPr>
                <w:b/>
                <w:lang w:val="nb-NO"/>
              </w:rPr>
              <w:t>bevacizumab</w:t>
            </w:r>
            <w:r w:rsidRPr="00286FA0">
              <w:rPr>
                <w:b/>
                <w:vertAlign w:val="superscript"/>
                <w:lang w:val="nb-NO"/>
              </w:rPr>
              <w:t>a</w:t>
            </w:r>
          </w:p>
        </w:tc>
        <w:tc>
          <w:tcPr>
            <w:tcW w:w="1276" w:type="dxa"/>
            <w:tcBorders>
              <w:top w:val="single" w:sz="4" w:space="0" w:color="000000"/>
              <w:left w:val="single" w:sz="4" w:space="0" w:color="000000"/>
              <w:bottom w:val="single" w:sz="4" w:space="0" w:color="000000"/>
              <w:right w:val="single" w:sz="4" w:space="0" w:color="000000"/>
            </w:tcBorders>
          </w:tcPr>
          <w:p w14:paraId="3B663425" w14:textId="77777777" w:rsidR="001001F6" w:rsidRPr="00286FA0" w:rsidRDefault="007558EB" w:rsidP="00706723">
            <w:pPr>
              <w:keepNext/>
              <w:keepLines/>
              <w:spacing w:after="0" w:line="240" w:lineRule="auto"/>
              <w:ind w:left="0" w:firstLine="0"/>
              <w:jc w:val="center"/>
              <w:rPr>
                <w:b/>
                <w:lang w:val="nb-NO"/>
              </w:rPr>
            </w:pPr>
            <w:r w:rsidRPr="00286FA0">
              <w:rPr>
                <w:b/>
                <w:lang w:val="nb-NO"/>
              </w:rPr>
              <w:t xml:space="preserve">5-FU/FA + </w:t>
            </w:r>
            <w:r w:rsidR="00487F9E" w:rsidRPr="00286FA0">
              <w:rPr>
                <w:b/>
                <w:lang w:val="nb-NO"/>
              </w:rPr>
              <w:t>bevacizumab</w:t>
            </w:r>
            <w:r w:rsidRPr="00286FA0">
              <w:rPr>
                <w:b/>
                <w:vertAlign w:val="superscript"/>
                <w:lang w:val="nb-NO"/>
              </w:rPr>
              <w:t>b</w:t>
            </w:r>
          </w:p>
        </w:tc>
        <w:tc>
          <w:tcPr>
            <w:tcW w:w="1417" w:type="dxa"/>
            <w:tcBorders>
              <w:top w:val="single" w:sz="4" w:space="0" w:color="000000"/>
              <w:left w:val="single" w:sz="4" w:space="0" w:color="000000"/>
              <w:bottom w:val="single" w:sz="4" w:space="0" w:color="000000"/>
              <w:right w:val="single" w:sz="4" w:space="0" w:color="000000"/>
            </w:tcBorders>
          </w:tcPr>
          <w:p w14:paraId="5AEB3EB7" w14:textId="77777777" w:rsidR="001001F6" w:rsidRPr="00286FA0" w:rsidRDefault="007558EB" w:rsidP="00706723">
            <w:pPr>
              <w:keepNext/>
              <w:keepLines/>
              <w:spacing w:after="0" w:line="240" w:lineRule="auto"/>
              <w:ind w:left="0" w:firstLine="0"/>
              <w:jc w:val="center"/>
              <w:rPr>
                <w:b/>
                <w:lang w:val="nb-NO"/>
              </w:rPr>
            </w:pPr>
            <w:r w:rsidRPr="00286FA0">
              <w:rPr>
                <w:b/>
                <w:lang w:val="nb-NO"/>
              </w:rPr>
              <w:t>5-FU/FA + placebo</w:t>
            </w:r>
          </w:p>
        </w:tc>
        <w:tc>
          <w:tcPr>
            <w:tcW w:w="1559" w:type="dxa"/>
            <w:tcBorders>
              <w:top w:val="single" w:sz="4" w:space="0" w:color="000000"/>
              <w:left w:val="single" w:sz="4" w:space="0" w:color="000000"/>
              <w:bottom w:val="single" w:sz="4" w:space="0" w:color="000000"/>
              <w:right w:val="single" w:sz="4" w:space="0" w:color="000000"/>
            </w:tcBorders>
          </w:tcPr>
          <w:p w14:paraId="0DD1D311" w14:textId="77777777" w:rsidR="001001F6" w:rsidRPr="00286FA0" w:rsidRDefault="007558EB" w:rsidP="00706723">
            <w:pPr>
              <w:keepNext/>
              <w:keepLines/>
              <w:spacing w:after="0" w:line="240" w:lineRule="auto"/>
              <w:ind w:left="0" w:firstLine="0"/>
              <w:jc w:val="center"/>
              <w:rPr>
                <w:b/>
                <w:lang w:val="nb-NO"/>
              </w:rPr>
            </w:pPr>
            <w:r w:rsidRPr="00286FA0">
              <w:rPr>
                <w:b/>
                <w:lang w:val="nb-NO"/>
              </w:rPr>
              <w:t xml:space="preserve">5-FU/FA + </w:t>
            </w:r>
            <w:r w:rsidR="00487F9E" w:rsidRPr="00286FA0">
              <w:rPr>
                <w:b/>
                <w:lang w:val="nb-NO"/>
              </w:rPr>
              <w:t>bevacizumab</w:t>
            </w:r>
          </w:p>
        </w:tc>
      </w:tr>
      <w:tr w:rsidR="00487F9E" w:rsidRPr="00286FA0" w14:paraId="2DD88E01" w14:textId="77777777" w:rsidTr="00D50E6A">
        <w:trPr>
          <w:trHeight w:val="20"/>
        </w:trPr>
        <w:tc>
          <w:tcPr>
            <w:tcW w:w="2127" w:type="dxa"/>
            <w:tcBorders>
              <w:top w:val="single" w:sz="4" w:space="0" w:color="000000"/>
              <w:left w:val="single" w:sz="4" w:space="0" w:color="000000"/>
              <w:bottom w:val="single" w:sz="4" w:space="0" w:color="000000"/>
              <w:right w:val="single" w:sz="4" w:space="0" w:color="000000"/>
            </w:tcBorders>
            <w:vAlign w:val="center"/>
          </w:tcPr>
          <w:p w14:paraId="6355BD6A" w14:textId="77777777" w:rsidR="001001F6" w:rsidRPr="00286FA0" w:rsidRDefault="007558EB" w:rsidP="00706723">
            <w:pPr>
              <w:keepNext/>
              <w:keepLines/>
              <w:spacing w:after="0" w:line="240" w:lineRule="auto"/>
              <w:ind w:left="0" w:firstLine="0"/>
              <w:rPr>
                <w:lang w:val="nb-NO"/>
              </w:rPr>
            </w:pPr>
            <w:r w:rsidRPr="00286FA0">
              <w:rPr>
                <w:lang w:val="nb-NO"/>
              </w:rPr>
              <w:t>Antall pasienter</w:t>
            </w:r>
          </w:p>
        </w:tc>
        <w:tc>
          <w:tcPr>
            <w:tcW w:w="1417" w:type="dxa"/>
            <w:tcBorders>
              <w:top w:val="single" w:sz="4" w:space="0" w:color="000000"/>
              <w:left w:val="single" w:sz="4" w:space="0" w:color="000000"/>
              <w:bottom w:val="single" w:sz="4" w:space="0" w:color="000000"/>
              <w:right w:val="single" w:sz="4" w:space="0" w:color="000000"/>
            </w:tcBorders>
            <w:vAlign w:val="center"/>
          </w:tcPr>
          <w:p w14:paraId="6B507B73" w14:textId="77777777" w:rsidR="001001F6" w:rsidRPr="00286FA0" w:rsidRDefault="007558EB" w:rsidP="00706723">
            <w:pPr>
              <w:keepNext/>
              <w:keepLines/>
              <w:spacing w:after="0" w:line="240" w:lineRule="auto"/>
              <w:ind w:left="0" w:right="38" w:firstLine="0"/>
              <w:jc w:val="center"/>
              <w:rPr>
                <w:lang w:val="nb-NO"/>
              </w:rPr>
            </w:pPr>
            <w:r w:rsidRPr="00286FA0">
              <w:rPr>
                <w:lang w:val="nb-NO"/>
              </w:rPr>
              <w:t>36</w:t>
            </w:r>
          </w:p>
        </w:tc>
        <w:tc>
          <w:tcPr>
            <w:tcW w:w="1276" w:type="dxa"/>
            <w:tcBorders>
              <w:top w:val="single" w:sz="4" w:space="0" w:color="000000"/>
              <w:left w:val="single" w:sz="4" w:space="0" w:color="000000"/>
              <w:bottom w:val="single" w:sz="4" w:space="0" w:color="000000"/>
              <w:right w:val="single" w:sz="4" w:space="0" w:color="000000"/>
            </w:tcBorders>
            <w:vAlign w:val="center"/>
          </w:tcPr>
          <w:p w14:paraId="099CD2DB" w14:textId="77777777" w:rsidR="001001F6" w:rsidRPr="00286FA0" w:rsidRDefault="007558EB" w:rsidP="00706723">
            <w:pPr>
              <w:keepNext/>
              <w:keepLines/>
              <w:spacing w:after="0" w:line="240" w:lineRule="auto"/>
              <w:ind w:left="0" w:right="41" w:firstLine="0"/>
              <w:jc w:val="center"/>
              <w:rPr>
                <w:lang w:val="nb-NO"/>
              </w:rPr>
            </w:pPr>
            <w:r w:rsidRPr="00286FA0">
              <w:rPr>
                <w:lang w:val="nb-NO"/>
              </w:rPr>
              <w:t>35</w:t>
            </w:r>
          </w:p>
        </w:tc>
        <w:tc>
          <w:tcPr>
            <w:tcW w:w="1276" w:type="dxa"/>
            <w:tcBorders>
              <w:top w:val="single" w:sz="4" w:space="0" w:color="000000"/>
              <w:left w:val="single" w:sz="4" w:space="0" w:color="000000"/>
              <w:bottom w:val="single" w:sz="4" w:space="0" w:color="000000"/>
              <w:right w:val="single" w:sz="4" w:space="0" w:color="000000"/>
            </w:tcBorders>
            <w:vAlign w:val="center"/>
          </w:tcPr>
          <w:p w14:paraId="6051DA92" w14:textId="77777777" w:rsidR="001001F6" w:rsidRPr="00286FA0" w:rsidRDefault="007558EB" w:rsidP="00706723">
            <w:pPr>
              <w:keepNext/>
              <w:keepLines/>
              <w:spacing w:after="0" w:line="240" w:lineRule="auto"/>
              <w:ind w:left="0" w:right="38" w:firstLine="0"/>
              <w:jc w:val="center"/>
              <w:rPr>
                <w:lang w:val="nb-NO"/>
              </w:rPr>
            </w:pPr>
            <w:r w:rsidRPr="00286FA0">
              <w:rPr>
                <w:lang w:val="nb-NO"/>
              </w:rPr>
              <w:t>33</w:t>
            </w:r>
          </w:p>
        </w:tc>
        <w:tc>
          <w:tcPr>
            <w:tcW w:w="1417" w:type="dxa"/>
            <w:tcBorders>
              <w:top w:val="single" w:sz="4" w:space="0" w:color="000000"/>
              <w:left w:val="single" w:sz="4" w:space="0" w:color="000000"/>
              <w:bottom w:val="single" w:sz="4" w:space="0" w:color="000000"/>
              <w:right w:val="single" w:sz="4" w:space="0" w:color="000000"/>
            </w:tcBorders>
            <w:vAlign w:val="center"/>
          </w:tcPr>
          <w:p w14:paraId="3F3B0A07" w14:textId="77777777" w:rsidR="001001F6" w:rsidRPr="00286FA0" w:rsidRDefault="007558EB" w:rsidP="00706723">
            <w:pPr>
              <w:keepNext/>
              <w:keepLines/>
              <w:spacing w:after="0" w:line="240" w:lineRule="auto"/>
              <w:ind w:left="0" w:right="38" w:firstLine="0"/>
              <w:jc w:val="center"/>
              <w:rPr>
                <w:lang w:val="nb-NO"/>
              </w:rPr>
            </w:pPr>
            <w:r w:rsidRPr="00286FA0">
              <w:rPr>
                <w:lang w:val="nb-NO"/>
              </w:rPr>
              <w:t>105</w:t>
            </w:r>
          </w:p>
        </w:tc>
        <w:tc>
          <w:tcPr>
            <w:tcW w:w="1559" w:type="dxa"/>
            <w:tcBorders>
              <w:top w:val="single" w:sz="4" w:space="0" w:color="000000"/>
              <w:left w:val="single" w:sz="4" w:space="0" w:color="000000"/>
              <w:bottom w:val="single" w:sz="4" w:space="0" w:color="000000"/>
              <w:right w:val="single" w:sz="4" w:space="0" w:color="000000"/>
            </w:tcBorders>
            <w:vAlign w:val="center"/>
          </w:tcPr>
          <w:p w14:paraId="56FC731A" w14:textId="77777777" w:rsidR="001001F6" w:rsidRPr="00286FA0" w:rsidRDefault="007558EB" w:rsidP="00706723">
            <w:pPr>
              <w:keepNext/>
              <w:keepLines/>
              <w:spacing w:after="0" w:line="240" w:lineRule="auto"/>
              <w:ind w:left="0" w:right="38" w:firstLine="0"/>
              <w:jc w:val="center"/>
              <w:rPr>
                <w:lang w:val="nb-NO"/>
              </w:rPr>
            </w:pPr>
            <w:r w:rsidRPr="00286FA0">
              <w:rPr>
                <w:lang w:val="nb-NO"/>
              </w:rPr>
              <w:t>104</w:t>
            </w:r>
          </w:p>
        </w:tc>
      </w:tr>
      <w:tr w:rsidR="00DD1899" w:rsidRPr="00286FA0" w14:paraId="2BC57BEE" w14:textId="77777777" w:rsidTr="00D50E6A">
        <w:trPr>
          <w:trHeight w:val="20"/>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67CC82DE" w14:textId="77777777" w:rsidR="00DD1899" w:rsidRPr="00286FA0" w:rsidRDefault="00DD1899" w:rsidP="00706723">
            <w:pPr>
              <w:keepNext/>
              <w:keepLines/>
              <w:spacing w:after="0" w:line="240" w:lineRule="auto"/>
              <w:ind w:left="17" w:firstLine="0"/>
              <w:rPr>
                <w:lang w:val="nb-NO"/>
              </w:rPr>
            </w:pPr>
            <w:r w:rsidRPr="00286FA0">
              <w:rPr>
                <w:lang w:val="nb-NO"/>
              </w:rPr>
              <w:t>Total overlevelse</w:t>
            </w:r>
          </w:p>
        </w:tc>
      </w:tr>
      <w:tr w:rsidR="00487F9E" w:rsidRPr="00286FA0" w14:paraId="4AE58370" w14:textId="77777777" w:rsidTr="00D50E6A">
        <w:trPr>
          <w:trHeight w:val="20"/>
        </w:trPr>
        <w:tc>
          <w:tcPr>
            <w:tcW w:w="2127" w:type="dxa"/>
            <w:tcBorders>
              <w:top w:val="single" w:sz="4" w:space="0" w:color="000000"/>
              <w:left w:val="single" w:sz="4" w:space="0" w:color="000000"/>
              <w:bottom w:val="single" w:sz="4" w:space="0" w:color="000000"/>
              <w:right w:val="single" w:sz="4" w:space="0" w:color="000000"/>
            </w:tcBorders>
            <w:vAlign w:val="center"/>
          </w:tcPr>
          <w:p w14:paraId="523027E9" w14:textId="77777777" w:rsidR="001001F6" w:rsidRPr="00286FA0" w:rsidRDefault="007558EB" w:rsidP="00706723">
            <w:pPr>
              <w:keepNext/>
              <w:keepLines/>
              <w:spacing w:after="0" w:line="240" w:lineRule="auto"/>
              <w:ind w:left="284" w:firstLine="0"/>
              <w:rPr>
                <w:lang w:val="nb-NO"/>
              </w:rPr>
            </w:pPr>
            <w:r w:rsidRPr="00286FA0">
              <w:rPr>
                <w:lang w:val="nb-NO"/>
              </w:rPr>
              <w:t>Median (måneder)</w:t>
            </w:r>
          </w:p>
        </w:tc>
        <w:tc>
          <w:tcPr>
            <w:tcW w:w="1417" w:type="dxa"/>
            <w:tcBorders>
              <w:top w:val="single" w:sz="4" w:space="0" w:color="000000"/>
              <w:left w:val="single" w:sz="4" w:space="0" w:color="000000"/>
              <w:bottom w:val="single" w:sz="4" w:space="0" w:color="000000"/>
              <w:right w:val="single" w:sz="4" w:space="0" w:color="000000"/>
            </w:tcBorders>
            <w:vAlign w:val="center"/>
          </w:tcPr>
          <w:p w14:paraId="1C77F64E" w14:textId="77777777" w:rsidR="001001F6" w:rsidRPr="00286FA0" w:rsidRDefault="007558EB" w:rsidP="00706723">
            <w:pPr>
              <w:keepNext/>
              <w:keepLines/>
              <w:spacing w:after="0" w:line="240" w:lineRule="auto"/>
              <w:ind w:left="0" w:right="36" w:firstLine="0"/>
              <w:jc w:val="center"/>
              <w:rPr>
                <w:lang w:val="nb-NO"/>
              </w:rPr>
            </w:pPr>
            <w:r w:rsidRPr="00286FA0">
              <w:rPr>
                <w:lang w:val="nb-NO"/>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14:paraId="4130CDF3" w14:textId="77777777" w:rsidR="001001F6" w:rsidRPr="00286FA0" w:rsidRDefault="007558EB" w:rsidP="00706723">
            <w:pPr>
              <w:keepNext/>
              <w:keepLines/>
              <w:spacing w:after="0" w:line="240" w:lineRule="auto"/>
              <w:ind w:left="0" w:right="38" w:firstLine="0"/>
              <w:jc w:val="center"/>
              <w:rPr>
                <w:lang w:val="nb-NO"/>
              </w:rPr>
            </w:pPr>
            <w:r w:rsidRPr="00286FA0">
              <w:rPr>
                <w:lang w:val="nb-NO"/>
              </w:rPr>
              <w:t>17,7</w:t>
            </w:r>
          </w:p>
        </w:tc>
        <w:tc>
          <w:tcPr>
            <w:tcW w:w="1276" w:type="dxa"/>
            <w:tcBorders>
              <w:top w:val="single" w:sz="4" w:space="0" w:color="000000"/>
              <w:left w:val="single" w:sz="4" w:space="0" w:color="000000"/>
              <w:bottom w:val="single" w:sz="4" w:space="0" w:color="000000"/>
              <w:right w:val="single" w:sz="4" w:space="0" w:color="000000"/>
            </w:tcBorders>
            <w:vAlign w:val="center"/>
          </w:tcPr>
          <w:p w14:paraId="0859C54A" w14:textId="77777777" w:rsidR="001001F6" w:rsidRPr="00286FA0" w:rsidRDefault="007558EB" w:rsidP="00706723">
            <w:pPr>
              <w:keepNext/>
              <w:keepLines/>
              <w:spacing w:after="0" w:line="240" w:lineRule="auto"/>
              <w:ind w:left="0" w:right="36" w:firstLine="0"/>
              <w:jc w:val="center"/>
              <w:rPr>
                <w:lang w:val="nb-NO"/>
              </w:rPr>
            </w:pPr>
            <w:r w:rsidRPr="00286FA0">
              <w:rPr>
                <w:lang w:val="nb-NO"/>
              </w:rPr>
              <w:t>15,2</w:t>
            </w:r>
          </w:p>
        </w:tc>
        <w:tc>
          <w:tcPr>
            <w:tcW w:w="1417" w:type="dxa"/>
            <w:tcBorders>
              <w:top w:val="single" w:sz="4" w:space="0" w:color="000000"/>
              <w:left w:val="single" w:sz="4" w:space="0" w:color="000000"/>
              <w:bottom w:val="single" w:sz="4" w:space="0" w:color="000000"/>
              <w:right w:val="single" w:sz="4" w:space="0" w:color="000000"/>
            </w:tcBorders>
            <w:vAlign w:val="center"/>
          </w:tcPr>
          <w:p w14:paraId="76F24B79" w14:textId="77777777" w:rsidR="001001F6" w:rsidRPr="00286FA0" w:rsidRDefault="007558EB" w:rsidP="00706723">
            <w:pPr>
              <w:keepNext/>
              <w:keepLines/>
              <w:spacing w:after="0" w:line="240" w:lineRule="auto"/>
              <w:ind w:left="0" w:right="36" w:firstLine="0"/>
              <w:jc w:val="center"/>
              <w:rPr>
                <w:lang w:val="nb-NO"/>
              </w:rPr>
            </w:pPr>
            <w:r w:rsidRPr="00286FA0">
              <w:rPr>
                <w:lang w:val="nb-NO"/>
              </w:rPr>
              <w:t>12,9</w:t>
            </w:r>
          </w:p>
        </w:tc>
        <w:tc>
          <w:tcPr>
            <w:tcW w:w="1559" w:type="dxa"/>
            <w:tcBorders>
              <w:top w:val="single" w:sz="4" w:space="0" w:color="000000"/>
              <w:left w:val="single" w:sz="4" w:space="0" w:color="000000"/>
              <w:bottom w:val="single" w:sz="4" w:space="0" w:color="000000"/>
              <w:right w:val="single" w:sz="4" w:space="0" w:color="000000"/>
            </w:tcBorders>
            <w:vAlign w:val="center"/>
          </w:tcPr>
          <w:p w14:paraId="48464583" w14:textId="77777777" w:rsidR="001001F6" w:rsidRPr="00286FA0" w:rsidRDefault="007558EB" w:rsidP="00706723">
            <w:pPr>
              <w:keepNext/>
              <w:keepLines/>
              <w:spacing w:after="0" w:line="240" w:lineRule="auto"/>
              <w:ind w:left="0" w:right="36" w:firstLine="0"/>
              <w:jc w:val="center"/>
              <w:rPr>
                <w:lang w:val="nb-NO"/>
              </w:rPr>
            </w:pPr>
            <w:r w:rsidRPr="00286FA0">
              <w:rPr>
                <w:lang w:val="nb-NO"/>
              </w:rPr>
              <w:t>16,6</w:t>
            </w:r>
          </w:p>
        </w:tc>
      </w:tr>
      <w:tr w:rsidR="00487F9E" w:rsidRPr="00286FA0" w14:paraId="6907FF8C" w14:textId="77777777" w:rsidTr="00D50E6A">
        <w:trPr>
          <w:trHeight w:val="20"/>
        </w:trPr>
        <w:tc>
          <w:tcPr>
            <w:tcW w:w="2127" w:type="dxa"/>
            <w:tcBorders>
              <w:top w:val="single" w:sz="4" w:space="0" w:color="000000"/>
              <w:left w:val="single" w:sz="4" w:space="0" w:color="000000"/>
              <w:bottom w:val="single" w:sz="4" w:space="0" w:color="000000"/>
              <w:right w:val="single" w:sz="4" w:space="0" w:color="000000"/>
            </w:tcBorders>
            <w:vAlign w:val="center"/>
          </w:tcPr>
          <w:p w14:paraId="61F03926" w14:textId="77777777" w:rsidR="001001F6" w:rsidRPr="00286FA0" w:rsidRDefault="007558EB" w:rsidP="00706723">
            <w:pPr>
              <w:keepNext/>
              <w:keepLines/>
              <w:spacing w:after="0" w:line="240" w:lineRule="auto"/>
              <w:ind w:left="284" w:firstLine="0"/>
              <w:rPr>
                <w:lang w:val="nb-NO"/>
              </w:rPr>
            </w:pPr>
            <w:r w:rsidRPr="00286FA0">
              <w:rPr>
                <w:lang w:val="nb-NO"/>
              </w:rPr>
              <w:t>95 % KI</w:t>
            </w:r>
          </w:p>
        </w:tc>
        <w:tc>
          <w:tcPr>
            <w:tcW w:w="1417" w:type="dxa"/>
            <w:tcBorders>
              <w:top w:val="single" w:sz="4" w:space="0" w:color="000000"/>
              <w:left w:val="single" w:sz="4" w:space="0" w:color="000000"/>
              <w:bottom w:val="single" w:sz="4" w:space="0" w:color="000000"/>
              <w:right w:val="single" w:sz="4" w:space="0" w:color="000000"/>
            </w:tcBorders>
          </w:tcPr>
          <w:p w14:paraId="57CD625C" w14:textId="77777777" w:rsidR="001001F6" w:rsidRPr="00286FA0" w:rsidRDefault="001001F6" w:rsidP="00706723">
            <w:pPr>
              <w:keepNext/>
              <w:keepLines/>
              <w:spacing w:after="0" w:line="240" w:lineRule="auto"/>
              <w:ind w:left="17" w:firstLine="0"/>
              <w:jc w:val="center"/>
              <w:rPr>
                <w:lang w:val="nb-NO"/>
              </w:rPr>
            </w:pPr>
          </w:p>
        </w:tc>
        <w:tc>
          <w:tcPr>
            <w:tcW w:w="1276" w:type="dxa"/>
            <w:tcBorders>
              <w:top w:val="single" w:sz="4" w:space="0" w:color="000000"/>
              <w:left w:val="single" w:sz="4" w:space="0" w:color="000000"/>
              <w:bottom w:val="single" w:sz="4" w:space="0" w:color="000000"/>
              <w:right w:val="single" w:sz="4" w:space="0" w:color="000000"/>
            </w:tcBorders>
          </w:tcPr>
          <w:p w14:paraId="7D43516A" w14:textId="77777777" w:rsidR="001001F6" w:rsidRPr="00286FA0" w:rsidRDefault="001001F6" w:rsidP="00706723">
            <w:pPr>
              <w:keepNext/>
              <w:keepLines/>
              <w:spacing w:after="0" w:line="240" w:lineRule="auto"/>
              <w:ind w:left="14" w:firstLine="0"/>
              <w:jc w:val="center"/>
              <w:rPr>
                <w:lang w:val="nb-NO"/>
              </w:rPr>
            </w:pPr>
          </w:p>
        </w:tc>
        <w:tc>
          <w:tcPr>
            <w:tcW w:w="1276" w:type="dxa"/>
            <w:tcBorders>
              <w:top w:val="single" w:sz="4" w:space="0" w:color="000000"/>
              <w:left w:val="single" w:sz="4" w:space="0" w:color="000000"/>
              <w:bottom w:val="single" w:sz="4" w:space="0" w:color="000000"/>
              <w:right w:val="single" w:sz="4" w:space="0" w:color="000000"/>
            </w:tcBorders>
          </w:tcPr>
          <w:p w14:paraId="1A97423A" w14:textId="77777777" w:rsidR="001001F6" w:rsidRPr="00286FA0" w:rsidRDefault="001001F6" w:rsidP="00706723">
            <w:pPr>
              <w:keepNext/>
              <w:keepLines/>
              <w:spacing w:after="0" w:line="240" w:lineRule="auto"/>
              <w:ind w:left="17" w:firstLine="0"/>
              <w:jc w:val="center"/>
              <w:rPr>
                <w:lang w:val="nb-NO"/>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7D46225" w14:textId="77777777" w:rsidR="001001F6" w:rsidRPr="00286FA0" w:rsidRDefault="007558EB" w:rsidP="00706723">
            <w:pPr>
              <w:keepNext/>
              <w:keepLines/>
              <w:spacing w:after="0" w:line="240" w:lineRule="auto"/>
              <w:ind w:left="0" w:firstLine="0"/>
              <w:jc w:val="center"/>
              <w:rPr>
                <w:lang w:val="nb-NO"/>
              </w:rPr>
            </w:pPr>
            <w:r w:rsidRPr="00286FA0">
              <w:rPr>
                <w:lang w:val="nb-NO"/>
              </w:rPr>
              <w:t xml:space="preserve">10,35 </w:t>
            </w:r>
            <w:r w:rsidR="00110D83" w:rsidRPr="00286FA0">
              <w:rPr>
                <w:lang w:val="nb-NO"/>
              </w:rPr>
              <w:t>-</w:t>
            </w:r>
            <w:r w:rsidRPr="00286FA0">
              <w:rPr>
                <w:lang w:val="nb-NO"/>
              </w:rPr>
              <w:t xml:space="preserve"> 16,95</w:t>
            </w:r>
          </w:p>
        </w:tc>
        <w:tc>
          <w:tcPr>
            <w:tcW w:w="1559" w:type="dxa"/>
            <w:tcBorders>
              <w:top w:val="single" w:sz="4" w:space="0" w:color="000000"/>
              <w:left w:val="single" w:sz="4" w:space="0" w:color="000000"/>
              <w:bottom w:val="single" w:sz="4" w:space="0" w:color="000000"/>
              <w:right w:val="single" w:sz="4" w:space="0" w:color="000000"/>
            </w:tcBorders>
            <w:vAlign w:val="center"/>
          </w:tcPr>
          <w:p w14:paraId="69C5EC52" w14:textId="77777777" w:rsidR="001001F6" w:rsidRPr="00286FA0" w:rsidRDefault="007558EB" w:rsidP="00706723">
            <w:pPr>
              <w:keepNext/>
              <w:keepLines/>
              <w:spacing w:after="0" w:line="240" w:lineRule="auto"/>
              <w:ind w:left="0" w:firstLine="0"/>
              <w:jc w:val="center"/>
              <w:rPr>
                <w:lang w:val="nb-NO"/>
              </w:rPr>
            </w:pPr>
            <w:r w:rsidRPr="00286FA0">
              <w:rPr>
                <w:lang w:val="nb-NO"/>
              </w:rPr>
              <w:t xml:space="preserve">13,63 </w:t>
            </w:r>
            <w:r w:rsidR="00110D83" w:rsidRPr="00286FA0">
              <w:rPr>
                <w:lang w:val="nb-NO"/>
              </w:rPr>
              <w:t>-</w:t>
            </w:r>
            <w:r w:rsidRPr="00286FA0">
              <w:rPr>
                <w:lang w:val="nb-NO"/>
              </w:rPr>
              <w:t xml:space="preserve"> 19,32</w:t>
            </w:r>
          </w:p>
        </w:tc>
      </w:tr>
      <w:tr w:rsidR="00487F9E" w:rsidRPr="00286FA0" w14:paraId="6DD1AD18" w14:textId="77777777" w:rsidTr="00D50E6A">
        <w:trPr>
          <w:trHeight w:val="20"/>
        </w:trPr>
        <w:tc>
          <w:tcPr>
            <w:tcW w:w="2127" w:type="dxa"/>
            <w:tcBorders>
              <w:top w:val="single" w:sz="4" w:space="0" w:color="000000"/>
              <w:left w:val="single" w:sz="4" w:space="0" w:color="000000"/>
              <w:bottom w:val="single" w:sz="4" w:space="0" w:color="000000"/>
              <w:right w:val="single" w:sz="4" w:space="0" w:color="000000"/>
            </w:tcBorders>
          </w:tcPr>
          <w:p w14:paraId="72E37E11" w14:textId="77777777" w:rsidR="001001F6" w:rsidRPr="00286FA0" w:rsidRDefault="007558EB" w:rsidP="005E4F85">
            <w:pPr>
              <w:spacing w:after="0" w:line="240" w:lineRule="auto"/>
              <w:ind w:left="284" w:firstLine="0"/>
              <w:rPr>
                <w:lang w:val="nb-NO"/>
              </w:rPr>
            </w:pPr>
            <w:r w:rsidRPr="00286FA0">
              <w:rPr>
                <w:lang w:val="nb-NO"/>
              </w:rPr>
              <w:t>Hasardratio</w:t>
            </w:r>
            <w:r w:rsidRPr="00286FA0">
              <w:rPr>
                <w:vertAlign w:val="superscript"/>
                <w:lang w:val="nb-NO"/>
              </w:rPr>
              <w:t>c</w:t>
            </w:r>
          </w:p>
        </w:tc>
        <w:tc>
          <w:tcPr>
            <w:tcW w:w="1417" w:type="dxa"/>
            <w:tcBorders>
              <w:top w:val="single" w:sz="4" w:space="0" w:color="000000"/>
              <w:left w:val="single" w:sz="4" w:space="0" w:color="000000"/>
              <w:bottom w:val="single" w:sz="4" w:space="0" w:color="000000"/>
              <w:right w:val="single" w:sz="4" w:space="0" w:color="000000"/>
            </w:tcBorders>
            <w:vAlign w:val="center"/>
          </w:tcPr>
          <w:p w14:paraId="1C6834B6" w14:textId="77777777" w:rsidR="001001F6" w:rsidRPr="00286FA0" w:rsidRDefault="007558EB" w:rsidP="005E4F85">
            <w:pPr>
              <w:spacing w:after="0" w:line="240" w:lineRule="auto"/>
              <w:ind w:left="0" w:right="42" w:firstLine="0"/>
              <w:jc w:val="center"/>
              <w:rPr>
                <w:lang w:val="nb-NO"/>
              </w:rPr>
            </w:pPr>
            <w:r w:rsidRPr="00286FA0">
              <w:rPr>
                <w:lang w:val="nb-NO"/>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4BAD832" w14:textId="77777777" w:rsidR="001001F6" w:rsidRPr="00286FA0" w:rsidRDefault="007558EB" w:rsidP="005E4F85">
            <w:pPr>
              <w:spacing w:after="0" w:line="240" w:lineRule="auto"/>
              <w:ind w:left="0" w:right="38" w:firstLine="0"/>
              <w:jc w:val="center"/>
              <w:rPr>
                <w:lang w:val="nb-NO"/>
              </w:rPr>
            </w:pPr>
            <w:r w:rsidRPr="00286FA0">
              <w:rPr>
                <w:lang w:val="nb-NO"/>
              </w:rPr>
              <w:t>0,52</w:t>
            </w:r>
          </w:p>
        </w:tc>
        <w:tc>
          <w:tcPr>
            <w:tcW w:w="1276" w:type="dxa"/>
            <w:tcBorders>
              <w:top w:val="single" w:sz="4" w:space="0" w:color="000000"/>
              <w:left w:val="single" w:sz="4" w:space="0" w:color="000000"/>
              <w:bottom w:val="single" w:sz="4" w:space="0" w:color="000000"/>
              <w:right w:val="single" w:sz="4" w:space="0" w:color="000000"/>
            </w:tcBorders>
            <w:vAlign w:val="center"/>
          </w:tcPr>
          <w:p w14:paraId="6F04EB33" w14:textId="77777777" w:rsidR="001001F6" w:rsidRPr="00286FA0" w:rsidRDefault="007558EB" w:rsidP="005E4F85">
            <w:pPr>
              <w:spacing w:after="0" w:line="240" w:lineRule="auto"/>
              <w:ind w:left="0" w:right="36" w:firstLine="0"/>
              <w:jc w:val="center"/>
              <w:rPr>
                <w:lang w:val="nb-NO"/>
              </w:rPr>
            </w:pPr>
            <w:r w:rsidRPr="00286FA0">
              <w:rPr>
                <w:lang w:val="nb-NO"/>
              </w:rPr>
              <w:t>1,01</w:t>
            </w:r>
          </w:p>
        </w:tc>
        <w:tc>
          <w:tcPr>
            <w:tcW w:w="1417" w:type="dxa"/>
            <w:tcBorders>
              <w:top w:val="single" w:sz="4" w:space="0" w:color="000000"/>
              <w:left w:val="single" w:sz="4" w:space="0" w:color="000000"/>
              <w:bottom w:val="single" w:sz="4" w:space="0" w:color="000000"/>
              <w:right w:val="single" w:sz="4" w:space="0" w:color="000000"/>
            </w:tcBorders>
            <w:vAlign w:val="center"/>
          </w:tcPr>
          <w:p w14:paraId="2ABFF917" w14:textId="77777777" w:rsidR="001001F6" w:rsidRPr="00286FA0" w:rsidRDefault="001001F6" w:rsidP="005E4F85">
            <w:pPr>
              <w:spacing w:after="0" w:line="240" w:lineRule="auto"/>
              <w:ind w:left="17" w:firstLine="0"/>
              <w:jc w:val="center"/>
              <w:rPr>
                <w:lang w:val="nb-N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1C3C10C" w14:textId="77777777" w:rsidR="001001F6" w:rsidRPr="00286FA0" w:rsidRDefault="007558EB" w:rsidP="005E4F85">
            <w:pPr>
              <w:spacing w:after="0" w:line="240" w:lineRule="auto"/>
              <w:ind w:left="0" w:right="36" w:firstLine="0"/>
              <w:jc w:val="center"/>
              <w:rPr>
                <w:lang w:val="nb-NO"/>
              </w:rPr>
            </w:pPr>
            <w:r w:rsidRPr="00286FA0">
              <w:rPr>
                <w:lang w:val="nb-NO"/>
              </w:rPr>
              <w:t>0,79</w:t>
            </w:r>
          </w:p>
        </w:tc>
      </w:tr>
      <w:tr w:rsidR="00487F9E" w:rsidRPr="00286FA0" w14:paraId="2BD08C96" w14:textId="77777777" w:rsidTr="00D50E6A">
        <w:trPr>
          <w:trHeight w:val="20"/>
        </w:trPr>
        <w:tc>
          <w:tcPr>
            <w:tcW w:w="2127" w:type="dxa"/>
            <w:tcBorders>
              <w:top w:val="single" w:sz="4" w:space="0" w:color="000000"/>
              <w:left w:val="single" w:sz="4" w:space="0" w:color="000000"/>
              <w:bottom w:val="single" w:sz="4" w:space="0" w:color="000000"/>
              <w:right w:val="single" w:sz="4" w:space="0" w:color="000000"/>
            </w:tcBorders>
          </w:tcPr>
          <w:p w14:paraId="1FEA535A" w14:textId="77777777" w:rsidR="001001F6" w:rsidRPr="00286FA0" w:rsidRDefault="007558EB" w:rsidP="005E4F85">
            <w:pPr>
              <w:spacing w:after="0" w:line="240" w:lineRule="auto"/>
              <w:ind w:left="284" w:firstLine="0"/>
              <w:rPr>
                <w:lang w:val="nb-NO"/>
              </w:rPr>
            </w:pPr>
            <w:r w:rsidRPr="00286FA0">
              <w:rPr>
                <w:lang w:val="nb-NO"/>
              </w:rPr>
              <w:t>p-verdi</w:t>
            </w:r>
          </w:p>
        </w:tc>
        <w:tc>
          <w:tcPr>
            <w:tcW w:w="1417" w:type="dxa"/>
            <w:tcBorders>
              <w:top w:val="single" w:sz="4" w:space="0" w:color="000000"/>
              <w:left w:val="single" w:sz="4" w:space="0" w:color="000000"/>
              <w:bottom w:val="single" w:sz="4" w:space="0" w:color="000000"/>
              <w:right w:val="single" w:sz="4" w:space="0" w:color="000000"/>
            </w:tcBorders>
          </w:tcPr>
          <w:p w14:paraId="7B8C713E" w14:textId="77777777" w:rsidR="001001F6" w:rsidRPr="00286FA0" w:rsidRDefault="001001F6" w:rsidP="005E4F85">
            <w:pPr>
              <w:spacing w:after="0" w:line="240" w:lineRule="auto"/>
              <w:ind w:left="17" w:firstLine="0"/>
              <w:jc w:val="center"/>
              <w:rPr>
                <w:lang w:val="nb-NO"/>
              </w:rPr>
            </w:pPr>
          </w:p>
        </w:tc>
        <w:tc>
          <w:tcPr>
            <w:tcW w:w="1276" w:type="dxa"/>
            <w:tcBorders>
              <w:top w:val="single" w:sz="4" w:space="0" w:color="000000"/>
              <w:left w:val="single" w:sz="4" w:space="0" w:color="000000"/>
              <w:bottom w:val="single" w:sz="4" w:space="0" w:color="000000"/>
              <w:right w:val="single" w:sz="4" w:space="0" w:color="000000"/>
            </w:tcBorders>
          </w:tcPr>
          <w:p w14:paraId="55E157A6" w14:textId="77777777" w:rsidR="001001F6" w:rsidRPr="00286FA0" w:rsidRDefault="007558EB" w:rsidP="005E4F85">
            <w:pPr>
              <w:spacing w:after="0" w:line="240" w:lineRule="auto"/>
              <w:ind w:left="0" w:right="38" w:firstLine="0"/>
              <w:jc w:val="center"/>
              <w:rPr>
                <w:lang w:val="nb-NO"/>
              </w:rPr>
            </w:pPr>
            <w:r w:rsidRPr="00286FA0">
              <w:rPr>
                <w:lang w:val="nb-NO"/>
              </w:rPr>
              <w:t>0,073</w:t>
            </w:r>
          </w:p>
        </w:tc>
        <w:tc>
          <w:tcPr>
            <w:tcW w:w="1276" w:type="dxa"/>
            <w:tcBorders>
              <w:top w:val="single" w:sz="4" w:space="0" w:color="000000"/>
              <w:left w:val="single" w:sz="4" w:space="0" w:color="000000"/>
              <w:bottom w:val="single" w:sz="4" w:space="0" w:color="000000"/>
              <w:right w:val="single" w:sz="4" w:space="0" w:color="000000"/>
            </w:tcBorders>
          </w:tcPr>
          <w:p w14:paraId="40EC6C86" w14:textId="77777777" w:rsidR="001001F6" w:rsidRPr="00286FA0" w:rsidRDefault="007558EB" w:rsidP="005E4F85">
            <w:pPr>
              <w:spacing w:after="0" w:line="240" w:lineRule="auto"/>
              <w:ind w:left="0" w:right="36" w:firstLine="0"/>
              <w:jc w:val="center"/>
              <w:rPr>
                <w:lang w:val="nb-NO"/>
              </w:rPr>
            </w:pPr>
            <w:r w:rsidRPr="00286FA0">
              <w:rPr>
                <w:lang w:val="nb-NO"/>
              </w:rPr>
              <w:t>0,978</w:t>
            </w:r>
          </w:p>
        </w:tc>
        <w:tc>
          <w:tcPr>
            <w:tcW w:w="1417" w:type="dxa"/>
            <w:tcBorders>
              <w:top w:val="single" w:sz="4" w:space="0" w:color="000000"/>
              <w:left w:val="single" w:sz="4" w:space="0" w:color="000000"/>
              <w:bottom w:val="single" w:sz="4" w:space="0" w:color="000000"/>
              <w:right w:val="single" w:sz="4" w:space="0" w:color="000000"/>
            </w:tcBorders>
          </w:tcPr>
          <w:p w14:paraId="490C15C3" w14:textId="77777777" w:rsidR="001001F6" w:rsidRPr="00286FA0" w:rsidRDefault="001001F6" w:rsidP="005E4F85">
            <w:pPr>
              <w:spacing w:after="0" w:line="240" w:lineRule="auto"/>
              <w:ind w:left="17" w:firstLine="0"/>
              <w:jc w:val="center"/>
              <w:rPr>
                <w:lang w:val="nb-NO"/>
              </w:rPr>
            </w:pPr>
          </w:p>
        </w:tc>
        <w:tc>
          <w:tcPr>
            <w:tcW w:w="1559" w:type="dxa"/>
            <w:tcBorders>
              <w:top w:val="single" w:sz="4" w:space="0" w:color="000000"/>
              <w:left w:val="single" w:sz="4" w:space="0" w:color="000000"/>
              <w:bottom w:val="single" w:sz="4" w:space="0" w:color="000000"/>
              <w:right w:val="single" w:sz="4" w:space="0" w:color="000000"/>
            </w:tcBorders>
          </w:tcPr>
          <w:p w14:paraId="6FABC5CF" w14:textId="77777777" w:rsidR="001001F6" w:rsidRPr="00286FA0" w:rsidRDefault="007558EB" w:rsidP="005E4F85">
            <w:pPr>
              <w:spacing w:after="0" w:line="240" w:lineRule="auto"/>
              <w:ind w:left="0" w:right="36" w:firstLine="0"/>
              <w:jc w:val="center"/>
              <w:rPr>
                <w:lang w:val="nb-NO"/>
              </w:rPr>
            </w:pPr>
            <w:r w:rsidRPr="00286FA0">
              <w:rPr>
                <w:lang w:val="nb-NO"/>
              </w:rPr>
              <w:t>0,16</w:t>
            </w:r>
          </w:p>
        </w:tc>
      </w:tr>
      <w:tr w:rsidR="00132274" w:rsidRPr="00286FA0" w14:paraId="07757F12" w14:textId="77777777" w:rsidTr="00D50E6A">
        <w:trPr>
          <w:trHeight w:val="20"/>
        </w:trPr>
        <w:tc>
          <w:tcPr>
            <w:tcW w:w="9072" w:type="dxa"/>
            <w:gridSpan w:val="6"/>
            <w:tcBorders>
              <w:top w:val="single" w:sz="4" w:space="0" w:color="000000"/>
              <w:left w:val="single" w:sz="4" w:space="0" w:color="000000"/>
              <w:bottom w:val="single" w:sz="4" w:space="0" w:color="000000"/>
              <w:right w:val="single" w:sz="4" w:space="0" w:color="000000"/>
            </w:tcBorders>
          </w:tcPr>
          <w:p w14:paraId="7AAE3007" w14:textId="77777777" w:rsidR="00132274" w:rsidRPr="00286FA0" w:rsidRDefault="00132274" w:rsidP="00167DEC">
            <w:pPr>
              <w:keepNext/>
              <w:spacing w:after="0" w:line="240" w:lineRule="auto"/>
              <w:ind w:firstLine="0"/>
              <w:rPr>
                <w:lang w:val="nb-NO"/>
              </w:rPr>
            </w:pPr>
            <w:r w:rsidRPr="00286FA0">
              <w:rPr>
                <w:lang w:val="nb-NO"/>
              </w:rPr>
              <w:t>Progresjonsfri overlevelse</w:t>
            </w:r>
          </w:p>
        </w:tc>
      </w:tr>
      <w:tr w:rsidR="00487F9E" w:rsidRPr="00286FA0" w14:paraId="3BA1CB00" w14:textId="77777777" w:rsidTr="00D50E6A">
        <w:trPr>
          <w:trHeight w:val="20"/>
        </w:trPr>
        <w:tc>
          <w:tcPr>
            <w:tcW w:w="2127" w:type="dxa"/>
            <w:tcBorders>
              <w:top w:val="single" w:sz="4" w:space="0" w:color="000000"/>
              <w:left w:val="single" w:sz="4" w:space="0" w:color="000000"/>
              <w:bottom w:val="single" w:sz="4" w:space="0" w:color="000000"/>
              <w:right w:val="single" w:sz="4" w:space="0" w:color="000000"/>
            </w:tcBorders>
          </w:tcPr>
          <w:p w14:paraId="41989933" w14:textId="77777777" w:rsidR="001001F6" w:rsidRPr="00286FA0" w:rsidRDefault="007558EB" w:rsidP="00167DEC">
            <w:pPr>
              <w:keepNext/>
              <w:spacing w:after="0" w:line="240" w:lineRule="auto"/>
              <w:ind w:left="284" w:firstLine="0"/>
              <w:rPr>
                <w:lang w:val="nb-NO"/>
              </w:rPr>
            </w:pPr>
            <w:r w:rsidRPr="00286FA0">
              <w:rPr>
                <w:lang w:val="nb-NO"/>
              </w:rPr>
              <w:t>Median (måneder)</w:t>
            </w:r>
          </w:p>
        </w:tc>
        <w:tc>
          <w:tcPr>
            <w:tcW w:w="1417" w:type="dxa"/>
            <w:tcBorders>
              <w:top w:val="single" w:sz="4" w:space="0" w:color="000000"/>
              <w:left w:val="single" w:sz="4" w:space="0" w:color="000000"/>
              <w:bottom w:val="single" w:sz="4" w:space="0" w:color="000000"/>
              <w:right w:val="single" w:sz="4" w:space="0" w:color="000000"/>
            </w:tcBorders>
            <w:vAlign w:val="center"/>
          </w:tcPr>
          <w:p w14:paraId="163A1432" w14:textId="77777777" w:rsidR="001001F6" w:rsidRPr="00286FA0" w:rsidRDefault="007558EB" w:rsidP="00167DEC">
            <w:pPr>
              <w:keepNext/>
              <w:spacing w:after="0" w:line="240" w:lineRule="auto"/>
              <w:ind w:left="0" w:right="41" w:firstLine="0"/>
              <w:jc w:val="center"/>
              <w:rPr>
                <w:lang w:val="nb-NO"/>
              </w:rPr>
            </w:pPr>
            <w:r w:rsidRPr="00286FA0">
              <w:rPr>
                <w:lang w:val="nb-NO"/>
              </w:rPr>
              <w:t>5,2</w:t>
            </w:r>
          </w:p>
        </w:tc>
        <w:tc>
          <w:tcPr>
            <w:tcW w:w="1276" w:type="dxa"/>
            <w:tcBorders>
              <w:top w:val="single" w:sz="4" w:space="0" w:color="000000"/>
              <w:left w:val="single" w:sz="4" w:space="0" w:color="000000"/>
              <w:bottom w:val="single" w:sz="4" w:space="0" w:color="000000"/>
              <w:right w:val="single" w:sz="4" w:space="0" w:color="000000"/>
            </w:tcBorders>
            <w:vAlign w:val="center"/>
          </w:tcPr>
          <w:p w14:paraId="4D256D66" w14:textId="77777777" w:rsidR="001001F6" w:rsidRPr="00286FA0" w:rsidRDefault="007558EB" w:rsidP="00167DEC">
            <w:pPr>
              <w:keepNext/>
              <w:spacing w:after="0" w:line="240" w:lineRule="auto"/>
              <w:ind w:left="0" w:right="43" w:firstLine="0"/>
              <w:jc w:val="center"/>
              <w:rPr>
                <w:lang w:val="nb-NO"/>
              </w:rPr>
            </w:pPr>
            <w:r w:rsidRPr="00286FA0">
              <w:rPr>
                <w:lang w:val="nb-NO"/>
              </w:rPr>
              <w:t>9,0</w:t>
            </w:r>
          </w:p>
        </w:tc>
        <w:tc>
          <w:tcPr>
            <w:tcW w:w="1276" w:type="dxa"/>
            <w:tcBorders>
              <w:top w:val="single" w:sz="4" w:space="0" w:color="000000"/>
              <w:left w:val="single" w:sz="4" w:space="0" w:color="000000"/>
              <w:bottom w:val="single" w:sz="4" w:space="0" w:color="000000"/>
              <w:right w:val="single" w:sz="4" w:space="0" w:color="000000"/>
            </w:tcBorders>
            <w:vAlign w:val="center"/>
          </w:tcPr>
          <w:p w14:paraId="2FE2B47A" w14:textId="77777777" w:rsidR="001001F6" w:rsidRPr="00286FA0" w:rsidRDefault="007558EB" w:rsidP="00167DEC">
            <w:pPr>
              <w:keepNext/>
              <w:spacing w:after="0" w:line="240" w:lineRule="auto"/>
              <w:ind w:left="0" w:right="41" w:firstLine="0"/>
              <w:jc w:val="center"/>
              <w:rPr>
                <w:lang w:val="nb-NO"/>
              </w:rPr>
            </w:pPr>
            <w:r w:rsidRPr="00286FA0">
              <w:rPr>
                <w:lang w:val="nb-NO"/>
              </w:rPr>
              <w:t>7,2</w:t>
            </w:r>
          </w:p>
        </w:tc>
        <w:tc>
          <w:tcPr>
            <w:tcW w:w="1417" w:type="dxa"/>
            <w:tcBorders>
              <w:top w:val="single" w:sz="4" w:space="0" w:color="000000"/>
              <w:left w:val="single" w:sz="4" w:space="0" w:color="000000"/>
              <w:bottom w:val="single" w:sz="4" w:space="0" w:color="000000"/>
              <w:right w:val="single" w:sz="4" w:space="0" w:color="000000"/>
            </w:tcBorders>
            <w:vAlign w:val="center"/>
          </w:tcPr>
          <w:p w14:paraId="27327EAB" w14:textId="77777777" w:rsidR="001001F6" w:rsidRPr="00286FA0" w:rsidRDefault="007558EB" w:rsidP="00167DEC">
            <w:pPr>
              <w:keepNext/>
              <w:spacing w:after="0" w:line="240" w:lineRule="auto"/>
              <w:ind w:left="0" w:right="41" w:firstLine="0"/>
              <w:jc w:val="center"/>
              <w:rPr>
                <w:lang w:val="nb-NO"/>
              </w:rPr>
            </w:pPr>
            <w:r w:rsidRPr="00286FA0">
              <w:rPr>
                <w:lang w:val="nb-NO"/>
              </w:rPr>
              <w:t>5,5</w:t>
            </w:r>
          </w:p>
        </w:tc>
        <w:tc>
          <w:tcPr>
            <w:tcW w:w="1559" w:type="dxa"/>
            <w:tcBorders>
              <w:top w:val="single" w:sz="4" w:space="0" w:color="000000"/>
              <w:left w:val="single" w:sz="4" w:space="0" w:color="000000"/>
              <w:bottom w:val="single" w:sz="4" w:space="0" w:color="000000"/>
              <w:right w:val="single" w:sz="4" w:space="0" w:color="000000"/>
            </w:tcBorders>
            <w:vAlign w:val="center"/>
          </w:tcPr>
          <w:p w14:paraId="5732317F" w14:textId="77777777" w:rsidR="001001F6" w:rsidRPr="00286FA0" w:rsidRDefault="007558EB" w:rsidP="00167DEC">
            <w:pPr>
              <w:keepNext/>
              <w:spacing w:after="0" w:line="240" w:lineRule="auto"/>
              <w:ind w:left="0" w:right="41" w:firstLine="0"/>
              <w:jc w:val="center"/>
              <w:rPr>
                <w:lang w:val="nb-NO"/>
              </w:rPr>
            </w:pPr>
            <w:r w:rsidRPr="00286FA0">
              <w:rPr>
                <w:lang w:val="nb-NO"/>
              </w:rPr>
              <w:t>9,2</w:t>
            </w:r>
          </w:p>
        </w:tc>
      </w:tr>
      <w:tr w:rsidR="00487F9E" w:rsidRPr="00286FA0" w14:paraId="53194F3A" w14:textId="77777777" w:rsidTr="00D50E6A">
        <w:trPr>
          <w:trHeight w:val="20"/>
        </w:trPr>
        <w:tc>
          <w:tcPr>
            <w:tcW w:w="2127" w:type="dxa"/>
            <w:tcBorders>
              <w:top w:val="single" w:sz="4" w:space="0" w:color="000000"/>
              <w:left w:val="single" w:sz="4" w:space="0" w:color="000000"/>
              <w:bottom w:val="single" w:sz="4" w:space="0" w:color="000000"/>
              <w:right w:val="single" w:sz="4" w:space="0" w:color="000000"/>
            </w:tcBorders>
          </w:tcPr>
          <w:p w14:paraId="48F58E20" w14:textId="77777777" w:rsidR="001001F6" w:rsidRPr="00286FA0" w:rsidRDefault="007558EB" w:rsidP="005E4F85">
            <w:pPr>
              <w:spacing w:after="0" w:line="240" w:lineRule="auto"/>
              <w:ind w:left="284" w:firstLine="0"/>
              <w:rPr>
                <w:lang w:val="nb-NO"/>
              </w:rPr>
            </w:pPr>
            <w:r w:rsidRPr="00286FA0">
              <w:rPr>
                <w:lang w:val="nb-NO"/>
              </w:rPr>
              <w:t>Hasardratio</w:t>
            </w:r>
          </w:p>
        </w:tc>
        <w:tc>
          <w:tcPr>
            <w:tcW w:w="1417" w:type="dxa"/>
            <w:tcBorders>
              <w:top w:val="single" w:sz="4" w:space="0" w:color="000000"/>
              <w:left w:val="single" w:sz="4" w:space="0" w:color="000000"/>
              <w:bottom w:val="single" w:sz="4" w:space="0" w:color="000000"/>
              <w:right w:val="single" w:sz="4" w:space="0" w:color="000000"/>
            </w:tcBorders>
            <w:vAlign w:val="center"/>
          </w:tcPr>
          <w:p w14:paraId="0F5A3446" w14:textId="77777777" w:rsidR="001001F6" w:rsidRPr="00286FA0" w:rsidRDefault="001001F6" w:rsidP="005E4F85">
            <w:pPr>
              <w:spacing w:after="0" w:line="240" w:lineRule="auto"/>
              <w:ind w:left="17" w:firstLine="0"/>
              <w:jc w:val="center"/>
              <w:rPr>
                <w:lang w:val="nb-NO"/>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2942252" w14:textId="77777777" w:rsidR="001001F6" w:rsidRPr="00286FA0" w:rsidRDefault="007558EB" w:rsidP="005E4F85">
            <w:pPr>
              <w:spacing w:after="0" w:line="240" w:lineRule="auto"/>
              <w:ind w:left="0" w:right="38" w:firstLine="0"/>
              <w:jc w:val="center"/>
              <w:rPr>
                <w:lang w:val="nb-NO"/>
              </w:rPr>
            </w:pPr>
            <w:r w:rsidRPr="00286FA0">
              <w:rPr>
                <w:lang w:val="nb-NO"/>
              </w:rPr>
              <w:t>0,44</w:t>
            </w:r>
          </w:p>
        </w:tc>
        <w:tc>
          <w:tcPr>
            <w:tcW w:w="1276" w:type="dxa"/>
            <w:tcBorders>
              <w:top w:val="single" w:sz="4" w:space="0" w:color="000000"/>
              <w:left w:val="single" w:sz="4" w:space="0" w:color="000000"/>
              <w:bottom w:val="single" w:sz="4" w:space="0" w:color="000000"/>
              <w:right w:val="single" w:sz="4" w:space="0" w:color="000000"/>
            </w:tcBorders>
            <w:vAlign w:val="center"/>
          </w:tcPr>
          <w:p w14:paraId="57F562CD" w14:textId="77777777" w:rsidR="001001F6" w:rsidRPr="00286FA0" w:rsidRDefault="007558EB" w:rsidP="005E4F85">
            <w:pPr>
              <w:spacing w:after="0" w:line="240" w:lineRule="auto"/>
              <w:ind w:left="0" w:right="36" w:firstLine="0"/>
              <w:jc w:val="center"/>
              <w:rPr>
                <w:lang w:val="nb-NO"/>
              </w:rPr>
            </w:pPr>
            <w:r w:rsidRPr="00286FA0">
              <w:rPr>
                <w:lang w:val="nb-NO"/>
              </w:rPr>
              <w:t>0,69</w:t>
            </w:r>
          </w:p>
        </w:tc>
        <w:tc>
          <w:tcPr>
            <w:tcW w:w="1417" w:type="dxa"/>
            <w:tcBorders>
              <w:top w:val="single" w:sz="4" w:space="0" w:color="000000"/>
              <w:left w:val="single" w:sz="4" w:space="0" w:color="000000"/>
              <w:bottom w:val="single" w:sz="4" w:space="0" w:color="000000"/>
              <w:right w:val="single" w:sz="4" w:space="0" w:color="000000"/>
            </w:tcBorders>
            <w:vAlign w:val="center"/>
          </w:tcPr>
          <w:p w14:paraId="7BDC4975" w14:textId="77777777" w:rsidR="001001F6" w:rsidRPr="00286FA0" w:rsidRDefault="001001F6" w:rsidP="005E4F85">
            <w:pPr>
              <w:spacing w:after="0" w:line="240" w:lineRule="auto"/>
              <w:ind w:left="17" w:firstLine="0"/>
              <w:jc w:val="center"/>
              <w:rPr>
                <w:lang w:val="nb-N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CFAF86D" w14:textId="77777777" w:rsidR="001001F6" w:rsidRPr="00286FA0" w:rsidRDefault="007558EB" w:rsidP="005E4F85">
            <w:pPr>
              <w:spacing w:after="0" w:line="240" w:lineRule="auto"/>
              <w:ind w:left="0" w:right="41" w:firstLine="0"/>
              <w:jc w:val="center"/>
              <w:rPr>
                <w:lang w:val="nb-NO"/>
              </w:rPr>
            </w:pPr>
            <w:r w:rsidRPr="00286FA0">
              <w:rPr>
                <w:lang w:val="nb-NO"/>
              </w:rPr>
              <w:t>0,5</w:t>
            </w:r>
          </w:p>
        </w:tc>
      </w:tr>
      <w:tr w:rsidR="00487F9E" w:rsidRPr="00286FA0" w14:paraId="1E729957" w14:textId="77777777" w:rsidTr="00D50E6A">
        <w:trPr>
          <w:trHeight w:val="20"/>
        </w:trPr>
        <w:tc>
          <w:tcPr>
            <w:tcW w:w="2127" w:type="dxa"/>
            <w:tcBorders>
              <w:top w:val="single" w:sz="4" w:space="0" w:color="000000"/>
              <w:left w:val="single" w:sz="4" w:space="0" w:color="000000"/>
              <w:bottom w:val="single" w:sz="4" w:space="0" w:color="000000"/>
              <w:right w:val="single" w:sz="4" w:space="0" w:color="000000"/>
            </w:tcBorders>
          </w:tcPr>
          <w:p w14:paraId="0D0157EA" w14:textId="77777777" w:rsidR="001001F6" w:rsidRPr="00286FA0" w:rsidRDefault="007558EB" w:rsidP="005E4F85">
            <w:pPr>
              <w:spacing w:after="0" w:line="240" w:lineRule="auto"/>
              <w:ind w:left="284" w:firstLine="0"/>
              <w:rPr>
                <w:lang w:val="nb-NO"/>
              </w:rPr>
            </w:pPr>
            <w:r w:rsidRPr="00286FA0">
              <w:rPr>
                <w:lang w:val="nb-NO"/>
              </w:rPr>
              <w:t>p-verdi</w:t>
            </w:r>
          </w:p>
        </w:tc>
        <w:tc>
          <w:tcPr>
            <w:tcW w:w="1417" w:type="dxa"/>
            <w:tcBorders>
              <w:top w:val="single" w:sz="4" w:space="0" w:color="000000"/>
              <w:left w:val="single" w:sz="4" w:space="0" w:color="000000"/>
              <w:bottom w:val="single" w:sz="4" w:space="0" w:color="000000"/>
              <w:right w:val="single" w:sz="4" w:space="0" w:color="000000"/>
            </w:tcBorders>
            <w:vAlign w:val="center"/>
          </w:tcPr>
          <w:p w14:paraId="07965872" w14:textId="77777777" w:rsidR="001001F6" w:rsidRPr="00286FA0" w:rsidRDefault="007558EB" w:rsidP="005E4F85">
            <w:pPr>
              <w:spacing w:after="0" w:line="240" w:lineRule="auto"/>
              <w:ind w:left="0" w:right="42" w:firstLine="0"/>
              <w:jc w:val="center"/>
              <w:rPr>
                <w:lang w:val="nb-NO"/>
              </w:rPr>
            </w:pPr>
            <w:r w:rsidRPr="00286FA0">
              <w:rPr>
                <w:lang w:val="nb-NO"/>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DCBB5E0" w14:textId="77777777" w:rsidR="001001F6" w:rsidRPr="00286FA0" w:rsidRDefault="007558EB" w:rsidP="005E4F85">
            <w:pPr>
              <w:spacing w:after="0" w:line="240" w:lineRule="auto"/>
              <w:ind w:left="0" w:right="38" w:firstLine="0"/>
              <w:jc w:val="center"/>
              <w:rPr>
                <w:lang w:val="nb-NO"/>
              </w:rPr>
            </w:pPr>
            <w:r w:rsidRPr="00286FA0">
              <w:rPr>
                <w:lang w:val="nb-NO"/>
              </w:rPr>
              <w:t>0,0049</w:t>
            </w:r>
          </w:p>
        </w:tc>
        <w:tc>
          <w:tcPr>
            <w:tcW w:w="1276" w:type="dxa"/>
            <w:tcBorders>
              <w:top w:val="single" w:sz="4" w:space="0" w:color="000000"/>
              <w:left w:val="single" w:sz="4" w:space="0" w:color="000000"/>
              <w:bottom w:val="single" w:sz="4" w:space="0" w:color="000000"/>
              <w:right w:val="single" w:sz="4" w:space="0" w:color="000000"/>
            </w:tcBorders>
            <w:vAlign w:val="center"/>
          </w:tcPr>
          <w:p w14:paraId="7B0D2F82" w14:textId="77777777" w:rsidR="001001F6" w:rsidRPr="00286FA0" w:rsidRDefault="007558EB" w:rsidP="005E4F85">
            <w:pPr>
              <w:spacing w:after="0" w:line="240" w:lineRule="auto"/>
              <w:ind w:left="0" w:right="36" w:firstLine="0"/>
              <w:jc w:val="center"/>
              <w:rPr>
                <w:lang w:val="nb-NO"/>
              </w:rPr>
            </w:pPr>
            <w:r w:rsidRPr="00286FA0">
              <w:rPr>
                <w:lang w:val="nb-NO"/>
              </w:rPr>
              <w:t>0,217</w:t>
            </w:r>
          </w:p>
        </w:tc>
        <w:tc>
          <w:tcPr>
            <w:tcW w:w="1417" w:type="dxa"/>
            <w:tcBorders>
              <w:top w:val="single" w:sz="4" w:space="0" w:color="000000"/>
              <w:left w:val="single" w:sz="4" w:space="0" w:color="000000"/>
              <w:bottom w:val="single" w:sz="4" w:space="0" w:color="000000"/>
              <w:right w:val="single" w:sz="4" w:space="0" w:color="000000"/>
            </w:tcBorders>
            <w:vAlign w:val="center"/>
          </w:tcPr>
          <w:p w14:paraId="43E485F6" w14:textId="77777777" w:rsidR="001001F6" w:rsidRPr="00286FA0" w:rsidRDefault="001001F6" w:rsidP="005E4F85">
            <w:pPr>
              <w:spacing w:after="0" w:line="240" w:lineRule="auto"/>
              <w:ind w:left="17" w:firstLine="0"/>
              <w:jc w:val="center"/>
              <w:rPr>
                <w:lang w:val="nb-N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0F41266" w14:textId="77777777" w:rsidR="001001F6" w:rsidRPr="00286FA0" w:rsidRDefault="007558EB" w:rsidP="005E4F85">
            <w:pPr>
              <w:spacing w:after="0" w:line="240" w:lineRule="auto"/>
              <w:ind w:left="0" w:right="36" w:firstLine="0"/>
              <w:jc w:val="center"/>
              <w:rPr>
                <w:lang w:val="nb-NO"/>
              </w:rPr>
            </w:pPr>
            <w:r w:rsidRPr="00286FA0">
              <w:rPr>
                <w:lang w:val="nb-NO"/>
              </w:rPr>
              <w:t>0,0002</w:t>
            </w:r>
          </w:p>
        </w:tc>
      </w:tr>
      <w:tr w:rsidR="00132274" w:rsidRPr="00286FA0" w14:paraId="71946835" w14:textId="77777777" w:rsidTr="00D50E6A">
        <w:trPr>
          <w:trHeight w:val="20"/>
        </w:trPr>
        <w:tc>
          <w:tcPr>
            <w:tcW w:w="9072" w:type="dxa"/>
            <w:gridSpan w:val="6"/>
            <w:tcBorders>
              <w:top w:val="single" w:sz="4" w:space="0" w:color="000000"/>
              <w:left w:val="single" w:sz="4" w:space="0" w:color="000000"/>
              <w:bottom w:val="single" w:sz="4" w:space="0" w:color="000000"/>
              <w:right w:val="single" w:sz="4" w:space="0" w:color="000000"/>
            </w:tcBorders>
          </w:tcPr>
          <w:p w14:paraId="2D71609E" w14:textId="77777777" w:rsidR="00132274" w:rsidRPr="00286FA0" w:rsidRDefault="00132274" w:rsidP="005E4F85">
            <w:pPr>
              <w:spacing w:after="0" w:line="240" w:lineRule="auto"/>
              <w:ind w:left="0" w:firstLine="0"/>
              <w:rPr>
                <w:lang w:val="nb-NO"/>
              </w:rPr>
            </w:pPr>
            <w:r w:rsidRPr="00286FA0">
              <w:rPr>
                <w:lang w:val="nb-NO"/>
              </w:rPr>
              <w:t>Total responsrate</w:t>
            </w:r>
          </w:p>
        </w:tc>
      </w:tr>
      <w:tr w:rsidR="00487F9E" w:rsidRPr="00286FA0" w14:paraId="72AA8350" w14:textId="77777777" w:rsidTr="00D50E6A">
        <w:trPr>
          <w:trHeight w:val="20"/>
        </w:trPr>
        <w:tc>
          <w:tcPr>
            <w:tcW w:w="2127" w:type="dxa"/>
            <w:tcBorders>
              <w:top w:val="single" w:sz="4" w:space="0" w:color="000000"/>
              <w:left w:val="single" w:sz="4" w:space="0" w:color="000000"/>
              <w:bottom w:val="single" w:sz="4" w:space="0" w:color="000000"/>
              <w:right w:val="single" w:sz="4" w:space="0" w:color="000000"/>
            </w:tcBorders>
          </w:tcPr>
          <w:p w14:paraId="656EBF26" w14:textId="77777777" w:rsidR="001001F6" w:rsidRPr="00286FA0" w:rsidRDefault="007558EB" w:rsidP="005E4F85">
            <w:pPr>
              <w:spacing w:after="0" w:line="240" w:lineRule="auto"/>
              <w:ind w:left="284" w:firstLine="0"/>
              <w:rPr>
                <w:lang w:val="nb-NO"/>
              </w:rPr>
            </w:pPr>
            <w:r w:rsidRPr="00286FA0">
              <w:rPr>
                <w:lang w:val="nb-NO"/>
              </w:rPr>
              <w:t>Rate (prosent)</w:t>
            </w:r>
          </w:p>
        </w:tc>
        <w:tc>
          <w:tcPr>
            <w:tcW w:w="1417" w:type="dxa"/>
            <w:tcBorders>
              <w:top w:val="single" w:sz="4" w:space="0" w:color="000000"/>
              <w:left w:val="single" w:sz="4" w:space="0" w:color="000000"/>
              <w:bottom w:val="single" w:sz="4" w:space="0" w:color="000000"/>
              <w:right w:val="single" w:sz="4" w:space="0" w:color="000000"/>
            </w:tcBorders>
            <w:vAlign w:val="center"/>
          </w:tcPr>
          <w:p w14:paraId="64A8056C" w14:textId="77777777" w:rsidR="001001F6" w:rsidRPr="00286FA0" w:rsidRDefault="007558EB" w:rsidP="005E4F85">
            <w:pPr>
              <w:spacing w:after="0" w:line="240" w:lineRule="auto"/>
              <w:ind w:left="0" w:right="36" w:firstLine="0"/>
              <w:jc w:val="center"/>
              <w:rPr>
                <w:lang w:val="nb-NO"/>
              </w:rPr>
            </w:pPr>
            <w:r w:rsidRPr="00286FA0">
              <w:rPr>
                <w:lang w:val="nb-NO"/>
              </w:rPr>
              <w:t>16,7</w:t>
            </w:r>
          </w:p>
        </w:tc>
        <w:tc>
          <w:tcPr>
            <w:tcW w:w="1276" w:type="dxa"/>
            <w:tcBorders>
              <w:top w:val="single" w:sz="4" w:space="0" w:color="000000"/>
              <w:left w:val="single" w:sz="4" w:space="0" w:color="000000"/>
              <w:bottom w:val="single" w:sz="4" w:space="0" w:color="000000"/>
              <w:right w:val="single" w:sz="4" w:space="0" w:color="000000"/>
            </w:tcBorders>
            <w:vAlign w:val="center"/>
          </w:tcPr>
          <w:p w14:paraId="1CE4DA4D" w14:textId="77777777" w:rsidR="001001F6" w:rsidRPr="00286FA0" w:rsidRDefault="007558EB" w:rsidP="005E4F85">
            <w:pPr>
              <w:spacing w:after="0" w:line="240" w:lineRule="auto"/>
              <w:ind w:left="0" w:right="38" w:firstLine="0"/>
              <w:jc w:val="center"/>
              <w:rPr>
                <w:lang w:val="nb-NO"/>
              </w:rPr>
            </w:pPr>
            <w:r w:rsidRPr="00286FA0">
              <w:rPr>
                <w:lang w:val="nb-NO"/>
              </w:rPr>
              <w:t>40,0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2977C30" w14:textId="77777777" w:rsidR="001001F6" w:rsidRPr="00286FA0" w:rsidRDefault="007558EB" w:rsidP="005E4F85">
            <w:pPr>
              <w:spacing w:after="0" w:line="240" w:lineRule="auto"/>
              <w:ind w:left="0" w:right="36" w:firstLine="0"/>
              <w:jc w:val="center"/>
              <w:rPr>
                <w:lang w:val="nb-NO"/>
              </w:rPr>
            </w:pPr>
            <w:r w:rsidRPr="00286FA0">
              <w:rPr>
                <w:lang w:val="nb-NO"/>
              </w:rPr>
              <w:t>24,2</w:t>
            </w:r>
          </w:p>
        </w:tc>
        <w:tc>
          <w:tcPr>
            <w:tcW w:w="1417" w:type="dxa"/>
            <w:tcBorders>
              <w:top w:val="single" w:sz="4" w:space="0" w:color="000000"/>
              <w:left w:val="single" w:sz="4" w:space="0" w:color="000000"/>
              <w:bottom w:val="single" w:sz="4" w:space="0" w:color="000000"/>
              <w:right w:val="single" w:sz="4" w:space="0" w:color="000000"/>
            </w:tcBorders>
            <w:vAlign w:val="center"/>
          </w:tcPr>
          <w:p w14:paraId="58840A76" w14:textId="77777777" w:rsidR="001001F6" w:rsidRPr="00286FA0" w:rsidRDefault="007558EB" w:rsidP="005E4F85">
            <w:pPr>
              <w:spacing w:after="0" w:line="240" w:lineRule="auto"/>
              <w:ind w:left="0" w:right="36" w:firstLine="0"/>
              <w:jc w:val="center"/>
              <w:rPr>
                <w:lang w:val="nb-NO"/>
              </w:rPr>
            </w:pPr>
            <w:r w:rsidRPr="00286FA0">
              <w:rPr>
                <w:lang w:val="nb-NO"/>
              </w:rPr>
              <w:t>15,2</w:t>
            </w:r>
          </w:p>
        </w:tc>
        <w:tc>
          <w:tcPr>
            <w:tcW w:w="1559" w:type="dxa"/>
            <w:tcBorders>
              <w:top w:val="single" w:sz="4" w:space="0" w:color="000000"/>
              <w:left w:val="single" w:sz="4" w:space="0" w:color="000000"/>
              <w:bottom w:val="single" w:sz="4" w:space="0" w:color="000000"/>
              <w:right w:val="single" w:sz="4" w:space="0" w:color="000000"/>
            </w:tcBorders>
            <w:vAlign w:val="center"/>
          </w:tcPr>
          <w:p w14:paraId="5C924694" w14:textId="77777777" w:rsidR="001001F6" w:rsidRPr="00286FA0" w:rsidRDefault="007558EB" w:rsidP="005E4F85">
            <w:pPr>
              <w:spacing w:after="0" w:line="240" w:lineRule="auto"/>
              <w:ind w:left="0" w:right="38" w:firstLine="0"/>
              <w:jc w:val="center"/>
              <w:rPr>
                <w:lang w:val="nb-NO"/>
              </w:rPr>
            </w:pPr>
            <w:r w:rsidRPr="00286FA0">
              <w:rPr>
                <w:lang w:val="nb-NO"/>
              </w:rPr>
              <w:t>26</w:t>
            </w:r>
          </w:p>
        </w:tc>
      </w:tr>
      <w:tr w:rsidR="00487F9E" w:rsidRPr="00286FA0" w14:paraId="6D5187F4" w14:textId="77777777" w:rsidTr="00D50E6A">
        <w:trPr>
          <w:trHeight w:val="20"/>
        </w:trPr>
        <w:tc>
          <w:tcPr>
            <w:tcW w:w="2127" w:type="dxa"/>
            <w:tcBorders>
              <w:top w:val="single" w:sz="4" w:space="0" w:color="000000"/>
              <w:left w:val="single" w:sz="4" w:space="0" w:color="000000"/>
              <w:bottom w:val="single" w:sz="4" w:space="0" w:color="000000"/>
              <w:right w:val="single" w:sz="4" w:space="0" w:color="000000"/>
            </w:tcBorders>
          </w:tcPr>
          <w:p w14:paraId="127C9551" w14:textId="77777777" w:rsidR="001001F6" w:rsidRPr="00286FA0" w:rsidRDefault="007558EB" w:rsidP="005E4F85">
            <w:pPr>
              <w:spacing w:after="0" w:line="240" w:lineRule="auto"/>
              <w:ind w:left="284" w:firstLine="0"/>
              <w:rPr>
                <w:lang w:val="nb-NO"/>
              </w:rPr>
            </w:pPr>
            <w:r w:rsidRPr="00286FA0">
              <w:rPr>
                <w:lang w:val="nb-NO"/>
              </w:rPr>
              <w:t>95 % KI</w:t>
            </w:r>
          </w:p>
        </w:tc>
        <w:tc>
          <w:tcPr>
            <w:tcW w:w="1417" w:type="dxa"/>
            <w:tcBorders>
              <w:top w:val="single" w:sz="4" w:space="0" w:color="000000"/>
              <w:left w:val="single" w:sz="4" w:space="0" w:color="000000"/>
              <w:bottom w:val="single" w:sz="4" w:space="0" w:color="000000"/>
              <w:right w:val="single" w:sz="4" w:space="0" w:color="000000"/>
            </w:tcBorders>
            <w:vAlign w:val="center"/>
          </w:tcPr>
          <w:p w14:paraId="507904A3" w14:textId="77777777" w:rsidR="001001F6" w:rsidRPr="00286FA0" w:rsidRDefault="007558EB" w:rsidP="005E4F85">
            <w:pPr>
              <w:spacing w:after="0" w:line="240" w:lineRule="auto"/>
              <w:ind w:left="0" w:right="38" w:firstLine="0"/>
              <w:jc w:val="center"/>
              <w:rPr>
                <w:lang w:val="nb-NO"/>
              </w:rPr>
            </w:pPr>
            <w:r w:rsidRPr="00286FA0">
              <w:rPr>
                <w:lang w:val="nb-NO"/>
              </w:rPr>
              <w:t xml:space="preserve">7,0 </w:t>
            </w:r>
            <w:r w:rsidR="00110D83" w:rsidRPr="00286FA0">
              <w:rPr>
                <w:lang w:val="nb-NO"/>
              </w:rPr>
              <w:t>-</w:t>
            </w:r>
            <w:r w:rsidRPr="00286FA0">
              <w:rPr>
                <w:lang w:val="nb-NO"/>
              </w:rPr>
              <w:t xml:space="preserve"> 33,5</w:t>
            </w:r>
          </w:p>
        </w:tc>
        <w:tc>
          <w:tcPr>
            <w:tcW w:w="1276" w:type="dxa"/>
            <w:tcBorders>
              <w:top w:val="single" w:sz="4" w:space="0" w:color="000000"/>
              <w:left w:val="single" w:sz="4" w:space="0" w:color="000000"/>
              <w:bottom w:val="single" w:sz="4" w:space="0" w:color="000000"/>
              <w:right w:val="single" w:sz="4" w:space="0" w:color="000000"/>
            </w:tcBorders>
            <w:vAlign w:val="center"/>
          </w:tcPr>
          <w:p w14:paraId="4DB3D49B" w14:textId="77777777" w:rsidR="001001F6" w:rsidRPr="00286FA0" w:rsidRDefault="007558EB" w:rsidP="005E4F85">
            <w:pPr>
              <w:spacing w:after="0" w:line="240" w:lineRule="auto"/>
              <w:ind w:left="0" w:right="41" w:firstLine="0"/>
              <w:jc w:val="center"/>
              <w:rPr>
                <w:lang w:val="nb-NO"/>
              </w:rPr>
            </w:pPr>
            <w:r w:rsidRPr="00286FA0">
              <w:rPr>
                <w:lang w:val="nb-NO"/>
              </w:rPr>
              <w:t xml:space="preserve">24,4 </w:t>
            </w:r>
            <w:r w:rsidR="00110D83" w:rsidRPr="00286FA0">
              <w:rPr>
                <w:lang w:val="nb-NO"/>
              </w:rPr>
              <w:t>-</w:t>
            </w:r>
            <w:r w:rsidRPr="00286FA0">
              <w:rPr>
                <w:lang w:val="nb-NO"/>
              </w:rPr>
              <w:t xml:space="preserve"> 57,8</w:t>
            </w:r>
          </w:p>
        </w:tc>
        <w:tc>
          <w:tcPr>
            <w:tcW w:w="1276" w:type="dxa"/>
            <w:tcBorders>
              <w:top w:val="single" w:sz="4" w:space="0" w:color="000000"/>
              <w:left w:val="single" w:sz="4" w:space="0" w:color="000000"/>
              <w:bottom w:val="single" w:sz="4" w:space="0" w:color="000000"/>
              <w:right w:val="single" w:sz="4" w:space="0" w:color="000000"/>
            </w:tcBorders>
            <w:vAlign w:val="center"/>
          </w:tcPr>
          <w:p w14:paraId="06F00DA9" w14:textId="77777777" w:rsidR="001001F6" w:rsidRPr="00286FA0" w:rsidRDefault="007558EB" w:rsidP="005E4F85">
            <w:pPr>
              <w:spacing w:after="0" w:line="240" w:lineRule="auto"/>
              <w:ind w:left="0" w:right="38" w:firstLine="0"/>
              <w:jc w:val="center"/>
              <w:rPr>
                <w:lang w:val="nb-NO"/>
              </w:rPr>
            </w:pPr>
            <w:r w:rsidRPr="00286FA0">
              <w:rPr>
                <w:lang w:val="nb-NO"/>
              </w:rPr>
              <w:t xml:space="preserve">11,7 </w:t>
            </w:r>
            <w:r w:rsidR="00110D83" w:rsidRPr="00286FA0">
              <w:rPr>
                <w:lang w:val="nb-NO"/>
              </w:rPr>
              <w:t>-</w:t>
            </w:r>
            <w:r w:rsidRPr="00286FA0">
              <w:rPr>
                <w:lang w:val="nb-NO"/>
              </w:rPr>
              <w:t xml:space="preserve"> 42,6</w:t>
            </w:r>
          </w:p>
        </w:tc>
        <w:tc>
          <w:tcPr>
            <w:tcW w:w="1417" w:type="dxa"/>
            <w:tcBorders>
              <w:top w:val="single" w:sz="4" w:space="0" w:color="000000"/>
              <w:left w:val="single" w:sz="4" w:space="0" w:color="000000"/>
              <w:bottom w:val="single" w:sz="4" w:space="0" w:color="000000"/>
              <w:right w:val="single" w:sz="4" w:space="0" w:color="000000"/>
            </w:tcBorders>
            <w:vAlign w:val="center"/>
          </w:tcPr>
          <w:p w14:paraId="4248CD95" w14:textId="77777777" w:rsidR="001001F6" w:rsidRPr="00286FA0" w:rsidRDefault="007558EB" w:rsidP="005E4F85">
            <w:pPr>
              <w:spacing w:after="0" w:line="240" w:lineRule="auto"/>
              <w:ind w:left="0" w:right="38" w:firstLine="0"/>
              <w:jc w:val="center"/>
              <w:rPr>
                <w:lang w:val="nb-NO"/>
              </w:rPr>
            </w:pPr>
            <w:r w:rsidRPr="00286FA0">
              <w:rPr>
                <w:lang w:val="nb-NO"/>
              </w:rPr>
              <w:t xml:space="preserve">9,2 </w:t>
            </w:r>
            <w:r w:rsidR="00110D83" w:rsidRPr="00286FA0">
              <w:rPr>
                <w:lang w:val="nb-NO"/>
              </w:rPr>
              <w:t>-</w:t>
            </w:r>
            <w:r w:rsidRPr="00286FA0">
              <w:rPr>
                <w:lang w:val="nb-NO"/>
              </w:rPr>
              <w:t xml:space="preserve"> 23,9</w:t>
            </w:r>
          </w:p>
        </w:tc>
        <w:tc>
          <w:tcPr>
            <w:tcW w:w="1559" w:type="dxa"/>
            <w:tcBorders>
              <w:top w:val="single" w:sz="4" w:space="0" w:color="000000"/>
              <w:left w:val="single" w:sz="4" w:space="0" w:color="000000"/>
              <w:bottom w:val="single" w:sz="4" w:space="0" w:color="000000"/>
              <w:right w:val="single" w:sz="4" w:space="0" w:color="000000"/>
            </w:tcBorders>
            <w:vAlign w:val="center"/>
          </w:tcPr>
          <w:p w14:paraId="7E03A803" w14:textId="77777777" w:rsidR="001001F6" w:rsidRPr="00286FA0" w:rsidRDefault="007558EB" w:rsidP="005E4F85">
            <w:pPr>
              <w:spacing w:after="0" w:line="240" w:lineRule="auto"/>
              <w:ind w:left="0" w:right="38" w:firstLine="0"/>
              <w:jc w:val="center"/>
              <w:rPr>
                <w:lang w:val="nb-NO"/>
              </w:rPr>
            </w:pPr>
            <w:r w:rsidRPr="00286FA0">
              <w:rPr>
                <w:lang w:val="nb-NO"/>
              </w:rPr>
              <w:t xml:space="preserve">18,1 </w:t>
            </w:r>
            <w:r w:rsidR="00110D83" w:rsidRPr="00286FA0">
              <w:rPr>
                <w:lang w:val="nb-NO"/>
              </w:rPr>
              <w:t>-</w:t>
            </w:r>
            <w:r w:rsidRPr="00286FA0">
              <w:rPr>
                <w:lang w:val="nb-NO"/>
              </w:rPr>
              <w:t xml:space="preserve"> 35,6</w:t>
            </w:r>
          </w:p>
        </w:tc>
      </w:tr>
      <w:tr w:rsidR="00487F9E" w:rsidRPr="00286FA0" w14:paraId="581885C5" w14:textId="77777777" w:rsidTr="00D50E6A">
        <w:trPr>
          <w:trHeight w:val="20"/>
        </w:trPr>
        <w:tc>
          <w:tcPr>
            <w:tcW w:w="2127" w:type="dxa"/>
            <w:tcBorders>
              <w:top w:val="single" w:sz="4" w:space="0" w:color="000000"/>
              <w:left w:val="single" w:sz="4" w:space="0" w:color="000000"/>
              <w:bottom w:val="single" w:sz="4" w:space="0" w:color="000000"/>
              <w:right w:val="single" w:sz="4" w:space="0" w:color="000000"/>
            </w:tcBorders>
          </w:tcPr>
          <w:p w14:paraId="6BD9880F" w14:textId="77777777" w:rsidR="001001F6" w:rsidRPr="00286FA0" w:rsidRDefault="007558EB" w:rsidP="005E4F85">
            <w:pPr>
              <w:spacing w:after="0" w:line="240" w:lineRule="auto"/>
              <w:ind w:left="284" w:firstLine="0"/>
              <w:rPr>
                <w:lang w:val="nb-NO"/>
              </w:rPr>
            </w:pPr>
            <w:r w:rsidRPr="00286FA0">
              <w:rPr>
                <w:lang w:val="nb-NO"/>
              </w:rPr>
              <w:t>p-verdi</w:t>
            </w:r>
          </w:p>
        </w:tc>
        <w:tc>
          <w:tcPr>
            <w:tcW w:w="1417" w:type="dxa"/>
            <w:tcBorders>
              <w:top w:val="single" w:sz="4" w:space="0" w:color="000000"/>
              <w:left w:val="single" w:sz="4" w:space="0" w:color="000000"/>
              <w:bottom w:val="single" w:sz="4" w:space="0" w:color="000000"/>
              <w:right w:val="single" w:sz="4" w:space="0" w:color="000000"/>
            </w:tcBorders>
            <w:vAlign w:val="center"/>
          </w:tcPr>
          <w:p w14:paraId="1345A15C" w14:textId="77777777" w:rsidR="001001F6" w:rsidRPr="00286FA0" w:rsidRDefault="001001F6" w:rsidP="005E4F85">
            <w:pPr>
              <w:spacing w:after="0" w:line="240" w:lineRule="auto"/>
              <w:ind w:left="17" w:firstLine="0"/>
              <w:jc w:val="center"/>
              <w:rPr>
                <w:lang w:val="nb-NO"/>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14C0E47" w14:textId="77777777" w:rsidR="001001F6" w:rsidRPr="00286FA0" w:rsidRDefault="007558EB" w:rsidP="005E4F85">
            <w:pPr>
              <w:spacing w:after="0" w:line="240" w:lineRule="auto"/>
              <w:ind w:left="0" w:right="38" w:firstLine="0"/>
              <w:jc w:val="center"/>
              <w:rPr>
                <w:lang w:val="nb-NO"/>
              </w:rPr>
            </w:pPr>
            <w:r w:rsidRPr="00286FA0">
              <w:rPr>
                <w:lang w:val="nb-NO"/>
              </w:rPr>
              <w:t>0,029</w:t>
            </w:r>
          </w:p>
        </w:tc>
        <w:tc>
          <w:tcPr>
            <w:tcW w:w="1276" w:type="dxa"/>
            <w:tcBorders>
              <w:top w:val="single" w:sz="4" w:space="0" w:color="000000"/>
              <w:left w:val="single" w:sz="4" w:space="0" w:color="000000"/>
              <w:bottom w:val="single" w:sz="4" w:space="0" w:color="000000"/>
              <w:right w:val="single" w:sz="4" w:space="0" w:color="000000"/>
            </w:tcBorders>
            <w:vAlign w:val="center"/>
          </w:tcPr>
          <w:p w14:paraId="0DCC9B0E" w14:textId="77777777" w:rsidR="001001F6" w:rsidRPr="00286FA0" w:rsidRDefault="007558EB" w:rsidP="005E4F85">
            <w:pPr>
              <w:spacing w:after="0" w:line="240" w:lineRule="auto"/>
              <w:ind w:left="0" w:right="36" w:firstLine="0"/>
              <w:jc w:val="center"/>
              <w:rPr>
                <w:lang w:val="nb-NO"/>
              </w:rPr>
            </w:pPr>
            <w:r w:rsidRPr="00286FA0">
              <w:rPr>
                <w:lang w:val="nb-NO"/>
              </w:rPr>
              <w:t>0,43</w:t>
            </w:r>
          </w:p>
        </w:tc>
        <w:tc>
          <w:tcPr>
            <w:tcW w:w="1417" w:type="dxa"/>
            <w:tcBorders>
              <w:top w:val="single" w:sz="4" w:space="0" w:color="000000"/>
              <w:left w:val="single" w:sz="4" w:space="0" w:color="000000"/>
              <w:bottom w:val="single" w:sz="4" w:space="0" w:color="000000"/>
              <w:right w:val="single" w:sz="4" w:space="0" w:color="000000"/>
            </w:tcBorders>
            <w:vAlign w:val="center"/>
          </w:tcPr>
          <w:p w14:paraId="7D6512DE" w14:textId="77777777" w:rsidR="001001F6" w:rsidRPr="00286FA0" w:rsidRDefault="001001F6" w:rsidP="005E4F85">
            <w:pPr>
              <w:spacing w:after="0" w:line="240" w:lineRule="auto"/>
              <w:ind w:left="17" w:firstLine="0"/>
              <w:jc w:val="center"/>
              <w:rPr>
                <w:lang w:val="nb-N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991C3FD" w14:textId="77777777" w:rsidR="001001F6" w:rsidRPr="00286FA0" w:rsidRDefault="007558EB" w:rsidP="005E4F85">
            <w:pPr>
              <w:spacing w:after="0" w:line="240" w:lineRule="auto"/>
              <w:ind w:left="0" w:right="36" w:firstLine="0"/>
              <w:jc w:val="center"/>
              <w:rPr>
                <w:lang w:val="nb-NO"/>
              </w:rPr>
            </w:pPr>
            <w:r w:rsidRPr="00286FA0">
              <w:rPr>
                <w:lang w:val="nb-NO"/>
              </w:rPr>
              <w:t>0,055</w:t>
            </w:r>
          </w:p>
        </w:tc>
      </w:tr>
      <w:tr w:rsidR="00B14DF8" w:rsidRPr="00286FA0" w14:paraId="43A1FC3D" w14:textId="77777777" w:rsidTr="00D50E6A">
        <w:trPr>
          <w:trHeight w:val="20"/>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3FD0ADA2" w14:textId="77777777" w:rsidR="00B14DF8" w:rsidRPr="00286FA0" w:rsidRDefault="00B14DF8" w:rsidP="00952F1A">
            <w:pPr>
              <w:keepNext/>
              <w:spacing w:after="0" w:line="240" w:lineRule="auto"/>
              <w:ind w:left="17" w:firstLine="0"/>
              <w:rPr>
                <w:lang w:val="nb-NO"/>
              </w:rPr>
            </w:pPr>
            <w:r w:rsidRPr="00286FA0">
              <w:rPr>
                <w:lang w:val="nb-NO"/>
              </w:rPr>
              <w:t>Responsvarighet</w:t>
            </w:r>
          </w:p>
        </w:tc>
      </w:tr>
      <w:tr w:rsidR="00487F9E" w:rsidRPr="00286FA0" w14:paraId="0BDC3F50" w14:textId="77777777" w:rsidTr="00D50E6A">
        <w:trPr>
          <w:trHeight w:val="20"/>
        </w:trPr>
        <w:tc>
          <w:tcPr>
            <w:tcW w:w="2127" w:type="dxa"/>
            <w:tcBorders>
              <w:top w:val="single" w:sz="4" w:space="0" w:color="000000"/>
              <w:left w:val="single" w:sz="4" w:space="0" w:color="000000"/>
              <w:bottom w:val="single" w:sz="4" w:space="0" w:color="000000"/>
              <w:right w:val="single" w:sz="4" w:space="0" w:color="000000"/>
            </w:tcBorders>
          </w:tcPr>
          <w:p w14:paraId="38568894" w14:textId="77777777" w:rsidR="001001F6" w:rsidRPr="00286FA0" w:rsidRDefault="007558EB" w:rsidP="00952F1A">
            <w:pPr>
              <w:keepNext/>
              <w:spacing w:after="0" w:line="240" w:lineRule="auto"/>
              <w:ind w:left="284" w:firstLine="0"/>
              <w:rPr>
                <w:lang w:val="nb-NO"/>
              </w:rPr>
            </w:pPr>
            <w:r w:rsidRPr="00286FA0">
              <w:rPr>
                <w:lang w:val="nb-NO"/>
              </w:rPr>
              <w:t>Median (måneder)</w:t>
            </w:r>
          </w:p>
        </w:tc>
        <w:tc>
          <w:tcPr>
            <w:tcW w:w="1417" w:type="dxa"/>
            <w:tcBorders>
              <w:top w:val="single" w:sz="4" w:space="0" w:color="000000"/>
              <w:left w:val="single" w:sz="4" w:space="0" w:color="000000"/>
              <w:bottom w:val="single" w:sz="4" w:space="0" w:color="000000"/>
              <w:right w:val="single" w:sz="4" w:space="0" w:color="000000"/>
            </w:tcBorders>
            <w:vAlign w:val="center"/>
          </w:tcPr>
          <w:p w14:paraId="6AC25620" w14:textId="77777777" w:rsidR="001001F6" w:rsidRPr="00286FA0" w:rsidRDefault="007558EB" w:rsidP="005E4F85">
            <w:pPr>
              <w:spacing w:after="0" w:line="240" w:lineRule="auto"/>
              <w:ind w:left="0" w:right="40" w:firstLine="0"/>
              <w:jc w:val="center"/>
              <w:rPr>
                <w:lang w:val="nb-NO"/>
              </w:rPr>
            </w:pPr>
            <w:r w:rsidRPr="00286FA0">
              <w:rPr>
                <w:lang w:val="nb-NO"/>
              </w:rPr>
              <w:t>NR</w:t>
            </w:r>
          </w:p>
        </w:tc>
        <w:tc>
          <w:tcPr>
            <w:tcW w:w="1276" w:type="dxa"/>
            <w:tcBorders>
              <w:top w:val="single" w:sz="4" w:space="0" w:color="000000"/>
              <w:left w:val="single" w:sz="4" w:space="0" w:color="000000"/>
              <w:bottom w:val="single" w:sz="4" w:space="0" w:color="000000"/>
              <w:right w:val="single" w:sz="4" w:space="0" w:color="000000"/>
            </w:tcBorders>
            <w:vAlign w:val="center"/>
          </w:tcPr>
          <w:p w14:paraId="3C6F0AF4" w14:textId="77777777" w:rsidR="001001F6" w:rsidRPr="00286FA0" w:rsidRDefault="007558EB" w:rsidP="005E4F85">
            <w:pPr>
              <w:spacing w:after="0" w:line="240" w:lineRule="auto"/>
              <w:ind w:left="0" w:right="43" w:firstLine="0"/>
              <w:jc w:val="center"/>
              <w:rPr>
                <w:lang w:val="nb-NO"/>
              </w:rPr>
            </w:pPr>
            <w:r w:rsidRPr="00286FA0">
              <w:rPr>
                <w:lang w:val="nb-NO"/>
              </w:rPr>
              <w:t>9,3</w:t>
            </w:r>
          </w:p>
        </w:tc>
        <w:tc>
          <w:tcPr>
            <w:tcW w:w="1276" w:type="dxa"/>
            <w:tcBorders>
              <w:top w:val="single" w:sz="4" w:space="0" w:color="000000"/>
              <w:left w:val="single" w:sz="4" w:space="0" w:color="000000"/>
              <w:bottom w:val="single" w:sz="4" w:space="0" w:color="000000"/>
              <w:right w:val="single" w:sz="4" w:space="0" w:color="000000"/>
            </w:tcBorders>
            <w:vAlign w:val="center"/>
          </w:tcPr>
          <w:p w14:paraId="0B03F9C0" w14:textId="77777777" w:rsidR="001001F6" w:rsidRPr="00286FA0" w:rsidRDefault="007558EB" w:rsidP="005E4F85">
            <w:pPr>
              <w:spacing w:after="0" w:line="240" w:lineRule="auto"/>
              <w:ind w:left="0" w:right="41" w:firstLine="0"/>
              <w:jc w:val="center"/>
              <w:rPr>
                <w:lang w:val="nb-NO"/>
              </w:rPr>
            </w:pPr>
            <w:r w:rsidRPr="00286FA0">
              <w:rPr>
                <w:lang w:val="nb-NO"/>
              </w:rPr>
              <w:t>5,0</w:t>
            </w:r>
          </w:p>
        </w:tc>
        <w:tc>
          <w:tcPr>
            <w:tcW w:w="1417" w:type="dxa"/>
            <w:tcBorders>
              <w:top w:val="single" w:sz="4" w:space="0" w:color="000000"/>
              <w:left w:val="single" w:sz="4" w:space="0" w:color="000000"/>
              <w:bottom w:val="single" w:sz="4" w:space="0" w:color="000000"/>
              <w:right w:val="single" w:sz="4" w:space="0" w:color="000000"/>
            </w:tcBorders>
            <w:vAlign w:val="center"/>
          </w:tcPr>
          <w:p w14:paraId="3290FCB0" w14:textId="77777777" w:rsidR="001001F6" w:rsidRPr="00286FA0" w:rsidRDefault="007558EB" w:rsidP="005E4F85">
            <w:pPr>
              <w:spacing w:after="0" w:line="240" w:lineRule="auto"/>
              <w:ind w:left="0" w:right="41" w:firstLine="0"/>
              <w:jc w:val="center"/>
              <w:rPr>
                <w:lang w:val="nb-NO"/>
              </w:rPr>
            </w:pPr>
            <w:r w:rsidRPr="00286FA0">
              <w:rPr>
                <w:lang w:val="nb-NO"/>
              </w:rPr>
              <w:t>6,8</w:t>
            </w:r>
          </w:p>
        </w:tc>
        <w:tc>
          <w:tcPr>
            <w:tcW w:w="1559" w:type="dxa"/>
            <w:tcBorders>
              <w:top w:val="single" w:sz="4" w:space="0" w:color="000000"/>
              <w:left w:val="single" w:sz="4" w:space="0" w:color="000000"/>
              <w:bottom w:val="single" w:sz="4" w:space="0" w:color="000000"/>
              <w:right w:val="single" w:sz="4" w:space="0" w:color="000000"/>
            </w:tcBorders>
            <w:vAlign w:val="center"/>
          </w:tcPr>
          <w:p w14:paraId="7F3ABFC7" w14:textId="77777777" w:rsidR="001001F6" w:rsidRPr="00286FA0" w:rsidRDefault="007558EB" w:rsidP="005E4F85">
            <w:pPr>
              <w:spacing w:after="0" w:line="240" w:lineRule="auto"/>
              <w:ind w:left="0" w:right="41" w:firstLine="0"/>
              <w:jc w:val="center"/>
              <w:rPr>
                <w:lang w:val="nb-NO"/>
              </w:rPr>
            </w:pPr>
            <w:r w:rsidRPr="00286FA0">
              <w:rPr>
                <w:lang w:val="nb-NO"/>
              </w:rPr>
              <w:t>9,2</w:t>
            </w:r>
          </w:p>
        </w:tc>
      </w:tr>
      <w:tr w:rsidR="00487F9E" w:rsidRPr="00286FA0" w14:paraId="3D31BF0F" w14:textId="77777777" w:rsidTr="00D50E6A">
        <w:trPr>
          <w:trHeight w:val="20"/>
        </w:trPr>
        <w:tc>
          <w:tcPr>
            <w:tcW w:w="2127" w:type="dxa"/>
            <w:tcBorders>
              <w:top w:val="single" w:sz="4" w:space="0" w:color="000000"/>
              <w:left w:val="single" w:sz="4" w:space="0" w:color="000000"/>
              <w:bottom w:val="single" w:sz="4" w:space="0" w:color="000000"/>
              <w:right w:val="single" w:sz="4" w:space="0" w:color="000000"/>
            </w:tcBorders>
          </w:tcPr>
          <w:p w14:paraId="1B75AA05" w14:textId="77777777" w:rsidR="001001F6" w:rsidRPr="00286FA0" w:rsidRDefault="007558EB" w:rsidP="005E4F85">
            <w:pPr>
              <w:spacing w:after="0" w:line="240" w:lineRule="auto"/>
              <w:ind w:left="284" w:firstLine="0"/>
              <w:rPr>
                <w:lang w:val="nb-NO"/>
              </w:rPr>
            </w:pPr>
            <w:r w:rsidRPr="00286FA0">
              <w:rPr>
                <w:lang w:val="nb-NO"/>
              </w:rPr>
              <w:t>25-75 persentil (måneder)</w:t>
            </w:r>
          </w:p>
        </w:tc>
        <w:tc>
          <w:tcPr>
            <w:tcW w:w="1417" w:type="dxa"/>
            <w:tcBorders>
              <w:top w:val="single" w:sz="4" w:space="0" w:color="000000"/>
              <w:left w:val="single" w:sz="4" w:space="0" w:color="000000"/>
              <w:bottom w:val="single" w:sz="4" w:space="0" w:color="000000"/>
              <w:right w:val="single" w:sz="4" w:space="0" w:color="000000"/>
            </w:tcBorders>
            <w:vAlign w:val="center"/>
          </w:tcPr>
          <w:p w14:paraId="0C084003" w14:textId="77777777" w:rsidR="001001F6" w:rsidRPr="00286FA0" w:rsidRDefault="007558EB" w:rsidP="005E4F85">
            <w:pPr>
              <w:spacing w:after="0" w:line="240" w:lineRule="auto"/>
              <w:ind w:left="0" w:right="40" w:firstLine="0"/>
              <w:jc w:val="center"/>
              <w:rPr>
                <w:lang w:val="nb-NO"/>
              </w:rPr>
            </w:pPr>
            <w:r w:rsidRPr="00286FA0">
              <w:rPr>
                <w:lang w:val="nb-NO"/>
              </w:rPr>
              <w:t>5,5 - NR</w:t>
            </w:r>
          </w:p>
        </w:tc>
        <w:tc>
          <w:tcPr>
            <w:tcW w:w="1276" w:type="dxa"/>
            <w:tcBorders>
              <w:top w:val="single" w:sz="4" w:space="0" w:color="000000"/>
              <w:left w:val="single" w:sz="4" w:space="0" w:color="000000"/>
              <w:bottom w:val="single" w:sz="4" w:space="0" w:color="000000"/>
              <w:right w:val="single" w:sz="4" w:space="0" w:color="000000"/>
            </w:tcBorders>
            <w:vAlign w:val="center"/>
          </w:tcPr>
          <w:p w14:paraId="338C5D6D" w14:textId="77777777" w:rsidR="001001F6" w:rsidRPr="00286FA0" w:rsidRDefault="007558EB" w:rsidP="005E4F85">
            <w:pPr>
              <w:spacing w:after="0" w:line="240" w:lineRule="auto"/>
              <w:ind w:left="0" w:right="42" w:firstLine="0"/>
              <w:jc w:val="center"/>
              <w:rPr>
                <w:lang w:val="nb-NO"/>
              </w:rPr>
            </w:pPr>
            <w:r w:rsidRPr="00286FA0">
              <w:rPr>
                <w:lang w:val="nb-NO"/>
              </w:rPr>
              <w:t>6,1 - NR</w:t>
            </w:r>
          </w:p>
        </w:tc>
        <w:tc>
          <w:tcPr>
            <w:tcW w:w="1276" w:type="dxa"/>
            <w:tcBorders>
              <w:top w:val="single" w:sz="4" w:space="0" w:color="000000"/>
              <w:left w:val="single" w:sz="4" w:space="0" w:color="000000"/>
              <w:bottom w:val="single" w:sz="4" w:space="0" w:color="000000"/>
              <w:right w:val="single" w:sz="4" w:space="0" w:color="000000"/>
            </w:tcBorders>
            <w:vAlign w:val="center"/>
          </w:tcPr>
          <w:p w14:paraId="2AE8EA21" w14:textId="77777777" w:rsidR="001001F6" w:rsidRPr="00286FA0" w:rsidRDefault="007558EB" w:rsidP="005E4F85">
            <w:pPr>
              <w:spacing w:after="0" w:line="240" w:lineRule="auto"/>
              <w:ind w:left="0" w:right="38" w:firstLine="0"/>
              <w:jc w:val="center"/>
              <w:rPr>
                <w:lang w:val="nb-NO"/>
              </w:rPr>
            </w:pPr>
            <w:r w:rsidRPr="00286FA0">
              <w:rPr>
                <w:lang w:val="nb-NO"/>
              </w:rPr>
              <w:t xml:space="preserve">3,8 </w:t>
            </w:r>
            <w:r w:rsidR="00110D83" w:rsidRPr="00286FA0">
              <w:rPr>
                <w:lang w:val="nb-NO"/>
              </w:rPr>
              <w:t>-</w:t>
            </w:r>
            <w:r w:rsidRPr="00286FA0">
              <w:rPr>
                <w:lang w:val="nb-NO"/>
              </w:rPr>
              <w:t xml:space="preserve"> 7,8</w:t>
            </w:r>
          </w:p>
        </w:tc>
        <w:tc>
          <w:tcPr>
            <w:tcW w:w="1417" w:type="dxa"/>
            <w:tcBorders>
              <w:top w:val="single" w:sz="4" w:space="0" w:color="000000"/>
              <w:left w:val="single" w:sz="4" w:space="0" w:color="000000"/>
              <w:bottom w:val="single" w:sz="4" w:space="0" w:color="000000"/>
              <w:right w:val="single" w:sz="4" w:space="0" w:color="000000"/>
            </w:tcBorders>
            <w:vAlign w:val="center"/>
          </w:tcPr>
          <w:p w14:paraId="446AAB10" w14:textId="77777777" w:rsidR="001001F6" w:rsidRPr="00286FA0" w:rsidRDefault="007558EB" w:rsidP="005E4F85">
            <w:pPr>
              <w:spacing w:after="0" w:line="240" w:lineRule="auto"/>
              <w:ind w:left="0" w:right="38" w:firstLine="0"/>
              <w:jc w:val="center"/>
              <w:rPr>
                <w:lang w:val="nb-NO"/>
              </w:rPr>
            </w:pPr>
            <w:r w:rsidRPr="00286FA0">
              <w:rPr>
                <w:lang w:val="nb-NO"/>
              </w:rPr>
              <w:t xml:space="preserve">5,59 </w:t>
            </w:r>
            <w:r w:rsidR="00110D83" w:rsidRPr="00286FA0">
              <w:rPr>
                <w:lang w:val="nb-NO"/>
              </w:rPr>
              <w:t>-</w:t>
            </w:r>
            <w:r w:rsidRPr="00286FA0">
              <w:rPr>
                <w:lang w:val="nb-NO"/>
              </w:rPr>
              <w:t xml:space="preserve"> 9,17</w:t>
            </w:r>
          </w:p>
        </w:tc>
        <w:tc>
          <w:tcPr>
            <w:tcW w:w="1559" w:type="dxa"/>
            <w:tcBorders>
              <w:top w:val="single" w:sz="4" w:space="0" w:color="000000"/>
              <w:left w:val="single" w:sz="4" w:space="0" w:color="000000"/>
              <w:bottom w:val="single" w:sz="4" w:space="0" w:color="000000"/>
              <w:right w:val="single" w:sz="4" w:space="0" w:color="000000"/>
            </w:tcBorders>
            <w:vAlign w:val="center"/>
          </w:tcPr>
          <w:p w14:paraId="4B314BB2" w14:textId="77777777" w:rsidR="001001F6" w:rsidRPr="00286FA0" w:rsidRDefault="007558EB" w:rsidP="005E4F85">
            <w:pPr>
              <w:spacing w:after="0" w:line="240" w:lineRule="auto"/>
              <w:ind w:left="17" w:firstLine="0"/>
              <w:jc w:val="center"/>
              <w:rPr>
                <w:lang w:val="nb-NO"/>
              </w:rPr>
            </w:pPr>
            <w:r w:rsidRPr="00286FA0">
              <w:rPr>
                <w:lang w:val="nb-NO"/>
              </w:rPr>
              <w:t xml:space="preserve">5,88 </w:t>
            </w:r>
            <w:r w:rsidR="00F008B2" w:rsidRPr="00286FA0">
              <w:rPr>
                <w:lang w:val="nb-NO"/>
              </w:rPr>
              <w:t>– 13,</w:t>
            </w:r>
            <w:r w:rsidRPr="00286FA0">
              <w:rPr>
                <w:lang w:val="nb-NO"/>
              </w:rPr>
              <w:t>01</w:t>
            </w:r>
          </w:p>
        </w:tc>
      </w:tr>
    </w:tbl>
    <w:p w14:paraId="387B82A8" w14:textId="77777777" w:rsidR="001001F6" w:rsidRPr="00286FA0" w:rsidRDefault="007558EB" w:rsidP="00584A7F">
      <w:pPr>
        <w:tabs>
          <w:tab w:val="left" w:pos="567"/>
        </w:tabs>
        <w:spacing w:after="0" w:line="240" w:lineRule="auto"/>
        <w:ind w:left="567" w:hanging="567"/>
        <w:rPr>
          <w:sz w:val="20"/>
          <w:szCs w:val="20"/>
          <w:lang w:val="nb-NO"/>
        </w:rPr>
      </w:pPr>
      <w:r w:rsidRPr="00286FA0">
        <w:rPr>
          <w:sz w:val="20"/>
          <w:szCs w:val="20"/>
          <w:vertAlign w:val="superscript"/>
          <w:lang w:val="nb-NO"/>
        </w:rPr>
        <w:t>a</w:t>
      </w:r>
      <w:r w:rsidR="009E6DA5" w:rsidRPr="00286FA0">
        <w:rPr>
          <w:sz w:val="20"/>
          <w:szCs w:val="20"/>
          <w:lang w:val="nb-NO"/>
        </w:rPr>
        <w:tab/>
        <w:t>5</w:t>
      </w:r>
      <w:r w:rsidR="00243E07" w:rsidRPr="00286FA0">
        <w:rPr>
          <w:sz w:val="20"/>
          <w:szCs w:val="20"/>
          <w:lang w:val="nb-NO"/>
        </w:rPr>
        <w:t> </w:t>
      </w:r>
      <w:r w:rsidR="009E6DA5" w:rsidRPr="00286FA0">
        <w:rPr>
          <w:sz w:val="20"/>
          <w:szCs w:val="20"/>
          <w:lang w:val="nb-NO"/>
        </w:rPr>
        <w:t>mg/kg annenhver uke</w:t>
      </w:r>
      <w:r w:rsidR="007C7BE2" w:rsidRPr="00286FA0">
        <w:rPr>
          <w:sz w:val="20"/>
          <w:szCs w:val="20"/>
          <w:lang w:val="nb-NO"/>
        </w:rPr>
        <w:t>.</w:t>
      </w:r>
    </w:p>
    <w:p w14:paraId="7550498F" w14:textId="77777777" w:rsidR="001001F6" w:rsidRPr="00286FA0" w:rsidRDefault="007558EB" w:rsidP="00584A7F">
      <w:pPr>
        <w:tabs>
          <w:tab w:val="left" w:pos="567"/>
        </w:tabs>
        <w:spacing w:after="0" w:line="240" w:lineRule="auto"/>
        <w:ind w:left="567" w:hanging="567"/>
        <w:rPr>
          <w:sz w:val="20"/>
          <w:szCs w:val="20"/>
          <w:lang w:val="nb-NO"/>
        </w:rPr>
      </w:pPr>
      <w:r w:rsidRPr="00286FA0">
        <w:rPr>
          <w:sz w:val="20"/>
          <w:szCs w:val="20"/>
          <w:vertAlign w:val="superscript"/>
          <w:lang w:val="nb-NO"/>
        </w:rPr>
        <w:t>b</w:t>
      </w:r>
      <w:r w:rsidR="009E6DA5" w:rsidRPr="00286FA0">
        <w:rPr>
          <w:sz w:val="20"/>
          <w:szCs w:val="20"/>
          <w:lang w:val="nb-NO"/>
        </w:rPr>
        <w:tab/>
        <w:t>10</w:t>
      </w:r>
      <w:r w:rsidR="00243E07" w:rsidRPr="00286FA0">
        <w:rPr>
          <w:sz w:val="20"/>
          <w:szCs w:val="20"/>
          <w:lang w:val="nb-NO"/>
        </w:rPr>
        <w:t> </w:t>
      </w:r>
      <w:r w:rsidR="009E6DA5" w:rsidRPr="00286FA0">
        <w:rPr>
          <w:sz w:val="20"/>
          <w:szCs w:val="20"/>
          <w:lang w:val="nb-NO"/>
        </w:rPr>
        <w:t>mg/kg annenhver uke</w:t>
      </w:r>
      <w:r w:rsidR="007C7BE2" w:rsidRPr="00286FA0">
        <w:rPr>
          <w:sz w:val="20"/>
          <w:szCs w:val="20"/>
          <w:lang w:val="nb-NO"/>
        </w:rPr>
        <w:t>.</w:t>
      </w:r>
    </w:p>
    <w:p w14:paraId="2422EDAF" w14:textId="77777777" w:rsidR="001001F6" w:rsidRPr="00286FA0" w:rsidRDefault="007558EB" w:rsidP="00584A7F">
      <w:pPr>
        <w:tabs>
          <w:tab w:val="left" w:pos="567"/>
        </w:tabs>
        <w:spacing w:after="0" w:line="240" w:lineRule="auto"/>
        <w:ind w:left="567" w:hanging="567"/>
        <w:rPr>
          <w:sz w:val="20"/>
          <w:szCs w:val="20"/>
          <w:lang w:val="nb-NO"/>
        </w:rPr>
      </w:pPr>
      <w:r w:rsidRPr="00286FA0">
        <w:rPr>
          <w:sz w:val="20"/>
          <w:szCs w:val="20"/>
          <w:vertAlign w:val="superscript"/>
          <w:lang w:val="nb-NO"/>
        </w:rPr>
        <w:t>c</w:t>
      </w:r>
      <w:r w:rsidR="009E6DA5" w:rsidRPr="00286FA0">
        <w:rPr>
          <w:sz w:val="20"/>
          <w:szCs w:val="20"/>
          <w:lang w:val="nb-NO"/>
        </w:rPr>
        <w:tab/>
        <w:t>Relatert til kontrollarmen</w:t>
      </w:r>
      <w:r w:rsidR="007C7BE2" w:rsidRPr="00286FA0">
        <w:rPr>
          <w:sz w:val="20"/>
          <w:szCs w:val="20"/>
          <w:lang w:val="nb-NO"/>
        </w:rPr>
        <w:t>.</w:t>
      </w:r>
    </w:p>
    <w:p w14:paraId="6B051A6E" w14:textId="77777777" w:rsidR="001001F6" w:rsidRPr="00286FA0" w:rsidRDefault="007558EB" w:rsidP="00584A7F">
      <w:pPr>
        <w:spacing w:after="0" w:line="240" w:lineRule="auto"/>
        <w:ind w:left="0" w:firstLine="0"/>
        <w:rPr>
          <w:sz w:val="20"/>
          <w:szCs w:val="20"/>
          <w:lang w:val="nb-NO"/>
        </w:rPr>
      </w:pPr>
      <w:r w:rsidRPr="00286FA0">
        <w:rPr>
          <w:sz w:val="20"/>
          <w:szCs w:val="20"/>
          <w:lang w:val="nb-NO"/>
        </w:rPr>
        <w:t>NR</w:t>
      </w:r>
      <w:r w:rsidR="00CE1697" w:rsidRPr="00286FA0">
        <w:rPr>
          <w:sz w:val="20"/>
          <w:szCs w:val="20"/>
          <w:lang w:val="nb-NO"/>
        </w:rPr>
        <w:t> </w:t>
      </w:r>
      <w:r w:rsidRPr="00286FA0">
        <w:rPr>
          <w:sz w:val="20"/>
          <w:szCs w:val="20"/>
          <w:lang w:val="nb-NO"/>
        </w:rPr>
        <w:t>=</w:t>
      </w:r>
      <w:r w:rsidR="00CE1697" w:rsidRPr="00286FA0">
        <w:rPr>
          <w:sz w:val="20"/>
          <w:szCs w:val="20"/>
          <w:lang w:val="nb-NO"/>
        </w:rPr>
        <w:t> </w:t>
      </w:r>
      <w:r w:rsidRPr="00286FA0">
        <w:rPr>
          <w:sz w:val="20"/>
          <w:szCs w:val="20"/>
          <w:lang w:val="nb-NO"/>
        </w:rPr>
        <w:t>not reached</w:t>
      </w:r>
      <w:r w:rsidR="009E6DA5" w:rsidRPr="00286FA0">
        <w:rPr>
          <w:sz w:val="20"/>
          <w:szCs w:val="20"/>
          <w:lang w:val="nb-NO"/>
        </w:rPr>
        <w:t>, ikke oppnådd</w:t>
      </w:r>
      <w:r w:rsidR="007C7BE2" w:rsidRPr="00286FA0">
        <w:rPr>
          <w:sz w:val="20"/>
          <w:szCs w:val="20"/>
          <w:lang w:val="nb-NO"/>
        </w:rPr>
        <w:t>.</w:t>
      </w:r>
    </w:p>
    <w:p w14:paraId="3DD3CF38" w14:textId="77777777" w:rsidR="001001F6" w:rsidRPr="00286FA0" w:rsidRDefault="001001F6" w:rsidP="00584A7F">
      <w:pPr>
        <w:spacing w:after="0" w:line="240" w:lineRule="auto"/>
        <w:ind w:left="0" w:firstLine="0"/>
        <w:rPr>
          <w:lang w:val="nb-NO"/>
        </w:rPr>
      </w:pPr>
    </w:p>
    <w:p w14:paraId="01C1687F" w14:textId="77777777" w:rsidR="001001F6" w:rsidRPr="00286FA0" w:rsidRDefault="00BF2781" w:rsidP="00584A7F">
      <w:pPr>
        <w:keepNext/>
        <w:spacing w:after="0" w:line="240" w:lineRule="auto"/>
        <w:ind w:left="0" w:firstLine="0"/>
        <w:rPr>
          <w:lang w:val="nb-NO"/>
        </w:rPr>
      </w:pPr>
      <w:r w:rsidRPr="00286FA0">
        <w:rPr>
          <w:i/>
          <w:lang w:val="nb-NO"/>
        </w:rPr>
        <w:t>NO16966</w:t>
      </w:r>
    </w:p>
    <w:p w14:paraId="73D278BF" w14:textId="4082AE41" w:rsidR="001001F6" w:rsidRPr="00286FA0" w:rsidRDefault="007558EB" w:rsidP="00584A7F">
      <w:pPr>
        <w:spacing w:after="0" w:line="240" w:lineRule="auto"/>
        <w:ind w:left="0" w:firstLine="0"/>
        <w:rPr>
          <w:lang w:val="nb-NO"/>
        </w:rPr>
      </w:pPr>
      <w:r w:rsidRPr="00286FA0">
        <w:rPr>
          <w:lang w:val="nb-NO"/>
        </w:rPr>
        <w:t xml:space="preserve">Dette var en randomisert, dobbeltblindet (for bevacizumab), klinisk </w:t>
      </w:r>
      <w:r w:rsidR="008950B1" w:rsidRPr="00286FA0">
        <w:rPr>
          <w:lang w:val="nb-NO"/>
        </w:rPr>
        <w:t>fase</w:t>
      </w:r>
      <w:r w:rsidR="008950B1">
        <w:rPr>
          <w:lang w:val="nb-NO"/>
        </w:rPr>
        <w:t> </w:t>
      </w:r>
      <w:r w:rsidRPr="00286FA0">
        <w:rPr>
          <w:lang w:val="nb-NO"/>
        </w:rPr>
        <w:t>III</w:t>
      </w:r>
      <w:r w:rsidR="00BC133A" w:rsidRPr="00286FA0">
        <w:rPr>
          <w:lang w:val="nb-NO"/>
        </w:rPr>
        <w:t>-</w:t>
      </w:r>
      <w:r w:rsidRPr="00286FA0">
        <w:rPr>
          <w:lang w:val="nb-NO"/>
        </w:rPr>
        <w:t xml:space="preserve">studie </w:t>
      </w:r>
      <w:r w:rsidR="00A9660E" w:rsidRPr="00286FA0">
        <w:rPr>
          <w:lang w:val="nb-NO"/>
        </w:rPr>
        <w:t xml:space="preserve">hvor man undersøkte </w:t>
      </w:r>
      <w:r w:rsidR="00B94A72" w:rsidRPr="00286FA0">
        <w:rPr>
          <w:lang w:val="nb-NO"/>
        </w:rPr>
        <w:t>bevacizumab</w:t>
      </w:r>
      <w:r w:rsidR="00A9660E" w:rsidRPr="00286FA0">
        <w:rPr>
          <w:lang w:val="nb-NO"/>
        </w:rPr>
        <w:t xml:space="preserve"> 7,5 </w:t>
      </w:r>
      <w:r w:rsidRPr="00286FA0">
        <w:rPr>
          <w:lang w:val="nb-NO"/>
        </w:rPr>
        <w:t>mg/kg kroppsvekt i kombinasjon med oralt kapecitabin og intravenøst oksaliplatin (XELOX) administrert som en k</w:t>
      </w:r>
      <w:r w:rsidR="00A9660E" w:rsidRPr="00286FA0">
        <w:rPr>
          <w:lang w:val="nb-NO"/>
        </w:rPr>
        <w:t xml:space="preserve">ur over 3 uker; eller </w:t>
      </w:r>
      <w:r w:rsidR="00B94A72" w:rsidRPr="00286FA0">
        <w:rPr>
          <w:lang w:val="nb-NO"/>
        </w:rPr>
        <w:t>bevacizumab</w:t>
      </w:r>
      <w:r w:rsidR="00A9660E" w:rsidRPr="00286FA0">
        <w:rPr>
          <w:lang w:val="nb-NO"/>
        </w:rPr>
        <w:t xml:space="preserve"> 5 </w:t>
      </w:r>
      <w:r w:rsidRPr="00286FA0">
        <w:rPr>
          <w:lang w:val="nb-NO"/>
        </w:rPr>
        <w:t xml:space="preserve">mg/kg i kombinasjon med leukovorin med 5-fluorouracil-bolus etterfulgt av 5-fluorouracil-infusjon sammen med oksaliplatin intravenøst, administrert hver andre uke. Studien besto av to deler: en </w:t>
      </w:r>
      <w:r w:rsidR="00E218F5" w:rsidRPr="00286FA0">
        <w:rPr>
          <w:lang w:val="nb-NO"/>
        </w:rPr>
        <w:t>initial</w:t>
      </w:r>
      <w:r w:rsidRPr="00286FA0">
        <w:rPr>
          <w:lang w:val="nb-NO"/>
        </w:rPr>
        <w:t xml:space="preserve"> ublindet 2-armet del (del 1) hvor pasientene ble randomisert til to forskjellige behandlingsgrupper (XELOX og FOLFOX-4), og en påfølgende 2</w:t>
      </w:r>
      <w:r w:rsidR="008950B1">
        <w:rPr>
          <w:lang w:val="nb-NO"/>
        </w:rPr>
        <w:t> </w:t>
      </w:r>
      <w:r w:rsidR="00860F88" w:rsidRPr="00E5058C">
        <w:rPr>
          <w:lang w:val="nb-NO"/>
        </w:rPr>
        <w:t>×</w:t>
      </w:r>
      <w:r w:rsidR="008950B1">
        <w:rPr>
          <w:lang w:val="nb-NO"/>
        </w:rPr>
        <w:t> </w:t>
      </w:r>
      <w:r w:rsidRPr="00286FA0">
        <w:rPr>
          <w:lang w:val="nb-NO"/>
        </w:rPr>
        <w:t xml:space="preserve">2 faktoriell 4-armet del (del II) hvor pasientene ble randomisert til fire behandlingsgrupper (XELOX + placebo, FOLFOX-4 + placebo, XELOX + </w:t>
      </w:r>
      <w:r w:rsidR="00B94A72" w:rsidRPr="00286FA0">
        <w:rPr>
          <w:lang w:val="nb-NO"/>
        </w:rPr>
        <w:t>bevacizumab</w:t>
      </w:r>
      <w:r w:rsidRPr="00286FA0">
        <w:rPr>
          <w:lang w:val="nb-NO"/>
        </w:rPr>
        <w:t xml:space="preserve">, FOLFOX-4 + </w:t>
      </w:r>
      <w:r w:rsidR="00B94A72" w:rsidRPr="00286FA0">
        <w:rPr>
          <w:lang w:val="nb-NO"/>
        </w:rPr>
        <w:t>bevacizumab</w:t>
      </w:r>
      <w:r w:rsidRPr="00286FA0">
        <w:rPr>
          <w:lang w:val="nb-NO"/>
        </w:rPr>
        <w:t>). I del II var behandlingen dobbel</w:t>
      </w:r>
      <w:r w:rsidR="00983C61" w:rsidRPr="00286FA0">
        <w:rPr>
          <w:lang w:val="nb-NO"/>
        </w:rPr>
        <w:t xml:space="preserve">tblindet med hensyn på </w:t>
      </w:r>
      <w:r w:rsidR="00B94A72" w:rsidRPr="00286FA0">
        <w:rPr>
          <w:lang w:val="nb-NO"/>
        </w:rPr>
        <w:t>bevacizumab</w:t>
      </w:r>
      <w:r w:rsidR="00983C61" w:rsidRPr="00286FA0">
        <w:rPr>
          <w:lang w:val="nb-NO"/>
        </w:rPr>
        <w:t>.</w:t>
      </w:r>
    </w:p>
    <w:p w14:paraId="6C6F2276" w14:textId="77777777" w:rsidR="001001F6" w:rsidRPr="00286FA0" w:rsidRDefault="001001F6" w:rsidP="00584A7F">
      <w:pPr>
        <w:spacing w:after="0" w:line="240" w:lineRule="auto"/>
        <w:ind w:left="0" w:firstLine="0"/>
        <w:rPr>
          <w:lang w:val="nb-NO"/>
        </w:rPr>
      </w:pPr>
    </w:p>
    <w:p w14:paraId="7E89E8FF" w14:textId="77777777" w:rsidR="001001F6" w:rsidRPr="00286FA0" w:rsidRDefault="007558EB" w:rsidP="00584A7F">
      <w:pPr>
        <w:spacing w:after="0" w:line="240" w:lineRule="auto"/>
        <w:ind w:left="0" w:firstLine="0"/>
        <w:rPr>
          <w:lang w:val="nb-NO"/>
        </w:rPr>
      </w:pPr>
      <w:r w:rsidRPr="00286FA0">
        <w:rPr>
          <w:lang w:val="nb-NO"/>
        </w:rPr>
        <w:t>Omtrent 350 pasienter ble randomisert til hver av de fire st</w:t>
      </w:r>
      <w:r w:rsidR="00983C61" w:rsidRPr="00286FA0">
        <w:rPr>
          <w:lang w:val="nb-NO"/>
        </w:rPr>
        <w:t>udiearmene i del II av studien.</w:t>
      </w:r>
    </w:p>
    <w:p w14:paraId="0BBC80A4" w14:textId="77777777" w:rsidR="001001F6" w:rsidRPr="00286FA0" w:rsidRDefault="001001F6" w:rsidP="00584A7F">
      <w:pPr>
        <w:spacing w:after="0" w:line="240" w:lineRule="auto"/>
        <w:ind w:left="0" w:firstLine="0"/>
        <w:rPr>
          <w:lang w:val="nb-NO"/>
        </w:rPr>
      </w:pPr>
    </w:p>
    <w:p w14:paraId="599FCCBF" w14:textId="77777777" w:rsidR="001001F6" w:rsidRPr="00286FA0" w:rsidRDefault="00983C61" w:rsidP="00706723">
      <w:pPr>
        <w:pStyle w:val="Heading1"/>
        <w:tabs>
          <w:tab w:val="center" w:pos="3356"/>
        </w:tabs>
        <w:spacing w:after="0" w:line="240" w:lineRule="auto"/>
        <w:ind w:left="0" w:right="0" w:firstLine="0"/>
        <w:rPr>
          <w:b w:val="0"/>
        </w:rPr>
      </w:pPr>
      <w:r w:rsidRPr="00286FA0">
        <w:t>Tabell 6</w:t>
      </w:r>
      <w:r w:rsidR="00A94944" w:rsidRPr="00286FA0">
        <w:t>.</w:t>
      </w:r>
      <w:r w:rsidRPr="00286FA0">
        <w:t xml:space="preserve"> </w:t>
      </w:r>
      <w:r w:rsidR="007558EB" w:rsidRPr="00286FA0">
        <w:t>Behandlings</w:t>
      </w:r>
      <w:r w:rsidRPr="00286FA0">
        <w:t>regimer i studie NO16966 (mCRC)</w:t>
      </w:r>
    </w:p>
    <w:p w14:paraId="627EABED" w14:textId="77777777" w:rsidR="001001F6" w:rsidRPr="00286FA0" w:rsidRDefault="001001F6" w:rsidP="00706723">
      <w:pPr>
        <w:keepNext/>
        <w:keepLines/>
        <w:spacing w:after="0" w:line="240" w:lineRule="auto"/>
        <w:ind w:left="0" w:firstLine="0"/>
        <w:rPr>
          <w:lang w:val="nb-NO"/>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560"/>
        <w:gridCol w:w="2551"/>
        <w:gridCol w:w="3260"/>
      </w:tblGrid>
      <w:tr w:rsidR="006E6096" w:rsidRPr="00286FA0" w14:paraId="5A97E45A" w14:textId="77777777" w:rsidTr="00E079FC">
        <w:trPr>
          <w:trHeight w:val="20"/>
          <w:tblHeader/>
        </w:trPr>
        <w:tc>
          <w:tcPr>
            <w:tcW w:w="1716" w:type="dxa"/>
            <w:noWrap/>
          </w:tcPr>
          <w:p w14:paraId="30969C8F" w14:textId="77777777" w:rsidR="006E6096" w:rsidRPr="00286FA0" w:rsidRDefault="006E6096" w:rsidP="00706723">
            <w:pPr>
              <w:keepNext/>
              <w:keepLines/>
              <w:spacing w:after="0" w:line="240" w:lineRule="auto"/>
              <w:ind w:firstLine="0"/>
              <w:jc w:val="center"/>
              <w:rPr>
                <w:lang w:val="nb-NO"/>
              </w:rPr>
            </w:pPr>
          </w:p>
        </w:tc>
        <w:tc>
          <w:tcPr>
            <w:tcW w:w="1560" w:type="dxa"/>
            <w:tcBorders>
              <w:bottom w:val="single" w:sz="4" w:space="0" w:color="auto"/>
            </w:tcBorders>
            <w:noWrap/>
          </w:tcPr>
          <w:p w14:paraId="1D00DE49" w14:textId="77777777" w:rsidR="006E6096" w:rsidRPr="00286FA0" w:rsidRDefault="006E6096" w:rsidP="00706723">
            <w:pPr>
              <w:keepNext/>
              <w:keepLines/>
              <w:spacing w:after="0" w:line="240" w:lineRule="auto"/>
              <w:ind w:firstLine="0"/>
              <w:jc w:val="center"/>
              <w:rPr>
                <w:lang w:val="nb-NO"/>
              </w:rPr>
            </w:pPr>
            <w:r w:rsidRPr="00286FA0">
              <w:rPr>
                <w:b/>
                <w:lang w:val="nb-NO"/>
              </w:rPr>
              <w:t>Behandling</w:t>
            </w:r>
          </w:p>
        </w:tc>
        <w:tc>
          <w:tcPr>
            <w:tcW w:w="2551" w:type="dxa"/>
            <w:tcBorders>
              <w:bottom w:val="single" w:sz="4" w:space="0" w:color="auto"/>
            </w:tcBorders>
            <w:noWrap/>
          </w:tcPr>
          <w:p w14:paraId="455C632C" w14:textId="77777777" w:rsidR="006E6096" w:rsidRPr="00286FA0" w:rsidRDefault="006E6096" w:rsidP="00706723">
            <w:pPr>
              <w:keepNext/>
              <w:keepLines/>
              <w:spacing w:after="0" w:line="240" w:lineRule="auto"/>
              <w:ind w:firstLine="0"/>
              <w:jc w:val="center"/>
              <w:rPr>
                <w:lang w:val="nb-NO"/>
              </w:rPr>
            </w:pPr>
            <w:r w:rsidRPr="00286FA0">
              <w:rPr>
                <w:b/>
                <w:lang w:val="nb-NO"/>
              </w:rPr>
              <w:t>Start dose</w:t>
            </w:r>
          </w:p>
        </w:tc>
        <w:tc>
          <w:tcPr>
            <w:tcW w:w="3260" w:type="dxa"/>
            <w:tcBorders>
              <w:bottom w:val="single" w:sz="4" w:space="0" w:color="auto"/>
            </w:tcBorders>
            <w:noWrap/>
          </w:tcPr>
          <w:p w14:paraId="045561DC" w14:textId="77777777" w:rsidR="006E6096" w:rsidRPr="00286FA0" w:rsidRDefault="006E6096" w:rsidP="00706723">
            <w:pPr>
              <w:keepNext/>
              <w:keepLines/>
              <w:spacing w:after="0" w:line="240" w:lineRule="auto"/>
              <w:ind w:firstLine="0"/>
              <w:jc w:val="center"/>
              <w:rPr>
                <w:lang w:val="nb-NO"/>
              </w:rPr>
            </w:pPr>
            <w:r w:rsidRPr="00286FA0">
              <w:rPr>
                <w:b/>
                <w:lang w:val="nb-NO"/>
              </w:rPr>
              <w:t>Skjema</w:t>
            </w:r>
          </w:p>
        </w:tc>
      </w:tr>
      <w:tr w:rsidR="006E6096" w:rsidRPr="00286FA0" w14:paraId="1587837F" w14:textId="77777777" w:rsidTr="00E079FC">
        <w:trPr>
          <w:trHeight w:val="20"/>
        </w:trPr>
        <w:tc>
          <w:tcPr>
            <w:tcW w:w="1716" w:type="dxa"/>
            <w:vMerge w:val="restart"/>
            <w:noWrap/>
          </w:tcPr>
          <w:p w14:paraId="102029B7" w14:textId="77777777" w:rsidR="006E6096" w:rsidRPr="00286FA0" w:rsidRDefault="006E6096" w:rsidP="00706723">
            <w:pPr>
              <w:keepNext/>
              <w:keepLines/>
              <w:tabs>
                <w:tab w:val="left" w:pos="567"/>
              </w:tabs>
              <w:spacing w:after="0" w:line="240" w:lineRule="auto"/>
              <w:ind w:left="0" w:firstLine="0"/>
              <w:rPr>
                <w:lang w:val="nb-NO"/>
              </w:rPr>
            </w:pPr>
            <w:r w:rsidRPr="00286FA0">
              <w:rPr>
                <w:lang w:val="nb-NO"/>
              </w:rPr>
              <w:t>FOLFOX-4</w:t>
            </w:r>
          </w:p>
          <w:p w14:paraId="3CECFCDD" w14:textId="77777777" w:rsidR="006E6096" w:rsidRPr="00286FA0" w:rsidRDefault="006E6096" w:rsidP="00706723">
            <w:pPr>
              <w:keepNext/>
              <w:keepLines/>
              <w:tabs>
                <w:tab w:val="left" w:pos="567"/>
              </w:tabs>
              <w:spacing w:after="0" w:line="240" w:lineRule="auto"/>
              <w:ind w:left="0" w:firstLine="0"/>
              <w:rPr>
                <w:lang w:val="nb-NO"/>
              </w:rPr>
            </w:pPr>
            <w:r w:rsidRPr="00286FA0">
              <w:rPr>
                <w:lang w:val="nb-NO"/>
              </w:rPr>
              <w:t>eller</w:t>
            </w:r>
          </w:p>
          <w:p w14:paraId="6AAD8AA4" w14:textId="77777777" w:rsidR="006E6096" w:rsidRPr="00286FA0" w:rsidRDefault="006E6096" w:rsidP="00706723">
            <w:pPr>
              <w:keepNext/>
              <w:keepLines/>
              <w:spacing w:after="0" w:line="240" w:lineRule="auto"/>
              <w:ind w:left="0" w:firstLine="0"/>
              <w:rPr>
                <w:lang w:val="nb-NO"/>
              </w:rPr>
            </w:pPr>
            <w:r w:rsidRPr="00286FA0">
              <w:rPr>
                <w:lang w:val="nb-NO"/>
              </w:rPr>
              <w:t xml:space="preserve">FOLFOX-4 + </w:t>
            </w:r>
            <w:r w:rsidR="00B94A72" w:rsidRPr="00286FA0">
              <w:rPr>
                <w:lang w:val="nb-NO"/>
              </w:rPr>
              <w:t>bevacizumab</w:t>
            </w:r>
          </w:p>
        </w:tc>
        <w:tc>
          <w:tcPr>
            <w:tcW w:w="1560" w:type="dxa"/>
            <w:tcBorders>
              <w:bottom w:val="nil"/>
            </w:tcBorders>
            <w:noWrap/>
          </w:tcPr>
          <w:p w14:paraId="1EACA60C" w14:textId="77777777" w:rsidR="006E6096" w:rsidRPr="00286FA0" w:rsidRDefault="006E6096" w:rsidP="00706723">
            <w:pPr>
              <w:keepNext/>
              <w:keepLines/>
              <w:spacing w:after="0" w:line="240" w:lineRule="auto"/>
              <w:ind w:firstLine="0"/>
              <w:rPr>
                <w:lang w:val="nb-NO"/>
              </w:rPr>
            </w:pPr>
            <w:r w:rsidRPr="00286FA0">
              <w:rPr>
                <w:lang w:val="nb-NO"/>
              </w:rPr>
              <w:t>Oksaliplatin</w:t>
            </w:r>
          </w:p>
          <w:p w14:paraId="606AE67C" w14:textId="77777777" w:rsidR="00E079FC" w:rsidRPr="00286FA0" w:rsidRDefault="00E079FC" w:rsidP="00706723">
            <w:pPr>
              <w:keepNext/>
              <w:keepLines/>
              <w:spacing w:after="0" w:line="240" w:lineRule="auto"/>
              <w:ind w:firstLine="0"/>
              <w:rPr>
                <w:lang w:val="nb-NO"/>
              </w:rPr>
            </w:pPr>
          </w:p>
        </w:tc>
        <w:tc>
          <w:tcPr>
            <w:tcW w:w="2551" w:type="dxa"/>
            <w:tcBorders>
              <w:bottom w:val="nil"/>
            </w:tcBorders>
            <w:noWrap/>
          </w:tcPr>
          <w:p w14:paraId="001911DF" w14:textId="77777777" w:rsidR="006E6096" w:rsidRPr="00286FA0" w:rsidRDefault="00C30BFC" w:rsidP="00706723">
            <w:pPr>
              <w:keepNext/>
              <w:keepLines/>
              <w:spacing w:after="0" w:line="240" w:lineRule="auto"/>
              <w:ind w:firstLine="0"/>
              <w:rPr>
                <w:lang w:val="nb-NO"/>
              </w:rPr>
            </w:pPr>
            <w:r w:rsidRPr="00286FA0">
              <w:rPr>
                <w:lang w:val="nb-NO"/>
              </w:rPr>
              <w:t>85</w:t>
            </w:r>
            <w:r>
              <w:rPr>
                <w:lang w:val="nb-NO"/>
              </w:rPr>
              <w:t> </w:t>
            </w:r>
            <w:r w:rsidR="006E6096" w:rsidRPr="00286FA0">
              <w:rPr>
                <w:lang w:val="nb-NO"/>
              </w:rPr>
              <w:t>mg/m</w:t>
            </w:r>
            <w:r w:rsidR="006E6096" w:rsidRPr="00286FA0">
              <w:rPr>
                <w:vertAlign w:val="superscript"/>
                <w:lang w:val="nb-NO"/>
              </w:rPr>
              <w:t>2</w:t>
            </w:r>
            <w:r w:rsidR="006E6096" w:rsidRPr="00286FA0">
              <w:rPr>
                <w:lang w:val="nb-NO"/>
              </w:rPr>
              <w:t xml:space="preserve"> i.v. </w:t>
            </w:r>
            <w:r w:rsidRPr="00286FA0">
              <w:rPr>
                <w:lang w:val="nb-NO"/>
              </w:rPr>
              <w:t>2</w:t>
            </w:r>
            <w:r>
              <w:rPr>
                <w:lang w:val="nb-NO"/>
              </w:rPr>
              <w:t> </w:t>
            </w:r>
            <w:r w:rsidR="006E6096" w:rsidRPr="00286FA0">
              <w:rPr>
                <w:lang w:val="nb-NO"/>
              </w:rPr>
              <w:t xml:space="preserve">timer </w:t>
            </w:r>
          </w:p>
        </w:tc>
        <w:tc>
          <w:tcPr>
            <w:tcW w:w="3260" w:type="dxa"/>
            <w:tcBorders>
              <w:bottom w:val="nil"/>
            </w:tcBorders>
            <w:noWrap/>
          </w:tcPr>
          <w:p w14:paraId="5CCF3DED" w14:textId="77777777" w:rsidR="006E6096" w:rsidRPr="00286FA0" w:rsidRDefault="006E6096" w:rsidP="00706723">
            <w:pPr>
              <w:keepNext/>
              <w:keepLines/>
              <w:spacing w:after="0" w:line="240" w:lineRule="auto"/>
              <w:ind w:firstLine="0"/>
              <w:rPr>
                <w:lang w:val="nb-NO"/>
              </w:rPr>
            </w:pPr>
            <w:r w:rsidRPr="00286FA0">
              <w:rPr>
                <w:lang w:val="nb-NO"/>
              </w:rPr>
              <w:t xml:space="preserve">Oksaliplatin på dag 1 </w:t>
            </w:r>
          </w:p>
        </w:tc>
      </w:tr>
      <w:tr w:rsidR="006E6096" w:rsidRPr="00286FA0" w14:paraId="195B3F8E" w14:textId="77777777" w:rsidTr="00E079FC">
        <w:trPr>
          <w:trHeight w:val="20"/>
        </w:trPr>
        <w:tc>
          <w:tcPr>
            <w:tcW w:w="1716" w:type="dxa"/>
            <w:vMerge/>
            <w:noWrap/>
          </w:tcPr>
          <w:p w14:paraId="0ACC4A73" w14:textId="77777777" w:rsidR="006E6096" w:rsidRPr="00286FA0" w:rsidRDefault="006E6096" w:rsidP="00B63414">
            <w:pPr>
              <w:keepNext/>
              <w:spacing w:after="0" w:line="240" w:lineRule="auto"/>
              <w:ind w:firstLine="0"/>
              <w:rPr>
                <w:lang w:val="nb-NO"/>
              </w:rPr>
            </w:pPr>
          </w:p>
        </w:tc>
        <w:tc>
          <w:tcPr>
            <w:tcW w:w="1560" w:type="dxa"/>
            <w:tcBorders>
              <w:top w:val="nil"/>
              <w:bottom w:val="nil"/>
            </w:tcBorders>
            <w:noWrap/>
          </w:tcPr>
          <w:p w14:paraId="5A50D0CD" w14:textId="77777777" w:rsidR="006E6096" w:rsidRPr="00286FA0" w:rsidRDefault="006E6096" w:rsidP="00B63414">
            <w:pPr>
              <w:keepNext/>
              <w:spacing w:after="0" w:line="240" w:lineRule="auto"/>
              <w:ind w:firstLine="0"/>
              <w:rPr>
                <w:lang w:val="nb-NO"/>
              </w:rPr>
            </w:pPr>
            <w:r w:rsidRPr="00286FA0">
              <w:rPr>
                <w:lang w:val="nb-NO"/>
              </w:rPr>
              <w:t>Leucovorin</w:t>
            </w:r>
          </w:p>
          <w:p w14:paraId="69673D0F" w14:textId="77777777" w:rsidR="00E079FC" w:rsidRPr="00286FA0" w:rsidRDefault="00E079FC" w:rsidP="00B63414">
            <w:pPr>
              <w:keepNext/>
              <w:spacing w:after="0" w:line="240" w:lineRule="auto"/>
              <w:ind w:firstLine="0"/>
              <w:rPr>
                <w:lang w:val="nb-NO"/>
              </w:rPr>
            </w:pPr>
          </w:p>
        </w:tc>
        <w:tc>
          <w:tcPr>
            <w:tcW w:w="2551" w:type="dxa"/>
            <w:tcBorders>
              <w:top w:val="nil"/>
              <w:bottom w:val="nil"/>
            </w:tcBorders>
            <w:noWrap/>
          </w:tcPr>
          <w:p w14:paraId="389E5A91" w14:textId="77777777" w:rsidR="006E6096" w:rsidRPr="00286FA0" w:rsidRDefault="006917C4" w:rsidP="006917C4">
            <w:pPr>
              <w:keepNext/>
              <w:spacing w:after="0" w:line="240" w:lineRule="auto"/>
              <w:ind w:firstLine="0"/>
              <w:rPr>
                <w:lang w:val="nb-NO"/>
              </w:rPr>
            </w:pPr>
            <w:r w:rsidRPr="00286FA0">
              <w:rPr>
                <w:lang w:val="nb-NO"/>
              </w:rPr>
              <w:t>200</w:t>
            </w:r>
            <w:r>
              <w:rPr>
                <w:lang w:val="nb-NO"/>
              </w:rPr>
              <w:t> </w:t>
            </w:r>
            <w:r w:rsidR="006E6096" w:rsidRPr="00286FA0">
              <w:rPr>
                <w:lang w:val="nb-NO"/>
              </w:rPr>
              <w:t>mg/m</w:t>
            </w:r>
            <w:r w:rsidR="006E6096" w:rsidRPr="00286FA0">
              <w:rPr>
                <w:vertAlign w:val="superscript"/>
                <w:lang w:val="nb-NO"/>
              </w:rPr>
              <w:t>2</w:t>
            </w:r>
            <w:r w:rsidR="006E6096" w:rsidRPr="00286FA0">
              <w:rPr>
                <w:lang w:val="nb-NO"/>
              </w:rPr>
              <w:t xml:space="preserve"> i.v. </w:t>
            </w:r>
            <w:r w:rsidRPr="00286FA0">
              <w:rPr>
                <w:lang w:val="nb-NO"/>
              </w:rPr>
              <w:t>2</w:t>
            </w:r>
            <w:r>
              <w:rPr>
                <w:lang w:val="nb-NO"/>
              </w:rPr>
              <w:t> </w:t>
            </w:r>
            <w:r w:rsidR="006E6096" w:rsidRPr="00286FA0">
              <w:rPr>
                <w:lang w:val="nb-NO"/>
              </w:rPr>
              <w:t xml:space="preserve">timer </w:t>
            </w:r>
          </w:p>
        </w:tc>
        <w:tc>
          <w:tcPr>
            <w:tcW w:w="3260" w:type="dxa"/>
            <w:tcBorders>
              <w:top w:val="nil"/>
              <w:bottom w:val="nil"/>
            </w:tcBorders>
            <w:noWrap/>
          </w:tcPr>
          <w:p w14:paraId="2E0538A8" w14:textId="77777777" w:rsidR="006E6096" w:rsidRPr="00286FA0" w:rsidRDefault="006E6096" w:rsidP="00B63414">
            <w:pPr>
              <w:keepNext/>
              <w:spacing w:after="0" w:line="240" w:lineRule="auto"/>
              <w:ind w:firstLine="0"/>
              <w:rPr>
                <w:lang w:val="nb-NO"/>
              </w:rPr>
            </w:pPr>
            <w:r w:rsidRPr="00286FA0">
              <w:rPr>
                <w:lang w:val="nb-NO"/>
              </w:rPr>
              <w:t xml:space="preserve">Leucovorin på dag 1 og 2 </w:t>
            </w:r>
          </w:p>
        </w:tc>
      </w:tr>
      <w:tr w:rsidR="006E6096" w:rsidRPr="0087309D" w14:paraId="68D09B67" w14:textId="77777777" w:rsidTr="00E079FC">
        <w:trPr>
          <w:trHeight w:val="20"/>
        </w:trPr>
        <w:tc>
          <w:tcPr>
            <w:tcW w:w="1716" w:type="dxa"/>
            <w:vMerge/>
            <w:noWrap/>
          </w:tcPr>
          <w:p w14:paraId="5CA1D8BE" w14:textId="77777777" w:rsidR="006E6096" w:rsidRPr="00286FA0" w:rsidRDefault="006E6096" w:rsidP="00B63414">
            <w:pPr>
              <w:keepNext/>
              <w:spacing w:after="0" w:line="240" w:lineRule="auto"/>
              <w:ind w:firstLine="0"/>
              <w:rPr>
                <w:lang w:val="nb-NO"/>
              </w:rPr>
            </w:pPr>
          </w:p>
        </w:tc>
        <w:tc>
          <w:tcPr>
            <w:tcW w:w="1560" w:type="dxa"/>
            <w:tcBorders>
              <w:top w:val="nil"/>
            </w:tcBorders>
            <w:noWrap/>
          </w:tcPr>
          <w:p w14:paraId="4804C6AB" w14:textId="77777777" w:rsidR="006E6096" w:rsidRPr="00286FA0" w:rsidRDefault="006E6096" w:rsidP="00B63414">
            <w:pPr>
              <w:keepNext/>
              <w:spacing w:after="0" w:line="240" w:lineRule="auto"/>
              <w:ind w:firstLine="0"/>
              <w:rPr>
                <w:lang w:val="nb-NO"/>
              </w:rPr>
            </w:pPr>
            <w:r w:rsidRPr="00286FA0">
              <w:rPr>
                <w:lang w:val="nb-NO"/>
              </w:rPr>
              <w:t>5-fluorouracil</w:t>
            </w:r>
          </w:p>
        </w:tc>
        <w:tc>
          <w:tcPr>
            <w:tcW w:w="2551" w:type="dxa"/>
            <w:tcBorders>
              <w:top w:val="nil"/>
            </w:tcBorders>
            <w:noWrap/>
          </w:tcPr>
          <w:p w14:paraId="7A465932" w14:textId="77777777" w:rsidR="006E6096" w:rsidRPr="00286FA0" w:rsidRDefault="006917C4" w:rsidP="00B63414">
            <w:pPr>
              <w:keepNext/>
              <w:tabs>
                <w:tab w:val="left" w:pos="567"/>
              </w:tabs>
              <w:spacing w:after="0" w:line="240" w:lineRule="auto"/>
              <w:ind w:left="0" w:firstLine="0"/>
              <w:rPr>
                <w:lang w:val="nb-NO"/>
              </w:rPr>
            </w:pPr>
            <w:r w:rsidRPr="00286FA0">
              <w:rPr>
                <w:lang w:val="nb-NO"/>
              </w:rPr>
              <w:t>400</w:t>
            </w:r>
            <w:r>
              <w:rPr>
                <w:lang w:val="nb-NO"/>
              </w:rPr>
              <w:t> </w:t>
            </w:r>
            <w:r w:rsidR="006E6096" w:rsidRPr="00286FA0">
              <w:rPr>
                <w:lang w:val="nb-NO"/>
              </w:rPr>
              <w:t>mg/m</w:t>
            </w:r>
            <w:r w:rsidR="006E6096" w:rsidRPr="00286FA0">
              <w:rPr>
                <w:vertAlign w:val="superscript"/>
                <w:lang w:val="nb-NO"/>
              </w:rPr>
              <w:t>2</w:t>
            </w:r>
            <w:r w:rsidR="006E6096" w:rsidRPr="00286FA0">
              <w:rPr>
                <w:lang w:val="nb-NO"/>
              </w:rPr>
              <w:t xml:space="preserve"> i.v. bolus,</w:t>
            </w:r>
          </w:p>
          <w:p w14:paraId="77D8D383" w14:textId="77777777" w:rsidR="006E6096" w:rsidRPr="00286FA0" w:rsidRDefault="006917C4" w:rsidP="006917C4">
            <w:pPr>
              <w:keepNext/>
              <w:spacing w:after="0" w:line="240" w:lineRule="auto"/>
              <w:ind w:firstLine="0"/>
              <w:rPr>
                <w:lang w:val="nb-NO"/>
              </w:rPr>
            </w:pPr>
            <w:r w:rsidRPr="00286FA0">
              <w:rPr>
                <w:lang w:val="nb-NO"/>
              </w:rPr>
              <w:t>600</w:t>
            </w:r>
            <w:r>
              <w:rPr>
                <w:lang w:val="nb-NO"/>
              </w:rPr>
              <w:t> </w:t>
            </w:r>
            <w:r w:rsidR="006E6096" w:rsidRPr="00286FA0">
              <w:rPr>
                <w:lang w:val="nb-NO"/>
              </w:rPr>
              <w:t>mg/m</w:t>
            </w:r>
            <w:r w:rsidR="006E6096" w:rsidRPr="00286FA0">
              <w:rPr>
                <w:vertAlign w:val="superscript"/>
                <w:lang w:val="nb-NO"/>
              </w:rPr>
              <w:t>2</w:t>
            </w:r>
            <w:r w:rsidR="006E6096" w:rsidRPr="00286FA0">
              <w:rPr>
                <w:lang w:val="nb-NO"/>
              </w:rPr>
              <w:t xml:space="preserve"> i.v. </w:t>
            </w:r>
            <w:r w:rsidRPr="00286FA0">
              <w:rPr>
                <w:lang w:val="nb-NO"/>
              </w:rPr>
              <w:t>22</w:t>
            </w:r>
            <w:r>
              <w:rPr>
                <w:lang w:val="nb-NO"/>
              </w:rPr>
              <w:t> </w:t>
            </w:r>
            <w:r w:rsidR="006E6096" w:rsidRPr="00286FA0">
              <w:rPr>
                <w:lang w:val="nb-NO"/>
              </w:rPr>
              <w:t xml:space="preserve">timer </w:t>
            </w:r>
          </w:p>
        </w:tc>
        <w:tc>
          <w:tcPr>
            <w:tcW w:w="3260" w:type="dxa"/>
            <w:tcBorders>
              <w:top w:val="nil"/>
            </w:tcBorders>
            <w:noWrap/>
          </w:tcPr>
          <w:p w14:paraId="54374EA3" w14:textId="77777777" w:rsidR="006E6096" w:rsidRPr="00286FA0" w:rsidRDefault="006E6096" w:rsidP="00B63414">
            <w:pPr>
              <w:keepNext/>
              <w:spacing w:after="0" w:line="240" w:lineRule="auto"/>
              <w:ind w:firstLine="0"/>
              <w:rPr>
                <w:lang w:val="nb-NO"/>
              </w:rPr>
            </w:pPr>
            <w:r w:rsidRPr="00286FA0">
              <w:rPr>
                <w:lang w:val="nb-NO"/>
              </w:rPr>
              <w:t xml:space="preserve">5-fluorouracil i.v. bolus/infusjon, hver på dag 1 og 2 </w:t>
            </w:r>
          </w:p>
        </w:tc>
      </w:tr>
      <w:tr w:rsidR="006E6096" w:rsidRPr="0087309D" w14:paraId="2E8DE306" w14:textId="77777777" w:rsidTr="00E079FC">
        <w:trPr>
          <w:trHeight w:val="20"/>
        </w:trPr>
        <w:tc>
          <w:tcPr>
            <w:tcW w:w="1716" w:type="dxa"/>
            <w:vMerge/>
            <w:noWrap/>
          </w:tcPr>
          <w:p w14:paraId="25E6B69B" w14:textId="77777777" w:rsidR="006E6096" w:rsidRPr="00286FA0" w:rsidRDefault="006E6096" w:rsidP="00B63414">
            <w:pPr>
              <w:spacing w:after="0" w:line="240" w:lineRule="auto"/>
              <w:ind w:firstLine="0"/>
              <w:rPr>
                <w:lang w:val="nb-NO"/>
              </w:rPr>
            </w:pPr>
          </w:p>
        </w:tc>
        <w:tc>
          <w:tcPr>
            <w:tcW w:w="1560" w:type="dxa"/>
            <w:tcBorders>
              <w:bottom w:val="single" w:sz="4" w:space="0" w:color="auto"/>
            </w:tcBorders>
            <w:noWrap/>
          </w:tcPr>
          <w:p w14:paraId="1EF81946" w14:textId="77777777" w:rsidR="006E6096" w:rsidRPr="00286FA0" w:rsidRDefault="006E6096" w:rsidP="00B94A72">
            <w:pPr>
              <w:spacing w:after="0" w:line="240" w:lineRule="auto"/>
              <w:ind w:firstLine="0"/>
              <w:rPr>
                <w:lang w:val="nb-NO"/>
              </w:rPr>
            </w:pPr>
            <w:r w:rsidRPr="00286FA0">
              <w:rPr>
                <w:lang w:val="nb-NO"/>
              </w:rPr>
              <w:t xml:space="preserve">Placebo eller </w:t>
            </w:r>
            <w:r w:rsidR="00B94A72" w:rsidRPr="00286FA0">
              <w:rPr>
                <w:lang w:val="nb-NO"/>
              </w:rPr>
              <w:t>bevacizumab</w:t>
            </w:r>
          </w:p>
        </w:tc>
        <w:tc>
          <w:tcPr>
            <w:tcW w:w="2551" w:type="dxa"/>
            <w:tcBorders>
              <w:bottom w:val="single" w:sz="4" w:space="0" w:color="auto"/>
            </w:tcBorders>
            <w:noWrap/>
          </w:tcPr>
          <w:p w14:paraId="2EEE586A" w14:textId="77777777" w:rsidR="006E6096" w:rsidRPr="00286FA0" w:rsidRDefault="006917C4" w:rsidP="006917C4">
            <w:pPr>
              <w:spacing w:after="0" w:line="240" w:lineRule="auto"/>
              <w:ind w:firstLine="0"/>
              <w:rPr>
                <w:lang w:val="nb-NO"/>
              </w:rPr>
            </w:pPr>
            <w:r w:rsidRPr="00286FA0">
              <w:rPr>
                <w:lang w:val="nb-NO"/>
              </w:rPr>
              <w:t>5</w:t>
            </w:r>
            <w:r>
              <w:rPr>
                <w:lang w:val="nb-NO"/>
              </w:rPr>
              <w:t> </w:t>
            </w:r>
            <w:r w:rsidR="006E6096" w:rsidRPr="00286FA0">
              <w:rPr>
                <w:lang w:val="nb-NO"/>
              </w:rPr>
              <w:t>mg/kg i.v. 30-90 min</w:t>
            </w:r>
          </w:p>
        </w:tc>
        <w:tc>
          <w:tcPr>
            <w:tcW w:w="3260" w:type="dxa"/>
            <w:tcBorders>
              <w:bottom w:val="single" w:sz="4" w:space="0" w:color="auto"/>
            </w:tcBorders>
            <w:noWrap/>
          </w:tcPr>
          <w:p w14:paraId="08C2A703" w14:textId="77777777" w:rsidR="006E6096" w:rsidRPr="00286FA0" w:rsidRDefault="006E6096" w:rsidP="00B63414">
            <w:pPr>
              <w:spacing w:after="0" w:line="240" w:lineRule="auto"/>
              <w:ind w:firstLine="0"/>
              <w:rPr>
                <w:lang w:val="nb-NO"/>
              </w:rPr>
            </w:pPr>
            <w:r w:rsidRPr="00286FA0">
              <w:rPr>
                <w:lang w:val="nb-NO"/>
              </w:rPr>
              <w:t xml:space="preserve">Dag 1, før FOLFOX-4, hver andre uke </w:t>
            </w:r>
          </w:p>
        </w:tc>
      </w:tr>
      <w:tr w:rsidR="006E6096" w:rsidRPr="00286FA0" w14:paraId="37D3DB40" w14:textId="77777777" w:rsidTr="00E079FC">
        <w:trPr>
          <w:trHeight w:val="20"/>
        </w:trPr>
        <w:tc>
          <w:tcPr>
            <w:tcW w:w="1716" w:type="dxa"/>
            <w:vMerge w:val="restart"/>
            <w:noWrap/>
          </w:tcPr>
          <w:p w14:paraId="144B3B38" w14:textId="77777777" w:rsidR="00A82AB2" w:rsidRPr="00286FA0" w:rsidRDefault="006E6096" w:rsidP="00E021FC">
            <w:pPr>
              <w:keepNext/>
              <w:keepLines/>
              <w:spacing w:after="0" w:line="240" w:lineRule="auto"/>
              <w:ind w:left="0" w:firstLine="0"/>
              <w:rPr>
                <w:lang w:val="nb-NO"/>
              </w:rPr>
            </w:pPr>
            <w:r w:rsidRPr="00286FA0">
              <w:rPr>
                <w:lang w:val="nb-NO"/>
              </w:rPr>
              <w:t xml:space="preserve">XELOX </w:t>
            </w:r>
          </w:p>
          <w:p w14:paraId="252B853F" w14:textId="77777777" w:rsidR="006E6096" w:rsidRPr="00286FA0" w:rsidRDefault="006E6096" w:rsidP="00E021FC">
            <w:pPr>
              <w:keepNext/>
              <w:keepLines/>
              <w:spacing w:after="0" w:line="240" w:lineRule="auto"/>
              <w:ind w:left="0" w:firstLine="0"/>
              <w:rPr>
                <w:lang w:val="nb-NO"/>
              </w:rPr>
            </w:pPr>
            <w:r w:rsidRPr="00286FA0">
              <w:rPr>
                <w:lang w:val="nb-NO"/>
              </w:rPr>
              <w:t xml:space="preserve">eller </w:t>
            </w:r>
          </w:p>
          <w:p w14:paraId="11A39AAE" w14:textId="77777777" w:rsidR="006E6096" w:rsidRPr="00286FA0" w:rsidRDefault="006E6096" w:rsidP="00E021FC">
            <w:pPr>
              <w:keepNext/>
              <w:keepLines/>
              <w:spacing w:after="0" w:line="240" w:lineRule="auto"/>
              <w:ind w:left="0" w:firstLine="0"/>
              <w:rPr>
                <w:lang w:val="nb-NO"/>
              </w:rPr>
            </w:pPr>
            <w:r w:rsidRPr="00286FA0">
              <w:rPr>
                <w:lang w:val="nb-NO"/>
              </w:rPr>
              <w:t>XELOX</w:t>
            </w:r>
            <w:r w:rsidR="00E958C8" w:rsidRPr="00286FA0">
              <w:rPr>
                <w:lang w:val="nb-NO"/>
              </w:rPr>
              <w:t xml:space="preserve"> </w:t>
            </w:r>
            <w:r w:rsidRPr="00286FA0">
              <w:rPr>
                <w:lang w:val="nb-NO"/>
              </w:rPr>
              <w:t xml:space="preserve">+ </w:t>
            </w:r>
          </w:p>
          <w:p w14:paraId="4C71C20D" w14:textId="77777777" w:rsidR="006E6096" w:rsidRPr="00286FA0" w:rsidRDefault="00B94A72" w:rsidP="00E021FC">
            <w:pPr>
              <w:keepNext/>
              <w:keepLines/>
              <w:spacing w:after="0" w:line="240" w:lineRule="auto"/>
              <w:ind w:left="0" w:firstLine="0"/>
              <w:rPr>
                <w:lang w:val="nb-NO"/>
              </w:rPr>
            </w:pPr>
            <w:r w:rsidRPr="00286FA0">
              <w:rPr>
                <w:lang w:val="nb-NO"/>
              </w:rPr>
              <w:t>bevacizumab</w:t>
            </w:r>
          </w:p>
        </w:tc>
        <w:tc>
          <w:tcPr>
            <w:tcW w:w="1560" w:type="dxa"/>
            <w:tcBorders>
              <w:bottom w:val="nil"/>
            </w:tcBorders>
            <w:noWrap/>
          </w:tcPr>
          <w:p w14:paraId="432E5972" w14:textId="77777777" w:rsidR="006E6096" w:rsidRPr="00286FA0" w:rsidRDefault="006E6096" w:rsidP="00B63414">
            <w:pPr>
              <w:keepNext/>
              <w:spacing w:after="0" w:line="240" w:lineRule="auto"/>
              <w:ind w:firstLine="0"/>
              <w:rPr>
                <w:lang w:val="nb-NO"/>
              </w:rPr>
            </w:pPr>
            <w:r w:rsidRPr="00286FA0">
              <w:rPr>
                <w:lang w:val="nb-NO"/>
              </w:rPr>
              <w:t>Oksaliplatin</w:t>
            </w:r>
          </w:p>
          <w:p w14:paraId="642A3364" w14:textId="77777777" w:rsidR="00E079FC" w:rsidRPr="00286FA0" w:rsidRDefault="00E079FC" w:rsidP="00B63414">
            <w:pPr>
              <w:keepNext/>
              <w:spacing w:after="0" w:line="240" w:lineRule="auto"/>
              <w:ind w:firstLine="0"/>
              <w:rPr>
                <w:lang w:val="nb-NO"/>
              </w:rPr>
            </w:pPr>
          </w:p>
        </w:tc>
        <w:tc>
          <w:tcPr>
            <w:tcW w:w="2551" w:type="dxa"/>
            <w:tcBorders>
              <w:bottom w:val="nil"/>
            </w:tcBorders>
            <w:noWrap/>
          </w:tcPr>
          <w:p w14:paraId="42028062" w14:textId="77777777" w:rsidR="006E6096" w:rsidRPr="00286FA0" w:rsidRDefault="006917C4" w:rsidP="006917C4">
            <w:pPr>
              <w:keepNext/>
              <w:spacing w:after="0" w:line="240" w:lineRule="auto"/>
              <w:ind w:firstLine="0"/>
              <w:rPr>
                <w:lang w:val="nb-NO"/>
              </w:rPr>
            </w:pPr>
            <w:r w:rsidRPr="00286FA0">
              <w:rPr>
                <w:lang w:val="nb-NO"/>
              </w:rPr>
              <w:t>130</w:t>
            </w:r>
            <w:r>
              <w:rPr>
                <w:lang w:val="nb-NO"/>
              </w:rPr>
              <w:t> </w:t>
            </w:r>
            <w:r w:rsidR="006E6096" w:rsidRPr="00286FA0">
              <w:rPr>
                <w:lang w:val="nb-NO"/>
              </w:rPr>
              <w:t>mg/m</w:t>
            </w:r>
            <w:r w:rsidR="006E6096" w:rsidRPr="00286FA0">
              <w:rPr>
                <w:vertAlign w:val="superscript"/>
                <w:lang w:val="nb-NO"/>
              </w:rPr>
              <w:t>2</w:t>
            </w:r>
            <w:r w:rsidR="006E6096" w:rsidRPr="00286FA0">
              <w:rPr>
                <w:lang w:val="nb-NO"/>
              </w:rPr>
              <w:t xml:space="preserve"> i.v. </w:t>
            </w:r>
            <w:r w:rsidRPr="00286FA0">
              <w:rPr>
                <w:lang w:val="nb-NO"/>
              </w:rPr>
              <w:t>2</w:t>
            </w:r>
            <w:r>
              <w:rPr>
                <w:lang w:val="nb-NO"/>
              </w:rPr>
              <w:t> </w:t>
            </w:r>
            <w:r w:rsidR="006E6096" w:rsidRPr="00286FA0">
              <w:rPr>
                <w:lang w:val="nb-NO"/>
              </w:rPr>
              <w:t xml:space="preserve">timer </w:t>
            </w:r>
          </w:p>
        </w:tc>
        <w:tc>
          <w:tcPr>
            <w:tcW w:w="3260" w:type="dxa"/>
            <w:tcBorders>
              <w:bottom w:val="nil"/>
            </w:tcBorders>
            <w:noWrap/>
          </w:tcPr>
          <w:p w14:paraId="75040F82" w14:textId="77777777" w:rsidR="006E6096" w:rsidRPr="00286FA0" w:rsidRDefault="006E6096" w:rsidP="00B63414">
            <w:pPr>
              <w:keepNext/>
              <w:spacing w:after="0" w:line="240" w:lineRule="auto"/>
              <w:ind w:firstLine="0"/>
              <w:rPr>
                <w:lang w:val="nb-NO"/>
              </w:rPr>
            </w:pPr>
            <w:r w:rsidRPr="00286FA0">
              <w:rPr>
                <w:lang w:val="nb-NO"/>
              </w:rPr>
              <w:t xml:space="preserve">Oksaliplatin på dag 1 </w:t>
            </w:r>
          </w:p>
        </w:tc>
      </w:tr>
      <w:tr w:rsidR="006E6096" w:rsidRPr="0087309D" w14:paraId="0C0ACC5B" w14:textId="77777777" w:rsidTr="00E079FC">
        <w:trPr>
          <w:trHeight w:val="20"/>
        </w:trPr>
        <w:tc>
          <w:tcPr>
            <w:tcW w:w="1716" w:type="dxa"/>
            <w:vMerge/>
            <w:noWrap/>
          </w:tcPr>
          <w:p w14:paraId="558EE4D0" w14:textId="77777777" w:rsidR="006E6096" w:rsidRPr="00286FA0" w:rsidRDefault="006E6096" w:rsidP="00B63414">
            <w:pPr>
              <w:keepNext/>
              <w:spacing w:after="0" w:line="240" w:lineRule="auto"/>
              <w:ind w:firstLine="0"/>
              <w:rPr>
                <w:lang w:val="nb-NO"/>
              </w:rPr>
            </w:pPr>
          </w:p>
        </w:tc>
        <w:tc>
          <w:tcPr>
            <w:tcW w:w="1560" w:type="dxa"/>
            <w:tcBorders>
              <w:top w:val="nil"/>
            </w:tcBorders>
            <w:noWrap/>
          </w:tcPr>
          <w:p w14:paraId="65ECF31A" w14:textId="77777777" w:rsidR="006E6096" w:rsidRPr="00286FA0" w:rsidRDefault="006E6096" w:rsidP="00B63414">
            <w:pPr>
              <w:keepNext/>
              <w:spacing w:after="0" w:line="240" w:lineRule="auto"/>
              <w:ind w:firstLine="0"/>
              <w:rPr>
                <w:lang w:val="nb-NO"/>
              </w:rPr>
            </w:pPr>
            <w:r w:rsidRPr="00286FA0">
              <w:rPr>
                <w:lang w:val="nb-NO"/>
              </w:rPr>
              <w:t>Kapecitabin</w:t>
            </w:r>
          </w:p>
          <w:p w14:paraId="4E3709BB" w14:textId="77777777" w:rsidR="00E079FC" w:rsidRPr="00286FA0" w:rsidRDefault="00E079FC" w:rsidP="00B63414">
            <w:pPr>
              <w:keepNext/>
              <w:spacing w:after="0" w:line="240" w:lineRule="auto"/>
              <w:ind w:firstLine="0"/>
              <w:rPr>
                <w:lang w:val="nb-NO"/>
              </w:rPr>
            </w:pPr>
          </w:p>
        </w:tc>
        <w:tc>
          <w:tcPr>
            <w:tcW w:w="2551" w:type="dxa"/>
            <w:tcBorders>
              <w:top w:val="nil"/>
            </w:tcBorders>
            <w:noWrap/>
          </w:tcPr>
          <w:p w14:paraId="307D2A3E" w14:textId="77777777" w:rsidR="006E6096" w:rsidRPr="00286FA0" w:rsidRDefault="006917C4" w:rsidP="00360BCF">
            <w:pPr>
              <w:keepNext/>
              <w:spacing w:after="0" w:line="240" w:lineRule="auto"/>
              <w:ind w:firstLine="0"/>
              <w:rPr>
                <w:lang w:val="nb-NO"/>
              </w:rPr>
            </w:pPr>
            <w:r w:rsidRPr="00286FA0">
              <w:rPr>
                <w:lang w:val="nb-NO"/>
              </w:rPr>
              <w:t>1000</w:t>
            </w:r>
            <w:r>
              <w:rPr>
                <w:lang w:val="nb-NO"/>
              </w:rPr>
              <w:t> </w:t>
            </w:r>
            <w:r w:rsidR="006E6096" w:rsidRPr="00286FA0">
              <w:rPr>
                <w:lang w:val="nb-NO"/>
              </w:rPr>
              <w:t>mg/m</w:t>
            </w:r>
            <w:r w:rsidR="006E6096" w:rsidRPr="00286FA0">
              <w:rPr>
                <w:vertAlign w:val="superscript"/>
                <w:lang w:val="nb-NO"/>
              </w:rPr>
              <w:t>2</w:t>
            </w:r>
            <w:r w:rsidR="006E6096" w:rsidRPr="00286FA0">
              <w:rPr>
                <w:lang w:val="nb-NO"/>
              </w:rPr>
              <w:t xml:space="preserve"> oralt </w:t>
            </w:r>
            <w:r w:rsidR="00360BCF">
              <w:rPr>
                <w:lang w:val="nb-NO"/>
              </w:rPr>
              <w:t>to ganger daglig</w:t>
            </w:r>
            <w:r w:rsidR="006E6096" w:rsidRPr="00286FA0">
              <w:rPr>
                <w:lang w:val="nb-NO"/>
              </w:rPr>
              <w:t xml:space="preserve"> </w:t>
            </w:r>
          </w:p>
        </w:tc>
        <w:tc>
          <w:tcPr>
            <w:tcW w:w="3260" w:type="dxa"/>
            <w:tcBorders>
              <w:top w:val="nil"/>
            </w:tcBorders>
            <w:noWrap/>
          </w:tcPr>
          <w:p w14:paraId="4CCA6829" w14:textId="77777777" w:rsidR="006E6096" w:rsidRPr="00286FA0" w:rsidRDefault="006E6096" w:rsidP="00B63414">
            <w:pPr>
              <w:keepNext/>
              <w:tabs>
                <w:tab w:val="left" w:pos="567"/>
              </w:tabs>
              <w:spacing w:after="0" w:line="240" w:lineRule="auto"/>
              <w:ind w:left="0" w:firstLine="0"/>
              <w:rPr>
                <w:lang w:val="nb-NO"/>
              </w:rPr>
            </w:pPr>
            <w:r w:rsidRPr="00286FA0">
              <w:rPr>
                <w:lang w:val="nb-NO"/>
              </w:rPr>
              <w:t xml:space="preserve">Kapecitabin oralt </w:t>
            </w:r>
            <w:r w:rsidR="00360BCF">
              <w:rPr>
                <w:lang w:val="nb-NO"/>
              </w:rPr>
              <w:t>to ganger daglig</w:t>
            </w:r>
            <w:r w:rsidRPr="00286FA0">
              <w:rPr>
                <w:lang w:val="nb-NO"/>
              </w:rPr>
              <w:t xml:space="preserve"> i 2 uker (etterfulgt av 1 uke opphold)</w:t>
            </w:r>
          </w:p>
        </w:tc>
      </w:tr>
      <w:tr w:rsidR="006E6096" w:rsidRPr="0087309D" w14:paraId="73087AE7" w14:textId="77777777" w:rsidTr="00E079FC">
        <w:trPr>
          <w:trHeight w:val="20"/>
        </w:trPr>
        <w:tc>
          <w:tcPr>
            <w:tcW w:w="1716" w:type="dxa"/>
            <w:vMerge/>
            <w:noWrap/>
            <w:vAlign w:val="bottom"/>
          </w:tcPr>
          <w:p w14:paraId="154E8246" w14:textId="77777777" w:rsidR="006E6096" w:rsidRPr="00286FA0" w:rsidRDefault="006E6096" w:rsidP="00B63414">
            <w:pPr>
              <w:keepNext/>
              <w:spacing w:after="0" w:line="240" w:lineRule="auto"/>
              <w:ind w:firstLine="0"/>
              <w:rPr>
                <w:lang w:val="nb-NO"/>
              </w:rPr>
            </w:pPr>
          </w:p>
        </w:tc>
        <w:tc>
          <w:tcPr>
            <w:tcW w:w="1560" w:type="dxa"/>
            <w:noWrap/>
          </w:tcPr>
          <w:p w14:paraId="7FE86848" w14:textId="77777777" w:rsidR="006E6096" w:rsidRPr="00286FA0" w:rsidRDefault="006E6096" w:rsidP="00B94A72">
            <w:pPr>
              <w:keepNext/>
              <w:spacing w:after="0" w:line="240" w:lineRule="auto"/>
              <w:ind w:firstLine="0"/>
              <w:rPr>
                <w:lang w:val="nb-NO"/>
              </w:rPr>
            </w:pPr>
            <w:r w:rsidRPr="00286FA0">
              <w:rPr>
                <w:lang w:val="nb-NO"/>
              </w:rPr>
              <w:t xml:space="preserve">Placebo eller </w:t>
            </w:r>
            <w:r w:rsidR="00B94A72" w:rsidRPr="00286FA0">
              <w:rPr>
                <w:lang w:val="nb-NO"/>
              </w:rPr>
              <w:t>bevacizumab</w:t>
            </w:r>
            <w:r w:rsidRPr="00286FA0">
              <w:rPr>
                <w:lang w:val="nb-NO"/>
              </w:rPr>
              <w:t xml:space="preserve"> </w:t>
            </w:r>
          </w:p>
        </w:tc>
        <w:tc>
          <w:tcPr>
            <w:tcW w:w="2551" w:type="dxa"/>
            <w:noWrap/>
          </w:tcPr>
          <w:p w14:paraId="11F57C7C" w14:textId="77777777" w:rsidR="006E6096" w:rsidRPr="00286FA0" w:rsidRDefault="006E6096" w:rsidP="006917C4">
            <w:pPr>
              <w:keepNext/>
              <w:spacing w:after="0" w:line="240" w:lineRule="auto"/>
              <w:ind w:firstLine="0"/>
              <w:rPr>
                <w:lang w:val="nb-NO"/>
              </w:rPr>
            </w:pPr>
            <w:r w:rsidRPr="00286FA0">
              <w:rPr>
                <w:lang w:val="nb-NO"/>
              </w:rPr>
              <w:t>7,</w:t>
            </w:r>
            <w:r w:rsidR="006917C4" w:rsidRPr="00286FA0">
              <w:rPr>
                <w:lang w:val="nb-NO"/>
              </w:rPr>
              <w:t>5</w:t>
            </w:r>
            <w:r w:rsidR="006917C4">
              <w:rPr>
                <w:lang w:val="nb-NO"/>
              </w:rPr>
              <w:t> </w:t>
            </w:r>
            <w:r w:rsidRPr="00286FA0">
              <w:rPr>
                <w:lang w:val="nb-NO"/>
              </w:rPr>
              <w:t xml:space="preserve">mg/kg i.v. 30-90 min </w:t>
            </w:r>
          </w:p>
        </w:tc>
        <w:tc>
          <w:tcPr>
            <w:tcW w:w="3260" w:type="dxa"/>
            <w:noWrap/>
          </w:tcPr>
          <w:p w14:paraId="11B54AEF" w14:textId="77777777" w:rsidR="006E6096" w:rsidRPr="00286FA0" w:rsidRDefault="006E6096" w:rsidP="00B63414">
            <w:pPr>
              <w:keepNext/>
              <w:spacing w:after="0" w:line="240" w:lineRule="auto"/>
              <w:ind w:firstLine="0"/>
              <w:rPr>
                <w:lang w:val="nb-NO"/>
              </w:rPr>
            </w:pPr>
            <w:r w:rsidRPr="00286FA0">
              <w:rPr>
                <w:lang w:val="nb-NO"/>
              </w:rPr>
              <w:t xml:space="preserve">Dag 1, før XELOX, hver tredje uke </w:t>
            </w:r>
          </w:p>
        </w:tc>
      </w:tr>
      <w:tr w:rsidR="006E6096" w:rsidRPr="0087309D" w14:paraId="250A7857" w14:textId="77777777" w:rsidTr="00E079FC">
        <w:trPr>
          <w:trHeight w:val="20"/>
        </w:trPr>
        <w:tc>
          <w:tcPr>
            <w:tcW w:w="9087" w:type="dxa"/>
            <w:gridSpan w:val="4"/>
            <w:noWrap/>
            <w:vAlign w:val="bottom"/>
          </w:tcPr>
          <w:p w14:paraId="275FE615" w14:textId="77777777" w:rsidR="006E6096" w:rsidRPr="00286FA0" w:rsidRDefault="006E6096" w:rsidP="00B63414">
            <w:pPr>
              <w:spacing w:after="0" w:line="240" w:lineRule="auto"/>
              <w:ind w:left="0" w:firstLine="0"/>
              <w:rPr>
                <w:lang w:val="nb-NO"/>
              </w:rPr>
            </w:pPr>
            <w:r w:rsidRPr="00286FA0">
              <w:rPr>
                <w:lang w:val="nb-NO"/>
              </w:rPr>
              <w:t xml:space="preserve">5-fluorouracil: i.v. bolus injeksjon umiddelbart etter leucovorin </w:t>
            </w:r>
          </w:p>
        </w:tc>
      </w:tr>
    </w:tbl>
    <w:p w14:paraId="1DB76ABD" w14:textId="77777777" w:rsidR="001001F6" w:rsidRPr="00286FA0" w:rsidRDefault="001001F6" w:rsidP="001B3A7F">
      <w:pPr>
        <w:spacing w:after="0" w:line="240" w:lineRule="auto"/>
        <w:ind w:left="0" w:firstLine="0"/>
        <w:rPr>
          <w:lang w:val="nb-NO"/>
        </w:rPr>
      </w:pPr>
    </w:p>
    <w:p w14:paraId="208692EE" w14:textId="77777777" w:rsidR="001001F6" w:rsidRPr="00286FA0" w:rsidRDefault="007558EB" w:rsidP="00EA4D4F">
      <w:pPr>
        <w:keepNext/>
        <w:spacing w:after="0" w:line="240" w:lineRule="auto"/>
        <w:ind w:left="0" w:firstLine="0"/>
        <w:rPr>
          <w:lang w:val="nb-NO"/>
        </w:rPr>
      </w:pPr>
      <w:r w:rsidRPr="00286FA0">
        <w:rPr>
          <w:lang w:val="nb-NO"/>
        </w:rPr>
        <w:t>Det primære endepunktet i studien var varighet av progresjonsfri overlevelse. I denne studien er det to primære målset</w:t>
      </w:r>
      <w:r w:rsidR="000975F7" w:rsidRPr="00286FA0">
        <w:rPr>
          <w:lang w:val="nb-NO"/>
        </w:rPr>
        <w:t>t</w:t>
      </w:r>
      <w:r w:rsidRPr="00286FA0">
        <w:rPr>
          <w:lang w:val="nb-NO"/>
        </w:rPr>
        <w:t xml:space="preserve">inger: å vise at XELOX ikke var dårligere enn FOLFOX-4 (non-inferiority) og å vise at </w:t>
      </w:r>
      <w:r w:rsidR="00B94A72" w:rsidRPr="00286FA0">
        <w:rPr>
          <w:lang w:val="nb-NO"/>
        </w:rPr>
        <w:t>bevacizumab</w:t>
      </w:r>
      <w:r w:rsidRPr="00286FA0">
        <w:rPr>
          <w:lang w:val="nb-NO"/>
        </w:rPr>
        <w:t xml:space="preserve"> i kombinasjon med kjemoterapi med FOLFOX-4 eller XELOX var bedre enn kjemoterapi alene (superiority). Begge de to pri</w:t>
      </w:r>
      <w:r w:rsidR="001B3A7F" w:rsidRPr="00286FA0">
        <w:rPr>
          <w:lang w:val="nb-NO"/>
        </w:rPr>
        <w:t>mære målset</w:t>
      </w:r>
      <w:r w:rsidR="000975F7" w:rsidRPr="00286FA0">
        <w:rPr>
          <w:lang w:val="nb-NO"/>
        </w:rPr>
        <w:t>t</w:t>
      </w:r>
      <w:r w:rsidR="001B3A7F" w:rsidRPr="00286FA0">
        <w:rPr>
          <w:lang w:val="nb-NO"/>
        </w:rPr>
        <w:t>ingene ble oppnådd:</w:t>
      </w:r>
    </w:p>
    <w:p w14:paraId="65BF65C3" w14:textId="77777777" w:rsidR="001001F6" w:rsidRPr="00286FA0" w:rsidRDefault="001001F6" w:rsidP="00EA4D4F">
      <w:pPr>
        <w:keepNext/>
        <w:spacing w:after="0" w:line="240" w:lineRule="auto"/>
        <w:ind w:left="0" w:firstLine="0"/>
        <w:rPr>
          <w:lang w:val="nb-NO"/>
        </w:rPr>
      </w:pPr>
    </w:p>
    <w:p w14:paraId="7AAFD79B" w14:textId="77777777" w:rsidR="001001F6" w:rsidRPr="00286FA0" w:rsidRDefault="007558EB" w:rsidP="0041112D">
      <w:pPr>
        <w:keepNext/>
        <w:numPr>
          <w:ilvl w:val="0"/>
          <w:numId w:val="19"/>
        </w:numPr>
        <w:autoSpaceDE w:val="0"/>
        <w:autoSpaceDN w:val="0"/>
        <w:adjustRightInd w:val="0"/>
        <w:spacing w:after="0" w:line="240" w:lineRule="auto"/>
        <w:rPr>
          <w:lang w:val="nb-NO"/>
        </w:rPr>
      </w:pPr>
      <w:r w:rsidRPr="00286FA0">
        <w:rPr>
          <w:lang w:val="nb-NO"/>
        </w:rPr>
        <w:t>I den totale sammenligningen ble det påvist ”non-inferiority” for XELOX</w:t>
      </w:r>
      <w:r w:rsidR="00D40F2E" w:rsidRPr="00286FA0">
        <w:rPr>
          <w:lang w:val="nb-NO"/>
        </w:rPr>
        <w:t>-</w:t>
      </w:r>
      <w:r w:rsidRPr="00286FA0">
        <w:rPr>
          <w:lang w:val="nb-NO"/>
        </w:rPr>
        <w:t>armen sammenlignet med FOLFOX-4</w:t>
      </w:r>
      <w:r w:rsidR="00D40F2E" w:rsidRPr="00286FA0">
        <w:rPr>
          <w:lang w:val="nb-NO"/>
        </w:rPr>
        <w:t>-</w:t>
      </w:r>
      <w:r w:rsidRPr="00286FA0">
        <w:rPr>
          <w:lang w:val="nb-NO"/>
        </w:rPr>
        <w:t>armen med hensyn på progresjonsfri overlevelse og total overlevelse i den mål</w:t>
      </w:r>
      <w:r w:rsidR="001B3A7F" w:rsidRPr="00286FA0">
        <w:rPr>
          <w:lang w:val="nb-NO"/>
        </w:rPr>
        <w:t>bare per-protokoll</w:t>
      </w:r>
      <w:r w:rsidR="00E218F5" w:rsidRPr="00286FA0">
        <w:rPr>
          <w:lang w:val="nb-NO"/>
        </w:rPr>
        <w:t>-</w:t>
      </w:r>
      <w:r w:rsidR="001B3A7F" w:rsidRPr="00286FA0">
        <w:rPr>
          <w:lang w:val="nb-NO"/>
        </w:rPr>
        <w:t>populasjonen</w:t>
      </w:r>
      <w:r w:rsidR="0070254D" w:rsidRPr="00286FA0">
        <w:rPr>
          <w:lang w:val="nb-NO"/>
        </w:rPr>
        <w:t>.</w:t>
      </w:r>
    </w:p>
    <w:p w14:paraId="46EF597B" w14:textId="73ECA740" w:rsidR="001001F6" w:rsidRPr="00286FA0" w:rsidRDefault="007558EB" w:rsidP="0041112D">
      <w:pPr>
        <w:numPr>
          <w:ilvl w:val="0"/>
          <w:numId w:val="4"/>
        </w:numPr>
        <w:tabs>
          <w:tab w:val="left" w:pos="567"/>
        </w:tabs>
        <w:spacing w:after="0" w:line="240" w:lineRule="auto"/>
        <w:ind w:hanging="567"/>
        <w:rPr>
          <w:lang w:val="nb-NO"/>
        </w:rPr>
      </w:pPr>
      <w:r w:rsidRPr="00286FA0">
        <w:rPr>
          <w:lang w:val="nb-NO"/>
        </w:rPr>
        <w:t xml:space="preserve">I den totale sammenligningen ble det påvist ”superiority” for armene som inneholdt </w:t>
      </w:r>
      <w:r w:rsidR="00B94A72" w:rsidRPr="00286FA0">
        <w:rPr>
          <w:lang w:val="nb-NO"/>
        </w:rPr>
        <w:t>bevacizumab</w:t>
      </w:r>
      <w:r w:rsidRPr="00286FA0">
        <w:rPr>
          <w:lang w:val="nb-NO"/>
        </w:rPr>
        <w:t xml:space="preserve"> versus armene med kun kjemoterapi, med hensyn på progresjonsfri overlevel</w:t>
      </w:r>
      <w:r w:rsidR="001B3A7F" w:rsidRPr="00286FA0">
        <w:rPr>
          <w:lang w:val="nb-NO"/>
        </w:rPr>
        <w:t>se i ITT</w:t>
      </w:r>
      <w:r w:rsidR="00FF138C" w:rsidRPr="00286FA0">
        <w:rPr>
          <w:lang w:val="nb-NO"/>
        </w:rPr>
        <w:t>-</w:t>
      </w:r>
      <w:r w:rsidR="001B3A7F" w:rsidRPr="00286FA0">
        <w:rPr>
          <w:lang w:val="nb-NO"/>
        </w:rPr>
        <w:t>populasjonen (</w:t>
      </w:r>
      <w:r w:rsidR="00C4118C">
        <w:rPr>
          <w:lang w:val="nb-NO"/>
        </w:rPr>
        <w:t xml:space="preserve">se </w:t>
      </w:r>
      <w:r w:rsidR="00A70064" w:rsidRPr="00286FA0">
        <w:rPr>
          <w:lang w:val="nb-NO"/>
        </w:rPr>
        <w:t>tabell</w:t>
      </w:r>
      <w:r w:rsidR="00A70064">
        <w:rPr>
          <w:lang w:val="nb-NO"/>
        </w:rPr>
        <w:t> </w:t>
      </w:r>
      <w:r w:rsidR="001B3A7F" w:rsidRPr="00286FA0">
        <w:rPr>
          <w:lang w:val="nb-NO"/>
        </w:rPr>
        <w:t>7)</w:t>
      </w:r>
      <w:r w:rsidR="0070254D" w:rsidRPr="00286FA0">
        <w:rPr>
          <w:lang w:val="nb-NO"/>
        </w:rPr>
        <w:t>.</w:t>
      </w:r>
    </w:p>
    <w:p w14:paraId="6748AD68" w14:textId="77777777" w:rsidR="001001F6" w:rsidRPr="00286FA0" w:rsidRDefault="001001F6" w:rsidP="00BE0A65">
      <w:pPr>
        <w:spacing w:after="0" w:line="240" w:lineRule="auto"/>
        <w:ind w:left="0" w:firstLine="0"/>
        <w:rPr>
          <w:lang w:val="nb-NO"/>
        </w:rPr>
      </w:pPr>
    </w:p>
    <w:p w14:paraId="6A3153EF" w14:textId="77777777" w:rsidR="001001F6" w:rsidRPr="00286FA0" w:rsidRDefault="007558EB" w:rsidP="00BE0A65">
      <w:pPr>
        <w:spacing w:after="0" w:line="240" w:lineRule="auto"/>
        <w:ind w:left="0" w:firstLine="0"/>
        <w:rPr>
          <w:lang w:val="nb-NO"/>
        </w:rPr>
      </w:pPr>
      <w:r w:rsidRPr="00286FA0">
        <w:rPr>
          <w:lang w:val="nb-NO"/>
        </w:rPr>
        <w:t xml:space="preserve">Sekundære PFS-analyser, basert på ”on-treatment” responsmålinger, bekreftet den signifikante kliniske effekten for pasienter behandlet med </w:t>
      </w:r>
      <w:r w:rsidR="00B94A72" w:rsidRPr="00286FA0">
        <w:rPr>
          <w:lang w:val="nb-NO"/>
        </w:rPr>
        <w:t>bevacizumab</w:t>
      </w:r>
      <w:r w:rsidRPr="00286FA0">
        <w:rPr>
          <w:lang w:val="nb-NO"/>
        </w:rPr>
        <w:t xml:space="preserve"> (analyser er vist i </w:t>
      </w:r>
      <w:r w:rsidR="00A70064" w:rsidRPr="00286FA0">
        <w:rPr>
          <w:lang w:val="nb-NO"/>
        </w:rPr>
        <w:t>tabell</w:t>
      </w:r>
      <w:r w:rsidR="00A70064">
        <w:rPr>
          <w:lang w:val="nb-NO"/>
        </w:rPr>
        <w:t> </w:t>
      </w:r>
      <w:r w:rsidRPr="00286FA0">
        <w:rPr>
          <w:lang w:val="nb-NO"/>
        </w:rPr>
        <w:t>7), og er i overensstemmelse med den statistisk signifikante nyttever</w:t>
      </w:r>
      <w:r w:rsidR="001B3A7F" w:rsidRPr="00286FA0">
        <w:rPr>
          <w:lang w:val="nb-NO"/>
        </w:rPr>
        <w:t>dien observert i samleanalysen.</w:t>
      </w:r>
    </w:p>
    <w:p w14:paraId="016DD9E9" w14:textId="77777777" w:rsidR="001001F6" w:rsidRPr="00286FA0" w:rsidRDefault="001001F6" w:rsidP="00BE0A65">
      <w:pPr>
        <w:spacing w:after="0" w:line="240" w:lineRule="auto"/>
        <w:ind w:left="0" w:firstLine="0"/>
        <w:rPr>
          <w:lang w:val="nb-NO"/>
        </w:rPr>
      </w:pPr>
    </w:p>
    <w:p w14:paraId="6E4D6A34" w14:textId="77777777" w:rsidR="001001F6" w:rsidRPr="00286FA0" w:rsidRDefault="001B3A7F" w:rsidP="00BE0A65">
      <w:pPr>
        <w:pStyle w:val="Heading1"/>
        <w:keepLines w:val="0"/>
        <w:spacing w:after="0" w:line="240" w:lineRule="auto"/>
        <w:ind w:left="0" w:right="0" w:firstLine="0"/>
        <w:rPr>
          <w:b w:val="0"/>
        </w:rPr>
      </w:pPr>
      <w:r w:rsidRPr="00286FA0">
        <w:t>Tabell 7</w:t>
      </w:r>
      <w:r w:rsidR="00A94944" w:rsidRPr="00286FA0">
        <w:t>.</w:t>
      </w:r>
      <w:r w:rsidRPr="00286FA0">
        <w:t xml:space="preserve"> </w:t>
      </w:r>
      <w:r w:rsidR="007558EB" w:rsidRPr="00286FA0">
        <w:t>De viktigste effektres</w:t>
      </w:r>
      <w:r w:rsidR="00262088" w:rsidRPr="00286FA0">
        <w:t>ultater</w:t>
      </w:r>
      <w:r w:rsidR="00E218F5" w:rsidRPr="00286FA0">
        <w:t xml:space="preserve"> </w:t>
      </w:r>
      <w:r w:rsidR="00262088" w:rsidRPr="00286FA0">
        <w:t>for superiority-analysen</w:t>
      </w:r>
      <w:r w:rsidR="007558EB" w:rsidRPr="00286FA0">
        <w:t xml:space="preserve"> (ITT-populasjon, studie NO16966)</w:t>
      </w:r>
    </w:p>
    <w:p w14:paraId="2AF02D53" w14:textId="77777777" w:rsidR="001001F6" w:rsidRPr="00286FA0" w:rsidRDefault="001001F6" w:rsidP="00BE0A65">
      <w:pPr>
        <w:keepNext/>
        <w:spacing w:after="0" w:line="240" w:lineRule="auto"/>
        <w:ind w:left="0" w:firstLine="0"/>
        <w:rPr>
          <w:lang w:val="nb-NO"/>
        </w:rPr>
      </w:pPr>
    </w:p>
    <w:tbl>
      <w:tblPr>
        <w:tblW w:w="9069" w:type="dxa"/>
        <w:tblInd w:w="106" w:type="dxa"/>
        <w:tblCellMar>
          <w:top w:w="51" w:type="dxa"/>
          <w:left w:w="106" w:type="dxa"/>
          <w:right w:w="79" w:type="dxa"/>
        </w:tblCellMar>
        <w:tblLook w:val="04A0" w:firstRow="1" w:lastRow="0" w:firstColumn="1" w:lastColumn="0" w:noHBand="0" w:noVBand="1"/>
      </w:tblPr>
      <w:tblGrid>
        <w:gridCol w:w="3119"/>
        <w:gridCol w:w="2126"/>
        <w:gridCol w:w="2126"/>
        <w:gridCol w:w="1698"/>
      </w:tblGrid>
      <w:tr w:rsidR="001001F6" w:rsidRPr="00286FA0" w14:paraId="1CEE551F" w14:textId="77777777" w:rsidTr="00247FB1">
        <w:trPr>
          <w:trHeight w:val="20"/>
          <w:tblHeader/>
        </w:trPr>
        <w:tc>
          <w:tcPr>
            <w:tcW w:w="3119" w:type="dxa"/>
            <w:tcBorders>
              <w:top w:val="single" w:sz="4" w:space="0" w:color="000000"/>
              <w:left w:val="single" w:sz="4" w:space="0" w:color="000000"/>
              <w:bottom w:val="single" w:sz="4" w:space="0" w:color="000000"/>
              <w:right w:val="single" w:sz="4" w:space="0" w:color="000000"/>
            </w:tcBorders>
          </w:tcPr>
          <w:p w14:paraId="5B07A5D6" w14:textId="77777777" w:rsidR="001001F6" w:rsidRPr="00286FA0" w:rsidRDefault="007558EB" w:rsidP="00584A7F">
            <w:pPr>
              <w:keepNext/>
              <w:spacing w:after="0" w:line="240" w:lineRule="auto"/>
              <w:ind w:left="2" w:firstLine="0"/>
              <w:rPr>
                <w:b/>
                <w:lang w:val="nb-NO"/>
              </w:rPr>
            </w:pPr>
            <w:r w:rsidRPr="00286FA0">
              <w:rPr>
                <w:b/>
                <w:lang w:val="nb-NO"/>
              </w:rPr>
              <w:t>Endepunkt (måneder)</w:t>
            </w:r>
          </w:p>
        </w:tc>
        <w:tc>
          <w:tcPr>
            <w:tcW w:w="2126" w:type="dxa"/>
            <w:tcBorders>
              <w:top w:val="single" w:sz="4" w:space="0" w:color="000000"/>
              <w:left w:val="single" w:sz="4" w:space="0" w:color="000000"/>
              <w:bottom w:val="single" w:sz="4" w:space="0" w:color="000000"/>
              <w:right w:val="single" w:sz="4" w:space="0" w:color="000000"/>
            </w:tcBorders>
          </w:tcPr>
          <w:p w14:paraId="4F71F708" w14:textId="77777777" w:rsidR="00BE0A65" w:rsidRPr="005100A9" w:rsidRDefault="00197498" w:rsidP="00584A7F">
            <w:pPr>
              <w:keepNext/>
              <w:spacing w:after="0" w:line="240" w:lineRule="auto"/>
              <w:ind w:left="317" w:right="233" w:firstLine="0"/>
              <w:jc w:val="center"/>
              <w:rPr>
                <w:b/>
                <w:lang w:val="sv-SE"/>
              </w:rPr>
            </w:pPr>
            <w:r w:rsidRPr="005100A9">
              <w:rPr>
                <w:b/>
                <w:lang w:val="sv-SE"/>
              </w:rPr>
              <w:t>FOLFOX-4</w:t>
            </w:r>
          </w:p>
          <w:p w14:paraId="621EC426" w14:textId="77777777" w:rsidR="001001F6" w:rsidRPr="005100A9" w:rsidRDefault="007558EB" w:rsidP="00584A7F">
            <w:pPr>
              <w:keepNext/>
              <w:spacing w:after="0" w:line="240" w:lineRule="auto"/>
              <w:ind w:left="317" w:right="233" w:firstLine="0"/>
              <w:jc w:val="center"/>
              <w:rPr>
                <w:b/>
                <w:lang w:val="sv-SE"/>
              </w:rPr>
            </w:pPr>
            <w:r w:rsidRPr="005100A9">
              <w:rPr>
                <w:b/>
                <w:lang w:val="sv-SE"/>
              </w:rPr>
              <w:t>eller XELOX</w:t>
            </w:r>
          </w:p>
          <w:p w14:paraId="5157C244" w14:textId="77777777" w:rsidR="001001F6" w:rsidRPr="005100A9" w:rsidRDefault="007558EB" w:rsidP="00584A7F">
            <w:pPr>
              <w:keepNext/>
              <w:spacing w:after="0" w:line="240" w:lineRule="auto"/>
              <w:ind w:left="0" w:right="26" w:firstLine="0"/>
              <w:jc w:val="center"/>
              <w:rPr>
                <w:b/>
                <w:lang w:val="sv-SE"/>
              </w:rPr>
            </w:pPr>
            <w:r w:rsidRPr="005100A9">
              <w:rPr>
                <w:b/>
                <w:lang w:val="sv-SE"/>
              </w:rPr>
              <w:t>+ placebo</w:t>
            </w:r>
          </w:p>
          <w:p w14:paraId="2EC48A17" w14:textId="77777777" w:rsidR="001001F6" w:rsidRPr="005100A9" w:rsidRDefault="007558EB" w:rsidP="006917C4">
            <w:pPr>
              <w:keepNext/>
              <w:spacing w:after="0" w:line="240" w:lineRule="auto"/>
              <w:ind w:left="0" w:right="27" w:firstLine="0"/>
              <w:jc w:val="center"/>
              <w:rPr>
                <w:b/>
                <w:lang w:val="sv-SE"/>
              </w:rPr>
            </w:pPr>
            <w:r w:rsidRPr="005100A9">
              <w:rPr>
                <w:b/>
                <w:lang w:val="sv-SE"/>
              </w:rPr>
              <w:t>(</w:t>
            </w:r>
            <w:r w:rsidR="006917C4" w:rsidRPr="005100A9">
              <w:rPr>
                <w:b/>
                <w:lang w:val="sv-SE"/>
              </w:rPr>
              <w:t>n = </w:t>
            </w:r>
            <w:r w:rsidRPr="005100A9">
              <w:rPr>
                <w:b/>
                <w:lang w:val="sv-SE"/>
              </w:rPr>
              <w:t>701)</w:t>
            </w:r>
          </w:p>
        </w:tc>
        <w:tc>
          <w:tcPr>
            <w:tcW w:w="2126" w:type="dxa"/>
            <w:tcBorders>
              <w:top w:val="single" w:sz="4" w:space="0" w:color="000000"/>
              <w:left w:val="single" w:sz="4" w:space="0" w:color="000000"/>
              <w:bottom w:val="single" w:sz="4" w:space="0" w:color="000000"/>
              <w:right w:val="single" w:sz="4" w:space="0" w:color="000000"/>
            </w:tcBorders>
          </w:tcPr>
          <w:p w14:paraId="44F25099" w14:textId="77777777" w:rsidR="00197498" w:rsidRPr="005100A9" w:rsidRDefault="00197498" w:rsidP="00584A7F">
            <w:pPr>
              <w:keepNext/>
              <w:spacing w:after="0" w:line="240" w:lineRule="auto"/>
              <w:ind w:left="259" w:right="173" w:firstLine="0"/>
              <w:jc w:val="center"/>
              <w:rPr>
                <w:b/>
                <w:lang w:val="sv-SE"/>
              </w:rPr>
            </w:pPr>
            <w:r w:rsidRPr="005100A9">
              <w:rPr>
                <w:b/>
                <w:lang w:val="sv-SE"/>
              </w:rPr>
              <w:t>FOLFOX-4</w:t>
            </w:r>
          </w:p>
          <w:p w14:paraId="1F0AD8EC" w14:textId="77777777" w:rsidR="001001F6" w:rsidRPr="005100A9" w:rsidRDefault="007558EB" w:rsidP="00584A7F">
            <w:pPr>
              <w:keepNext/>
              <w:spacing w:after="0" w:line="240" w:lineRule="auto"/>
              <w:ind w:left="259" w:right="173" w:firstLine="0"/>
              <w:jc w:val="center"/>
              <w:rPr>
                <w:b/>
                <w:lang w:val="sv-SE"/>
              </w:rPr>
            </w:pPr>
            <w:r w:rsidRPr="005100A9">
              <w:rPr>
                <w:b/>
                <w:lang w:val="sv-SE"/>
              </w:rPr>
              <w:t>eller XELOX</w:t>
            </w:r>
          </w:p>
          <w:p w14:paraId="7E309951" w14:textId="77777777" w:rsidR="006539E7" w:rsidRPr="005100A9" w:rsidRDefault="006539E7" w:rsidP="00584A7F">
            <w:pPr>
              <w:keepNext/>
              <w:spacing w:after="0" w:line="240" w:lineRule="auto"/>
              <w:ind w:left="0" w:firstLine="0"/>
              <w:jc w:val="center"/>
              <w:rPr>
                <w:b/>
                <w:lang w:val="sv-SE"/>
              </w:rPr>
            </w:pPr>
            <w:r w:rsidRPr="005100A9">
              <w:rPr>
                <w:b/>
                <w:lang w:val="sv-SE"/>
              </w:rPr>
              <w:t>+ bevacizumab</w:t>
            </w:r>
          </w:p>
          <w:p w14:paraId="2976B27C" w14:textId="77777777" w:rsidR="001001F6" w:rsidRPr="005100A9" w:rsidRDefault="007558EB" w:rsidP="006917C4">
            <w:pPr>
              <w:keepNext/>
              <w:spacing w:after="0" w:line="240" w:lineRule="auto"/>
              <w:ind w:left="0" w:firstLine="0"/>
              <w:jc w:val="center"/>
              <w:rPr>
                <w:b/>
                <w:lang w:val="sv-SE"/>
              </w:rPr>
            </w:pPr>
            <w:r w:rsidRPr="005100A9">
              <w:rPr>
                <w:b/>
                <w:lang w:val="sv-SE"/>
              </w:rPr>
              <w:t>(</w:t>
            </w:r>
            <w:r w:rsidR="006917C4" w:rsidRPr="005100A9">
              <w:rPr>
                <w:b/>
                <w:lang w:val="sv-SE"/>
              </w:rPr>
              <w:t>n = </w:t>
            </w:r>
            <w:r w:rsidRPr="005100A9">
              <w:rPr>
                <w:b/>
                <w:lang w:val="sv-SE"/>
              </w:rPr>
              <w:t>699)</w:t>
            </w:r>
          </w:p>
        </w:tc>
        <w:tc>
          <w:tcPr>
            <w:tcW w:w="1698" w:type="dxa"/>
            <w:tcBorders>
              <w:top w:val="single" w:sz="4" w:space="0" w:color="000000"/>
              <w:left w:val="single" w:sz="4" w:space="0" w:color="000000"/>
              <w:bottom w:val="single" w:sz="4" w:space="0" w:color="000000"/>
              <w:right w:val="single" w:sz="4" w:space="0" w:color="000000"/>
            </w:tcBorders>
          </w:tcPr>
          <w:p w14:paraId="49AA14D7" w14:textId="77777777" w:rsidR="001001F6" w:rsidRPr="00286FA0" w:rsidRDefault="007558EB" w:rsidP="00584A7F">
            <w:pPr>
              <w:keepNext/>
              <w:spacing w:after="0" w:line="240" w:lineRule="auto"/>
              <w:ind w:left="0" w:right="30" w:firstLine="0"/>
              <w:jc w:val="center"/>
              <w:rPr>
                <w:b/>
                <w:lang w:val="nb-NO"/>
              </w:rPr>
            </w:pPr>
            <w:r w:rsidRPr="00286FA0">
              <w:rPr>
                <w:b/>
                <w:lang w:val="nb-NO"/>
              </w:rPr>
              <w:t>p-verdi</w:t>
            </w:r>
          </w:p>
        </w:tc>
      </w:tr>
      <w:tr w:rsidR="00DF09FB" w:rsidRPr="00286FA0" w14:paraId="1EF12516" w14:textId="77777777" w:rsidTr="00247FB1">
        <w:trPr>
          <w:trHeight w:val="20"/>
        </w:trPr>
        <w:tc>
          <w:tcPr>
            <w:tcW w:w="9069" w:type="dxa"/>
            <w:gridSpan w:val="4"/>
            <w:tcBorders>
              <w:top w:val="single" w:sz="4" w:space="0" w:color="000000"/>
              <w:left w:val="single" w:sz="4" w:space="0" w:color="000000"/>
              <w:bottom w:val="single" w:sz="4" w:space="0" w:color="000000"/>
              <w:right w:val="single" w:sz="4" w:space="0" w:color="000000"/>
            </w:tcBorders>
            <w:vAlign w:val="center"/>
          </w:tcPr>
          <w:p w14:paraId="7E445801" w14:textId="77777777" w:rsidR="00DF09FB" w:rsidRPr="00286FA0" w:rsidRDefault="00C625EF" w:rsidP="00584A7F">
            <w:pPr>
              <w:spacing w:after="0" w:line="240" w:lineRule="auto"/>
              <w:ind w:left="0" w:firstLine="0"/>
              <w:rPr>
                <w:lang w:val="nb-NO"/>
              </w:rPr>
            </w:pPr>
            <w:r w:rsidRPr="00286FA0">
              <w:rPr>
                <w:lang w:val="nb-NO"/>
              </w:rPr>
              <w:t>Primært endepunkt</w:t>
            </w:r>
          </w:p>
        </w:tc>
      </w:tr>
      <w:tr w:rsidR="001001F6" w:rsidRPr="00286FA0" w14:paraId="549828D7" w14:textId="77777777" w:rsidTr="00247FB1">
        <w:trPr>
          <w:trHeight w:val="20"/>
        </w:trPr>
        <w:tc>
          <w:tcPr>
            <w:tcW w:w="3119" w:type="dxa"/>
            <w:tcBorders>
              <w:top w:val="single" w:sz="4" w:space="0" w:color="000000"/>
              <w:left w:val="single" w:sz="4" w:space="0" w:color="000000"/>
              <w:bottom w:val="single" w:sz="4" w:space="0" w:color="000000"/>
              <w:right w:val="single" w:sz="4" w:space="0" w:color="000000"/>
            </w:tcBorders>
            <w:vAlign w:val="center"/>
          </w:tcPr>
          <w:p w14:paraId="24288740" w14:textId="77777777" w:rsidR="001001F6" w:rsidRPr="00286FA0" w:rsidRDefault="00197498" w:rsidP="00584A7F">
            <w:pPr>
              <w:spacing w:after="0" w:line="240" w:lineRule="auto"/>
              <w:ind w:left="567" w:firstLine="0"/>
              <w:rPr>
                <w:lang w:val="nb-NO"/>
              </w:rPr>
            </w:pPr>
            <w:r w:rsidRPr="00286FA0">
              <w:rPr>
                <w:lang w:val="nb-NO"/>
              </w:rPr>
              <w:t>Median PFS**</w:t>
            </w:r>
          </w:p>
        </w:tc>
        <w:tc>
          <w:tcPr>
            <w:tcW w:w="2126" w:type="dxa"/>
            <w:tcBorders>
              <w:top w:val="single" w:sz="4" w:space="0" w:color="000000"/>
              <w:left w:val="single" w:sz="4" w:space="0" w:color="000000"/>
              <w:bottom w:val="single" w:sz="4" w:space="0" w:color="000000"/>
              <w:right w:val="single" w:sz="4" w:space="0" w:color="000000"/>
            </w:tcBorders>
          </w:tcPr>
          <w:p w14:paraId="41D955F3" w14:textId="77777777" w:rsidR="001001F6" w:rsidRPr="00286FA0" w:rsidRDefault="007558EB" w:rsidP="00584A7F">
            <w:pPr>
              <w:spacing w:after="0" w:line="240" w:lineRule="auto"/>
              <w:ind w:left="0" w:right="26" w:firstLine="0"/>
              <w:jc w:val="center"/>
              <w:rPr>
                <w:lang w:val="nb-NO"/>
              </w:rPr>
            </w:pPr>
            <w:r w:rsidRPr="00286FA0">
              <w:rPr>
                <w:lang w:val="nb-NO"/>
              </w:rPr>
              <w:t>8,0</w:t>
            </w:r>
          </w:p>
        </w:tc>
        <w:tc>
          <w:tcPr>
            <w:tcW w:w="2126" w:type="dxa"/>
            <w:tcBorders>
              <w:top w:val="single" w:sz="4" w:space="0" w:color="000000"/>
              <w:left w:val="single" w:sz="4" w:space="0" w:color="000000"/>
              <w:bottom w:val="single" w:sz="4" w:space="0" w:color="000000"/>
              <w:right w:val="single" w:sz="4" w:space="0" w:color="000000"/>
            </w:tcBorders>
          </w:tcPr>
          <w:p w14:paraId="49C331DB" w14:textId="77777777" w:rsidR="001001F6" w:rsidRPr="00286FA0" w:rsidRDefault="007558EB" w:rsidP="00584A7F">
            <w:pPr>
              <w:spacing w:after="0" w:line="240" w:lineRule="auto"/>
              <w:ind w:left="0" w:right="29" w:firstLine="0"/>
              <w:jc w:val="center"/>
              <w:rPr>
                <w:lang w:val="nb-NO"/>
              </w:rPr>
            </w:pPr>
            <w:r w:rsidRPr="00286FA0">
              <w:rPr>
                <w:lang w:val="nb-NO"/>
              </w:rPr>
              <w:t>9,4</w:t>
            </w:r>
          </w:p>
        </w:tc>
        <w:tc>
          <w:tcPr>
            <w:tcW w:w="1698" w:type="dxa"/>
            <w:tcBorders>
              <w:top w:val="single" w:sz="4" w:space="0" w:color="000000"/>
              <w:left w:val="single" w:sz="4" w:space="0" w:color="000000"/>
              <w:bottom w:val="single" w:sz="4" w:space="0" w:color="000000"/>
              <w:right w:val="single" w:sz="4" w:space="0" w:color="000000"/>
            </w:tcBorders>
          </w:tcPr>
          <w:p w14:paraId="605C6B95" w14:textId="77777777" w:rsidR="001001F6" w:rsidRPr="00286FA0" w:rsidRDefault="007558EB" w:rsidP="00584A7F">
            <w:pPr>
              <w:spacing w:after="0" w:line="240" w:lineRule="auto"/>
              <w:ind w:left="0" w:right="29" w:firstLine="0"/>
              <w:jc w:val="center"/>
              <w:rPr>
                <w:lang w:val="nb-NO"/>
              </w:rPr>
            </w:pPr>
            <w:r w:rsidRPr="00286FA0">
              <w:rPr>
                <w:lang w:val="nb-NO"/>
              </w:rPr>
              <w:t>0,0023</w:t>
            </w:r>
          </w:p>
        </w:tc>
      </w:tr>
      <w:tr w:rsidR="001001F6" w:rsidRPr="00286FA0" w14:paraId="5A6A824D" w14:textId="77777777" w:rsidTr="00247FB1">
        <w:trPr>
          <w:trHeight w:val="20"/>
        </w:trPr>
        <w:tc>
          <w:tcPr>
            <w:tcW w:w="3119" w:type="dxa"/>
            <w:tcBorders>
              <w:top w:val="single" w:sz="4" w:space="0" w:color="000000"/>
              <w:left w:val="single" w:sz="4" w:space="0" w:color="000000"/>
              <w:bottom w:val="single" w:sz="4" w:space="0" w:color="000000"/>
              <w:right w:val="single" w:sz="4" w:space="0" w:color="000000"/>
            </w:tcBorders>
            <w:vAlign w:val="center"/>
          </w:tcPr>
          <w:p w14:paraId="6C63A7A7" w14:textId="77777777" w:rsidR="001001F6" w:rsidRPr="00286FA0" w:rsidRDefault="007558EB" w:rsidP="00584A7F">
            <w:pPr>
              <w:spacing w:after="0" w:line="240" w:lineRule="auto"/>
              <w:ind w:left="567" w:firstLine="0"/>
              <w:rPr>
                <w:lang w:val="nb-NO"/>
              </w:rPr>
            </w:pPr>
            <w:r w:rsidRPr="00286FA0">
              <w:rPr>
                <w:lang w:val="nb-NO"/>
              </w:rPr>
              <w:t>Hasardratio (97,5 % KI)</w:t>
            </w:r>
            <w:r w:rsidRPr="00286FA0">
              <w:rPr>
                <w:vertAlign w:val="superscript"/>
                <w:lang w:val="nb-NO"/>
              </w:rPr>
              <w:t>a</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14:paraId="4623B2EB" w14:textId="77777777" w:rsidR="001001F6" w:rsidRPr="00286FA0" w:rsidRDefault="007558EB" w:rsidP="00584A7F">
            <w:pPr>
              <w:spacing w:after="0" w:line="240" w:lineRule="auto"/>
              <w:ind w:left="0" w:right="25" w:firstLine="0"/>
              <w:jc w:val="center"/>
              <w:rPr>
                <w:lang w:val="nb-NO"/>
              </w:rPr>
            </w:pPr>
            <w:r w:rsidRPr="00286FA0">
              <w:rPr>
                <w:lang w:val="nb-NO"/>
              </w:rPr>
              <w:t>0,83 (0,72</w:t>
            </w:r>
            <w:r w:rsidR="00110D83" w:rsidRPr="00286FA0">
              <w:rPr>
                <w:lang w:val="nb-NO"/>
              </w:rPr>
              <w:t>-</w:t>
            </w:r>
            <w:r w:rsidRPr="00286FA0">
              <w:rPr>
                <w:lang w:val="nb-NO"/>
              </w:rPr>
              <w:t>0,95)</w:t>
            </w:r>
          </w:p>
        </w:tc>
        <w:tc>
          <w:tcPr>
            <w:tcW w:w="1698" w:type="dxa"/>
            <w:tcBorders>
              <w:top w:val="single" w:sz="4" w:space="0" w:color="000000"/>
              <w:left w:val="single" w:sz="4" w:space="0" w:color="000000"/>
              <w:bottom w:val="single" w:sz="4" w:space="0" w:color="000000"/>
              <w:right w:val="single" w:sz="4" w:space="0" w:color="000000"/>
            </w:tcBorders>
            <w:vAlign w:val="center"/>
          </w:tcPr>
          <w:p w14:paraId="6293C7F2" w14:textId="77777777" w:rsidR="001001F6" w:rsidRPr="00286FA0" w:rsidRDefault="001001F6" w:rsidP="00584A7F">
            <w:pPr>
              <w:spacing w:after="0" w:line="240" w:lineRule="auto"/>
              <w:ind w:left="0" w:firstLine="0"/>
              <w:jc w:val="center"/>
              <w:rPr>
                <w:lang w:val="nb-NO"/>
              </w:rPr>
            </w:pPr>
          </w:p>
        </w:tc>
      </w:tr>
      <w:tr w:rsidR="0037281C" w:rsidRPr="00286FA0" w14:paraId="33815620" w14:textId="77777777" w:rsidTr="00247FB1">
        <w:trPr>
          <w:trHeight w:val="20"/>
        </w:trPr>
        <w:tc>
          <w:tcPr>
            <w:tcW w:w="9069" w:type="dxa"/>
            <w:gridSpan w:val="4"/>
            <w:tcBorders>
              <w:top w:val="single" w:sz="4" w:space="0" w:color="000000"/>
              <w:left w:val="single" w:sz="4" w:space="0" w:color="000000"/>
              <w:bottom w:val="single" w:sz="4" w:space="0" w:color="000000"/>
              <w:right w:val="single" w:sz="4" w:space="0" w:color="000000"/>
            </w:tcBorders>
          </w:tcPr>
          <w:p w14:paraId="4315B9AF" w14:textId="77777777" w:rsidR="0037281C" w:rsidRPr="00286FA0" w:rsidRDefault="00197498" w:rsidP="00584A7F">
            <w:pPr>
              <w:spacing w:after="0" w:line="240" w:lineRule="auto"/>
              <w:ind w:left="0" w:firstLine="0"/>
              <w:rPr>
                <w:lang w:val="nb-NO"/>
              </w:rPr>
            </w:pPr>
            <w:r w:rsidRPr="00286FA0">
              <w:rPr>
                <w:lang w:val="nb-NO"/>
              </w:rPr>
              <w:t>Sekundært endepunkt</w:t>
            </w:r>
          </w:p>
        </w:tc>
      </w:tr>
      <w:tr w:rsidR="001001F6" w:rsidRPr="00286FA0" w14:paraId="605FAB04" w14:textId="77777777" w:rsidTr="00247FB1">
        <w:trPr>
          <w:trHeight w:val="20"/>
        </w:trPr>
        <w:tc>
          <w:tcPr>
            <w:tcW w:w="3119" w:type="dxa"/>
            <w:tcBorders>
              <w:top w:val="single" w:sz="4" w:space="0" w:color="000000"/>
              <w:left w:val="single" w:sz="4" w:space="0" w:color="000000"/>
              <w:bottom w:val="single" w:sz="4" w:space="0" w:color="000000"/>
              <w:right w:val="single" w:sz="4" w:space="0" w:color="000000"/>
            </w:tcBorders>
            <w:vAlign w:val="center"/>
          </w:tcPr>
          <w:p w14:paraId="03D1E484" w14:textId="77777777" w:rsidR="001001F6" w:rsidRPr="00286FA0" w:rsidRDefault="0037281C" w:rsidP="00584A7F">
            <w:pPr>
              <w:spacing w:after="0" w:line="240" w:lineRule="auto"/>
              <w:ind w:left="567" w:firstLine="0"/>
              <w:rPr>
                <w:lang w:val="nb-NO"/>
              </w:rPr>
            </w:pPr>
            <w:r w:rsidRPr="00286FA0">
              <w:rPr>
                <w:lang w:val="nb-NO"/>
              </w:rPr>
              <w:t>Median PFS (on treatment)**</w:t>
            </w:r>
          </w:p>
        </w:tc>
        <w:tc>
          <w:tcPr>
            <w:tcW w:w="2126" w:type="dxa"/>
            <w:tcBorders>
              <w:top w:val="single" w:sz="4" w:space="0" w:color="000000"/>
              <w:left w:val="single" w:sz="4" w:space="0" w:color="000000"/>
              <w:bottom w:val="single" w:sz="4" w:space="0" w:color="000000"/>
              <w:right w:val="single" w:sz="4" w:space="0" w:color="000000"/>
            </w:tcBorders>
            <w:vAlign w:val="center"/>
          </w:tcPr>
          <w:p w14:paraId="26385C18" w14:textId="77777777" w:rsidR="001001F6" w:rsidRPr="00286FA0" w:rsidRDefault="007558EB" w:rsidP="00584A7F">
            <w:pPr>
              <w:spacing w:after="0" w:line="240" w:lineRule="auto"/>
              <w:ind w:left="0" w:right="26" w:firstLine="0"/>
              <w:jc w:val="center"/>
              <w:rPr>
                <w:lang w:val="nb-NO"/>
              </w:rPr>
            </w:pPr>
            <w:r w:rsidRPr="00286FA0">
              <w:rPr>
                <w:lang w:val="nb-NO"/>
              </w:rPr>
              <w:t>7,9</w:t>
            </w:r>
          </w:p>
        </w:tc>
        <w:tc>
          <w:tcPr>
            <w:tcW w:w="2126" w:type="dxa"/>
            <w:tcBorders>
              <w:top w:val="single" w:sz="4" w:space="0" w:color="000000"/>
              <w:left w:val="single" w:sz="4" w:space="0" w:color="000000"/>
              <w:bottom w:val="single" w:sz="4" w:space="0" w:color="000000"/>
              <w:right w:val="single" w:sz="4" w:space="0" w:color="000000"/>
            </w:tcBorders>
            <w:vAlign w:val="center"/>
          </w:tcPr>
          <w:p w14:paraId="5B31CAC6" w14:textId="77777777" w:rsidR="001001F6" w:rsidRPr="00286FA0" w:rsidRDefault="007558EB" w:rsidP="00584A7F">
            <w:pPr>
              <w:spacing w:after="0" w:line="240" w:lineRule="auto"/>
              <w:ind w:left="0" w:right="24" w:firstLine="0"/>
              <w:jc w:val="center"/>
              <w:rPr>
                <w:lang w:val="nb-NO"/>
              </w:rPr>
            </w:pPr>
            <w:r w:rsidRPr="00286FA0">
              <w:rPr>
                <w:lang w:val="nb-NO"/>
              </w:rPr>
              <w:t>10,4</w:t>
            </w:r>
          </w:p>
        </w:tc>
        <w:tc>
          <w:tcPr>
            <w:tcW w:w="1698" w:type="dxa"/>
            <w:tcBorders>
              <w:top w:val="single" w:sz="4" w:space="0" w:color="000000"/>
              <w:left w:val="single" w:sz="4" w:space="0" w:color="000000"/>
              <w:bottom w:val="single" w:sz="4" w:space="0" w:color="000000"/>
              <w:right w:val="single" w:sz="4" w:space="0" w:color="000000"/>
            </w:tcBorders>
            <w:vAlign w:val="center"/>
          </w:tcPr>
          <w:p w14:paraId="203D07C4" w14:textId="77777777" w:rsidR="001001F6" w:rsidRPr="00286FA0" w:rsidRDefault="007558EB" w:rsidP="00584A7F">
            <w:pPr>
              <w:spacing w:after="0" w:line="240" w:lineRule="auto"/>
              <w:ind w:left="0" w:right="26" w:firstLine="0"/>
              <w:jc w:val="center"/>
              <w:rPr>
                <w:lang w:val="nb-NO"/>
              </w:rPr>
            </w:pPr>
            <w:r w:rsidRPr="00286FA0">
              <w:rPr>
                <w:lang w:val="nb-NO"/>
              </w:rPr>
              <w:t>&lt; 0,0001</w:t>
            </w:r>
          </w:p>
        </w:tc>
      </w:tr>
      <w:tr w:rsidR="001001F6" w:rsidRPr="00286FA0" w14:paraId="3F6ACB6F" w14:textId="77777777" w:rsidTr="00247FB1">
        <w:trPr>
          <w:trHeight w:val="20"/>
        </w:trPr>
        <w:tc>
          <w:tcPr>
            <w:tcW w:w="3119" w:type="dxa"/>
            <w:tcBorders>
              <w:top w:val="single" w:sz="4" w:space="0" w:color="000000"/>
              <w:left w:val="single" w:sz="4" w:space="0" w:color="000000"/>
              <w:bottom w:val="single" w:sz="4" w:space="0" w:color="000000"/>
              <w:right w:val="single" w:sz="4" w:space="0" w:color="000000"/>
            </w:tcBorders>
            <w:vAlign w:val="center"/>
          </w:tcPr>
          <w:p w14:paraId="513096DD" w14:textId="77777777" w:rsidR="001001F6" w:rsidRPr="00286FA0" w:rsidRDefault="0077242A" w:rsidP="00584A7F">
            <w:pPr>
              <w:spacing w:after="0" w:line="240" w:lineRule="auto"/>
              <w:ind w:left="567" w:firstLine="0"/>
              <w:rPr>
                <w:lang w:val="nb-NO"/>
              </w:rPr>
            </w:pPr>
            <w:r w:rsidRPr="00286FA0">
              <w:rPr>
                <w:lang w:val="nb-NO"/>
              </w:rPr>
              <w:t>Hasardratio (97,5 % KI)</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14:paraId="50187107" w14:textId="77777777" w:rsidR="001001F6" w:rsidRPr="00286FA0" w:rsidRDefault="007558EB" w:rsidP="00584A7F">
            <w:pPr>
              <w:spacing w:after="0" w:line="240" w:lineRule="auto"/>
              <w:ind w:left="0" w:right="30" w:firstLine="0"/>
              <w:jc w:val="center"/>
              <w:rPr>
                <w:lang w:val="nb-NO"/>
              </w:rPr>
            </w:pPr>
            <w:r w:rsidRPr="00286FA0">
              <w:rPr>
                <w:lang w:val="nb-NO"/>
              </w:rPr>
              <w:t>0,63 (0,52-0,75)</w:t>
            </w:r>
          </w:p>
        </w:tc>
        <w:tc>
          <w:tcPr>
            <w:tcW w:w="1698" w:type="dxa"/>
            <w:tcBorders>
              <w:top w:val="single" w:sz="4" w:space="0" w:color="000000"/>
              <w:left w:val="single" w:sz="4" w:space="0" w:color="000000"/>
              <w:bottom w:val="single" w:sz="4" w:space="0" w:color="000000"/>
              <w:right w:val="single" w:sz="4" w:space="0" w:color="000000"/>
            </w:tcBorders>
            <w:vAlign w:val="center"/>
          </w:tcPr>
          <w:p w14:paraId="54B50417" w14:textId="77777777" w:rsidR="001001F6" w:rsidRPr="00286FA0" w:rsidRDefault="001001F6" w:rsidP="00584A7F">
            <w:pPr>
              <w:spacing w:after="0" w:line="240" w:lineRule="auto"/>
              <w:ind w:left="0" w:firstLine="0"/>
              <w:jc w:val="center"/>
              <w:rPr>
                <w:lang w:val="nb-NO"/>
              </w:rPr>
            </w:pPr>
          </w:p>
        </w:tc>
      </w:tr>
      <w:tr w:rsidR="001001F6" w:rsidRPr="00286FA0" w14:paraId="5B1DBE64" w14:textId="77777777" w:rsidTr="00247FB1">
        <w:trPr>
          <w:trHeight w:val="20"/>
        </w:trPr>
        <w:tc>
          <w:tcPr>
            <w:tcW w:w="3119" w:type="dxa"/>
            <w:tcBorders>
              <w:top w:val="single" w:sz="4" w:space="0" w:color="000000"/>
              <w:left w:val="single" w:sz="4" w:space="0" w:color="000000"/>
              <w:bottom w:val="single" w:sz="4" w:space="0" w:color="000000"/>
              <w:right w:val="single" w:sz="4" w:space="0" w:color="000000"/>
            </w:tcBorders>
            <w:vAlign w:val="center"/>
          </w:tcPr>
          <w:p w14:paraId="7F0B3C6F" w14:textId="77777777" w:rsidR="001001F6" w:rsidRPr="00286FA0" w:rsidRDefault="009753E5" w:rsidP="00731BE2">
            <w:pPr>
              <w:keepNext/>
              <w:spacing w:after="0" w:line="240" w:lineRule="auto"/>
              <w:ind w:left="0" w:firstLine="0"/>
              <w:rPr>
                <w:lang w:val="nb-NO"/>
              </w:rPr>
            </w:pPr>
            <w:r w:rsidRPr="00286FA0">
              <w:rPr>
                <w:lang w:val="nb-NO"/>
              </w:rPr>
              <w:t>Total responsrate</w:t>
            </w:r>
          </w:p>
          <w:p w14:paraId="6D1A69BB" w14:textId="77777777" w:rsidR="001001F6" w:rsidRPr="00286FA0" w:rsidRDefault="007558EB" w:rsidP="00731BE2">
            <w:pPr>
              <w:keepNext/>
              <w:spacing w:after="0" w:line="240" w:lineRule="auto"/>
              <w:ind w:left="0" w:firstLine="0"/>
              <w:rPr>
                <w:lang w:val="nb-NO"/>
              </w:rPr>
            </w:pPr>
            <w:r w:rsidRPr="00286FA0">
              <w:rPr>
                <w:lang w:val="nb-NO"/>
              </w:rPr>
              <w:t>(måling av utprøver)**</w:t>
            </w:r>
          </w:p>
        </w:tc>
        <w:tc>
          <w:tcPr>
            <w:tcW w:w="2126" w:type="dxa"/>
            <w:tcBorders>
              <w:top w:val="single" w:sz="4" w:space="0" w:color="000000"/>
              <w:left w:val="single" w:sz="4" w:space="0" w:color="000000"/>
              <w:bottom w:val="single" w:sz="4" w:space="0" w:color="000000"/>
              <w:right w:val="single" w:sz="4" w:space="0" w:color="000000"/>
            </w:tcBorders>
            <w:vAlign w:val="center"/>
          </w:tcPr>
          <w:p w14:paraId="29570B11" w14:textId="77777777" w:rsidR="001001F6" w:rsidRPr="00286FA0" w:rsidRDefault="007558EB" w:rsidP="00731BE2">
            <w:pPr>
              <w:keepNext/>
              <w:spacing w:after="0" w:line="240" w:lineRule="auto"/>
              <w:ind w:left="0" w:right="25" w:firstLine="0"/>
              <w:jc w:val="center"/>
              <w:rPr>
                <w:lang w:val="nb-NO"/>
              </w:rPr>
            </w:pPr>
            <w:r w:rsidRPr="00286FA0">
              <w:rPr>
                <w:lang w:val="nb-NO"/>
              </w:rPr>
              <w:t>49,2</w:t>
            </w:r>
            <w:r w:rsidR="00142A89" w:rsidRPr="00286FA0">
              <w:rPr>
                <w:lang w:val="nb-NO"/>
              </w:rPr>
              <w:t xml:space="preserve"> </w:t>
            </w:r>
            <w:r w:rsidRPr="00286FA0">
              <w:rPr>
                <w:lang w:val="nb-NO"/>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0B5066D1" w14:textId="77777777" w:rsidR="001001F6" w:rsidRPr="00286FA0" w:rsidRDefault="007558EB" w:rsidP="00731BE2">
            <w:pPr>
              <w:keepNext/>
              <w:spacing w:after="0" w:line="240" w:lineRule="auto"/>
              <w:ind w:left="0" w:right="27" w:firstLine="0"/>
              <w:jc w:val="center"/>
              <w:rPr>
                <w:lang w:val="nb-NO"/>
              </w:rPr>
            </w:pPr>
            <w:r w:rsidRPr="00286FA0">
              <w:rPr>
                <w:lang w:val="nb-NO"/>
              </w:rPr>
              <w:t>46,5</w:t>
            </w:r>
            <w:r w:rsidR="00142A89" w:rsidRPr="00286FA0">
              <w:rPr>
                <w:lang w:val="nb-NO"/>
              </w:rPr>
              <w:t xml:space="preserve"> </w:t>
            </w:r>
            <w:r w:rsidRPr="00286FA0">
              <w:rPr>
                <w:lang w:val="nb-NO"/>
              </w:rPr>
              <w:t>%</w:t>
            </w:r>
          </w:p>
        </w:tc>
        <w:tc>
          <w:tcPr>
            <w:tcW w:w="1698" w:type="dxa"/>
            <w:tcBorders>
              <w:top w:val="single" w:sz="4" w:space="0" w:color="000000"/>
              <w:left w:val="single" w:sz="4" w:space="0" w:color="000000"/>
              <w:bottom w:val="single" w:sz="4" w:space="0" w:color="000000"/>
              <w:right w:val="single" w:sz="4" w:space="0" w:color="000000"/>
            </w:tcBorders>
            <w:vAlign w:val="center"/>
          </w:tcPr>
          <w:p w14:paraId="26851906" w14:textId="77777777" w:rsidR="001001F6" w:rsidRPr="00286FA0" w:rsidRDefault="001001F6" w:rsidP="00731BE2">
            <w:pPr>
              <w:keepNext/>
              <w:spacing w:after="0" w:line="240" w:lineRule="auto"/>
              <w:ind w:left="24" w:firstLine="0"/>
              <w:jc w:val="center"/>
              <w:rPr>
                <w:lang w:val="nb-NO"/>
              </w:rPr>
            </w:pPr>
          </w:p>
        </w:tc>
      </w:tr>
      <w:tr w:rsidR="001001F6" w:rsidRPr="00286FA0" w14:paraId="462CE8E3" w14:textId="77777777" w:rsidTr="00247FB1">
        <w:trPr>
          <w:trHeight w:val="20"/>
        </w:trPr>
        <w:tc>
          <w:tcPr>
            <w:tcW w:w="3119" w:type="dxa"/>
            <w:tcBorders>
              <w:top w:val="single" w:sz="4" w:space="0" w:color="000000"/>
              <w:left w:val="single" w:sz="4" w:space="0" w:color="000000"/>
              <w:bottom w:val="single" w:sz="4" w:space="0" w:color="000000"/>
              <w:right w:val="single" w:sz="4" w:space="0" w:color="000000"/>
            </w:tcBorders>
            <w:vAlign w:val="center"/>
          </w:tcPr>
          <w:p w14:paraId="1F1DD98C" w14:textId="77777777" w:rsidR="001001F6" w:rsidRPr="00286FA0" w:rsidRDefault="0077242A" w:rsidP="00731BE2">
            <w:pPr>
              <w:keepNext/>
              <w:spacing w:after="0" w:line="240" w:lineRule="auto"/>
              <w:ind w:left="567" w:firstLine="0"/>
              <w:rPr>
                <w:lang w:val="nb-NO"/>
              </w:rPr>
            </w:pPr>
            <w:r w:rsidRPr="00286FA0">
              <w:rPr>
                <w:lang w:val="nb-NO"/>
              </w:rPr>
              <w:t>Median total overlevelse*</w:t>
            </w:r>
          </w:p>
        </w:tc>
        <w:tc>
          <w:tcPr>
            <w:tcW w:w="2126" w:type="dxa"/>
            <w:tcBorders>
              <w:top w:val="single" w:sz="4" w:space="0" w:color="000000"/>
              <w:left w:val="single" w:sz="4" w:space="0" w:color="000000"/>
              <w:bottom w:val="single" w:sz="4" w:space="0" w:color="000000"/>
              <w:right w:val="single" w:sz="4" w:space="0" w:color="000000"/>
            </w:tcBorders>
            <w:vAlign w:val="center"/>
          </w:tcPr>
          <w:p w14:paraId="572F93D1" w14:textId="77777777" w:rsidR="001001F6" w:rsidRPr="00286FA0" w:rsidRDefault="007558EB" w:rsidP="00731BE2">
            <w:pPr>
              <w:keepNext/>
              <w:spacing w:after="0" w:line="240" w:lineRule="auto"/>
              <w:ind w:left="0" w:right="26" w:firstLine="0"/>
              <w:jc w:val="center"/>
              <w:rPr>
                <w:lang w:val="nb-NO"/>
              </w:rPr>
            </w:pPr>
            <w:r w:rsidRPr="00286FA0">
              <w:rPr>
                <w:lang w:val="nb-NO"/>
              </w:rPr>
              <w:t>19,9</w:t>
            </w:r>
          </w:p>
        </w:tc>
        <w:tc>
          <w:tcPr>
            <w:tcW w:w="2126" w:type="dxa"/>
            <w:tcBorders>
              <w:top w:val="single" w:sz="4" w:space="0" w:color="000000"/>
              <w:left w:val="single" w:sz="4" w:space="0" w:color="000000"/>
              <w:bottom w:val="single" w:sz="4" w:space="0" w:color="000000"/>
              <w:right w:val="single" w:sz="4" w:space="0" w:color="000000"/>
            </w:tcBorders>
            <w:vAlign w:val="center"/>
          </w:tcPr>
          <w:p w14:paraId="5746AF76" w14:textId="77777777" w:rsidR="001001F6" w:rsidRPr="00286FA0" w:rsidRDefault="007558EB" w:rsidP="00731BE2">
            <w:pPr>
              <w:keepNext/>
              <w:spacing w:after="0" w:line="240" w:lineRule="auto"/>
              <w:ind w:left="0" w:right="24" w:firstLine="0"/>
              <w:jc w:val="center"/>
              <w:rPr>
                <w:lang w:val="nb-NO"/>
              </w:rPr>
            </w:pPr>
            <w:r w:rsidRPr="00286FA0">
              <w:rPr>
                <w:lang w:val="nb-NO"/>
              </w:rPr>
              <w:t>21,2</w:t>
            </w:r>
          </w:p>
        </w:tc>
        <w:tc>
          <w:tcPr>
            <w:tcW w:w="1698" w:type="dxa"/>
            <w:tcBorders>
              <w:top w:val="single" w:sz="4" w:space="0" w:color="000000"/>
              <w:left w:val="single" w:sz="4" w:space="0" w:color="000000"/>
              <w:bottom w:val="single" w:sz="4" w:space="0" w:color="000000"/>
              <w:right w:val="single" w:sz="4" w:space="0" w:color="000000"/>
            </w:tcBorders>
            <w:vAlign w:val="center"/>
          </w:tcPr>
          <w:p w14:paraId="4DC62958" w14:textId="77777777" w:rsidR="001001F6" w:rsidRPr="00286FA0" w:rsidRDefault="007558EB" w:rsidP="00731BE2">
            <w:pPr>
              <w:keepNext/>
              <w:spacing w:after="0" w:line="240" w:lineRule="auto"/>
              <w:ind w:left="0" w:right="29" w:firstLine="0"/>
              <w:jc w:val="center"/>
              <w:rPr>
                <w:lang w:val="nb-NO"/>
              </w:rPr>
            </w:pPr>
            <w:r w:rsidRPr="00286FA0">
              <w:rPr>
                <w:lang w:val="nb-NO"/>
              </w:rPr>
              <w:t>0,0769</w:t>
            </w:r>
          </w:p>
        </w:tc>
      </w:tr>
      <w:tr w:rsidR="001001F6" w:rsidRPr="00286FA0" w14:paraId="1CD6188C" w14:textId="77777777" w:rsidTr="00247FB1">
        <w:trPr>
          <w:trHeight w:val="20"/>
        </w:trPr>
        <w:tc>
          <w:tcPr>
            <w:tcW w:w="3119" w:type="dxa"/>
            <w:tcBorders>
              <w:top w:val="single" w:sz="4" w:space="0" w:color="000000"/>
              <w:left w:val="single" w:sz="4" w:space="0" w:color="000000"/>
              <w:bottom w:val="single" w:sz="4" w:space="0" w:color="000000"/>
              <w:right w:val="single" w:sz="4" w:space="0" w:color="000000"/>
            </w:tcBorders>
            <w:vAlign w:val="center"/>
          </w:tcPr>
          <w:p w14:paraId="43EF3716" w14:textId="77777777" w:rsidR="001001F6" w:rsidRPr="00286FA0" w:rsidRDefault="0077242A" w:rsidP="00584A7F">
            <w:pPr>
              <w:spacing w:after="0" w:line="240" w:lineRule="auto"/>
              <w:ind w:left="567" w:firstLine="0"/>
              <w:rPr>
                <w:lang w:val="nb-NO"/>
              </w:rPr>
            </w:pPr>
            <w:r w:rsidRPr="00286FA0">
              <w:rPr>
                <w:lang w:val="nb-NO"/>
              </w:rPr>
              <w:t>Hasardratio (97,5 % KI)</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14:paraId="4B21330A" w14:textId="77777777" w:rsidR="001001F6" w:rsidRPr="00286FA0" w:rsidRDefault="007558EB" w:rsidP="00584A7F">
            <w:pPr>
              <w:spacing w:after="0" w:line="240" w:lineRule="auto"/>
              <w:ind w:left="0" w:right="30" w:firstLine="0"/>
              <w:jc w:val="center"/>
              <w:rPr>
                <w:lang w:val="nb-NO"/>
              </w:rPr>
            </w:pPr>
            <w:r w:rsidRPr="00286FA0">
              <w:rPr>
                <w:lang w:val="nb-NO"/>
              </w:rPr>
              <w:t>0,89 (0,76-1,03)</w:t>
            </w:r>
          </w:p>
        </w:tc>
        <w:tc>
          <w:tcPr>
            <w:tcW w:w="1698" w:type="dxa"/>
            <w:tcBorders>
              <w:top w:val="single" w:sz="4" w:space="0" w:color="000000"/>
              <w:left w:val="single" w:sz="4" w:space="0" w:color="000000"/>
              <w:bottom w:val="single" w:sz="4" w:space="0" w:color="000000"/>
              <w:right w:val="single" w:sz="4" w:space="0" w:color="000000"/>
            </w:tcBorders>
            <w:vAlign w:val="center"/>
          </w:tcPr>
          <w:p w14:paraId="53AFDDA0" w14:textId="77777777" w:rsidR="001001F6" w:rsidRPr="00286FA0" w:rsidRDefault="001001F6" w:rsidP="00584A7F">
            <w:pPr>
              <w:spacing w:after="0" w:line="240" w:lineRule="auto"/>
              <w:ind w:left="0" w:firstLine="0"/>
              <w:jc w:val="center"/>
              <w:rPr>
                <w:lang w:val="nb-NO"/>
              </w:rPr>
            </w:pPr>
          </w:p>
        </w:tc>
      </w:tr>
    </w:tbl>
    <w:p w14:paraId="5C786908" w14:textId="77777777" w:rsidR="001001F6" w:rsidRPr="00286FA0" w:rsidRDefault="00FA22AF" w:rsidP="00584A7F">
      <w:pPr>
        <w:tabs>
          <w:tab w:val="left" w:pos="567"/>
        </w:tabs>
        <w:spacing w:after="0" w:line="240" w:lineRule="auto"/>
        <w:ind w:left="567" w:hanging="567"/>
        <w:rPr>
          <w:sz w:val="20"/>
          <w:szCs w:val="20"/>
          <w:lang w:val="nb-NO"/>
        </w:rPr>
      </w:pPr>
      <w:r w:rsidRPr="00286FA0">
        <w:rPr>
          <w:sz w:val="20"/>
          <w:szCs w:val="20"/>
          <w:lang w:val="nb-NO"/>
        </w:rPr>
        <w:t>*</w:t>
      </w:r>
      <w:r w:rsidRPr="00286FA0">
        <w:rPr>
          <w:sz w:val="20"/>
          <w:szCs w:val="20"/>
          <w:lang w:val="nb-NO"/>
        </w:rPr>
        <w:tab/>
      </w:r>
      <w:r w:rsidR="007558EB" w:rsidRPr="00286FA0">
        <w:rPr>
          <w:sz w:val="20"/>
          <w:szCs w:val="20"/>
          <w:lang w:val="nb-NO"/>
        </w:rPr>
        <w:t>Analyse for total overlevelse ved kl</w:t>
      </w:r>
      <w:r w:rsidRPr="00286FA0">
        <w:rPr>
          <w:sz w:val="20"/>
          <w:szCs w:val="20"/>
          <w:lang w:val="nb-NO"/>
        </w:rPr>
        <w:t>inisk “cut-off” 31. januar 2007</w:t>
      </w:r>
      <w:r w:rsidR="00714341" w:rsidRPr="00286FA0">
        <w:rPr>
          <w:sz w:val="20"/>
          <w:szCs w:val="20"/>
          <w:lang w:val="nb-NO"/>
        </w:rPr>
        <w:t>.</w:t>
      </w:r>
    </w:p>
    <w:p w14:paraId="12623E43" w14:textId="77777777" w:rsidR="001001F6" w:rsidRPr="00286FA0" w:rsidRDefault="00FA22AF" w:rsidP="00584A7F">
      <w:pPr>
        <w:tabs>
          <w:tab w:val="left" w:pos="567"/>
        </w:tabs>
        <w:spacing w:after="0" w:line="240" w:lineRule="auto"/>
        <w:ind w:left="567" w:hanging="567"/>
        <w:rPr>
          <w:sz w:val="20"/>
          <w:szCs w:val="20"/>
          <w:lang w:val="nb-NO"/>
        </w:rPr>
      </w:pPr>
      <w:r w:rsidRPr="00286FA0">
        <w:rPr>
          <w:sz w:val="20"/>
          <w:szCs w:val="20"/>
          <w:lang w:val="nb-NO"/>
        </w:rPr>
        <w:t>**</w:t>
      </w:r>
      <w:r w:rsidRPr="00286FA0">
        <w:rPr>
          <w:sz w:val="20"/>
          <w:szCs w:val="20"/>
          <w:lang w:val="nb-NO"/>
        </w:rPr>
        <w:tab/>
      </w:r>
      <w:r w:rsidR="007558EB" w:rsidRPr="00286FA0">
        <w:rPr>
          <w:sz w:val="20"/>
          <w:szCs w:val="20"/>
          <w:lang w:val="nb-NO"/>
        </w:rPr>
        <w:t>Primær analyse ved kl</w:t>
      </w:r>
      <w:r w:rsidRPr="00286FA0">
        <w:rPr>
          <w:sz w:val="20"/>
          <w:szCs w:val="20"/>
          <w:lang w:val="nb-NO"/>
        </w:rPr>
        <w:t>inisk “cut-off” 31. januar 2006</w:t>
      </w:r>
      <w:r w:rsidR="00714341" w:rsidRPr="00286FA0">
        <w:rPr>
          <w:sz w:val="20"/>
          <w:szCs w:val="20"/>
          <w:lang w:val="nb-NO"/>
        </w:rPr>
        <w:t>.</w:t>
      </w:r>
    </w:p>
    <w:p w14:paraId="5DFB4876" w14:textId="77777777" w:rsidR="001001F6" w:rsidRPr="00286FA0" w:rsidRDefault="007558EB" w:rsidP="00584A7F">
      <w:pPr>
        <w:tabs>
          <w:tab w:val="left" w:pos="567"/>
        </w:tabs>
        <w:spacing w:after="0" w:line="240" w:lineRule="auto"/>
        <w:ind w:left="567" w:hanging="567"/>
        <w:rPr>
          <w:sz w:val="20"/>
          <w:szCs w:val="20"/>
          <w:lang w:val="nb-NO"/>
        </w:rPr>
      </w:pPr>
      <w:r w:rsidRPr="00286FA0">
        <w:rPr>
          <w:sz w:val="20"/>
          <w:szCs w:val="20"/>
          <w:vertAlign w:val="superscript"/>
          <w:lang w:val="nb-NO"/>
        </w:rPr>
        <w:t>a</w:t>
      </w:r>
      <w:r w:rsidR="00FA22AF" w:rsidRPr="00286FA0">
        <w:rPr>
          <w:sz w:val="20"/>
          <w:szCs w:val="20"/>
          <w:lang w:val="nb-NO"/>
        </w:rPr>
        <w:tab/>
        <w:t>relativ til kontrollarmen</w:t>
      </w:r>
      <w:r w:rsidR="00714341" w:rsidRPr="00286FA0">
        <w:rPr>
          <w:sz w:val="20"/>
          <w:szCs w:val="20"/>
          <w:lang w:val="nb-NO"/>
        </w:rPr>
        <w:t>.</w:t>
      </w:r>
    </w:p>
    <w:p w14:paraId="0C17B295" w14:textId="77777777" w:rsidR="001001F6" w:rsidRPr="00286FA0" w:rsidRDefault="001001F6" w:rsidP="00584A7F">
      <w:pPr>
        <w:spacing w:after="0" w:line="240" w:lineRule="auto"/>
        <w:ind w:left="0" w:firstLine="0"/>
        <w:rPr>
          <w:lang w:val="nb-NO"/>
        </w:rPr>
      </w:pPr>
    </w:p>
    <w:p w14:paraId="042ABE32" w14:textId="77777777" w:rsidR="001001F6" w:rsidRPr="00286FA0" w:rsidRDefault="007558EB" w:rsidP="00584A7F">
      <w:pPr>
        <w:spacing w:after="0" w:line="240" w:lineRule="auto"/>
        <w:ind w:left="0" w:firstLine="0"/>
        <w:rPr>
          <w:lang w:val="nb-NO"/>
        </w:rPr>
      </w:pPr>
      <w:r w:rsidRPr="00286FA0">
        <w:rPr>
          <w:lang w:val="nb-NO"/>
        </w:rPr>
        <w:t>I undergruppen behandlet med FOLFOX var median PFS 8,</w:t>
      </w:r>
      <w:r w:rsidR="00A70064" w:rsidRPr="00286FA0">
        <w:rPr>
          <w:lang w:val="nb-NO"/>
        </w:rPr>
        <w:t>6</w:t>
      </w:r>
      <w:r w:rsidR="00A70064">
        <w:rPr>
          <w:lang w:val="nb-NO"/>
        </w:rPr>
        <w:t> </w:t>
      </w:r>
      <w:r w:rsidRPr="00286FA0">
        <w:rPr>
          <w:lang w:val="nb-NO"/>
        </w:rPr>
        <w:t>måneder i placebogruppen og 9,</w:t>
      </w:r>
      <w:r w:rsidR="00A70064" w:rsidRPr="00286FA0">
        <w:rPr>
          <w:lang w:val="nb-NO"/>
        </w:rPr>
        <w:t>4</w:t>
      </w:r>
      <w:r w:rsidR="00A70064">
        <w:rPr>
          <w:lang w:val="nb-NO"/>
        </w:rPr>
        <w:t> </w:t>
      </w:r>
      <w:r w:rsidRPr="00286FA0">
        <w:rPr>
          <w:lang w:val="nb-NO"/>
        </w:rPr>
        <w:t xml:space="preserve">måneder for pasienter behandlet med </w:t>
      </w:r>
      <w:r w:rsidR="00455F00" w:rsidRPr="00286FA0">
        <w:rPr>
          <w:lang w:val="nb-NO"/>
        </w:rPr>
        <w:t>bevacizumab, HR = 0,89, 97,5 </w:t>
      </w:r>
      <w:r w:rsidRPr="00286FA0">
        <w:rPr>
          <w:lang w:val="nb-NO"/>
        </w:rPr>
        <w:t>% KI</w:t>
      </w:r>
      <w:r w:rsidR="00455F00" w:rsidRPr="00286FA0">
        <w:rPr>
          <w:lang w:val="nb-NO"/>
        </w:rPr>
        <w:t> </w:t>
      </w:r>
      <w:r w:rsidRPr="00286FA0">
        <w:rPr>
          <w:lang w:val="nb-NO"/>
        </w:rPr>
        <w:t>=</w:t>
      </w:r>
      <w:r w:rsidR="00455F00" w:rsidRPr="00286FA0">
        <w:rPr>
          <w:lang w:val="nb-NO"/>
        </w:rPr>
        <w:t> </w:t>
      </w:r>
      <w:r w:rsidRPr="00286FA0">
        <w:rPr>
          <w:lang w:val="nb-NO"/>
        </w:rPr>
        <w:t>[0,73; 1,08]; p</w:t>
      </w:r>
      <w:r w:rsidR="00211D9A" w:rsidRPr="00286FA0">
        <w:rPr>
          <w:lang w:val="nb-NO"/>
        </w:rPr>
        <w:noBreakHyphen/>
      </w:r>
      <w:r w:rsidRPr="00286FA0">
        <w:rPr>
          <w:lang w:val="nb-NO"/>
        </w:rPr>
        <w:t>verdi</w:t>
      </w:r>
      <w:r w:rsidR="00455F00" w:rsidRPr="00286FA0">
        <w:rPr>
          <w:lang w:val="nb-NO"/>
        </w:rPr>
        <w:t> </w:t>
      </w:r>
      <w:r w:rsidRPr="00286FA0">
        <w:rPr>
          <w:lang w:val="nb-NO"/>
        </w:rPr>
        <w:t>=</w:t>
      </w:r>
      <w:r w:rsidR="00455F00" w:rsidRPr="00286FA0">
        <w:rPr>
          <w:lang w:val="nb-NO"/>
        </w:rPr>
        <w:t> </w:t>
      </w:r>
      <w:r w:rsidRPr="00286FA0">
        <w:rPr>
          <w:lang w:val="nb-NO"/>
        </w:rPr>
        <w:t>0,1871. Det tilsvarende resultatet i undergruppen behandlet med XELOX var 7,4 versus 9,</w:t>
      </w:r>
      <w:r w:rsidR="00A70064" w:rsidRPr="00286FA0">
        <w:rPr>
          <w:lang w:val="nb-NO"/>
        </w:rPr>
        <w:t>3</w:t>
      </w:r>
      <w:r w:rsidR="00A70064">
        <w:rPr>
          <w:lang w:val="nb-NO"/>
        </w:rPr>
        <w:t> </w:t>
      </w:r>
      <w:r w:rsidRPr="00286FA0">
        <w:rPr>
          <w:lang w:val="nb-NO"/>
        </w:rPr>
        <w:t>måneder, HR</w:t>
      </w:r>
      <w:r w:rsidR="00455F00" w:rsidRPr="00286FA0">
        <w:rPr>
          <w:lang w:val="nb-NO"/>
        </w:rPr>
        <w:t> </w:t>
      </w:r>
      <w:r w:rsidRPr="00286FA0">
        <w:rPr>
          <w:lang w:val="nb-NO"/>
        </w:rPr>
        <w:t>=</w:t>
      </w:r>
      <w:r w:rsidR="00455F00" w:rsidRPr="00286FA0">
        <w:rPr>
          <w:lang w:val="nb-NO"/>
        </w:rPr>
        <w:t> 0,77, 97,5 </w:t>
      </w:r>
      <w:r w:rsidRPr="00286FA0">
        <w:rPr>
          <w:lang w:val="nb-NO"/>
        </w:rPr>
        <w:t>% K</w:t>
      </w:r>
      <w:r w:rsidR="004B3016" w:rsidRPr="00286FA0">
        <w:rPr>
          <w:lang w:val="nb-NO"/>
        </w:rPr>
        <w:t>I</w:t>
      </w:r>
      <w:r w:rsidR="00455F00" w:rsidRPr="00286FA0">
        <w:rPr>
          <w:lang w:val="nb-NO"/>
        </w:rPr>
        <w:t> </w:t>
      </w:r>
      <w:r w:rsidR="004B3016" w:rsidRPr="00286FA0">
        <w:rPr>
          <w:lang w:val="nb-NO"/>
        </w:rPr>
        <w:t>=</w:t>
      </w:r>
      <w:r w:rsidR="00455F00" w:rsidRPr="00286FA0">
        <w:rPr>
          <w:lang w:val="nb-NO"/>
        </w:rPr>
        <w:t> </w:t>
      </w:r>
      <w:r w:rsidR="004B3016" w:rsidRPr="00286FA0">
        <w:rPr>
          <w:lang w:val="nb-NO"/>
        </w:rPr>
        <w:t>[0,63; 0,94]; p-verdi</w:t>
      </w:r>
      <w:r w:rsidR="00455F00" w:rsidRPr="00286FA0">
        <w:rPr>
          <w:lang w:val="nb-NO"/>
        </w:rPr>
        <w:t> </w:t>
      </w:r>
      <w:r w:rsidR="004B3016" w:rsidRPr="00286FA0">
        <w:rPr>
          <w:lang w:val="nb-NO"/>
        </w:rPr>
        <w:t>=</w:t>
      </w:r>
      <w:r w:rsidR="00455F00" w:rsidRPr="00286FA0">
        <w:rPr>
          <w:lang w:val="nb-NO"/>
        </w:rPr>
        <w:t> </w:t>
      </w:r>
      <w:r w:rsidR="004B3016" w:rsidRPr="00286FA0">
        <w:rPr>
          <w:lang w:val="nb-NO"/>
        </w:rPr>
        <w:t>0,0026.</w:t>
      </w:r>
    </w:p>
    <w:p w14:paraId="76CF4340" w14:textId="77777777" w:rsidR="001001F6" w:rsidRPr="00286FA0" w:rsidRDefault="001001F6" w:rsidP="00584A7F">
      <w:pPr>
        <w:spacing w:after="0" w:line="240" w:lineRule="auto"/>
        <w:ind w:left="0" w:firstLine="0"/>
        <w:rPr>
          <w:lang w:val="nb-NO"/>
        </w:rPr>
      </w:pPr>
    </w:p>
    <w:p w14:paraId="0853EC35" w14:textId="77777777" w:rsidR="001001F6" w:rsidRPr="00286FA0" w:rsidRDefault="007558EB" w:rsidP="00584A7F">
      <w:pPr>
        <w:spacing w:after="0" w:line="240" w:lineRule="auto"/>
        <w:ind w:left="0" w:firstLine="0"/>
        <w:rPr>
          <w:lang w:val="nb-NO"/>
        </w:rPr>
      </w:pPr>
      <w:r w:rsidRPr="00286FA0">
        <w:rPr>
          <w:lang w:val="nb-NO"/>
        </w:rPr>
        <w:t>I undergruppen behandlet med FOLFOX var medianen for total overlevelse 20,</w:t>
      </w:r>
      <w:r w:rsidR="00A70064" w:rsidRPr="00286FA0">
        <w:rPr>
          <w:lang w:val="nb-NO"/>
        </w:rPr>
        <w:t>3</w:t>
      </w:r>
      <w:r w:rsidR="00A70064">
        <w:rPr>
          <w:lang w:val="nb-NO"/>
        </w:rPr>
        <w:t> </w:t>
      </w:r>
      <w:r w:rsidRPr="00286FA0">
        <w:rPr>
          <w:lang w:val="nb-NO"/>
        </w:rPr>
        <w:t>måneder i placebogruppen og 21,</w:t>
      </w:r>
      <w:r w:rsidR="00A70064" w:rsidRPr="00286FA0">
        <w:rPr>
          <w:lang w:val="nb-NO"/>
        </w:rPr>
        <w:t>2</w:t>
      </w:r>
      <w:r w:rsidR="00A70064">
        <w:rPr>
          <w:lang w:val="nb-NO"/>
        </w:rPr>
        <w:t> </w:t>
      </w:r>
      <w:r w:rsidRPr="00286FA0">
        <w:rPr>
          <w:lang w:val="nb-NO"/>
        </w:rPr>
        <w:t>måneder for pasienter behandlet med bevacizumab, HR</w:t>
      </w:r>
      <w:r w:rsidR="00455F00" w:rsidRPr="00286FA0">
        <w:rPr>
          <w:lang w:val="nb-NO"/>
        </w:rPr>
        <w:t> </w:t>
      </w:r>
      <w:r w:rsidRPr="00286FA0">
        <w:rPr>
          <w:lang w:val="nb-NO"/>
        </w:rPr>
        <w:t>=</w:t>
      </w:r>
      <w:r w:rsidR="00455F00" w:rsidRPr="00286FA0">
        <w:rPr>
          <w:lang w:val="nb-NO"/>
        </w:rPr>
        <w:t> </w:t>
      </w:r>
      <w:r w:rsidRPr="00286FA0">
        <w:rPr>
          <w:lang w:val="nb-NO"/>
        </w:rPr>
        <w:t>0,94, 97,5</w:t>
      </w:r>
      <w:r w:rsidR="00455F00" w:rsidRPr="00286FA0">
        <w:rPr>
          <w:lang w:val="nb-NO"/>
        </w:rPr>
        <w:t> </w:t>
      </w:r>
      <w:r w:rsidRPr="00286FA0">
        <w:rPr>
          <w:lang w:val="nb-NO"/>
        </w:rPr>
        <w:t>% KI</w:t>
      </w:r>
      <w:r w:rsidR="00AB2F4F" w:rsidRPr="00286FA0">
        <w:rPr>
          <w:lang w:val="nb-NO"/>
        </w:rPr>
        <w:t> </w:t>
      </w:r>
      <w:r w:rsidRPr="00286FA0">
        <w:rPr>
          <w:lang w:val="nb-NO"/>
        </w:rPr>
        <w:t>=</w:t>
      </w:r>
      <w:r w:rsidR="00AB2F4F" w:rsidRPr="00286FA0">
        <w:rPr>
          <w:lang w:val="nb-NO"/>
        </w:rPr>
        <w:t> </w:t>
      </w:r>
      <w:r w:rsidRPr="00286FA0">
        <w:rPr>
          <w:lang w:val="nb-NO"/>
        </w:rPr>
        <w:t>[0,75; 1,16]; p-verdi</w:t>
      </w:r>
      <w:r w:rsidR="00AB2F4F" w:rsidRPr="00286FA0">
        <w:rPr>
          <w:lang w:val="nb-NO"/>
        </w:rPr>
        <w:t> </w:t>
      </w:r>
      <w:r w:rsidRPr="00286FA0">
        <w:rPr>
          <w:lang w:val="nb-NO"/>
        </w:rPr>
        <w:t>=</w:t>
      </w:r>
      <w:r w:rsidR="00AB2F4F" w:rsidRPr="00286FA0">
        <w:rPr>
          <w:lang w:val="nb-NO"/>
        </w:rPr>
        <w:t> </w:t>
      </w:r>
      <w:r w:rsidRPr="00286FA0">
        <w:rPr>
          <w:lang w:val="nb-NO"/>
        </w:rPr>
        <w:t>0,4937. Det tilsvarende resultatet i undergruppen behandlet med XELOX var 19,2 versus 21,</w:t>
      </w:r>
      <w:r w:rsidR="00A70064" w:rsidRPr="00286FA0">
        <w:rPr>
          <w:lang w:val="nb-NO"/>
        </w:rPr>
        <w:t>4</w:t>
      </w:r>
      <w:r w:rsidR="00A70064">
        <w:rPr>
          <w:lang w:val="nb-NO"/>
        </w:rPr>
        <w:t> </w:t>
      </w:r>
      <w:r w:rsidRPr="00286FA0">
        <w:rPr>
          <w:lang w:val="nb-NO"/>
        </w:rPr>
        <w:t>måneder, HR</w:t>
      </w:r>
      <w:r w:rsidR="00AB2F4F" w:rsidRPr="00286FA0">
        <w:rPr>
          <w:lang w:val="nb-NO"/>
        </w:rPr>
        <w:t> </w:t>
      </w:r>
      <w:r w:rsidRPr="00286FA0">
        <w:rPr>
          <w:lang w:val="nb-NO"/>
        </w:rPr>
        <w:t>=</w:t>
      </w:r>
      <w:r w:rsidR="00AB2F4F" w:rsidRPr="00286FA0">
        <w:rPr>
          <w:lang w:val="nb-NO"/>
        </w:rPr>
        <w:t> </w:t>
      </w:r>
      <w:r w:rsidRPr="00286FA0">
        <w:rPr>
          <w:lang w:val="nb-NO"/>
        </w:rPr>
        <w:t>0,84, 97,</w:t>
      </w:r>
      <w:r w:rsidR="0002207F" w:rsidRPr="00286FA0">
        <w:rPr>
          <w:lang w:val="nb-NO"/>
        </w:rPr>
        <w:t>5 </w:t>
      </w:r>
      <w:r w:rsidRPr="00286FA0">
        <w:rPr>
          <w:lang w:val="nb-NO"/>
        </w:rPr>
        <w:t>% KI</w:t>
      </w:r>
      <w:r w:rsidR="00AB2F4F" w:rsidRPr="00286FA0">
        <w:rPr>
          <w:lang w:val="nb-NO"/>
        </w:rPr>
        <w:t> </w:t>
      </w:r>
      <w:r w:rsidR="004B3016" w:rsidRPr="00286FA0">
        <w:rPr>
          <w:lang w:val="nb-NO"/>
        </w:rPr>
        <w:t>=</w:t>
      </w:r>
      <w:r w:rsidR="00AB2F4F" w:rsidRPr="00286FA0">
        <w:rPr>
          <w:lang w:val="nb-NO"/>
        </w:rPr>
        <w:t> </w:t>
      </w:r>
      <w:r w:rsidR="004B3016" w:rsidRPr="00286FA0">
        <w:rPr>
          <w:lang w:val="nb-NO"/>
        </w:rPr>
        <w:t>[0,68; 1,04]; p-verdi</w:t>
      </w:r>
      <w:r w:rsidR="00AB2F4F" w:rsidRPr="00286FA0">
        <w:rPr>
          <w:lang w:val="nb-NO"/>
        </w:rPr>
        <w:t> </w:t>
      </w:r>
      <w:r w:rsidR="004B3016" w:rsidRPr="00286FA0">
        <w:rPr>
          <w:lang w:val="nb-NO"/>
        </w:rPr>
        <w:t>=</w:t>
      </w:r>
      <w:r w:rsidR="00AB2F4F" w:rsidRPr="00286FA0">
        <w:rPr>
          <w:lang w:val="nb-NO"/>
        </w:rPr>
        <w:t> </w:t>
      </w:r>
      <w:r w:rsidR="004B3016" w:rsidRPr="00286FA0">
        <w:rPr>
          <w:lang w:val="nb-NO"/>
        </w:rPr>
        <w:t>0,0698.</w:t>
      </w:r>
    </w:p>
    <w:p w14:paraId="16996DC5" w14:textId="77777777" w:rsidR="001001F6" w:rsidRPr="00286FA0" w:rsidRDefault="001001F6" w:rsidP="00584A7F">
      <w:pPr>
        <w:spacing w:after="0" w:line="240" w:lineRule="auto"/>
        <w:ind w:left="0" w:firstLine="0"/>
        <w:rPr>
          <w:lang w:val="nb-NO"/>
        </w:rPr>
      </w:pPr>
    </w:p>
    <w:p w14:paraId="1714E11B" w14:textId="77777777" w:rsidR="001001F6" w:rsidRPr="00286FA0" w:rsidRDefault="004B3016" w:rsidP="00584A7F">
      <w:pPr>
        <w:keepNext/>
        <w:spacing w:after="0" w:line="240" w:lineRule="auto"/>
        <w:ind w:left="0" w:firstLine="0"/>
        <w:rPr>
          <w:lang w:val="nb-NO"/>
        </w:rPr>
      </w:pPr>
      <w:r w:rsidRPr="00286FA0">
        <w:rPr>
          <w:i/>
          <w:lang w:val="nb-NO"/>
        </w:rPr>
        <w:t>ECOG E3200</w:t>
      </w:r>
    </w:p>
    <w:p w14:paraId="170C87AD" w14:textId="77777777" w:rsidR="001001F6" w:rsidRPr="00286FA0" w:rsidRDefault="007558EB" w:rsidP="00584A7F">
      <w:pPr>
        <w:spacing w:after="0" w:line="240" w:lineRule="auto"/>
        <w:ind w:left="0" w:firstLine="0"/>
        <w:rPr>
          <w:lang w:val="nb-NO"/>
        </w:rPr>
      </w:pPr>
      <w:r w:rsidRPr="00286FA0">
        <w:rPr>
          <w:lang w:val="nb-NO"/>
        </w:rPr>
        <w:t>Dette var en randomisert, aktivt kontrollert, åpen fase</w:t>
      </w:r>
      <w:r w:rsidR="00A70064">
        <w:rPr>
          <w:lang w:val="nb-NO"/>
        </w:rPr>
        <w:t> </w:t>
      </w:r>
      <w:r w:rsidRPr="00286FA0">
        <w:rPr>
          <w:lang w:val="nb-NO"/>
        </w:rPr>
        <w:t>III</w:t>
      </w:r>
      <w:r w:rsidR="00C3695B" w:rsidRPr="00286FA0">
        <w:rPr>
          <w:lang w:val="nb-NO"/>
        </w:rPr>
        <w:t>-</w:t>
      </w:r>
      <w:r w:rsidRPr="00286FA0">
        <w:rPr>
          <w:lang w:val="nb-NO"/>
        </w:rPr>
        <w:t xml:space="preserve">studie hvor man undersøkte </w:t>
      </w:r>
      <w:r w:rsidR="005F0B95" w:rsidRPr="00286FA0">
        <w:rPr>
          <w:lang w:val="nb-NO"/>
        </w:rPr>
        <w:t>bevacizumab</w:t>
      </w:r>
      <w:r w:rsidRPr="00286FA0">
        <w:rPr>
          <w:lang w:val="nb-NO"/>
        </w:rPr>
        <w:t xml:space="preserve"> 10</w:t>
      </w:r>
      <w:r w:rsidR="000D10D5" w:rsidRPr="00286FA0">
        <w:rPr>
          <w:lang w:val="nb-NO"/>
        </w:rPr>
        <w:t> </w:t>
      </w:r>
      <w:r w:rsidRPr="00286FA0">
        <w:rPr>
          <w:lang w:val="nb-NO"/>
        </w:rPr>
        <w:t>mg/kg i kombinasjon med leukovorin med 5-fluorouracil-bolus og deretter 5-fluorouracil som infusjon, samt oksaliplatin (FOLFOX-4), administrert hver andre uke hos tidligere behandlede (andrelinje) med avansert kolorektalkreft. I kjemoterapiarmene benyttet man samme FOLFOX-4</w:t>
      </w:r>
      <w:r w:rsidR="002965A1">
        <w:rPr>
          <w:lang w:val="nb-NO"/>
        </w:rPr>
        <w:t xml:space="preserve"> </w:t>
      </w:r>
      <w:r w:rsidRPr="00286FA0">
        <w:rPr>
          <w:lang w:val="nb-NO"/>
        </w:rPr>
        <w:t xml:space="preserve">regime med samme dosering og administrasjon som vist i </w:t>
      </w:r>
      <w:r w:rsidR="00A70064" w:rsidRPr="00286FA0">
        <w:rPr>
          <w:lang w:val="nb-NO"/>
        </w:rPr>
        <w:t>tabell</w:t>
      </w:r>
      <w:r w:rsidR="00A70064">
        <w:rPr>
          <w:lang w:val="nb-NO"/>
        </w:rPr>
        <w:t> </w:t>
      </w:r>
      <w:r w:rsidR="004B3016" w:rsidRPr="00286FA0">
        <w:rPr>
          <w:lang w:val="nb-NO"/>
        </w:rPr>
        <w:t>6 for studie NO16966.</w:t>
      </w:r>
    </w:p>
    <w:p w14:paraId="56BDBA88" w14:textId="77777777" w:rsidR="001001F6" w:rsidRPr="00286FA0" w:rsidRDefault="001001F6" w:rsidP="00584A7F">
      <w:pPr>
        <w:spacing w:after="0" w:line="240" w:lineRule="auto"/>
        <w:ind w:left="0" w:firstLine="0"/>
        <w:rPr>
          <w:lang w:val="nb-NO"/>
        </w:rPr>
      </w:pPr>
    </w:p>
    <w:p w14:paraId="47A9E692" w14:textId="77777777" w:rsidR="001001F6" w:rsidRPr="00286FA0" w:rsidRDefault="007558EB" w:rsidP="00584A7F">
      <w:pPr>
        <w:spacing w:after="0" w:line="240" w:lineRule="auto"/>
        <w:ind w:left="0" w:firstLine="0"/>
        <w:rPr>
          <w:lang w:val="nb-NO"/>
        </w:rPr>
      </w:pPr>
      <w:r w:rsidRPr="00286FA0">
        <w:rPr>
          <w:lang w:val="nb-NO"/>
        </w:rPr>
        <w:t xml:space="preserve">Det primære endepunktet i studien var total overlevelse, definert som tid fra randomisering til død uansett årsak. Åttehundreogtjueni pasienter ble randomisert (292 FOLFOX-4, 293 </w:t>
      </w:r>
      <w:r w:rsidR="005F0B95" w:rsidRPr="00286FA0">
        <w:rPr>
          <w:lang w:val="nb-NO"/>
        </w:rPr>
        <w:t>bevacizumab</w:t>
      </w:r>
      <w:r w:rsidRPr="00286FA0">
        <w:rPr>
          <w:lang w:val="nb-NO"/>
        </w:rPr>
        <w:t xml:space="preserve"> + FOLFOX-4 og 244 </w:t>
      </w:r>
      <w:r w:rsidR="005F0B95" w:rsidRPr="00286FA0">
        <w:rPr>
          <w:lang w:val="nb-NO"/>
        </w:rPr>
        <w:t>bevacizumab</w:t>
      </w:r>
      <w:r w:rsidRPr="00286FA0">
        <w:rPr>
          <w:lang w:val="nb-NO"/>
        </w:rPr>
        <w:t xml:space="preserve"> som monoterapi). Tillegg av </w:t>
      </w:r>
      <w:r w:rsidR="005F0B95" w:rsidRPr="00286FA0">
        <w:rPr>
          <w:lang w:val="nb-NO"/>
        </w:rPr>
        <w:t>bevacizumab</w:t>
      </w:r>
      <w:r w:rsidRPr="00286FA0">
        <w:rPr>
          <w:lang w:val="nb-NO"/>
        </w:rPr>
        <w:t xml:space="preserve"> til FOLFOX-4 resulterte i statistisk signifikant forlengelse av overlevelse. Statistisk signifikant økning i progresjonsfri overlevelse og objektiv responsrate bl</w:t>
      </w:r>
      <w:r w:rsidR="004B3016" w:rsidRPr="00286FA0">
        <w:rPr>
          <w:lang w:val="nb-NO"/>
        </w:rPr>
        <w:t xml:space="preserve">e også observert (se </w:t>
      </w:r>
      <w:r w:rsidR="00A70064" w:rsidRPr="00286FA0">
        <w:rPr>
          <w:lang w:val="nb-NO"/>
        </w:rPr>
        <w:t>tabell</w:t>
      </w:r>
      <w:r w:rsidR="00A70064">
        <w:rPr>
          <w:lang w:val="nb-NO"/>
        </w:rPr>
        <w:t> </w:t>
      </w:r>
      <w:r w:rsidR="004B3016" w:rsidRPr="00286FA0">
        <w:rPr>
          <w:lang w:val="nb-NO"/>
        </w:rPr>
        <w:t>8).</w:t>
      </w:r>
    </w:p>
    <w:p w14:paraId="5BFF4FD8" w14:textId="77777777" w:rsidR="001001F6" w:rsidRPr="00286FA0" w:rsidRDefault="001001F6" w:rsidP="00584A7F">
      <w:pPr>
        <w:spacing w:after="0" w:line="240" w:lineRule="auto"/>
        <w:ind w:left="0" w:firstLine="0"/>
        <w:rPr>
          <w:lang w:val="nb-NO"/>
        </w:rPr>
      </w:pPr>
    </w:p>
    <w:p w14:paraId="6CA70561" w14:textId="77777777" w:rsidR="001001F6" w:rsidRPr="00286FA0" w:rsidRDefault="004B3016" w:rsidP="00584A7F">
      <w:pPr>
        <w:pStyle w:val="Heading1"/>
        <w:keepLines w:val="0"/>
        <w:tabs>
          <w:tab w:val="center" w:pos="2686"/>
        </w:tabs>
        <w:spacing w:after="0" w:line="240" w:lineRule="auto"/>
        <w:ind w:left="0" w:right="0" w:firstLine="0"/>
      </w:pPr>
      <w:r w:rsidRPr="00286FA0">
        <w:t>Tabell 8</w:t>
      </w:r>
      <w:r w:rsidR="00A94944" w:rsidRPr="00286FA0">
        <w:t>.</w:t>
      </w:r>
      <w:r w:rsidRPr="00286FA0">
        <w:t xml:space="preserve"> </w:t>
      </w:r>
      <w:r w:rsidR="007558EB" w:rsidRPr="00286FA0">
        <w:t>Effektresultater for studie E320</w:t>
      </w:r>
      <w:r w:rsidR="0043014D" w:rsidRPr="00286FA0">
        <w:t>0</w:t>
      </w:r>
    </w:p>
    <w:p w14:paraId="5E865A5D" w14:textId="77777777" w:rsidR="001001F6" w:rsidRPr="00286FA0" w:rsidRDefault="001001F6" w:rsidP="00584A7F">
      <w:pPr>
        <w:keepNext/>
        <w:spacing w:after="0" w:line="240" w:lineRule="auto"/>
        <w:ind w:left="0" w:firstLine="0"/>
        <w:rPr>
          <w:lang w:val="nb-NO"/>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9" w:type="dxa"/>
          <w:left w:w="106" w:type="dxa"/>
          <w:bottom w:w="5" w:type="dxa"/>
          <w:right w:w="115" w:type="dxa"/>
        </w:tblCellMar>
        <w:tblLook w:val="04A0" w:firstRow="1" w:lastRow="0" w:firstColumn="1" w:lastColumn="0" w:noHBand="0" w:noVBand="1"/>
      </w:tblPr>
      <w:tblGrid>
        <w:gridCol w:w="3402"/>
        <w:gridCol w:w="2835"/>
        <w:gridCol w:w="2694"/>
      </w:tblGrid>
      <w:tr w:rsidR="001001F6" w:rsidRPr="00286FA0" w14:paraId="55D8CB62" w14:textId="77777777" w:rsidTr="00446CBC">
        <w:trPr>
          <w:trHeight w:val="20"/>
          <w:tblHeader/>
        </w:trPr>
        <w:tc>
          <w:tcPr>
            <w:tcW w:w="3402" w:type="dxa"/>
            <w:vMerge w:val="restart"/>
          </w:tcPr>
          <w:p w14:paraId="63459300" w14:textId="77777777" w:rsidR="001001F6" w:rsidRPr="00286FA0" w:rsidRDefault="001001F6" w:rsidP="00584A7F">
            <w:pPr>
              <w:keepNext/>
              <w:spacing w:after="0" w:line="240" w:lineRule="auto"/>
              <w:ind w:left="-108" w:firstLine="0"/>
              <w:jc w:val="center"/>
              <w:rPr>
                <w:b/>
                <w:lang w:val="nb-NO"/>
              </w:rPr>
            </w:pPr>
          </w:p>
        </w:tc>
        <w:tc>
          <w:tcPr>
            <w:tcW w:w="5529" w:type="dxa"/>
            <w:gridSpan w:val="2"/>
          </w:tcPr>
          <w:p w14:paraId="7F255272" w14:textId="77777777" w:rsidR="001001F6" w:rsidRPr="00286FA0" w:rsidRDefault="007558EB" w:rsidP="00584A7F">
            <w:pPr>
              <w:spacing w:after="0" w:line="240" w:lineRule="auto"/>
              <w:ind w:left="10" w:firstLine="0"/>
              <w:jc w:val="center"/>
              <w:rPr>
                <w:b/>
                <w:lang w:val="nb-NO"/>
              </w:rPr>
            </w:pPr>
            <w:r w:rsidRPr="00286FA0">
              <w:rPr>
                <w:b/>
                <w:lang w:val="nb-NO"/>
              </w:rPr>
              <w:t>E3200</w:t>
            </w:r>
          </w:p>
        </w:tc>
      </w:tr>
      <w:tr w:rsidR="001001F6" w:rsidRPr="00286FA0" w14:paraId="10C49B58" w14:textId="77777777" w:rsidTr="00446CBC">
        <w:trPr>
          <w:trHeight w:val="20"/>
          <w:tblHeader/>
        </w:trPr>
        <w:tc>
          <w:tcPr>
            <w:tcW w:w="3402" w:type="dxa"/>
            <w:vMerge/>
          </w:tcPr>
          <w:p w14:paraId="78FF650F" w14:textId="77777777" w:rsidR="001001F6" w:rsidRPr="00286FA0" w:rsidRDefault="001001F6" w:rsidP="00584A7F">
            <w:pPr>
              <w:spacing w:after="0" w:line="240" w:lineRule="auto"/>
              <w:ind w:left="0" w:firstLine="0"/>
              <w:jc w:val="center"/>
              <w:rPr>
                <w:b/>
                <w:lang w:val="nb-NO"/>
              </w:rPr>
            </w:pPr>
          </w:p>
        </w:tc>
        <w:tc>
          <w:tcPr>
            <w:tcW w:w="2835" w:type="dxa"/>
          </w:tcPr>
          <w:p w14:paraId="78D4F751" w14:textId="77777777" w:rsidR="001001F6" w:rsidRPr="00286FA0" w:rsidRDefault="007558EB" w:rsidP="00584A7F">
            <w:pPr>
              <w:spacing w:after="0" w:line="240" w:lineRule="auto"/>
              <w:ind w:left="31" w:firstLine="0"/>
              <w:jc w:val="center"/>
              <w:rPr>
                <w:b/>
                <w:lang w:val="nb-NO"/>
              </w:rPr>
            </w:pPr>
            <w:r w:rsidRPr="00286FA0">
              <w:rPr>
                <w:b/>
                <w:lang w:val="nb-NO"/>
              </w:rPr>
              <w:t>FOLFOX-4</w:t>
            </w:r>
          </w:p>
        </w:tc>
        <w:tc>
          <w:tcPr>
            <w:tcW w:w="2694" w:type="dxa"/>
          </w:tcPr>
          <w:p w14:paraId="1D20DCD5" w14:textId="77777777" w:rsidR="001001F6" w:rsidRPr="00286FA0" w:rsidRDefault="007558EB" w:rsidP="005F0B95">
            <w:pPr>
              <w:spacing w:after="0" w:line="240" w:lineRule="auto"/>
              <w:ind w:left="30" w:firstLine="0"/>
              <w:jc w:val="center"/>
              <w:rPr>
                <w:b/>
                <w:lang w:val="nb-NO"/>
              </w:rPr>
            </w:pPr>
            <w:r w:rsidRPr="00286FA0">
              <w:rPr>
                <w:b/>
                <w:lang w:val="nb-NO"/>
              </w:rPr>
              <w:t xml:space="preserve">FOLFOX-4 </w:t>
            </w:r>
            <w:r w:rsidRPr="00286FA0">
              <w:rPr>
                <w:rFonts w:eastAsia="Segoe UI Symbol"/>
                <w:b/>
                <w:lang w:val="nb-NO"/>
              </w:rPr>
              <w:t>+</w:t>
            </w:r>
            <w:r w:rsidRPr="00286FA0">
              <w:rPr>
                <w:b/>
                <w:lang w:val="nb-NO"/>
              </w:rPr>
              <w:t xml:space="preserve"> </w:t>
            </w:r>
            <w:r w:rsidR="005F0B95" w:rsidRPr="00286FA0">
              <w:rPr>
                <w:b/>
                <w:lang w:val="nb-NO"/>
              </w:rPr>
              <w:t>bevacizumab</w:t>
            </w:r>
            <w:r w:rsidRPr="00286FA0">
              <w:rPr>
                <w:b/>
                <w:vertAlign w:val="superscript"/>
                <w:lang w:val="nb-NO"/>
              </w:rPr>
              <w:t>a</w:t>
            </w:r>
          </w:p>
        </w:tc>
      </w:tr>
      <w:tr w:rsidR="001001F6" w:rsidRPr="00286FA0" w14:paraId="67C0DDAB" w14:textId="77777777" w:rsidTr="00B63414">
        <w:trPr>
          <w:trHeight w:val="227"/>
        </w:trPr>
        <w:tc>
          <w:tcPr>
            <w:tcW w:w="3402" w:type="dxa"/>
          </w:tcPr>
          <w:p w14:paraId="618828C7" w14:textId="77777777" w:rsidR="001001F6" w:rsidRPr="00286FA0" w:rsidRDefault="007558EB" w:rsidP="00584A7F">
            <w:pPr>
              <w:spacing w:after="0" w:line="240" w:lineRule="auto"/>
              <w:ind w:left="0" w:firstLine="0"/>
              <w:rPr>
                <w:lang w:val="nb-NO"/>
              </w:rPr>
            </w:pPr>
            <w:r w:rsidRPr="00286FA0">
              <w:rPr>
                <w:lang w:val="nb-NO"/>
              </w:rPr>
              <w:t>Antall pasienter</w:t>
            </w:r>
          </w:p>
        </w:tc>
        <w:tc>
          <w:tcPr>
            <w:tcW w:w="2835" w:type="dxa"/>
          </w:tcPr>
          <w:p w14:paraId="3F9141C5" w14:textId="77777777" w:rsidR="001001F6" w:rsidRPr="00286FA0" w:rsidRDefault="007558EB" w:rsidP="00584A7F">
            <w:pPr>
              <w:spacing w:after="0" w:line="240" w:lineRule="auto"/>
              <w:ind w:left="36" w:firstLine="0"/>
              <w:jc w:val="center"/>
              <w:rPr>
                <w:lang w:val="nb-NO"/>
              </w:rPr>
            </w:pPr>
            <w:r w:rsidRPr="00286FA0">
              <w:rPr>
                <w:lang w:val="nb-NO"/>
              </w:rPr>
              <w:t>292</w:t>
            </w:r>
          </w:p>
        </w:tc>
        <w:tc>
          <w:tcPr>
            <w:tcW w:w="2694" w:type="dxa"/>
          </w:tcPr>
          <w:p w14:paraId="4294F67C" w14:textId="77777777" w:rsidR="001001F6" w:rsidRPr="00286FA0" w:rsidRDefault="007558EB" w:rsidP="00584A7F">
            <w:pPr>
              <w:spacing w:after="0" w:line="240" w:lineRule="auto"/>
              <w:ind w:left="31" w:firstLine="0"/>
              <w:jc w:val="center"/>
              <w:rPr>
                <w:lang w:val="nb-NO"/>
              </w:rPr>
            </w:pPr>
            <w:r w:rsidRPr="00286FA0">
              <w:rPr>
                <w:lang w:val="nb-NO"/>
              </w:rPr>
              <w:t>293</w:t>
            </w:r>
          </w:p>
        </w:tc>
      </w:tr>
      <w:tr w:rsidR="0012073B" w:rsidRPr="00286FA0" w14:paraId="6D72A99C" w14:textId="77777777" w:rsidTr="00446CBC">
        <w:trPr>
          <w:trHeight w:val="20"/>
        </w:trPr>
        <w:tc>
          <w:tcPr>
            <w:tcW w:w="8931" w:type="dxa"/>
            <w:gridSpan w:val="3"/>
            <w:vAlign w:val="bottom"/>
          </w:tcPr>
          <w:p w14:paraId="6D04D52A" w14:textId="77777777" w:rsidR="0012073B" w:rsidRPr="00286FA0" w:rsidRDefault="0012073B" w:rsidP="00584A7F">
            <w:pPr>
              <w:spacing w:after="0" w:line="240" w:lineRule="auto"/>
              <w:ind w:left="7" w:firstLine="0"/>
              <w:rPr>
                <w:lang w:val="nb-NO"/>
              </w:rPr>
            </w:pPr>
            <w:r w:rsidRPr="00286FA0">
              <w:rPr>
                <w:lang w:val="nb-NO"/>
              </w:rPr>
              <w:t>Total overlevelse</w:t>
            </w:r>
          </w:p>
        </w:tc>
      </w:tr>
      <w:tr w:rsidR="001001F6" w:rsidRPr="00286FA0" w14:paraId="6DC9571A" w14:textId="77777777" w:rsidTr="00446CBC">
        <w:trPr>
          <w:trHeight w:val="20"/>
        </w:trPr>
        <w:tc>
          <w:tcPr>
            <w:tcW w:w="3402" w:type="dxa"/>
            <w:vAlign w:val="bottom"/>
          </w:tcPr>
          <w:p w14:paraId="62E1C187" w14:textId="77777777" w:rsidR="001001F6" w:rsidRPr="00286FA0" w:rsidRDefault="007558EB" w:rsidP="00584A7F">
            <w:pPr>
              <w:spacing w:after="0" w:line="240" w:lineRule="auto"/>
              <w:ind w:left="567" w:firstLine="0"/>
              <w:rPr>
                <w:lang w:val="nb-NO"/>
              </w:rPr>
            </w:pPr>
            <w:r w:rsidRPr="00286FA0">
              <w:rPr>
                <w:lang w:val="nb-NO"/>
              </w:rPr>
              <w:t>Median (måneder)</w:t>
            </w:r>
          </w:p>
        </w:tc>
        <w:tc>
          <w:tcPr>
            <w:tcW w:w="2835" w:type="dxa"/>
            <w:vAlign w:val="bottom"/>
          </w:tcPr>
          <w:p w14:paraId="09CA3BA0" w14:textId="77777777" w:rsidR="001001F6" w:rsidRPr="00286FA0" w:rsidRDefault="007558EB" w:rsidP="00584A7F">
            <w:pPr>
              <w:spacing w:after="0" w:line="240" w:lineRule="auto"/>
              <w:ind w:left="38" w:firstLine="0"/>
              <w:jc w:val="center"/>
              <w:rPr>
                <w:lang w:val="nb-NO"/>
              </w:rPr>
            </w:pPr>
            <w:r w:rsidRPr="00286FA0">
              <w:rPr>
                <w:lang w:val="nb-NO"/>
              </w:rPr>
              <w:t>10,8</w:t>
            </w:r>
          </w:p>
        </w:tc>
        <w:tc>
          <w:tcPr>
            <w:tcW w:w="2694" w:type="dxa"/>
            <w:vAlign w:val="bottom"/>
          </w:tcPr>
          <w:p w14:paraId="2E5E2BF6" w14:textId="77777777" w:rsidR="001001F6" w:rsidRPr="00286FA0" w:rsidRDefault="007558EB" w:rsidP="00584A7F">
            <w:pPr>
              <w:spacing w:after="0" w:line="240" w:lineRule="auto"/>
              <w:ind w:left="33" w:firstLine="0"/>
              <w:jc w:val="center"/>
              <w:rPr>
                <w:lang w:val="nb-NO"/>
              </w:rPr>
            </w:pPr>
            <w:r w:rsidRPr="00286FA0">
              <w:rPr>
                <w:lang w:val="nb-NO"/>
              </w:rPr>
              <w:t>13,0</w:t>
            </w:r>
          </w:p>
        </w:tc>
      </w:tr>
      <w:tr w:rsidR="001001F6" w:rsidRPr="00286FA0" w14:paraId="4899EF2D" w14:textId="77777777" w:rsidTr="00446CBC">
        <w:trPr>
          <w:trHeight w:val="20"/>
        </w:trPr>
        <w:tc>
          <w:tcPr>
            <w:tcW w:w="3402" w:type="dxa"/>
            <w:vAlign w:val="bottom"/>
          </w:tcPr>
          <w:p w14:paraId="601F7F5F" w14:textId="77777777" w:rsidR="001001F6" w:rsidRPr="00286FA0" w:rsidRDefault="007558EB" w:rsidP="00584A7F">
            <w:pPr>
              <w:spacing w:after="0" w:line="240" w:lineRule="auto"/>
              <w:ind w:left="567" w:firstLine="0"/>
              <w:rPr>
                <w:lang w:val="nb-NO"/>
              </w:rPr>
            </w:pPr>
            <w:r w:rsidRPr="00286FA0">
              <w:rPr>
                <w:lang w:val="nb-NO"/>
              </w:rPr>
              <w:t>95 % KI</w:t>
            </w:r>
          </w:p>
        </w:tc>
        <w:tc>
          <w:tcPr>
            <w:tcW w:w="2835" w:type="dxa"/>
            <w:vAlign w:val="bottom"/>
          </w:tcPr>
          <w:p w14:paraId="33665453" w14:textId="77777777" w:rsidR="001001F6" w:rsidRPr="00286FA0" w:rsidRDefault="007558EB" w:rsidP="00584A7F">
            <w:pPr>
              <w:spacing w:after="0" w:line="240" w:lineRule="auto"/>
              <w:ind w:left="38" w:firstLine="0"/>
              <w:jc w:val="center"/>
              <w:rPr>
                <w:lang w:val="nb-NO"/>
              </w:rPr>
            </w:pPr>
            <w:r w:rsidRPr="00286FA0">
              <w:rPr>
                <w:lang w:val="nb-NO"/>
              </w:rPr>
              <w:t xml:space="preserve">10,12 </w:t>
            </w:r>
            <w:r w:rsidR="00110D83" w:rsidRPr="00286FA0">
              <w:rPr>
                <w:lang w:val="nb-NO"/>
              </w:rPr>
              <w:t>-</w:t>
            </w:r>
            <w:r w:rsidRPr="00286FA0">
              <w:rPr>
                <w:lang w:val="nb-NO"/>
              </w:rPr>
              <w:t xml:space="preserve"> 11,86</w:t>
            </w:r>
          </w:p>
        </w:tc>
        <w:tc>
          <w:tcPr>
            <w:tcW w:w="2694" w:type="dxa"/>
            <w:vAlign w:val="bottom"/>
          </w:tcPr>
          <w:p w14:paraId="77BDD4CF" w14:textId="77777777" w:rsidR="001001F6" w:rsidRPr="00286FA0" w:rsidRDefault="007558EB" w:rsidP="00584A7F">
            <w:pPr>
              <w:spacing w:after="0" w:line="240" w:lineRule="auto"/>
              <w:ind w:left="33" w:firstLine="0"/>
              <w:jc w:val="center"/>
              <w:rPr>
                <w:lang w:val="nb-NO"/>
              </w:rPr>
            </w:pPr>
            <w:r w:rsidRPr="00286FA0">
              <w:rPr>
                <w:lang w:val="nb-NO"/>
              </w:rPr>
              <w:t xml:space="preserve">12,09 </w:t>
            </w:r>
            <w:r w:rsidR="00110D83" w:rsidRPr="00286FA0">
              <w:rPr>
                <w:lang w:val="nb-NO"/>
              </w:rPr>
              <w:t>-</w:t>
            </w:r>
            <w:r w:rsidRPr="00286FA0">
              <w:rPr>
                <w:lang w:val="nb-NO"/>
              </w:rPr>
              <w:t xml:space="preserve"> 14,03</w:t>
            </w:r>
          </w:p>
        </w:tc>
      </w:tr>
      <w:tr w:rsidR="001001F6" w:rsidRPr="00286FA0" w14:paraId="5BA449D7" w14:textId="77777777" w:rsidTr="00B63414">
        <w:trPr>
          <w:trHeight w:val="510"/>
        </w:trPr>
        <w:tc>
          <w:tcPr>
            <w:tcW w:w="3402" w:type="dxa"/>
          </w:tcPr>
          <w:p w14:paraId="5479736E" w14:textId="77777777" w:rsidR="001001F6" w:rsidRPr="00286FA0" w:rsidRDefault="007558EB" w:rsidP="00584A7F">
            <w:pPr>
              <w:spacing w:after="0" w:line="240" w:lineRule="auto"/>
              <w:ind w:left="567" w:firstLine="0"/>
              <w:rPr>
                <w:lang w:val="nb-NO"/>
              </w:rPr>
            </w:pPr>
            <w:r w:rsidRPr="00286FA0">
              <w:rPr>
                <w:lang w:val="nb-NO"/>
              </w:rPr>
              <w:t>Hasardratio</w:t>
            </w:r>
            <w:r w:rsidRPr="00286FA0">
              <w:rPr>
                <w:vertAlign w:val="superscript"/>
                <w:lang w:val="nb-NO"/>
              </w:rPr>
              <w:t>b</w:t>
            </w:r>
          </w:p>
        </w:tc>
        <w:tc>
          <w:tcPr>
            <w:tcW w:w="5529" w:type="dxa"/>
            <w:gridSpan w:val="2"/>
          </w:tcPr>
          <w:p w14:paraId="524E13E2" w14:textId="77777777" w:rsidR="001001F6" w:rsidRPr="00286FA0" w:rsidRDefault="007558EB" w:rsidP="00584A7F">
            <w:pPr>
              <w:spacing w:after="0" w:line="240" w:lineRule="auto"/>
              <w:ind w:left="0" w:firstLine="0"/>
              <w:jc w:val="center"/>
              <w:rPr>
                <w:lang w:val="nb-NO"/>
              </w:rPr>
            </w:pPr>
            <w:r w:rsidRPr="00286FA0">
              <w:rPr>
                <w:lang w:val="nb-NO"/>
              </w:rPr>
              <w:t>0,751</w:t>
            </w:r>
          </w:p>
          <w:p w14:paraId="185DA589" w14:textId="77777777" w:rsidR="001001F6" w:rsidRPr="00286FA0" w:rsidRDefault="007558EB" w:rsidP="006917C4">
            <w:pPr>
              <w:spacing w:after="0" w:line="240" w:lineRule="auto"/>
              <w:ind w:left="0" w:firstLine="0"/>
              <w:jc w:val="center"/>
              <w:rPr>
                <w:lang w:val="nb-NO"/>
              </w:rPr>
            </w:pPr>
            <w:r w:rsidRPr="00286FA0">
              <w:rPr>
                <w:lang w:val="nb-NO"/>
              </w:rPr>
              <w:t>(p-</w:t>
            </w:r>
            <w:r w:rsidR="006917C4" w:rsidRPr="00286FA0">
              <w:rPr>
                <w:lang w:val="nb-NO"/>
              </w:rPr>
              <w:t>verdi</w:t>
            </w:r>
            <w:r w:rsidR="006917C4">
              <w:rPr>
                <w:lang w:val="nb-NO"/>
              </w:rPr>
              <w:t> </w:t>
            </w:r>
            <w:r w:rsidR="006917C4" w:rsidRPr="00286FA0">
              <w:rPr>
                <w:lang w:val="nb-NO"/>
              </w:rPr>
              <w:t>=</w:t>
            </w:r>
            <w:r w:rsidR="006917C4">
              <w:rPr>
                <w:lang w:val="nb-NO"/>
              </w:rPr>
              <w:t> </w:t>
            </w:r>
            <w:r w:rsidRPr="00286FA0">
              <w:rPr>
                <w:lang w:val="nb-NO"/>
              </w:rPr>
              <w:t>0,0012)</w:t>
            </w:r>
          </w:p>
        </w:tc>
      </w:tr>
      <w:tr w:rsidR="0012073B" w:rsidRPr="00286FA0" w14:paraId="630C3026" w14:textId="77777777" w:rsidTr="00446CBC">
        <w:trPr>
          <w:trHeight w:val="20"/>
        </w:trPr>
        <w:tc>
          <w:tcPr>
            <w:tcW w:w="8931" w:type="dxa"/>
            <w:gridSpan w:val="3"/>
            <w:vAlign w:val="bottom"/>
          </w:tcPr>
          <w:p w14:paraId="48B1AB7A" w14:textId="77777777" w:rsidR="0012073B" w:rsidRPr="00286FA0" w:rsidRDefault="0012073B" w:rsidP="00584A7F">
            <w:pPr>
              <w:spacing w:after="0" w:line="240" w:lineRule="auto"/>
              <w:ind w:left="65" w:firstLine="0"/>
              <w:rPr>
                <w:lang w:val="nb-NO"/>
              </w:rPr>
            </w:pPr>
            <w:r w:rsidRPr="00286FA0">
              <w:rPr>
                <w:lang w:val="nb-NO"/>
              </w:rPr>
              <w:t>Progresjonsfri overlevelse</w:t>
            </w:r>
          </w:p>
        </w:tc>
      </w:tr>
      <w:tr w:rsidR="001001F6" w:rsidRPr="00286FA0" w14:paraId="1C8E0769" w14:textId="77777777" w:rsidTr="00446CBC">
        <w:trPr>
          <w:trHeight w:val="20"/>
        </w:trPr>
        <w:tc>
          <w:tcPr>
            <w:tcW w:w="3402" w:type="dxa"/>
            <w:vAlign w:val="bottom"/>
          </w:tcPr>
          <w:p w14:paraId="65A010EC" w14:textId="77777777" w:rsidR="001001F6" w:rsidRPr="00286FA0" w:rsidRDefault="007558EB" w:rsidP="00584A7F">
            <w:pPr>
              <w:spacing w:after="0" w:line="240" w:lineRule="auto"/>
              <w:ind w:left="567" w:firstLine="0"/>
              <w:rPr>
                <w:lang w:val="nb-NO"/>
              </w:rPr>
            </w:pPr>
            <w:r w:rsidRPr="00286FA0">
              <w:rPr>
                <w:lang w:val="nb-NO"/>
              </w:rPr>
              <w:t>Median (måneder)</w:t>
            </w:r>
          </w:p>
        </w:tc>
        <w:tc>
          <w:tcPr>
            <w:tcW w:w="2835" w:type="dxa"/>
          </w:tcPr>
          <w:p w14:paraId="48B615E2" w14:textId="77777777" w:rsidR="001001F6" w:rsidRPr="00286FA0" w:rsidRDefault="00D85579" w:rsidP="00584A7F">
            <w:pPr>
              <w:spacing w:after="0" w:line="240" w:lineRule="auto"/>
              <w:ind w:left="0" w:right="20" w:firstLine="0"/>
              <w:jc w:val="center"/>
              <w:rPr>
                <w:lang w:val="nb-NO"/>
              </w:rPr>
            </w:pPr>
            <w:r w:rsidRPr="00286FA0">
              <w:rPr>
                <w:lang w:val="nb-NO"/>
              </w:rPr>
              <w:t>4,5</w:t>
            </w:r>
          </w:p>
        </w:tc>
        <w:tc>
          <w:tcPr>
            <w:tcW w:w="2694" w:type="dxa"/>
          </w:tcPr>
          <w:p w14:paraId="0C726B60" w14:textId="77777777" w:rsidR="001001F6" w:rsidRPr="00286FA0" w:rsidRDefault="00D85579" w:rsidP="00584A7F">
            <w:pPr>
              <w:spacing w:after="0" w:line="240" w:lineRule="auto"/>
              <w:ind w:left="0" w:right="20" w:firstLine="0"/>
              <w:jc w:val="center"/>
              <w:rPr>
                <w:lang w:val="nb-NO"/>
              </w:rPr>
            </w:pPr>
            <w:r w:rsidRPr="00286FA0">
              <w:rPr>
                <w:lang w:val="nb-NO"/>
              </w:rPr>
              <w:t>7,5</w:t>
            </w:r>
          </w:p>
        </w:tc>
      </w:tr>
      <w:tr w:rsidR="001001F6" w:rsidRPr="00286FA0" w14:paraId="139B931B" w14:textId="77777777" w:rsidTr="00CC7B3E">
        <w:trPr>
          <w:trHeight w:val="510"/>
        </w:trPr>
        <w:tc>
          <w:tcPr>
            <w:tcW w:w="3402" w:type="dxa"/>
          </w:tcPr>
          <w:p w14:paraId="0FBF1034" w14:textId="77777777" w:rsidR="001001F6" w:rsidRPr="00286FA0" w:rsidRDefault="007558EB" w:rsidP="00584A7F">
            <w:pPr>
              <w:spacing w:after="0" w:line="240" w:lineRule="auto"/>
              <w:ind w:left="567" w:firstLine="0"/>
              <w:rPr>
                <w:lang w:val="nb-NO"/>
              </w:rPr>
            </w:pPr>
            <w:r w:rsidRPr="00286FA0">
              <w:rPr>
                <w:lang w:val="nb-NO"/>
              </w:rPr>
              <w:t>Hasardratio</w:t>
            </w:r>
          </w:p>
        </w:tc>
        <w:tc>
          <w:tcPr>
            <w:tcW w:w="5529" w:type="dxa"/>
            <w:gridSpan w:val="2"/>
          </w:tcPr>
          <w:p w14:paraId="2FDD5230" w14:textId="77777777" w:rsidR="001001F6" w:rsidRPr="00286FA0" w:rsidRDefault="007558EB" w:rsidP="00584A7F">
            <w:pPr>
              <w:spacing w:after="0" w:line="240" w:lineRule="auto"/>
              <w:ind w:left="0" w:firstLine="0"/>
              <w:jc w:val="center"/>
              <w:rPr>
                <w:lang w:val="nb-NO"/>
              </w:rPr>
            </w:pPr>
            <w:r w:rsidRPr="00286FA0">
              <w:rPr>
                <w:lang w:val="nb-NO"/>
              </w:rPr>
              <w:t>0,518</w:t>
            </w:r>
          </w:p>
          <w:p w14:paraId="58A6D739" w14:textId="77777777" w:rsidR="001001F6" w:rsidRPr="00286FA0" w:rsidRDefault="007558EB" w:rsidP="006917C4">
            <w:pPr>
              <w:spacing w:after="0" w:line="240" w:lineRule="auto"/>
              <w:ind w:left="0" w:firstLine="0"/>
              <w:jc w:val="center"/>
              <w:rPr>
                <w:lang w:val="nb-NO"/>
              </w:rPr>
            </w:pPr>
            <w:r w:rsidRPr="00286FA0">
              <w:rPr>
                <w:lang w:val="nb-NO"/>
              </w:rPr>
              <w:t>(p-</w:t>
            </w:r>
            <w:r w:rsidR="006917C4" w:rsidRPr="00286FA0">
              <w:rPr>
                <w:lang w:val="nb-NO"/>
              </w:rPr>
              <w:t>verdi</w:t>
            </w:r>
            <w:r w:rsidR="006917C4">
              <w:rPr>
                <w:lang w:val="nb-NO"/>
              </w:rPr>
              <w:t> </w:t>
            </w:r>
            <w:r w:rsidR="006917C4" w:rsidRPr="00286FA0">
              <w:rPr>
                <w:rFonts w:eastAsia="Segoe UI Symbol"/>
                <w:lang w:val="nb-NO"/>
              </w:rPr>
              <w:t>&lt;</w:t>
            </w:r>
            <w:r w:rsidR="006917C4">
              <w:rPr>
                <w:lang w:val="nb-NO"/>
              </w:rPr>
              <w:t> </w:t>
            </w:r>
            <w:r w:rsidRPr="00286FA0">
              <w:rPr>
                <w:lang w:val="nb-NO"/>
              </w:rPr>
              <w:t>0,0001)</w:t>
            </w:r>
          </w:p>
        </w:tc>
      </w:tr>
      <w:tr w:rsidR="00076C9F" w:rsidRPr="00286FA0" w14:paraId="5B540342" w14:textId="77777777" w:rsidTr="00446CBC">
        <w:trPr>
          <w:trHeight w:val="20"/>
        </w:trPr>
        <w:tc>
          <w:tcPr>
            <w:tcW w:w="8931" w:type="dxa"/>
            <w:gridSpan w:val="3"/>
            <w:vAlign w:val="bottom"/>
          </w:tcPr>
          <w:p w14:paraId="52672DC7" w14:textId="77777777" w:rsidR="00076C9F" w:rsidRPr="00286FA0" w:rsidRDefault="00076C9F" w:rsidP="00731BE2">
            <w:pPr>
              <w:keepNext/>
              <w:spacing w:after="0" w:line="240" w:lineRule="auto"/>
              <w:ind w:left="65" w:firstLine="0"/>
              <w:rPr>
                <w:lang w:val="nb-NO"/>
              </w:rPr>
            </w:pPr>
            <w:r w:rsidRPr="00286FA0">
              <w:rPr>
                <w:lang w:val="nb-NO"/>
              </w:rPr>
              <w:t>Objektiv responsrate</w:t>
            </w:r>
          </w:p>
        </w:tc>
      </w:tr>
      <w:tr w:rsidR="001001F6" w:rsidRPr="00286FA0" w14:paraId="3D88253B" w14:textId="77777777" w:rsidTr="00446CBC">
        <w:trPr>
          <w:trHeight w:val="20"/>
        </w:trPr>
        <w:tc>
          <w:tcPr>
            <w:tcW w:w="3402" w:type="dxa"/>
            <w:vAlign w:val="bottom"/>
          </w:tcPr>
          <w:p w14:paraId="410DDE42" w14:textId="77777777" w:rsidR="001001F6" w:rsidRPr="00286FA0" w:rsidRDefault="007558EB" w:rsidP="00731BE2">
            <w:pPr>
              <w:keepNext/>
              <w:spacing w:after="0" w:line="240" w:lineRule="auto"/>
              <w:ind w:left="567" w:firstLine="0"/>
              <w:rPr>
                <w:lang w:val="nb-NO"/>
              </w:rPr>
            </w:pPr>
            <w:r w:rsidRPr="00286FA0">
              <w:rPr>
                <w:lang w:val="nb-NO"/>
              </w:rPr>
              <w:t>Rate</w:t>
            </w:r>
          </w:p>
        </w:tc>
        <w:tc>
          <w:tcPr>
            <w:tcW w:w="2835" w:type="dxa"/>
          </w:tcPr>
          <w:p w14:paraId="4C14574D" w14:textId="77777777" w:rsidR="001001F6" w:rsidRPr="00286FA0" w:rsidRDefault="007558EB" w:rsidP="00731BE2">
            <w:pPr>
              <w:keepNext/>
              <w:spacing w:after="0" w:line="240" w:lineRule="auto"/>
              <w:ind w:left="0" w:right="20" w:firstLine="0"/>
              <w:jc w:val="center"/>
              <w:rPr>
                <w:lang w:val="nb-NO"/>
              </w:rPr>
            </w:pPr>
            <w:r w:rsidRPr="00286FA0">
              <w:rPr>
                <w:lang w:val="nb-NO"/>
              </w:rPr>
              <w:t>8,6 %</w:t>
            </w:r>
          </w:p>
        </w:tc>
        <w:tc>
          <w:tcPr>
            <w:tcW w:w="2694" w:type="dxa"/>
          </w:tcPr>
          <w:p w14:paraId="43661032" w14:textId="77777777" w:rsidR="001001F6" w:rsidRPr="00286FA0" w:rsidRDefault="007558EB" w:rsidP="00731BE2">
            <w:pPr>
              <w:keepNext/>
              <w:spacing w:after="0" w:line="240" w:lineRule="auto"/>
              <w:ind w:left="0" w:right="20" w:firstLine="0"/>
              <w:jc w:val="center"/>
              <w:rPr>
                <w:lang w:val="nb-NO"/>
              </w:rPr>
            </w:pPr>
            <w:r w:rsidRPr="00286FA0">
              <w:rPr>
                <w:lang w:val="nb-NO"/>
              </w:rPr>
              <w:t>22,2 %</w:t>
            </w:r>
          </w:p>
        </w:tc>
      </w:tr>
      <w:tr w:rsidR="001001F6" w:rsidRPr="00286FA0" w14:paraId="73E2341D" w14:textId="77777777" w:rsidTr="00CC7B3E">
        <w:trPr>
          <w:trHeight w:val="283"/>
        </w:trPr>
        <w:tc>
          <w:tcPr>
            <w:tcW w:w="3402" w:type="dxa"/>
            <w:vAlign w:val="bottom"/>
          </w:tcPr>
          <w:p w14:paraId="2B0924D2" w14:textId="77777777" w:rsidR="001001F6" w:rsidRPr="00286FA0" w:rsidRDefault="001001F6" w:rsidP="00584A7F">
            <w:pPr>
              <w:spacing w:after="0" w:line="240" w:lineRule="auto"/>
              <w:ind w:left="0" w:firstLine="0"/>
              <w:rPr>
                <w:lang w:val="nb-NO"/>
              </w:rPr>
            </w:pPr>
          </w:p>
        </w:tc>
        <w:tc>
          <w:tcPr>
            <w:tcW w:w="5529" w:type="dxa"/>
            <w:gridSpan w:val="2"/>
          </w:tcPr>
          <w:p w14:paraId="18D664B5" w14:textId="77777777" w:rsidR="001001F6" w:rsidRPr="00286FA0" w:rsidRDefault="007558EB" w:rsidP="006917C4">
            <w:pPr>
              <w:spacing w:after="0" w:line="240" w:lineRule="auto"/>
              <w:ind w:firstLine="0"/>
              <w:jc w:val="center"/>
              <w:rPr>
                <w:lang w:val="nb-NO"/>
              </w:rPr>
            </w:pPr>
            <w:r w:rsidRPr="00286FA0">
              <w:rPr>
                <w:lang w:val="nb-NO"/>
              </w:rPr>
              <w:t>(p-</w:t>
            </w:r>
            <w:r w:rsidR="006917C4" w:rsidRPr="00286FA0">
              <w:rPr>
                <w:lang w:val="nb-NO"/>
              </w:rPr>
              <w:t>verdi</w:t>
            </w:r>
            <w:r w:rsidR="006917C4">
              <w:rPr>
                <w:lang w:val="nb-NO"/>
              </w:rPr>
              <w:t> </w:t>
            </w:r>
            <w:r w:rsidR="006917C4" w:rsidRPr="00286FA0">
              <w:rPr>
                <w:rFonts w:eastAsia="Segoe UI Symbol"/>
                <w:lang w:val="nb-NO"/>
              </w:rPr>
              <w:t>&lt;</w:t>
            </w:r>
            <w:r w:rsidR="006917C4">
              <w:rPr>
                <w:lang w:val="nb-NO"/>
              </w:rPr>
              <w:t> </w:t>
            </w:r>
            <w:r w:rsidRPr="00286FA0">
              <w:rPr>
                <w:lang w:val="nb-NO"/>
              </w:rPr>
              <w:t>0,0001)</w:t>
            </w:r>
          </w:p>
        </w:tc>
      </w:tr>
    </w:tbl>
    <w:p w14:paraId="47F63DDC" w14:textId="77777777" w:rsidR="004B3016" w:rsidRPr="00286FA0" w:rsidRDefault="004B3016" w:rsidP="00584A7F">
      <w:pPr>
        <w:tabs>
          <w:tab w:val="left" w:pos="567"/>
        </w:tabs>
        <w:spacing w:after="0" w:line="240" w:lineRule="auto"/>
        <w:ind w:left="567" w:hanging="567"/>
        <w:rPr>
          <w:sz w:val="20"/>
          <w:szCs w:val="20"/>
          <w:lang w:val="nb-NO"/>
        </w:rPr>
      </w:pPr>
      <w:r w:rsidRPr="00286FA0">
        <w:rPr>
          <w:sz w:val="20"/>
          <w:szCs w:val="20"/>
          <w:vertAlign w:val="superscript"/>
          <w:lang w:val="nb-NO"/>
        </w:rPr>
        <w:t>a</w:t>
      </w:r>
      <w:r w:rsidRPr="00286FA0">
        <w:rPr>
          <w:sz w:val="20"/>
          <w:szCs w:val="20"/>
          <w:lang w:val="nb-NO"/>
        </w:rPr>
        <w:tab/>
        <w:t>10 mg/kg annenhver uke</w:t>
      </w:r>
      <w:r w:rsidR="00714341" w:rsidRPr="00286FA0">
        <w:rPr>
          <w:sz w:val="20"/>
          <w:szCs w:val="20"/>
          <w:lang w:val="nb-NO"/>
        </w:rPr>
        <w:t>.</w:t>
      </w:r>
    </w:p>
    <w:p w14:paraId="4CB00E8B" w14:textId="77777777" w:rsidR="001001F6" w:rsidRPr="00286FA0" w:rsidRDefault="004B3016" w:rsidP="00584A7F">
      <w:pPr>
        <w:tabs>
          <w:tab w:val="left" w:pos="567"/>
        </w:tabs>
        <w:spacing w:after="0" w:line="240" w:lineRule="auto"/>
        <w:ind w:left="567" w:hanging="567"/>
        <w:rPr>
          <w:sz w:val="20"/>
          <w:szCs w:val="20"/>
          <w:lang w:val="nb-NO"/>
        </w:rPr>
      </w:pPr>
      <w:r w:rsidRPr="00286FA0">
        <w:rPr>
          <w:sz w:val="20"/>
          <w:szCs w:val="20"/>
          <w:vertAlign w:val="superscript"/>
          <w:lang w:val="nb-NO"/>
        </w:rPr>
        <w:t>b</w:t>
      </w:r>
      <w:r w:rsidRPr="00286FA0">
        <w:rPr>
          <w:sz w:val="20"/>
          <w:szCs w:val="20"/>
          <w:lang w:val="nb-NO"/>
        </w:rPr>
        <w:tab/>
        <w:t>Relativ til kontrollarmen</w:t>
      </w:r>
      <w:r w:rsidR="00714341" w:rsidRPr="00286FA0">
        <w:rPr>
          <w:sz w:val="20"/>
          <w:szCs w:val="20"/>
          <w:lang w:val="nb-NO"/>
        </w:rPr>
        <w:t>.</w:t>
      </w:r>
    </w:p>
    <w:p w14:paraId="192ABA5F" w14:textId="77777777" w:rsidR="001001F6" w:rsidRPr="00286FA0" w:rsidRDefault="001001F6" w:rsidP="004B3016">
      <w:pPr>
        <w:spacing w:after="0" w:line="259" w:lineRule="auto"/>
        <w:rPr>
          <w:lang w:val="nb-NO"/>
        </w:rPr>
      </w:pPr>
    </w:p>
    <w:p w14:paraId="173C9A1E" w14:textId="77777777" w:rsidR="001001F6" w:rsidRPr="00286FA0" w:rsidRDefault="007558EB" w:rsidP="00584A7F">
      <w:pPr>
        <w:spacing w:after="0" w:line="240" w:lineRule="auto"/>
        <w:ind w:left="0" w:firstLine="0"/>
        <w:rPr>
          <w:lang w:val="nb-NO"/>
        </w:rPr>
      </w:pPr>
      <w:r w:rsidRPr="00286FA0">
        <w:rPr>
          <w:lang w:val="nb-NO"/>
        </w:rPr>
        <w:t xml:space="preserve">Det ble ikke observert noen signifikant forskjell i varighet av total overlevelse mellom pasienter som fikk </w:t>
      </w:r>
      <w:r w:rsidR="005F0B95" w:rsidRPr="00286FA0">
        <w:rPr>
          <w:lang w:val="nb-NO"/>
        </w:rPr>
        <w:t>bevacizumab</w:t>
      </w:r>
      <w:r w:rsidRPr="00286FA0">
        <w:rPr>
          <w:lang w:val="nb-NO"/>
        </w:rPr>
        <w:t xml:space="preserve"> som monoterapi sammenlignet med pasienter behandlet med FOLFOX-4. Progresjonsfri overlevelse og objektiv responsrate var lavere i armen med </w:t>
      </w:r>
      <w:r w:rsidR="005F0B95" w:rsidRPr="00286FA0">
        <w:rPr>
          <w:lang w:val="nb-NO"/>
        </w:rPr>
        <w:t>bevacizumab</w:t>
      </w:r>
      <w:r w:rsidRPr="00286FA0">
        <w:rPr>
          <w:lang w:val="nb-NO"/>
        </w:rPr>
        <w:t xml:space="preserve"> som monoterapi s</w:t>
      </w:r>
      <w:r w:rsidR="004B3016" w:rsidRPr="00286FA0">
        <w:rPr>
          <w:lang w:val="nb-NO"/>
        </w:rPr>
        <w:t>ammenlignet med FOLFOX-4</w:t>
      </w:r>
      <w:r w:rsidR="00D40F2E" w:rsidRPr="00286FA0">
        <w:rPr>
          <w:lang w:val="nb-NO"/>
        </w:rPr>
        <w:t>-</w:t>
      </w:r>
      <w:r w:rsidR="004B3016" w:rsidRPr="00286FA0">
        <w:rPr>
          <w:lang w:val="nb-NO"/>
        </w:rPr>
        <w:t>armen.</w:t>
      </w:r>
    </w:p>
    <w:p w14:paraId="0AF12EF1" w14:textId="77777777" w:rsidR="001001F6" w:rsidRPr="00286FA0" w:rsidRDefault="001001F6" w:rsidP="00584A7F">
      <w:pPr>
        <w:spacing w:after="0" w:line="240" w:lineRule="auto"/>
        <w:ind w:left="0" w:firstLine="0"/>
        <w:rPr>
          <w:lang w:val="nb-NO"/>
        </w:rPr>
      </w:pPr>
    </w:p>
    <w:p w14:paraId="61A2964F" w14:textId="77777777" w:rsidR="001001F6" w:rsidRPr="00286FA0" w:rsidRDefault="007558EB" w:rsidP="00584A7F">
      <w:pPr>
        <w:keepNext/>
        <w:spacing w:after="0" w:line="240" w:lineRule="auto"/>
        <w:ind w:left="0" w:firstLine="0"/>
        <w:rPr>
          <w:lang w:val="nb-NO"/>
        </w:rPr>
      </w:pPr>
      <w:r w:rsidRPr="00286FA0">
        <w:rPr>
          <w:i/>
          <w:lang w:val="nb-NO"/>
        </w:rPr>
        <w:t>ML18</w:t>
      </w:r>
      <w:r w:rsidR="00737AE4" w:rsidRPr="00286FA0">
        <w:rPr>
          <w:i/>
          <w:lang w:val="nb-NO"/>
        </w:rPr>
        <w:t>147</w:t>
      </w:r>
    </w:p>
    <w:p w14:paraId="356D4ED5" w14:textId="77777777" w:rsidR="001001F6" w:rsidRPr="00286FA0" w:rsidRDefault="007558EB" w:rsidP="00584A7F">
      <w:pPr>
        <w:keepNext/>
        <w:spacing w:after="0" w:line="240" w:lineRule="auto"/>
        <w:ind w:left="0" w:firstLine="0"/>
        <w:rPr>
          <w:lang w:val="nb-NO"/>
        </w:rPr>
      </w:pPr>
      <w:r w:rsidRPr="00286FA0">
        <w:rPr>
          <w:lang w:val="nb-NO"/>
        </w:rPr>
        <w:t xml:space="preserve">Dette var en randomisert, kontrollert åpen </w:t>
      </w:r>
      <w:r w:rsidR="005F5A07" w:rsidRPr="00286FA0">
        <w:rPr>
          <w:lang w:val="nb-NO"/>
        </w:rPr>
        <w:t>fase</w:t>
      </w:r>
      <w:r w:rsidR="00A70064">
        <w:rPr>
          <w:lang w:val="nb-NO"/>
        </w:rPr>
        <w:t> </w:t>
      </w:r>
      <w:r w:rsidR="005F5A07" w:rsidRPr="00286FA0">
        <w:rPr>
          <w:lang w:val="nb-NO"/>
        </w:rPr>
        <w:t>III-</w:t>
      </w:r>
      <w:r w:rsidRPr="00286FA0">
        <w:rPr>
          <w:lang w:val="nb-NO"/>
        </w:rPr>
        <w:t xml:space="preserve">studie som skulle undersøke </w:t>
      </w:r>
      <w:r w:rsidR="005F0B95" w:rsidRPr="00286FA0">
        <w:rPr>
          <w:lang w:val="nb-NO"/>
        </w:rPr>
        <w:t>bevacizumab</w:t>
      </w:r>
      <w:r w:rsidRPr="00286FA0">
        <w:rPr>
          <w:lang w:val="nb-NO"/>
        </w:rPr>
        <w:t xml:space="preserve"> </w:t>
      </w:r>
      <w:r w:rsidR="003C6E54" w:rsidRPr="00286FA0">
        <w:rPr>
          <w:lang w:val="nb-NO"/>
        </w:rPr>
        <w:t>5,0 mg/kg hver 2</w:t>
      </w:r>
      <w:r w:rsidR="00A70064" w:rsidRPr="00286FA0">
        <w:rPr>
          <w:lang w:val="nb-NO"/>
        </w:rPr>
        <w:t>.</w:t>
      </w:r>
      <w:r w:rsidR="00A70064">
        <w:rPr>
          <w:lang w:val="nb-NO"/>
        </w:rPr>
        <w:t> </w:t>
      </w:r>
      <w:r w:rsidR="003C6E54" w:rsidRPr="00286FA0">
        <w:rPr>
          <w:lang w:val="nb-NO"/>
        </w:rPr>
        <w:t>uke eller 7,5 </w:t>
      </w:r>
      <w:r w:rsidRPr="00286FA0">
        <w:rPr>
          <w:lang w:val="nb-NO"/>
        </w:rPr>
        <w:t>mg/kg hver 3. uke i kombinasjon med fluoropyrimidinbasert kjemoterapi, sammenlignet med fluoropyrimidin-basert kjemoterapi alene, hos pasienter med metastatisk kolorektalkreft som hadde fått sykdomsprogresjon etter førstel</w:t>
      </w:r>
      <w:r w:rsidR="00737AE4" w:rsidRPr="00286FA0">
        <w:rPr>
          <w:lang w:val="nb-NO"/>
        </w:rPr>
        <w:t>injebehandling med bevacizumab.</w:t>
      </w:r>
    </w:p>
    <w:p w14:paraId="3D761E11" w14:textId="77777777" w:rsidR="00116F5B" w:rsidRPr="00286FA0" w:rsidRDefault="00116F5B" w:rsidP="00584A7F">
      <w:pPr>
        <w:spacing w:after="0" w:line="240" w:lineRule="auto"/>
        <w:ind w:left="0" w:firstLine="0"/>
        <w:rPr>
          <w:lang w:val="nb-NO"/>
        </w:rPr>
      </w:pPr>
    </w:p>
    <w:p w14:paraId="776C4019" w14:textId="77777777" w:rsidR="001001F6" w:rsidRPr="00286FA0" w:rsidRDefault="007558EB" w:rsidP="00584A7F">
      <w:pPr>
        <w:spacing w:after="0" w:line="240" w:lineRule="auto"/>
        <w:ind w:left="0" w:firstLine="0"/>
        <w:rPr>
          <w:lang w:val="nb-NO"/>
        </w:rPr>
      </w:pPr>
      <w:r w:rsidRPr="00286FA0">
        <w:rPr>
          <w:lang w:val="nb-NO"/>
        </w:rPr>
        <w:t xml:space="preserve">Pasienter med histologisk bekreftet metastatisk kolorektalkreft ble randomisert 1:1, innen </w:t>
      </w:r>
      <w:r w:rsidR="00A70064" w:rsidRPr="00286FA0">
        <w:rPr>
          <w:lang w:val="nb-NO"/>
        </w:rPr>
        <w:t>3</w:t>
      </w:r>
      <w:r w:rsidR="00A70064">
        <w:rPr>
          <w:lang w:val="nb-NO"/>
        </w:rPr>
        <w:t> </w:t>
      </w:r>
      <w:r w:rsidRPr="00286FA0">
        <w:rPr>
          <w:lang w:val="nb-NO"/>
        </w:rPr>
        <w:t xml:space="preserve">måneder etter avslutning av bevacizumab førstelinjebehandling, </w:t>
      </w:r>
      <w:r w:rsidR="00A775A3" w:rsidRPr="00286FA0">
        <w:rPr>
          <w:lang w:val="nb-NO"/>
        </w:rPr>
        <w:t xml:space="preserve">til </w:t>
      </w:r>
      <w:r w:rsidRPr="00286FA0">
        <w:rPr>
          <w:lang w:val="nb-NO"/>
        </w:rPr>
        <w:t>å få fluoropyrimidin/oksaliplatin eller fluoropyrimidin/irinotekan-basert kjemoterapi (hvilken kjemoterapi som ble gitt var avhengig av hvilken førstelinjeterapi som var benyttet) med eller uten bevacizumab. Behandling ble gitt inntil sykdomsprogresjon eller uakseptabel toksisitet. Det primære endepunktet var total overlevelse definert fra tidspunktet for randomiseri</w:t>
      </w:r>
      <w:r w:rsidR="00737AE4" w:rsidRPr="00286FA0">
        <w:rPr>
          <w:lang w:val="nb-NO"/>
        </w:rPr>
        <w:t>ng fram til død, uansett årsak.</w:t>
      </w:r>
    </w:p>
    <w:p w14:paraId="0EE3FBB1" w14:textId="77777777" w:rsidR="00116F5B" w:rsidRPr="00286FA0" w:rsidRDefault="00116F5B" w:rsidP="00584A7F">
      <w:pPr>
        <w:spacing w:after="0" w:line="240" w:lineRule="auto"/>
        <w:ind w:left="0" w:firstLine="0"/>
        <w:rPr>
          <w:lang w:val="nb-NO"/>
        </w:rPr>
      </w:pPr>
    </w:p>
    <w:p w14:paraId="5B3B6B79" w14:textId="77777777" w:rsidR="001001F6" w:rsidRPr="00286FA0" w:rsidRDefault="007558EB" w:rsidP="00584A7F">
      <w:pPr>
        <w:spacing w:after="0" w:line="240" w:lineRule="auto"/>
        <w:ind w:left="0" w:firstLine="0"/>
        <w:rPr>
          <w:lang w:val="nb-NO"/>
        </w:rPr>
      </w:pPr>
      <w:r w:rsidRPr="00286FA0">
        <w:rPr>
          <w:lang w:val="nb-NO"/>
        </w:rPr>
        <w:t>Totalt 820 pasienter ble randomisert. Behandling med bevacizumab i tillegg til fluoropyrimidin-basert kjemoterapi resulterte i en statistisk signifikant forlenget overlevelse hos pasienter med metastatisk kolorektalkreft og som har fått sykdomsprogresjon etter behandling med bevacizumab i førstelinje (ITT</w:t>
      </w:r>
      <w:r w:rsidR="00CE1697" w:rsidRPr="00286FA0">
        <w:rPr>
          <w:lang w:val="nb-NO"/>
        </w:rPr>
        <w:t> </w:t>
      </w:r>
      <w:r w:rsidRPr="00286FA0">
        <w:rPr>
          <w:lang w:val="nb-NO"/>
        </w:rPr>
        <w:t>=</w:t>
      </w:r>
      <w:r w:rsidR="00CE1697" w:rsidRPr="00286FA0">
        <w:rPr>
          <w:lang w:val="nb-NO"/>
        </w:rPr>
        <w:t> </w:t>
      </w:r>
      <w:r w:rsidRPr="00286FA0">
        <w:rPr>
          <w:lang w:val="nb-NO"/>
        </w:rPr>
        <w:t>819) (s</w:t>
      </w:r>
      <w:r w:rsidR="00737AE4" w:rsidRPr="00286FA0">
        <w:rPr>
          <w:lang w:val="nb-NO"/>
        </w:rPr>
        <w:t xml:space="preserve">ee </w:t>
      </w:r>
      <w:r w:rsidR="00A70064" w:rsidRPr="00286FA0">
        <w:rPr>
          <w:lang w:val="nb-NO"/>
        </w:rPr>
        <w:t>tabell</w:t>
      </w:r>
      <w:r w:rsidR="00A70064">
        <w:rPr>
          <w:lang w:val="nb-NO"/>
        </w:rPr>
        <w:t> </w:t>
      </w:r>
      <w:r w:rsidR="00737AE4" w:rsidRPr="00286FA0">
        <w:rPr>
          <w:lang w:val="nb-NO"/>
        </w:rPr>
        <w:t>9).</w:t>
      </w:r>
    </w:p>
    <w:p w14:paraId="1196E750" w14:textId="77777777" w:rsidR="001001F6" w:rsidRPr="00286FA0" w:rsidRDefault="001001F6" w:rsidP="00584A7F">
      <w:pPr>
        <w:spacing w:after="0" w:line="240" w:lineRule="auto"/>
        <w:ind w:left="0" w:firstLine="0"/>
        <w:rPr>
          <w:lang w:val="nb-NO"/>
        </w:rPr>
      </w:pPr>
    </w:p>
    <w:p w14:paraId="6534A02F" w14:textId="77777777" w:rsidR="001001F6" w:rsidRPr="00286FA0" w:rsidRDefault="00737AE4" w:rsidP="00584A7F">
      <w:pPr>
        <w:pStyle w:val="Heading1"/>
        <w:keepLines w:val="0"/>
        <w:tabs>
          <w:tab w:val="center" w:pos="3682"/>
        </w:tabs>
        <w:spacing w:after="0" w:line="240" w:lineRule="auto"/>
        <w:ind w:left="0" w:right="0" w:firstLine="0"/>
        <w:rPr>
          <w:b w:val="0"/>
        </w:rPr>
      </w:pPr>
      <w:r w:rsidRPr="00286FA0">
        <w:lastRenderedPageBreak/>
        <w:t>Tabell 9</w:t>
      </w:r>
      <w:r w:rsidR="00A94944" w:rsidRPr="00286FA0">
        <w:t>.</w:t>
      </w:r>
      <w:r w:rsidRPr="00286FA0">
        <w:t xml:space="preserve"> </w:t>
      </w:r>
      <w:r w:rsidR="007558EB" w:rsidRPr="00286FA0">
        <w:t xml:space="preserve">Effektresultater for </w:t>
      </w:r>
      <w:r w:rsidR="00611A55" w:rsidRPr="00286FA0">
        <w:t>studie ML18147 (ITT populasjon)</w:t>
      </w:r>
    </w:p>
    <w:p w14:paraId="2EF206CA" w14:textId="77777777" w:rsidR="001001F6" w:rsidRPr="00286FA0" w:rsidRDefault="001001F6" w:rsidP="00584A7F">
      <w:pPr>
        <w:keepNext/>
        <w:spacing w:after="0" w:line="240" w:lineRule="auto"/>
        <w:ind w:left="0" w:firstLine="0"/>
        <w:rPr>
          <w:lang w:val="nb-NO"/>
        </w:rPr>
      </w:pPr>
    </w:p>
    <w:tbl>
      <w:tblPr>
        <w:tblW w:w="9072" w:type="dxa"/>
        <w:tblInd w:w="108" w:type="dxa"/>
        <w:tblCellMar>
          <w:top w:w="51" w:type="dxa"/>
          <w:right w:w="53" w:type="dxa"/>
        </w:tblCellMar>
        <w:tblLook w:val="04A0" w:firstRow="1" w:lastRow="0" w:firstColumn="1" w:lastColumn="0" w:noHBand="0" w:noVBand="1"/>
      </w:tblPr>
      <w:tblGrid>
        <w:gridCol w:w="2977"/>
        <w:gridCol w:w="3119"/>
        <w:gridCol w:w="2976"/>
      </w:tblGrid>
      <w:tr w:rsidR="001001F6" w:rsidRPr="00286FA0" w14:paraId="2C0FF93E" w14:textId="77777777" w:rsidTr="00907EF3">
        <w:trPr>
          <w:trHeight w:val="20"/>
          <w:tblHeader/>
        </w:trPr>
        <w:tc>
          <w:tcPr>
            <w:tcW w:w="2977" w:type="dxa"/>
            <w:tcBorders>
              <w:top w:val="single" w:sz="4" w:space="0" w:color="000000"/>
              <w:left w:val="single" w:sz="4" w:space="0" w:color="000000"/>
              <w:bottom w:val="single" w:sz="4" w:space="0" w:color="000000"/>
              <w:right w:val="single" w:sz="4" w:space="0" w:color="000000"/>
            </w:tcBorders>
          </w:tcPr>
          <w:p w14:paraId="15FB3373" w14:textId="77777777" w:rsidR="001001F6" w:rsidRPr="00286FA0" w:rsidRDefault="001001F6" w:rsidP="00CF179C">
            <w:pPr>
              <w:keepNext/>
              <w:spacing w:after="0" w:line="240" w:lineRule="auto"/>
              <w:ind w:left="0" w:right="2" w:firstLine="0"/>
              <w:jc w:val="center"/>
              <w:rPr>
                <w:b/>
                <w:lang w:val="nb-NO"/>
              </w:rPr>
            </w:pPr>
          </w:p>
        </w:tc>
        <w:tc>
          <w:tcPr>
            <w:tcW w:w="6095" w:type="dxa"/>
            <w:gridSpan w:val="2"/>
            <w:tcBorders>
              <w:top w:val="single" w:sz="4" w:space="0" w:color="000000"/>
              <w:left w:val="single" w:sz="4" w:space="0" w:color="000000"/>
              <w:bottom w:val="single" w:sz="4" w:space="0" w:color="000000"/>
              <w:right w:val="single" w:sz="4" w:space="0" w:color="000000"/>
            </w:tcBorders>
          </w:tcPr>
          <w:p w14:paraId="60F181DE" w14:textId="77777777" w:rsidR="001001F6" w:rsidRPr="00286FA0" w:rsidRDefault="007558EB" w:rsidP="00CF179C">
            <w:pPr>
              <w:keepNext/>
              <w:spacing w:after="0" w:line="240" w:lineRule="auto"/>
              <w:ind w:left="0" w:right="55" w:firstLine="0"/>
              <w:jc w:val="center"/>
              <w:rPr>
                <w:b/>
                <w:lang w:val="nb-NO"/>
              </w:rPr>
            </w:pPr>
            <w:r w:rsidRPr="00286FA0">
              <w:rPr>
                <w:b/>
                <w:lang w:val="nb-NO"/>
              </w:rPr>
              <w:t>ML18147</w:t>
            </w:r>
          </w:p>
        </w:tc>
      </w:tr>
      <w:tr w:rsidR="001001F6" w:rsidRPr="00393CF5" w14:paraId="59BA3041" w14:textId="77777777" w:rsidTr="00907EF3">
        <w:trPr>
          <w:trHeight w:val="20"/>
          <w:tblHeader/>
        </w:trPr>
        <w:tc>
          <w:tcPr>
            <w:tcW w:w="2977" w:type="dxa"/>
            <w:tcBorders>
              <w:top w:val="single" w:sz="4" w:space="0" w:color="000000"/>
              <w:left w:val="single" w:sz="4" w:space="0" w:color="000000"/>
              <w:bottom w:val="single" w:sz="4" w:space="0" w:color="000000"/>
              <w:right w:val="single" w:sz="4" w:space="0" w:color="000000"/>
            </w:tcBorders>
          </w:tcPr>
          <w:p w14:paraId="7BD97FF5" w14:textId="77777777" w:rsidR="001001F6" w:rsidRPr="00286FA0" w:rsidRDefault="001001F6" w:rsidP="00CF179C">
            <w:pPr>
              <w:keepNext/>
              <w:spacing w:after="0" w:line="240" w:lineRule="auto"/>
              <w:ind w:left="0" w:right="2" w:firstLine="0"/>
              <w:jc w:val="center"/>
              <w:rPr>
                <w:b/>
                <w:lang w:val="nb-NO"/>
              </w:rPr>
            </w:pPr>
          </w:p>
        </w:tc>
        <w:tc>
          <w:tcPr>
            <w:tcW w:w="3119" w:type="dxa"/>
            <w:tcBorders>
              <w:top w:val="single" w:sz="4" w:space="0" w:color="000000"/>
              <w:left w:val="single" w:sz="4" w:space="0" w:color="000000"/>
              <w:bottom w:val="single" w:sz="4" w:space="0" w:color="000000"/>
              <w:right w:val="single" w:sz="4" w:space="0" w:color="000000"/>
            </w:tcBorders>
          </w:tcPr>
          <w:p w14:paraId="620EE24C" w14:textId="77777777" w:rsidR="00833988" w:rsidRPr="005100A9" w:rsidRDefault="00A775A3" w:rsidP="00CF179C">
            <w:pPr>
              <w:keepNext/>
              <w:spacing w:after="0" w:line="240" w:lineRule="auto"/>
              <w:ind w:left="0" w:firstLine="0"/>
              <w:jc w:val="center"/>
              <w:rPr>
                <w:b/>
                <w:lang w:val="sv-SE"/>
              </w:rPr>
            </w:pPr>
            <w:r w:rsidRPr="005100A9">
              <w:rPr>
                <w:b/>
                <w:lang w:val="sv-SE"/>
              </w:rPr>
              <w:t>F</w:t>
            </w:r>
            <w:r w:rsidR="007558EB" w:rsidRPr="005100A9">
              <w:rPr>
                <w:b/>
                <w:lang w:val="sv-SE"/>
              </w:rPr>
              <w:t>luoropyrimidin/irinotekan</w:t>
            </w:r>
          </w:p>
          <w:p w14:paraId="700C6708" w14:textId="77777777" w:rsidR="001001F6" w:rsidRPr="005100A9" w:rsidRDefault="007558EB" w:rsidP="00CF179C">
            <w:pPr>
              <w:keepNext/>
              <w:spacing w:after="0" w:line="240" w:lineRule="auto"/>
              <w:ind w:left="0" w:firstLine="0"/>
              <w:jc w:val="center"/>
              <w:rPr>
                <w:b/>
                <w:lang w:val="sv-SE"/>
              </w:rPr>
            </w:pPr>
            <w:r w:rsidRPr="005100A9">
              <w:rPr>
                <w:b/>
                <w:lang w:val="sv-SE"/>
              </w:rPr>
              <w:t>eller</w:t>
            </w:r>
          </w:p>
          <w:p w14:paraId="26D98D8D" w14:textId="77777777" w:rsidR="00833988" w:rsidRPr="005100A9" w:rsidRDefault="007558EB" w:rsidP="00CF179C">
            <w:pPr>
              <w:keepNext/>
              <w:spacing w:after="0" w:line="240" w:lineRule="auto"/>
              <w:ind w:left="0" w:firstLine="0"/>
              <w:jc w:val="center"/>
              <w:rPr>
                <w:b/>
                <w:lang w:val="sv-SE"/>
              </w:rPr>
            </w:pPr>
            <w:r w:rsidRPr="005100A9">
              <w:rPr>
                <w:b/>
                <w:lang w:val="sv-SE"/>
              </w:rPr>
              <w:t>fluoropyrimidin/oksaliplatin</w:t>
            </w:r>
            <w:r w:rsidR="00A775A3" w:rsidRPr="005100A9">
              <w:rPr>
                <w:b/>
                <w:lang w:val="sv-SE"/>
              </w:rPr>
              <w:t>-</w:t>
            </w:r>
          </w:p>
          <w:p w14:paraId="03182694" w14:textId="77777777" w:rsidR="001001F6" w:rsidRPr="00286FA0" w:rsidRDefault="007558EB" w:rsidP="00CF179C">
            <w:pPr>
              <w:keepNext/>
              <w:spacing w:after="0" w:line="240" w:lineRule="auto"/>
              <w:ind w:left="0" w:firstLine="0"/>
              <w:jc w:val="center"/>
              <w:rPr>
                <w:b/>
                <w:lang w:val="nb-NO"/>
              </w:rPr>
            </w:pPr>
            <w:r w:rsidRPr="00286FA0">
              <w:rPr>
                <w:b/>
                <w:lang w:val="nb-NO"/>
              </w:rPr>
              <w:t>basert kjemoterapi</w:t>
            </w:r>
          </w:p>
        </w:tc>
        <w:tc>
          <w:tcPr>
            <w:tcW w:w="2976" w:type="dxa"/>
            <w:tcBorders>
              <w:top w:val="single" w:sz="4" w:space="0" w:color="000000"/>
              <w:left w:val="single" w:sz="4" w:space="0" w:color="000000"/>
              <w:bottom w:val="single" w:sz="4" w:space="0" w:color="000000"/>
              <w:right w:val="single" w:sz="4" w:space="0" w:color="000000"/>
            </w:tcBorders>
          </w:tcPr>
          <w:p w14:paraId="508CB2C3" w14:textId="77777777" w:rsidR="00833988" w:rsidRPr="005100A9" w:rsidRDefault="00A775A3" w:rsidP="00CF179C">
            <w:pPr>
              <w:keepNext/>
              <w:spacing w:after="0" w:line="240" w:lineRule="auto"/>
              <w:ind w:left="0" w:firstLine="0"/>
              <w:jc w:val="center"/>
              <w:rPr>
                <w:b/>
                <w:lang w:val="sv-SE"/>
              </w:rPr>
            </w:pPr>
            <w:r w:rsidRPr="005100A9">
              <w:rPr>
                <w:b/>
                <w:lang w:val="sv-SE"/>
              </w:rPr>
              <w:t>F</w:t>
            </w:r>
            <w:r w:rsidR="007558EB" w:rsidRPr="005100A9">
              <w:rPr>
                <w:b/>
                <w:lang w:val="sv-SE"/>
              </w:rPr>
              <w:t>luoropyrimidin/irinotekan</w:t>
            </w:r>
          </w:p>
          <w:p w14:paraId="40B2C91F" w14:textId="77777777" w:rsidR="001001F6" w:rsidRPr="005100A9" w:rsidRDefault="007558EB" w:rsidP="00CF179C">
            <w:pPr>
              <w:keepNext/>
              <w:spacing w:after="0" w:line="240" w:lineRule="auto"/>
              <w:ind w:left="0" w:firstLine="0"/>
              <w:jc w:val="center"/>
              <w:rPr>
                <w:b/>
                <w:lang w:val="sv-SE"/>
              </w:rPr>
            </w:pPr>
            <w:r w:rsidRPr="005100A9">
              <w:rPr>
                <w:b/>
                <w:lang w:val="sv-SE"/>
              </w:rPr>
              <w:t>eller</w:t>
            </w:r>
          </w:p>
          <w:p w14:paraId="25DA726B" w14:textId="77777777" w:rsidR="00833988" w:rsidRPr="005100A9" w:rsidRDefault="007558EB" w:rsidP="00CF179C">
            <w:pPr>
              <w:keepNext/>
              <w:spacing w:after="0" w:line="240" w:lineRule="auto"/>
              <w:ind w:left="0" w:firstLine="0"/>
              <w:jc w:val="center"/>
              <w:rPr>
                <w:b/>
                <w:lang w:val="sv-SE"/>
              </w:rPr>
            </w:pPr>
            <w:r w:rsidRPr="005100A9">
              <w:rPr>
                <w:b/>
                <w:lang w:val="sv-SE"/>
              </w:rPr>
              <w:t>fluoropyrimidin/oksaliplatin</w:t>
            </w:r>
            <w:r w:rsidR="00A775A3" w:rsidRPr="005100A9">
              <w:rPr>
                <w:b/>
                <w:lang w:val="sv-SE"/>
              </w:rPr>
              <w:t>-</w:t>
            </w:r>
          </w:p>
          <w:p w14:paraId="486449A3" w14:textId="77777777" w:rsidR="001001F6" w:rsidRPr="00286FA0" w:rsidRDefault="007558EB" w:rsidP="00CF179C">
            <w:pPr>
              <w:keepNext/>
              <w:spacing w:after="0" w:line="240" w:lineRule="auto"/>
              <w:ind w:left="0" w:firstLine="0"/>
              <w:jc w:val="center"/>
              <w:rPr>
                <w:b/>
                <w:lang w:val="nb-NO"/>
              </w:rPr>
            </w:pPr>
            <w:r w:rsidRPr="00286FA0">
              <w:rPr>
                <w:b/>
                <w:lang w:val="nb-NO"/>
              </w:rPr>
              <w:t>basert kjemoterapi</w:t>
            </w:r>
          </w:p>
          <w:p w14:paraId="4A69D917" w14:textId="77777777" w:rsidR="001001F6" w:rsidRPr="00286FA0" w:rsidRDefault="007558EB" w:rsidP="005F0B95">
            <w:pPr>
              <w:keepNext/>
              <w:spacing w:after="0" w:line="240" w:lineRule="auto"/>
              <w:ind w:left="0" w:right="56" w:firstLine="0"/>
              <w:jc w:val="center"/>
              <w:rPr>
                <w:b/>
                <w:lang w:val="nb-NO"/>
              </w:rPr>
            </w:pPr>
            <w:r w:rsidRPr="00286FA0">
              <w:rPr>
                <w:b/>
                <w:lang w:val="nb-NO"/>
              </w:rPr>
              <w:t xml:space="preserve">+ </w:t>
            </w:r>
            <w:r w:rsidR="005F0B95" w:rsidRPr="00286FA0">
              <w:rPr>
                <w:b/>
                <w:lang w:val="nb-NO"/>
              </w:rPr>
              <w:t>bevacizumab</w:t>
            </w:r>
            <w:r w:rsidRPr="00286FA0">
              <w:rPr>
                <w:b/>
                <w:vertAlign w:val="superscript"/>
                <w:lang w:val="nb-NO"/>
              </w:rPr>
              <w:t>a</w:t>
            </w:r>
          </w:p>
        </w:tc>
      </w:tr>
      <w:tr w:rsidR="001001F6" w:rsidRPr="00286FA0" w14:paraId="682D9FAF" w14:textId="77777777" w:rsidTr="00907EF3">
        <w:trPr>
          <w:trHeight w:val="20"/>
        </w:trPr>
        <w:tc>
          <w:tcPr>
            <w:tcW w:w="2977" w:type="dxa"/>
            <w:tcBorders>
              <w:top w:val="single" w:sz="4" w:space="0" w:color="000000"/>
              <w:left w:val="single" w:sz="4" w:space="0" w:color="000000"/>
              <w:bottom w:val="single" w:sz="4" w:space="0" w:color="000000"/>
              <w:right w:val="single" w:sz="4" w:space="0" w:color="000000"/>
            </w:tcBorders>
            <w:vAlign w:val="bottom"/>
          </w:tcPr>
          <w:p w14:paraId="56DA12D7" w14:textId="77777777" w:rsidR="001001F6" w:rsidRPr="00286FA0" w:rsidRDefault="007558EB" w:rsidP="00CF179C">
            <w:pPr>
              <w:spacing w:after="0" w:line="240" w:lineRule="auto"/>
              <w:ind w:left="0" w:firstLine="0"/>
              <w:rPr>
                <w:lang w:val="nb-NO"/>
              </w:rPr>
            </w:pPr>
            <w:r w:rsidRPr="00286FA0">
              <w:rPr>
                <w:lang w:val="nb-NO"/>
              </w:rPr>
              <w:t>Antall pasienter</w:t>
            </w:r>
          </w:p>
        </w:tc>
        <w:tc>
          <w:tcPr>
            <w:tcW w:w="3119" w:type="dxa"/>
            <w:tcBorders>
              <w:top w:val="single" w:sz="4" w:space="0" w:color="000000"/>
              <w:left w:val="single" w:sz="4" w:space="0" w:color="000000"/>
              <w:bottom w:val="single" w:sz="4" w:space="0" w:color="000000"/>
              <w:right w:val="single" w:sz="4" w:space="0" w:color="000000"/>
            </w:tcBorders>
            <w:vAlign w:val="center"/>
          </w:tcPr>
          <w:p w14:paraId="0711AB29" w14:textId="77777777" w:rsidR="001001F6" w:rsidRPr="00286FA0" w:rsidRDefault="007558EB" w:rsidP="00CF179C">
            <w:pPr>
              <w:spacing w:after="0" w:line="240" w:lineRule="auto"/>
              <w:ind w:left="0" w:right="57" w:firstLine="0"/>
              <w:jc w:val="center"/>
              <w:rPr>
                <w:lang w:val="nb-NO"/>
              </w:rPr>
            </w:pPr>
            <w:r w:rsidRPr="00286FA0">
              <w:rPr>
                <w:lang w:val="nb-NO"/>
              </w:rPr>
              <w:t>410</w:t>
            </w:r>
          </w:p>
        </w:tc>
        <w:tc>
          <w:tcPr>
            <w:tcW w:w="2976" w:type="dxa"/>
            <w:tcBorders>
              <w:top w:val="single" w:sz="4" w:space="0" w:color="000000"/>
              <w:left w:val="single" w:sz="4" w:space="0" w:color="000000"/>
              <w:bottom w:val="single" w:sz="4" w:space="0" w:color="000000"/>
              <w:right w:val="single" w:sz="4" w:space="0" w:color="000000"/>
            </w:tcBorders>
            <w:vAlign w:val="center"/>
          </w:tcPr>
          <w:p w14:paraId="4BDFEA55" w14:textId="77777777" w:rsidR="001001F6" w:rsidRPr="00286FA0" w:rsidRDefault="007558EB" w:rsidP="00CF179C">
            <w:pPr>
              <w:spacing w:after="0" w:line="240" w:lineRule="auto"/>
              <w:ind w:left="0" w:right="57" w:firstLine="0"/>
              <w:jc w:val="center"/>
              <w:rPr>
                <w:lang w:val="nb-NO"/>
              </w:rPr>
            </w:pPr>
            <w:r w:rsidRPr="00286FA0">
              <w:rPr>
                <w:lang w:val="nb-NO"/>
              </w:rPr>
              <w:t>409</w:t>
            </w:r>
          </w:p>
        </w:tc>
      </w:tr>
      <w:tr w:rsidR="001001F6" w:rsidRPr="00286FA0" w14:paraId="30C21A0D" w14:textId="77777777" w:rsidTr="00CF179C">
        <w:trPr>
          <w:trHeight w:val="119"/>
        </w:trPr>
        <w:tc>
          <w:tcPr>
            <w:tcW w:w="2977" w:type="dxa"/>
            <w:tcBorders>
              <w:top w:val="single" w:sz="4" w:space="0" w:color="000000"/>
              <w:left w:val="single" w:sz="4" w:space="0" w:color="000000"/>
              <w:bottom w:val="single" w:sz="4" w:space="0" w:color="000000"/>
              <w:right w:val="single" w:sz="4" w:space="0" w:color="000000"/>
            </w:tcBorders>
            <w:vAlign w:val="bottom"/>
          </w:tcPr>
          <w:p w14:paraId="3953F07D" w14:textId="77777777" w:rsidR="001001F6" w:rsidRPr="00286FA0" w:rsidRDefault="007558EB" w:rsidP="00CF179C">
            <w:pPr>
              <w:spacing w:after="0" w:line="240" w:lineRule="auto"/>
              <w:ind w:left="0" w:firstLine="0"/>
              <w:rPr>
                <w:lang w:val="nb-NO"/>
              </w:rPr>
            </w:pPr>
            <w:r w:rsidRPr="00286FA0">
              <w:rPr>
                <w:u w:color="000000"/>
                <w:lang w:val="nb-NO"/>
              </w:rPr>
              <w:t>Total overlevelse</w:t>
            </w:r>
          </w:p>
        </w:tc>
        <w:tc>
          <w:tcPr>
            <w:tcW w:w="6095" w:type="dxa"/>
            <w:gridSpan w:val="2"/>
            <w:tcBorders>
              <w:top w:val="single" w:sz="4" w:space="0" w:color="000000"/>
              <w:left w:val="single" w:sz="4" w:space="0" w:color="000000"/>
              <w:bottom w:val="single" w:sz="4" w:space="0" w:color="000000"/>
              <w:right w:val="single" w:sz="4" w:space="0" w:color="000000"/>
            </w:tcBorders>
          </w:tcPr>
          <w:p w14:paraId="643DC52C" w14:textId="77777777" w:rsidR="001001F6" w:rsidRPr="00286FA0" w:rsidRDefault="001001F6" w:rsidP="00CF179C">
            <w:pPr>
              <w:spacing w:after="0" w:line="240" w:lineRule="auto"/>
              <w:ind w:left="0" w:firstLine="0"/>
              <w:jc w:val="center"/>
              <w:rPr>
                <w:lang w:val="nb-NO"/>
              </w:rPr>
            </w:pPr>
          </w:p>
        </w:tc>
      </w:tr>
      <w:tr w:rsidR="001001F6" w:rsidRPr="00286FA0" w14:paraId="10804E5A" w14:textId="77777777" w:rsidTr="00907EF3">
        <w:trPr>
          <w:trHeight w:val="20"/>
        </w:trPr>
        <w:tc>
          <w:tcPr>
            <w:tcW w:w="2977" w:type="dxa"/>
            <w:tcBorders>
              <w:top w:val="single" w:sz="4" w:space="0" w:color="000000"/>
              <w:left w:val="single" w:sz="4" w:space="0" w:color="000000"/>
              <w:bottom w:val="single" w:sz="4" w:space="0" w:color="000000"/>
              <w:right w:val="single" w:sz="4" w:space="0" w:color="000000"/>
            </w:tcBorders>
            <w:vAlign w:val="bottom"/>
          </w:tcPr>
          <w:p w14:paraId="216E423C" w14:textId="77777777" w:rsidR="001001F6" w:rsidRPr="00286FA0" w:rsidRDefault="007558EB" w:rsidP="00CF179C">
            <w:pPr>
              <w:spacing w:after="0" w:line="240" w:lineRule="auto"/>
              <w:ind w:left="567" w:firstLine="0"/>
              <w:rPr>
                <w:lang w:val="nb-NO"/>
              </w:rPr>
            </w:pPr>
            <w:r w:rsidRPr="00286FA0">
              <w:rPr>
                <w:lang w:val="nb-NO"/>
              </w:rPr>
              <w:t>Median (måneder)</w:t>
            </w:r>
          </w:p>
        </w:tc>
        <w:tc>
          <w:tcPr>
            <w:tcW w:w="3119" w:type="dxa"/>
            <w:tcBorders>
              <w:top w:val="single" w:sz="4" w:space="0" w:color="000000"/>
              <w:left w:val="single" w:sz="4" w:space="0" w:color="000000"/>
              <w:bottom w:val="single" w:sz="4" w:space="0" w:color="000000"/>
              <w:right w:val="single" w:sz="4" w:space="0" w:color="000000"/>
            </w:tcBorders>
            <w:vAlign w:val="center"/>
          </w:tcPr>
          <w:p w14:paraId="1DEFC5A6" w14:textId="77777777" w:rsidR="001001F6" w:rsidRPr="00286FA0" w:rsidRDefault="007558EB" w:rsidP="00CF179C">
            <w:pPr>
              <w:spacing w:after="0" w:line="240" w:lineRule="auto"/>
              <w:ind w:left="0" w:right="55" w:firstLine="0"/>
              <w:jc w:val="center"/>
              <w:rPr>
                <w:lang w:val="nb-NO"/>
              </w:rPr>
            </w:pPr>
            <w:r w:rsidRPr="00286FA0">
              <w:rPr>
                <w:lang w:val="nb-NO"/>
              </w:rPr>
              <w:t>9,8</w:t>
            </w:r>
          </w:p>
        </w:tc>
        <w:tc>
          <w:tcPr>
            <w:tcW w:w="2976" w:type="dxa"/>
            <w:tcBorders>
              <w:top w:val="single" w:sz="4" w:space="0" w:color="000000"/>
              <w:left w:val="single" w:sz="4" w:space="0" w:color="000000"/>
              <w:bottom w:val="single" w:sz="4" w:space="0" w:color="000000"/>
              <w:right w:val="single" w:sz="4" w:space="0" w:color="000000"/>
            </w:tcBorders>
            <w:vAlign w:val="center"/>
          </w:tcPr>
          <w:p w14:paraId="127E4095" w14:textId="77777777" w:rsidR="001001F6" w:rsidRPr="00286FA0" w:rsidRDefault="007558EB" w:rsidP="00CF179C">
            <w:pPr>
              <w:spacing w:after="0" w:line="240" w:lineRule="auto"/>
              <w:ind w:left="0" w:right="55" w:firstLine="0"/>
              <w:jc w:val="center"/>
              <w:rPr>
                <w:lang w:val="nb-NO"/>
              </w:rPr>
            </w:pPr>
            <w:r w:rsidRPr="00286FA0">
              <w:rPr>
                <w:lang w:val="nb-NO"/>
              </w:rPr>
              <w:t>11,2</w:t>
            </w:r>
          </w:p>
        </w:tc>
      </w:tr>
      <w:tr w:rsidR="001001F6" w:rsidRPr="00286FA0" w14:paraId="5349D873" w14:textId="77777777" w:rsidTr="008B73F8">
        <w:trPr>
          <w:trHeight w:val="283"/>
        </w:trPr>
        <w:tc>
          <w:tcPr>
            <w:tcW w:w="2977" w:type="dxa"/>
            <w:tcBorders>
              <w:top w:val="single" w:sz="4" w:space="0" w:color="000000"/>
              <w:left w:val="single" w:sz="4" w:space="0" w:color="000000"/>
              <w:bottom w:val="single" w:sz="4" w:space="0" w:color="000000"/>
              <w:right w:val="single" w:sz="4" w:space="0" w:color="000000"/>
            </w:tcBorders>
            <w:vAlign w:val="center"/>
          </w:tcPr>
          <w:p w14:paraId="254A8B58" w14:textId="77777777" w:rsidR="001001F6" w:rsidRPr="00286FA0" w:rsidRDefault="007558EB" w:rsidP="00CF179C">
            <w:pPr>
              <w:spacing w:after="0" w:line="240" w:lineRule="auto"/>
              <w:ind w:left="567" w:firstLine="0"/>
              <w:rPr>
                <w:lang w:val="nb-NO"/>
              </w:rPr>
            </w:pPr>
            <w:r w:rsidRPr="00286FA0">
              <w:rPr>
                <w:lang w:val="nb-NO"/>
              </w:rPr>
              <w:t>Hasardratio (95 % KI)</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7D06EBC" w14:textId="77777777" w:rsidR="001001F6" w:rsidRPr="00286FA0" w:rsidRDefault="007558EB" w:rsidP="00CF179C">
            <w:pPr>
              <w:spacing w:after="0" w:line="240" w:lineRule="auto"/>
              <w:ind w:left="0" w:right="54" w:firstLine="0"/>
              <w:jc w:val="center"/>
              <w:rPr>
                <w:lang w:val="nb-NO"/>
              </w:rPr>
            </w:pPr>
            <w:r w:rsidRPr="00286FA0">
              <w:rPr>
                <w:lang w:val="nb-NO"/>
              </w:rPr>
              <w:t>0,81(0,69, 0,94)</w:t>
            </w:r>
          </w:p>
          <w:p w14:paraId="5234EBE0" w14:textId="77777777" w:rsidR="001001F6" w:rsidRPr="00286FA0" w:rsidRDefault="007558EB" w:rsidP="006917C4">
            <w:pPr>
              <w:spacing w:after="0" w:line="240" w:lineRule="auto"/>
              <w:ind w:left="0" w:firstLine="0"/>
              <w:jc w:val="center"/>
              <w:rPr>
                <w:lang w:val="nb-NO"/>
              </w:rPr>
            </w:pPr>
            <w:r w:rsidRPr="00286FA0">
              <w:rPr>
                <w:lang w:val="nb-NO"/>
              </w:rPr>
              <w:t>(p-</w:t>
            </w:r>
            <w:r w:rsidR="006917C4" w:rsidRPr="00286FA0">
              <w:rPr>
                <w:lang w:val="nb-NO"/>
              </w:rPr>
              <w:t>verdi</w:t>
            </w:r>
            <w:r w:rsidR="006917C4">
              <w:rPr>
                <w:lang w:val="nb-NO"/>
              </w:rPr>
              <w:t> </w:t>
            </w:r>
            <w:r w:rsidR="006917C4" w:rsidRPr="00286FA0">
              <w:rPr>
                <w:lang w:val="nb-NO"/>
              </w:rPr>
              <w:t>=</w:t>
            </w:r>
            <w:r w:rsidR="006917C4">
              <w:rPr>
                <w:lang w:val="nb-NO"/>
              </w:rPr>
              <w:t> </w:t>
            </w:r>
            <w:r w:rsidRPr="00286FA0">
              <w:rPr>
                <w:lang w:val="nb-NO"/>
              </w:rPr>
              <w:t>0,0062)</w:t>
            </w:r>
          </w:p>
        </w:tc>
      </w:tr>
      <w:tr w:rsidR="005D678A" w:rsidRPr="00286FA0" w14:paraId="7F5A8448" w14:textId="77777777" w:rsidTr="00116F5B">
        <w:trPr>
          <w:trHeight w:val="20"/>
        </w:trPr>
        <w:tc>
          <w:tcPr>
            <w:tcW w:w="9072" w:type="dxa"/>
            <w:gridSpan w:val="3"/>
            <w:tcBorders>
              <w:top w:val="single" w:sz="4" w:space="0" w:color="000000"/>
              <w:left w:val="single" w:sz="4" w:space="0" w:color="000000"/>
              <w:bottom w:val="single" w:sz="4" w:space="0" w:color="000000"/>
              <w:right w:val="single" w:sz="4" w:space="0" w:color="000000"/>
            </w:tcBorders>
            <w:vAlign w:val="bottom"/>
          </w:tcPr>
          <w:p w14:paraId="53019914" w14:textId="77777777" w:rsidR="005D678A" w:rsidRPr="00286FA0" w:rsidRDefault="005D678A" w:rsidP="00CF179C">
            <w:pPr>
              <w:spacing w:after="0" w:line="240" w:lineRule="auto"/>
              <w:ind w:left="0" w:firstLine="0"/>
              <w:rPr>
                <w:lang w:val="nb-NO"/>
              </w:rPr>
            </w:pPr>
            <w:r w:rsidRPr="00286FA0">
              <w:rPr>
                <w:u w:color="000000"/>
                <w:lang w:val="nb-NO"/>
              </w:rPr>
              <w:t>Progresjonsfri overlevelse</w:t>
            </w:r>
          </w:p>
        </w:tc>
      </w:tr>
      <w:tr w:rsidR="001001F6" w:rsidRPr="00286FA0" w14:paraId="5ADAE8BE" w14:textId="77777777" w:rsidTr="00907EF3">
        <w:trPr>
          <w:trHeight w:val="20"/>
        </w:trPr>
        <w:tc>
          <w:tcPr>
            <w:tcW w:w="2977" w:type="dxa"/>
            <w:tcBorders>
              <w:top w:val="single" w:sz="4" w:space="0" w:color="000000"/>
              <w:left w:val="single" w:sz="4" w:space="0" w:color="000000"/>
              <w:bottom w:val="single" w:sz="4" w:space="0" w:color="000000"/>
              <w:right w:val="single" w:sz="4" w:space="0" w:color="000000"/>
            </w:tcBorders>
            <w:vAlign w:val="bottom"/>
          </w:tcPr>
          <w:p w14:paraId="4E91AD33" w14:textId="77777777" w:rsidR="001001F6" w:rsidRPr="00286FA0" w:rsidRDefault="007558EB" w:rsidP="00CF179C">
            <w:pPr>
              <w:spacing w:after="0" w:line="240" w:lineRule="auto"/>
              <w:ind w:left="567" w:firstLine="0"/>
              <w:rPr>
                <w:lang w:val="nb-NO"/>
              </w:rPr>
            </w:pPr>
            <w:r w:rsidRPr="00286FA0">
              <w:rPr>
                <w:lang w:val="nb-NO"/>
              </w:rPr>
              <w:t>Median (måneder)</w:t>
            </w:r>
          </w:p>
        </w:tc>
        <w:tc>
          <w:tcPr>
            <w:tcW w:w="3119" w:type="dxa"/>
            <w:tcBorders>
              <w:top w:val="single" w:sz="4" w:space="0" w:color="000000"/>
              <w:left w:val="single" w:sz="4" w:space="0" w:color="000000"/>
              <w:bottom w:val="single" w:sz="4" w:space="0" w:color="000000"/>
              <w:right w:val="single" w:sz="4" w:space="0" w:color="000000"/>
            </w:tcBorders>
            <w:vAlign w:val="center"/>
          </w:tcPr>
          <w:p w14:paraId="45AE5EDC" w14:textId="77777777" w:rsidR="001001F6" w:rsidRPr="00286FA0" w:rsidRDefault="007558EB" w:rsidP="00CF179C">
            <w:pPr>
              <w:spacing w:after="0" w:line="240" w:lineRule="auto"/>
              <w:ind w:left="0" w:right="55" w:firstLine="0"/>
              <w:jc w:val="center"/>
              <w:rPr>
                <w:lang w:val="nb-NO"/>
              </w:rPr>
            </w:pPr>
            <w:r w:rsidRPr="00286FA0">
              <w:rPr>
                <w:lang w:val="nb-NO"/>
              </w:rPr>
              <w:t>4,1</w:t>
            </w:r>
          </w:p>
        </w:tc>
        <w:tc>
          <w:tcPr>
            <w:tcW w:w="2976" w:type="dxa"/>
            <w:tcBorders>
              <w:top w:val="single" w:sz="4" w:space="0" w:color="000000"/>
              <w:left w:val="single" w:sz="4" w:space="0" w:color="000000"/>
              <w:bottom w:val="single" w:sz="4" w:space="0" w:color="000000"/>
              <w:right w:val="single" w:sz="4" w:space="0" w:color="000000"/>
            </w:tcBorders>
            <w:vAlign w:val="center"/>
          </w:tcPr>
          <w:p w14:paraId="4D79F5E3" w14:textId="77777777" w:rsidR="001001F6" w:rsidRPr="00286FA0" w:rsidRDefault="007558EB" w:rsidP="00CF179C">
            <w:pPr>
              <w:spacing w:after="0" w:line="240" w:lineRule="auto"/>
              <w:ind w:left="0" w:right="55" w:firstLine="0"/>
              <w:jc w:val="center"/>
              <w:rPr>
                <w:lang w:val="nb-NO"/>
              </w:rPr>
            </w:pPr>
            <w:r w:rsidRPr="00286FA0">
              <w:rPr>
                <w:lang w:val="nb-NO"/>
              </w:rPr>
              <w:t>5,7</w:t>
            </w:r>
          </w:p>
        </w:tc>
      </w:tr>
      <w:tr w:rsidR="001001F6" w:rsidRPr="00286FA0" w14:paraId="00C6FFE0" w14:textId="77777777" w:rsidTr="008B73F8">
        <w:trPr>
          <w:trHeight w:val="510"/>
        </w:trPr>
        <w:tc>
          <w:tcPr>
            <w:tcW w:w="2977" w:type="dxa"/>
            <w:tcBorders>
              <w:top w:val="single" w:sz="4" w:space="0" w:color="000000"/>
              <w:left w:val="single" w:sz="4" w:space="0" w:color="000000"/>
              <w:bottom w:val="single" w:sz="4" w:space="0" w:color="000000"/>
              <w:right w:val="single" w:sz="4" w:space="0" w:color="000000"/>
            </w:tcBorders>
            <w:vAlign w:val="center"/>
          </w:tcPr>
          <w:p w14:paraId="1B1FB4B7" w14:textId="77777777" w:rsidR="001001F6" w:rsidRPr="00286FA0" w:rsidRDefault="007558EB" w:rsidP="00CF179C">
            <w:pPr>
              <w:spacing w:after="0" w:line="240" w:lineRule="auto"/>
              <w:ind w:left="567" w:firstLine="0"/>
              <w:rPr>
                <w:lang w:val="nb-NO"/>
              </w:rPr>
            </w:pPr>
            <w:r w:rsidRPr="00286FA0">
              <w:rPr>
                <w:lang w:val="nb-NO"/>
              </w:rPr>
              <w:t>Hasardratio (95 % KI)</w:t>
            </w:r>
          </w:p>
        </w:tc>
        <w:tc>
          <w:tcPr>
            <w:tcW w:w="6095" w:type="dxa"/>
            <w:gridSpan w:val="2"/>
            <w:tcBorders>
              <w:top w:val="single" w:sz="4" w:space="0" w:color="000000"/>
              <w:left w:val="single" w:sz="4" w:space="0" w:color="000000"/>
              <w:bottom w:val="single" w:sz="4" w:space="0" w:color="000000"/>
              <w:right w:val="single" w:sz="4" w:space="0" w:color="000000"/>
            </w:tcBorders>
          </w:tcPr>
          <w:p w14:paraId="2A649557" w14:textId="77777777" w:rsidR="001001F6" w:rsidRPr="00286FA0" w:rsidRDefault="007558EB" w:rsidP="00CF179C">
            <w:pPr>
              <w:spacing w:after="0" w:line="240" w:lineRule="auto"/>
              <w:ind w:left="0" w:right="54" w:firstLine="0"/>
              <w:jc w:val="center"/>
              <w:rPr>
                <w:lang w:val="nb-NO"/>
              </w:rPr>
            </w:pPr>
            <w:r w:rsidRPr="00286FA0">
              <w:rPr>
                <w:lang w:val="nb-NO"/>
              </w:rPr>
              <w:t>0,68 (0,59, 0,78)</w:t>
            </w:r>
          </w:p>
          <w:p w14:paraId="6FC201AB" w14:textId="77777777" w:rsidR="001001F6" w:rsidRPr="00286FA0" w:rsidRDefault="007558EB" w:rsidP="006917C4">
            <w:pPr>
              <w:spacing w:after="0" w:line="240" w:lineRule="auto"/>
              <w:ind w:left="0" w:firstLine="0"/>
              <w:jc w:val="center"/>
              <w:rPr>
                <w:lang w:val="nb-NO"/>
              </w:rPr>
            </w:pPr>
            <w:r w:rsidRPr="00286FA0">
              <w:rPr>
                <w:lang w:val="nb-NO"/>
              </w:rPr>
              <w:t>(p-</w:t>
            </w:r>
            <w:r w:rsidR="006917C4" w:rsidRPr="00286FA0">
              <w:rPr>
                <w:lang w:val="nb-NO"/>
              </w:rPr>
              <w:t>verdi</w:t>
            </w:r>
            <w:r w:rsidR="006917C4">
              <w:rPr>
                <w:lang w:val="nb-NO"/>
              </w:rPr>
              <w:t> </w:t>
            </w:r>
            <w:r w:rsidR="006917C4" w:rsidRPr="00286FA0">
              <w:rPr>
                <w:lang w:val="nb-NO"/>
              </w:rPr>
              <w:t>&lt;</w:t>
            </w:r>
            <w:r w:rsidR="006917C4">
              <w:rPr>
                <w:lang w:val="nb-NO"/>
              </w:rPr>
              <w:t> </w:t>
            </w:r>
            <w:r w:rsidRPr="00286FA0">
              <w:rPr>
                <w:lang w:val="nb-NO"/>
              </w:rPr>
              <w:t>0,0001)</w:t>
            </w:r>
          </w:p>
        </w:tc>
      </w:tr>
      <w:tr w:rsidR="005D678A" w:rsidRPr="00286FA0" w14:paraId="2061AA33" w14:textId="77777777" w:rsidTr="00116F5B">
        <w:trPr>
          <w:trHeight w:val="20"/>
        </w:trPr>
        <w:tc>
          <w:tcPr>
            <w:tcW w:w="9072" w:type="dxa"/>
            <w:gridSpan w:val="3"/>
            <w:tcBorders>
              <w:top w:val="single" w:sz="4" w:space="0" w:color="000000"/>
              <w:left w:val="single" w:sz="4" w:space="0" w:color="000000"/>
              <w:bottom w:val="single" w:sz="4" w:space="0" w:color="000000"/>
              <w:right w:val="single" w:sz="4" w:space="0" w:color="000000"/>
            </w:tcBorders>
            <w:vAlign w:val="bottom"/>
          </w:tcPr>
          <w:p w14:paraId="6D52E680" w14:textId="77777777" w:rsidR="005D678A" w:rsidRPr="00286FA0" w:rsidRDefault="005D678A" w:rsidP="00731BE2">
            <w:pPr>
              <w:keepNext/>
              <w:spacing w:after="0" w:line="240" w:lineRule="auto"/>
              <w:ind w:left="0" w:firstLine="0"/>
              <w:rPr>
                <w:lang w:val="nb-NO"/>
              </w:rPr>
            </w:pPr>
            <w:r w:rsidRPr="00286FA0">
              <w:rPr>
                <w:u w:color="000000"/>
                <w:lang w:val="nb-NO"/>
              </w:rPr>
              <w:t>Objektiv responsrate (ORR)</w:t>
            </w:r>
          </w:p>
        </w:tc>
      </w:tr>
      <w:tr w:rsidR="001001F6" w:rsidRPr="00286FA0" w14:paraId="4A443CBC" w14:textId="77777777" w:rsidTr="00907EF3">
        <w:trPr>
          <w:trHeight w:val="20"/>
        </w:trPr>
        <w:tc>
          <w:tcPr>
            <w:tcW w:w="2977" w:type="dxa"/>
            <w:tcBorders>
              <w:top w:val="single" w:sz="4" w:space="0" w:color="000000"/>
              <w:left w:val="single" w:sz="4" w:space="0" w:color="000000"/>
              <w:bottom w:val="single" w:sz="4" w:space="0" w:color="000000"/>
              <w:right w:val="single" w:sz="4" w:space="0" w:color="000000"/>
            </w:tcBorders>
            <w:vAlign w:val="bottom"/>
          </w:tcPr>
          <w:p w14:paraId="5DCB228B" w14:textId="77777777" w:rsidR="001001F6" w:rsidRPr="00286FA0" w:rsidRDefault="007558EB" w:rsidP="00731BE2">
            <w:pPr>
              <w:keepNext/>
              <w:spacing w:after="0" w:line="240" w:lineRule="auto"/>
              <w:ind w:left="567" w:firstLine="0"/>
              <w:rPr>
                <w:lang w:val="nb-NO"/>
              </w:rPr>
            </w:pPr>
            <w:r w:rsidRPr="00286FA0">
              <w:rPr>
                <w:u w:color="000000"/>
                <w:lang w:val="nb-NO"/>
              </w:rPr>
              <w:t>Pasienter inkludert i analysen</w:t>
            </w:r>
          </w:p>
        </w:tc>
        <w:tc>
          <w:tcPr>
            <w:tcW w:w="3119" w:type="dxa"/>
            <w:tcBorders>
              <w:top w:val="single" w:sz="4" w:space="0" w:color="000000"/>
              <w:left w:val="single" w:sz="4" w:space="0" w:color="000000"/>
              <w:bottom w:val="single" w:sz="4" w:space="0" w:color="000000"/>
              <w:right w:val="single" w:sz="4" w:space="0" w:color="000000"/>
            </w:tcBorders>
            <w:vAlign w:val="center"/>
          </w:tcPr>
          <w:p w14:paraId="54F91B4B" w14:textId="77777777" w:rsidR="001001F6" w:rsidRPr="00286FA0" w:rsidRDefault="007558EB" w:rsidP="00731BE2">
            <w:pPr>
              <w:keepNext/>
              <w:spacing w:after="0" w:line="240" w:lineRule="auto"/>
              <w:ind w:left="0" w:firstLine="0"/>
              <w:jc w:val="center"/>
              <w:rPr>
                <w:lang w:val="nb-NO"/>
              </w:rPr>
            </w:pPr>
            <w:r w:rsidRPr="00286FA0">
              <w:rPr>
                <w:lang w:val="nb-NO"/>
              </w:rPr>
              <w:t>406</w:t>
            </w:r>
          </w:p>
        </w:tc>
        <w:tc>
          <w:tcPr>
            <w:tcW w:w="2976" w:type="dxa"/>
            <w:tcBorders>
              <w:top w:val="single" w:sz="4" w:space="0" w:color="000000"/>
              <w:left w:val="single" w:sz="4" w:space="0" w:color="000000"/>
              <w:bottom w:val="single" w:sz="4" w:space="0" w:color="000000"/>
              <w:right w:val="single" w:sz="4" w:space="0" w:color="000000"/>
            </w:tcBorders>
            <w:vAlign w:val="center"/>
          </w:tcPr>
          <w:p w14:paraId="7398DC31" w14:textId="77777777" w:rsidR="001001F6" w:rsidRPr="00286FA0" w:rsidRDefault="007558EB" w:rsidP="00731BE2">
            <w:pPr>
              <w:keepNext/>
              <w:spacing w:after="0" w:line="240" w:lineRule="auto"/>
              <w:ind w:left="0" w:firstLine="0"/>
              <w:jc w:val="center"/>
              <w:rPr>
                <w:lang w:val="nb-NO"/>
              </w:rPr>
            </w:pPr>
            <w:r w:rsidRPr="00286FA0">
              <w:rPr>
                <w:lang w:val="nb-NO"/>
              </w:rPr>
              <w:t>404</w:t>
            </w:r>
          </w:p>
        </w:tc>
      </w:tr>
      <w:tr w:rsidR="001001F6" w:rsidRPr="00286FA0" w14:paraId="55B34020" w14:textId="77777777" w:rsidTr="00907EF3">
        <w:trPr>
          <w:trHeight w:val="20"/>
        </w:trPr>
        <w:tc>
          <w:tcPr>
            <w:tcW w:w="2977" w:type="dxa"/>
            <w:tcBorders>
              <w:top w:val="single" w:sz="4" w:space="0" w:color="000000"/>
              <w:left w:val="single" w:sz="4" w:space="0" w:color="000000"/>
              <w:bottom w:val="single" w:sz="4" w:space="0" w:color="000000"/>
              <w:right w:val="single" w:sz="4" w:space="0" w:color="000000"/>
            </w:tcBorders>
            <w:vAlign w:val="bottom"/>
          </w:tcPr>
          <w:p w14:paraId="36DAD8BB" w14:textId="77777777" w:rsidR="001001F6" w:rsidRPr="00286FA0" w:rsidRDefault="001330EA" w:rsidP="00CF179C">
            <w:pPr>
              <w:spacing w:after="0" w:line="240" w:lineRule="auto"/>
              <w:ind w:left="567" w:firstLine="0"/>
              <w:rPr>
                <w:lang w:val="nb-NO"/>
              </w:rPr>
            </w:pPr>
            <w:r w:rsidRPr="00286FA0">
              <w:rPr>
                <w:lang w:val="nb-NO"/>
              </w:rPr>
              <w:t>Rate</w:t>
            </w:r>
          </w:p>
        </w:tc>
        <w:tc>
          <w:tcPr>
            <w:tcW w:w="3119" w:type="dxa"/>
            <w:tcBorders>
              <w:top w:val="single" w:sz="4" w:space="0" w:color="000000"/>
              <w:left w:val="single" w:sz="4" w:space="0" w:color="000000"/>
              <w:bottom w:val="single" w:sz="4" w:space="0" w:color="000000"/>
              <w:right w:val="single" w:sz="4" w:space="0" w:color="000000"/>
            </w:tcBorders>
            <w:vAlign w:val="center"/>
          </w:tcPr>
          <w:p w14:paraId="04B94F03" w14:textId="77777777" w:rsidR="001001F6" w:rsidRPr="00286FA0" w:rsidRDefault="007558EB" w:rsidP="00CF179C">
            <w:pPr>
              <w:spacing w:after="0" w:line="240" w:lineRule="auto"/>
              <w:ind w:left="0" w:firstLine="0"/>
              <w:jc w:val="center"/>
              <w:rPr>
                <w:lang w:val="nb-NO"/>
              </w:rPr>
            </w:pPr>
            <w:r w:rsidRPr="00286FA0">
              <w:rPr>
                <w:lang w:val="nb-NO"/>
              </w:rPr>
              <w:t>3,9</w:t>
            </w:r>
            <w:r w:rsidR="00406F20" w:rsidRPr="00286FA0">
              <w:rPr>
                <w:lang w:val="nb-NO"/>
              </w:rPr>
              <w:t xml:space="preserve"> </w:t>
            </w:r>
            <w:r w:rsidRPr="00286FA0">
              <w:rPr>
                <w:lang w:val="nb-NO"/>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5418C7BB" w14:textId="77777777" w:rsidR="001001F6" w:rsidRPr="00286FA0" w:rsidRDefault="007558EB" w:rsidP="00CF179C">
            <w:pPr>
              <w:spacing w:after="0" w:line="240" w:lineRule="auto"/>
              <w:ind w:left="0" w:firstLine="0"/>
              <w:jc w:val="center"/>
              <w:rPr>
                <w:lang w:val="nb-NO"/>
              </w:rPr>
            </w:pPr>
            <w:r w:rsidRPr="00286FA0">
              <w:rPr>
                <w:lang w:val="nb-NO"/>
              </w:rPr>
              <w:t>5,4</w:t>
            </w:r>
            <w:r w:rsidR="00142A89" w:rsidRPr="00286FA0">
              <w:rPr>
                <w:lang w:val="nb-NO"/>
              </w:rPr>
              <w:t xml:space="preserve"> </w:t>
            </w:r>
            <w:r w:rsidRPr="00286FA0">
              <w:rPr>
                <w:lang w:val="nb-NO"/>
              </w:rPr>
              <w:t>%</w:t>
            </w:r>
          </w:p>
        </w:tc>
      </w:tr>
      <w:tr w:rsidR="001001F6" w:rsidRPr="00286FA0" w14:paraId="313F0B42" w14:textId="77777777" w:rsidTr="00907EF3">
        <w:trPr>
          <w:trHeight w:val="20"/>
        </w:trPr>
        <w:tc>
          <w:tcPr>
            <w:tcW w:w="2977" w:type="dxa"/>
            <w:tcBorders>
              <w:top w:val="single" w:sz="4" w:space="0" w:color="000000"/>
              <w:left w:val="single" w:sz="4" w:space="0" w:color="000000"/>
              <w:bottom w:val="single" w:sz="4" w:space="0" w:color="000000"/>
              <w:right w:val="single" w:sz="4" w:space="0" w:color="000000"/>
            </w:tcBorders>
            <w:vAlign w:val="bottom"/>
          </w:tcPr>
          <w:p w14:paraId="58AFFABE" w14:textId="77777777" w:rsidR="001001F6" w:rsidRPr="00286FA0" w:rsidRDefault="001001F6" w:rsidP="00CF179C">
            <w:pPr>
              <w:spacing w:after="0" w:line="240" w:lineRule="auto"/>
              <w:ind w:left="0" w:firstLine="0"/>
              <w:rPr>
                <w:lang w:val="nb-NO"/>
              </w:rPr>
            </w:pP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233332C" w14:textId="77777777" w:rsidR="001001F6" w:rsidRPr="00286FA0" w:rsidRDefault="007558EB" w:rsidP="006917C4">
            <w:pPr>
              <w:spacing w:after="0" w:line="240" w:lineRule="auto"/>
              <w:ind w:left="0" w:right="56" w:firstLine="0"/>
              <w:jc w:val="center"/>
              <w:rPr>
                <w:lang w:val="nb-NO"/>
              </w:rPr>
            </w:pPr>
            <w:r w:rsidRPr="00286FA0">
              <w:rPr>
                <w:lang w:val="nb-NO"/>
              </w:rPr>
              <w:t>(p-</w:t>
            </w:r>
            <w:r w:rsidR="006917C4" w:rsidRPr="00286FA0">
              <w:rPr>
                <w:lang w:val="nb-NO"/>
              </w:rPr>
              <w:t>verdi</w:t>
            </w:r>
            <w:r w:rsidR="006917C4">
              <w:rPr>
                <w:lang w:val="nb-NO"/>
              </w:rPr>
              <w:t> </w:t>
            </w:r>
            <w:r w:rsidR="006917C4" w:rsidRPr="00286FA0">
              <w:rPr>
                <w:lang w:val="nb-NO"/>
              </w:rPr>
              <w:t>=</w:t>
            </w:r>
            <w:r w:rsidR="006917C4">
              <w:rPr>
                <w:lang w:val="nb-NO"/>
              </w:rPr>
              <w:t> </w:t>
            </w:r>
            <w:r w:rsidRPr="00286FA0">
              <w:rPr>
                <w:lang w:val="nb-NO"/>
              </w:rPr>
              <w:t>0,3113)</w:t>
            </w:r>
          </w:p>
        </w:tc>
      </w:tr>
    </w:tbl>
    <w:p w14:paraId="5A9FA895" w14:textId="77777777" w:rsidR="001001F6" w:rsidRPr="00286FA0" w:rsidRDefault="00E50B1F" w:rsidP="00173BCA">
      <w:pPr>
        <w:tabs>
          <w:tab w:val="left" w:pos="567"/>
        </w:tabs>
        <w:spacing w:after="0" w:line="240" w:lineRule="auto"/>
        <w:ind w:left="567" w:hanging="567"/>
        <w:rPr>
          <w:sz w:val="20"/>
          <w:szCs w:val="20"/>
          <w:lang w:val="nb-NO"/>
        </w:rPr>
      </w:pPr>
      <w:r w:rsidRPr="00286FA0">
        <w:rPr>
          <w:sz w:val="20"/>
          <w:szCs w:val="20"/>
          <w:vertAlign w:val="superscript"/>
          <w:lang w:val="nb-NO"/>
        </w:rPr>
        <w:t>a</w:t>
      </w:r>
      <w:r w:rsidRPr="00286FA0">
        <w:rPr>
          <w:sz w:val="20"/>
          <w:szCs w:val="20"/>
          <w:lang w:val="nb-NO"/>
        </w:rPr>
        <w:tab/>
      </w:r>
      <w:r w:rsidR="00B63414" w:rsidRPr="00286FA0">
        <w:rPr>
          <w:sz w:val="20"/>
          <w:szCs w:val="20"/>
          <w:lang w:val="nb-NO"/>
        </w:rPr>
        <w:t>5,</w:t>
      </w:r>
      <w:r w:rsidR="00734B28" w:rsidRPr="00286FA0">
        <w:rPr>
          <w:sz w:val="20"/>
          <w:szCs w:val="20"/>
          <w:lang w:val="nb-NO"/>
        </w:rPr>
        <w:t>0 mg/kg hver 2. uke eller 7,5 </w:t>
      </w:r>
      <w:r w:rsidR="007558EB" w:rsidRPr="00286FA0">
        <w:rPr>
          <w:sz w:val="20"/>
          <w:szCs w:val="20"/>
          <w:lang w:val="nb-NO"/>
        </w:rPr>
        <w:t>mg/kg hver 3. uke</w:t>
      </w:r>
      <w:r w:rsidR="00B86741" w:rsidRPr="00286FA0">
        <w:rPr>
          <w:sz w:val="20"/>
          <w:szCs w:val="20"/>
          <w:lang w:val="nb-NO"/>
        </w:rPr>
        <w:t>.</w:t>
      </w:r>
    </w:p>
    <w:p w14:paraId="3A135284" w14:textId="77777777" w:rsidR="001001F6" w:rsidRPr="00286FA0" w:rsidRDefault="001001F6" w:rsidP="00584A7F">
      <w:pPr>
        <w:spacing w:after="0" w:line="240" w:lineRule="auto"/>
        <w:ind w:left="0" w:firstLine="0"/>
        <w:rPr>
          <w:lang w:val="nb-NO"/>
        </w:rPr>
      </w:pPr>
    </w:p>
    <w:p w14:paraId="12516B7F" w14:textId="77777777" w:rsidR="001001F6" w:rsidRPr="00286FA0" w:rsidRDefault="007558EB" w:rsidP="00584A7F">
      <w:pPr>
        <w:spacing w:after="0" w:line="240" w:lineRule="auto"/>
        <w:ind w:left="0" w:firstLine="0"/>
        <w:rPr>
          <w:lang w:val="nb-NO"/>
        </w:rPr>
      </w:pPr>
      <w:r w:rsidRPr="00286FA0">
        <w:rPr>
          <w:lang w:val="nb-NO"/>
        </w:rPr>
        <w:t>Statistisk signifikant forbedring i progresjonsfri overlevelse ble også observert. Objektiv responsrate var lav i begge behandlingsarmene og fo</w:t>
      </w:r>
      <w:r w:rsidR="00E50B1F" w:rsidRPr="00286FA0">
        <w:rPr>
          <w:lang w:val="nb-NO"/>
        </w:rPr>
        <w:t>rskjellen var ikke signifikant.</w:t>
      </w:r>
    </w:p>
    <w:p w14:paraId="58959CEF" w14:textId="77777777" w:rsidR="001001F6" w:rsidRPr="00286FA0" w:rsidRDefault="001001F6" w:rsidP="00584A7F">
      <w:pPr>
        <w:spacing w:after="0" w:line="240" w:lineRule="auto"/>
        <w:ind w:left="0" w:firstLine="0"/>
        <w:rPr>
          <w:lang w:val="nb-NO"/>
        </w:rPr>
      </w:pPr>
    </w:p>
    <w:p w14:paraId="7EB266B2" w14:textId="77777777" w:rsidR="001001F6" w:rsidRPr="00286FA0" w:rsidRDefault="00734B28" w:rsidP="00584A7F">
      <w:pPr>
        <w:spacing w:after="0" w:line="240" w:lineRule="auto"/>
        <w:ind w:left="0" w:firstLine="0"/>
        <w:rPr>
          <w:lang w:val="nb-NO"/>
        </w:rPr>
      </w:pPr>
      <w:r w:rsidRPr="00286FA0">
        <w:rPr>
          <w:lang w:val="nb-NO"/>
        </w:rPr>
        <w:t>Studie E3200 brukte en 5 </w:t>
      </w:r>
      <w:r w:rsidR="007558EB" w:rsidRPr="00286FA0">
        <w:rPr>
          <w:lang w:val="nb-NO"/>
        </w:rPr>
        <w:t>mg/kg/uke</w:t>
      </w:r>
      <w:r w:rsidR="00A775A3" w:rsidRPr="00286FA0">
        <w:rPr>
          <w:lang w:val="nb-NO"/>
        </w:rPr>
        <w:t>-</w:t>
      </w:r>
      <w:r w:rsidR="007558EB" w:rsidRPr="00286FA0">
        <w:rPr>
          <w:lang w:val="nb-NO"/>
        </w:rPr>
        <w:t>ekvivalent dose bevacizumab hos pasienter som ikke tidligere hadde fått bevacizumab, me</w:t>
      </w:r>
      <w:r w:rsidRPr="00286FA0">
        <w:rPr>
          <w:lang w:val="nb-NO"/>
        </w:rPr>
        <w:t>ns studie ML18147 brukte en 2,5 </w:t>
      </w:r>
      <w:r w:rsidR="007558EB" w:rsidRPr="00286FA0">
        <w:rPr>
          <w:lang w:val="nb-NO"/>
        </w:rPr>
        <w:t>mg/kg /uke</w:t>
      </w:r>
      <w:r w:rsidR="00A775A3" w:rsidRPr="00286FA0">
        <w:rPr>
          <w:lang w:val="nb-NO"/>
        </w:rPr>
        <w:t>-</w:t>
      </w:r>
      <w:r w:rsidR="007558EB" w:rsidRPr="00286FA0">
        <w:rPr>
          <w:lang w:val="nb-NO"/>
        </w:rPr>
        <w:t>ekvivalent dose bevacizumab hos pasienter som tidligere hadde fått bevacizumab</w:t>
      </w:r>
      <w:r w:rsidR="00A775A3" w:rsidRPr="00286FA0">
        <w:rPr>
          <w:lang w:val="nb-NO"/>
        </w:rPr>
        <w:t>-</w:t>
      </w:r>
      <w:r w:rsidR="007558EB" w:rsidRPr="00286FA0">
        <w:rPr>
          <w:lang w:val="nb-NO"/>
        </w:rPr>
        <w:t>behandling. En kryssammenligning av effekt og sikkerhetsdata mellom disse studiene begrenses av forskjeller mellom studiene, særlig i pasientpopulasjonene, tidligere behandling med bevaci</w:t>
      </w:r>
      <w:r w:rsidR="00E50B1F" w:rsidRPr="00286FA0">
        <w:rPr>
          <w:lang w:val="nb-NO"/>
        </w:rPr>
        <w:t>zumab og kjemoterapibehandling.</w:t>
      </w:r>
      <w:r w:rsidR="00D5004F" w:rsidRPr="00286FA0">
        <w:rPr>
          <w:lang w:val="nb-NO"/>
        </w:rPr>
        <w:t xml:space="preserve"> </w:t>
      </w:r>
      <w:r w:rsidR="007558EB" w:rsidRPr="00286FA0">
        <w:rPr>
          <w:lang w:val="nb-NO"/>
        </w:rPr>
        <w:t>Både 5</w:t>
      </w:r>
      <w:r w:rsidRPr="00286FA0">
        <w:rPr>
          <w:lang w:val="nb-NO"/>
        </w:rPr>
        <w:t> mg/kg /uke</w:t>
      </w:r>
      <w:r w:rsidR="00A775A3" w:rsidRPr="00286FA0">
        <w:rPr>
          <w:lang w:val="nb-NO"/>
        </w:rPr>
        <w:t>-</w:t>
      </w:r>
      <w:r w:rsidRPr="00286FA0">
        <w:rPr>
          <w:lang w:val="nb-NO"/>
        </w:rPr>
        <w:t xml:space="preserve"> og 2,5 </w:t>
      </w:r>
      <w:r w:rsidR="00B42BF2" w:rsidRPr="00286FA0">
        <w:rPr>
          <w:lang w:val="nb-NO"/>
        </w:rPr>
        <w:t>mg/</w:t>
      </w:r>
      <w:r w:rsidR="007558EB" w:rsidRPr="00286FA0">
        <w:rPr>
          <w:lang w:val="nb-NO"/>
        </w:rPr>
        <w:t>kg / uke</w:t>
      </w:r>
      <w:r w:rsidR="00A775A3" w:rsidRPr="00286FA0">
        <w:rPr>
          <w:lang w:val="nb-NO"/>
        </w:rPr>
        <w:t>-</w:t>
      </w:r>
      <w:r w:rsidR="007558EB" w:rsidRPr="00286FA0">
        <w:rPr>
          <w:lang w:val="nb-NO"/>
        </w:rPr>
        <w:t xml:space="preserve">ekvivalente doser av bevacizumab gav statistisk signifikant total overlevelse (HR 0,751 i studie E3200; HR 0,81 i studie ML18147) og PFS (HR 0,518 i studie E3200; HR 0,68 i studie ML18147). Med hensyn på sikkerhet, var det en høyere total insidens av uheldige hendelser </w:t>
      </w:r>
      <w:r w:rsidR="00A70064" w:rsidRPr="00286FA0">
        <w:rPr>
          <w:lang w:val="nb-NO"/>
        </w:rPr>
        <w:t>grad</w:t>
      </w:r>
      <w:r w:rsidR="00A70064">
        <w:rPr>
          <w:lang w:val="nb-NO"/>
        </w:rPr>
        <w:t> </w:t>
      </w:r>
      <w:r w:rsidR="007558EB" w:rsidRPr="00286FA0">
        <w:rPr>
          <w:lang w:val="nb-NO"/>
        </w:rPr>
        <w:t>3-5 i studie E3200 s</w:t>
      </w:r>
      <w:r w:rsidR="00E50B1F" w:rsidRPr="00286FA0">
        <w:rPr>
          <w:lang w:val="nb-NO"/>
        </w:rPr>
        <w:t>ammenlignet med studie ML18147.</w:t>
      </w:r>
    </w:p>
    <w:p w14:paraId="1D1AADC2" w14:textId="77777777" w:rsidR="001001F6" w:rsidRPr="00286FA0" w:rsidRDefault="001001F6" w:rsidP="00584A7F">
      <w:pPr>
        <w:spacing w:after="0" w:line="240" w:lineRule="auto"/>
        <w:ind w:left="0" w:firstLine="0"/>
        <w:rPr>
          <w:lang w:val="nb-NO"/>
        </w:rPr>
      </w:pPr>
    </w:p>
    <w:p w14:paraId="23889EF4" w14:textId="77777777" w:rsidR="00C61365" w:rsidRPr="00286FA0" w:rsidRDefault="007558EB" w:rsidP="00584A7F">
      <w:pPr>
        <w:keepNext/>
        <w:spacing w:after="0" w:line="240" w:lineRule="auto"/>
        <w:ind w:left="0" w:firstLine="0"/>
        <w:rPr>
          <w:i/>
          <w:lang w:val="nb-NO"/>
        </w:rPr>
      </w:pPr>
      <w:r w:rsidRPr="00286FA0">
        <w:rPr>
          <w:i/>
          <w:u w:val="single" w:color="000000"/>
          <w:lang w:val="nb-NO"/>
        </w:rPr>
        <w:t>Metastatisk brystkreft (mBC)</w:t>
      </w:r>
    </w:p>
    <w:p w14:paraId="4B46C850" w14:textId="77777777" w:rsidR="001001F6" w:rsidRPr="00286FA0" w:rsidRDefault="001001F6" w:rsidP="00584A7F">
      <w:pPr>
        <w:keepNext/>
        <w:spacing w:after="0" w:line="240" w:lineRule="auto"/>
        <w:ind w:left="0" w:firstLine="0"/>
        <w:rPr>
          <w:lang w:val="nb-NO"/>
        </w:rPr>
      </w:pPr>
    </w:p>
    <w:p w14:paraId="757F7E73" w14:textId="77777777" w:rsidR="001001F6" w:rsidRPr="00286FA0" w:rsidRDefault="00972DF1" w:rsidP="00584A7F">
      <w:pPr>
        <w:spacing w:after="0" w:line="240" w:lineRule="auto"/>
        <w:ind w:left="0" w:firstLine="0"/>
        <w:rPr>
          <w:lang w:val="nb-NO"/>
        </w:rPr>
      </w:pPr>
      <w:r>
        <w:rPr>
          <w:lang w:val="nb-NO"/>
        </w:rPr>
        <w:t xml:space="preserve">To </w:t>
      </w:r>
      <w:r w:rsidR="007558EB" w:rsidRPr="00286FA0">
        <w:rPr>
          <w:lang w:val="nb-NO"/>
        </w:rPr>
        <w:t>stor</w:t>
      </w:r>
      <w:r>
        <w:rPr>
          <w:lang w:val="nb-NO"/>
        </w:rPr>
        <w:t>e</w:t>
      </w:r>
      <w:r w:rsidR="007558EB" w:rsidRPr="00286FA0">
        <w:rPr>
          <w:lang w:val="nb-NO"/>
        </w:rPr>
        <w:t xml:space="preserve"> </w:t>
      </w:r>
      <w:r w:rsidR="00A70064" w:rsidRPr="00286FA0">
        <w:rPr>
          <w:lang w:val="nb-NO"/>
        </w:rPr>
        <w:t>fase</w:t>
      </w:r>
      <w:r w:rsidR="00A70064">
        <w:rPr>
          <w:lang w:val="nb-NO"/>
        </w:rPr>
        <w:t> </w:t>
      </w:r>
      <w:r w:rsidR="007558EB" w:rsidRPr="00286FA0">
        <w:rPr>
          <w:lang w:val="nb-NO"/>
        </w:rPr>
        <w:t>III studie</w:t>
      </w:r>
      <w:r>
        <w:rPr>
          <w:lang w:val="nb-NO"/>
        </w:rPr>
        <w:t>r</w:t>
      </w:r>
      <w:r w:rsidR="007558EB" w:rsidRPr="00286FA0">
        <w:rPr>
          <w:lang w:val="nb-NO"/>
        </w:rPr>
        <w:t xml:space="preserve"> var utformet for å undersøke behandlingseffekten av </w:t>
      </w:r>
      <w:r w:rsidR="005F0B95" w:rsidRPr="00286FA0">
        <w:rPr>
          <w:lang w:val="nb-NO"/>
        </w:rPr>
        <w:t>bevacizumab</w:t>
      </w:r>
      <w:r w:rsidR="007558EB" w:rsidRPr="00286FA0">
        <w:rPr>
          <w:lang w:val="nb-NO"/>
        </w:rPr>
        <w:t xml:space="preserve"> i kombinasjon med </w:t>
      </w:r>
      <w:r>
        <w:rPr>
          <w:lang w:val="nb-NO"/>
        </w:rPr>
        <w:t xml:space="preserve">to </w:t>
      </w:r>
      <w:r w:rsidR="007D236B">
        <w:rPr>
          <w:lang w:val="nb-NO"/>
        </w:rPr>
        <w:t>ulike former for kjemoterapi</w:t>
      </w:r>
      <w:r w:rsidR="007558EB" w:rsidRPr="00286FA0">
        <w:rPr>
          <w:lang w:val="nb-NO"/>
        </w:rPr>
        <w:t xml:space="preserve">, hvor progresjonsfri overlevelse var det primære endepunktet. En klinisk meningsfull og statistisk signifikant forbedring i progresjonsfri overlevelse </w:t>
      </w:r>
      <w:r w:rsidR="00173BCA" w:rsidRPr="00286FA0">
        <w:rPr>
          <w:lang w:val="nb-NO"/>
        </w:rPr>
        <w:t>ble observert</w:t>
      </w:r>
      <w:r>
        <w:rPr>
          <w:lang w:val="nb-NO"/>
        </w:rPr>
        <w:t xml:space="preserve"> i begge studie</w:t>
      </w:r>
      <w:r w:rsidR="00AF480D">
        <w:rPr>
          <w:lang w:val="nb-NO"/>
        </w:rPr>
        <w:t>r</w:t>
      </w:r>
      <w:r w:rsidR="00173BCA" w:rsidRPr="00286FA0">
        <w:rPr>
          <w:lang w:val="nb-NO"/>
        </w:rPr>
        <w:t>.</w:t>
      </w:r>
    </w:p>
    <w:p w14:paraId="3722F65E" w14:textId="77777777" w:rsidR="001001F6" w:rsidRPr="00286FA0" w:rsidRDefault="001001F6" w:rsidP="00584A7F">
      <w:pPr>
        <w:spacing w:after="0" w:line="240" w:lineRule="auto"/>
        <w:ind w:left="0" w:firstLine="0"/>
        <w:rPr>
          <w:lang w:val="nb-NO"/>
        </w:rPr>
      </w:pPr>
    </w:p>
    <w:p w14:paraId="53523FE6" w14:textId="77777777" w:rsidR="001001F6" w:rsidRPr="00286FA0" w:rsidRDefault="007558EB" w:rsidP="00584A7F">
      <w:pPr>
        <w:keepNext/>
        <w:spacing w:after="0" w:line="240" w:lineRule="auto"/>
        <w:ind w:left="0" w:firstLine="0"/>
        <w:rPr>
          <w:lang w:val="nb-NO"/>
        </w:rPr>
      </w:pPr>
      <w:r w:rsidRPr="00286FA0">
        <w:rPr>
          <w:lang w:val="nb-NO"/>
        </w:rPr>
        <w:t>Under er PFS</w:t>
      </w:r>
      <w:r w:rsidR="00A775A3" w:rsidRPr="00286FA0">
        <w:rPr>
          <w:lang w:val="nb-NO"/>
        </w:rPr>
        <w:t>-</w:t>
      </w:r>
      <w:r w:rsidRPr="00286FA0">
        <w:rPr>
          <w:lang w:val="nb-NO"/>
        </w:rPr>
        <w:t>resultatene oppsummert</w:t>
      </w:r>
      <w:r w:rsidR="00972DF1">
        <w:rPr>
          <w:lang w:val="nb-NO"/>
        </w:rPr>
        <w:t xml:space="preserve"> for de </w:t>
      </w:r>
      <w:r w:rsidR="007D236B">
        <w:rPr>
          <w:lang w:val="nb-NO"/>
        </w:rPr>
        <w:t>ulike</w:t>
      </w:r>
      <w:r w:rsidR="00972DF1">
        <w:rPr>
          <w:lang w:val="nb-NO"/>
        </w:rPr>
        <w:t xml:space="preserve"> kjemoterapi</w:t>
      </w:r>
      <w:r w:rsidR="007D236B">
        <w:rPr>
          <w:lang w:val="nb-NO"/>
        </w:rPr>
        <w:t>e</w:t>
      </w:r>
      <w:r w:rsidR="00972DF1">
        <w:rPr>
          <w:lang w:val="nb-NO"/>
        </w:rPr>
        <w:t xml:space="preserve">ne </w:t>
      </w:r>
      <w:r w:rsidR="007D236B">
        <w:rPr>
          <w:lang w:val="nb-NO"/>
        </w:rPr>
        <w:t xml:space="preserve">som er </w:t>
      </w:r>
      <w:r w:rsidR="00972DF1">
        <w:rPr>
          <w:lang w:val="nb-NO"/>
        </w:rPr>
        <w:t>inkludert i indikasjonen</w:t>
      </w:r>
      <w:r w:rsidR="00173BCA" w:rsidRPr="00286FA0">
        <w:rPr>
          <w:lang w:val="nb-NO"/>
        </w:rPr>
        <w:t>:</w:t>
      </w:r>
    </w:p>
    <w:p w14:paraId="156A4CE6" w14:textId="77777777" w:rsidR="001001F6" w:rsidRPr="00286FA0" w:rsidRDefault="001001F6" w:rsidP="00584A7F">
      <w:pPr>
        <w:keepNext/>
        <w:spacing w:after="0" w:line="240" w:lineRule="auto"/>
        <w:ind w:left="0" w:firstLine="0"/>
        <w:rPr>
          <w:lang w:val="nb-NO"/>
        </w:rPr>
      </w:pPr>
    </w:p>
    <w:p w14:paraId="2A14CE13" w14:textId="77777777" w:rsidR="001001F6" w:rsidRPr="00286FA0" w:rsidRDefault="007558EB" w:rsidP="0041112D">
      <w:pPr>
        <w:numPr>
          <w:ilvl w:val="0"/>
          <w:numId w:val="5"/>
        </w:numPr>
        <w:tabs>
          <w:tab w:val="left" w:pos="567"/>
        </w:tabs>
        <w:spacing w:after="0" w:line="240" w:lineRule="auto"/>
        <w:ind w:left="567" w:hanging="567"/>
        <w:rPr>
          <w:lang w:val="nb-NO"/>
        </w:rPr>
      </w:pPr>
      <w:r w:rsidRPr="00286FA0">
        <w:rPr>
          <w:lang w:val="nb-NO"/>
        </w:rPr>
        <w:t>Studie E</w:t>
      </w:r>
      <w:r w:rsidR="004E6F72" w:rsidRPr="00286FA0">
        <w:rPr>
          <w:lang w:val="nb-NO"/>
        </w:rPr>
        <w:t>2100 (paklitaksel)</w:t>
      </w:r>
    </w:p>
    <w:p w14:paraId="7B32836B" w14:textId="77777777" w:rsidR="001001F6" w:rsidRDefault="007558EB" w:rsidP="00293C19">
      <w:pPr>
        <w:numPr>
          <w:ilvl w:val="0"/>
          <w:numId w:val="5"/>
        </w:numPr>
        <w:tabs>
          <w:tab w:val="left" w:pos="1134"/>
        </w:tabs>
        <w:spacing w:after="0" w:line="240" w:lineRule="auto"/>
        <w:ind w:left="1134" w:hanging="567"/>
        <w:rPr>
          <w:lang w:val="nb-NO"/>
        </w:rPr>
      </w:pPr>
      <w:r w:rsidRPr="00286FA0">
        <w:rPr>
          <w:lang w:val="nb-NO"/>
        </w:rPr>
        <w:t>Median PFS ø</w:t>
      </w:r>
      <w:r w:rsidR="00DF6B58" w:rsidRPr="00286FA0">
        <w:rPr>
          <w:lang w:val="nb-NO"/>
        </w:rPr>
        <w:t>kning 5,</w:t>
      </w:r>
      <w:r w:rsidR="00A70064" w:rsidRPr="00286FA0">
        <w:rPr>
          <w:lang w:val="nb-NO"/>
        </w:rPr>
        <w:t>6</w:t>
      </w:r>
      <w:r w:rsidR="00A70064">
        <w:rPr>
          <w:lang w:val="nb-NO"/>
        </w:rPr>
        <w:t> </w:t>
      </w:r>
      <w:r w:rsidR="00DF6B58" w:rsidRPr="00286FA0">
        <w:rPr>
          <w:lang w:val="nb-NO"/>
        </w:rPr>
        <w:t>måneder HR 0,421 (p &lt; </w:t>
      </w:r>
      <w:r w:rsidR="001A50DF" w:rsidRPr="00286FA0">
        <w:rPr>
          <w:lang w:val="nb-NO"/>
        </w:rPr>
        <w:t>0,0001, 95 </w:t>
      </w:r>
      <w:r w:rsidRPr="00286FA0">
        <w:rPr>
          <w:lang w:val="nb-NO"/>
        </w:rPr>
        <w:t xml:space="preserve">% KI 0,343; 0,516) </w:t>
      </w:r>
    </w:p>
    <w:p w14:paraId="5BE89BE0" w14:textId="77777777" w:rsidR="00972DF1" w:rsidRPr="00704857" w:rsidRDefault="00972DF1" w:rsidP="00704857">
      <w:pPr>
        <w:numPr>
          <w:ilvl w:val="0"/>
          <w:numId w:val="5"/>
        </w:numPr>
        <w:tabs>
          <w:tab w:val="left" w:pos="540"/>
        </w:tabs>
        <w:spacing w:after="0" w:line="240" w:lineRule="auto"/>
        <w:ind w:left="540" w:hanging="540"/>
        <w:rPr>
          <w:lang w:val="nb-NO"/>
        </w:rPr>
      </w:pPr>
      <w:r>
        <w:rPr>
          <w:color w:val="auto"/>
        </w:rPr>
        <w:t>Studie AVF3694g (</w:t>
      </w:r>
      <w:proofErr w:type="spellStart"/>
      <w:r>
        <w:rPr>
          <w:color w:val="auto"/>
        </w:rPr>
        <w:t>kapecitabin</w:t>
      </w:r>
      <w:proofErr w:type="spellEnd"/>
      <w:r>
        <w:rPr>
          <w:color w:val="auto"/>
        </w:rPr>
        <w:t>)</w:t>
      </w:r>
    </w:p>
    <w:p w14:paraId="05B0D1E5" w14:textId="77777777" w:rsidR="00972DF1" w:rsidRPr="00286FA0" w:rsidRDefault="00972DF1" w:rsidP="00293C19">
      <w:pPr>
        <w:numPr>
          <w:ilvl w:val="0"/>
          <w:numId w:val="5"/>
        </w:numPr>
        <w:tabs>
          <w:tab w:val="left" w:pos="1134"/>
        </w:tabs>
        <w:spacing w:after="0" w:line="240" w:lineRule="auto"/>
        <w:ind w:left="1134" w:hanging="567"/>
        <w:rPr>
          <w:lang w:val="nb-NO"/>
        </w:rPr>
      </w:pPr>
      <w:r w:rsidRPr="002011F7">
        <w:rPr>
          <w:color w:val="auto"/>
          <w:lang w:val="nb-NO"/>
        </w:rPr>
        <w:t>Median PFS</w:t>
      </w:r>
      <w:r w:rsidR="007D236B" w:rsidRPr="002011F7">
        <w:rPr>
          <w:color w:val="auto"/>
          <w:lang w:val="nb-NO"/>
        </w:rPr>
        <w:t xml:space="preserve"> </w:t>
      </w:r>
      <w:r w:rsidRPr="002011F7">
        <w:rPr>
          <w:color w:val="auto"/>
          <w:lang w:val="nb-NO"/>
        </w:rPr>
        <w:t>økning 2,9 måneder, HR 0,69 (p = 0,0002, 95 % KI 0,56; 0,84)</w:t>
      </w:r>
    </w:p>
    <w:p w14:paraId="6B70F8C8" w14:textId="77777777" w:rsidR="001001F6" w:rsidRPr="00286FA0" w:rsidRDefault="001001F6" w:rsidP="00173BCA">
      <w:pPr>
        <w:spacing w:after="0" w:line="240" w:lineRule="auto"/>
        <w:ind w:left="0" w:firstLine="0"/>
        <w:rPr>
          <w:lang w:val="nb-NO"/>
        </w:rPr>
      </w:pPr>
    </w:p>
    <w:p w14:paraId="68051281" w14:textId="77777777" w:rsidR="001001F6" w:rsidRPr="00286FA0" w:rsidRDefault="007558EB" w:rsidP="00173BCA">
      <w:pPr>
        <w:spacing w:after="0" w:line="240" w:lineRule="auto"/>
        <w:ind w:left="0" w:firstLine="0"/>
        <w:rPr>
          <w:lang w:val="nb-NO"/>
        </w:rPr>
      </w:pPr>
      <w:r w:rsidRPr="00286FA0">
        <w:rPr>
          <w:lang w:val="nb-NO"/>
        </w:rPr>
        <w:t xml:space="preserve">Flere detaljer om </w:t>
      </w:r>
      <w:r w:rsidR="005C42B4">
        <w:rPr>
          <w:lang w:val="nb-NO"/>
        </w:rPr>
        <w:t xml:space="preserve">hver </w:t>
      </w:r>
      <w:r w:rsidRPr="00286FA0">
        <w:rPr>
          <w:lang w:val="nb-NO"/>
        </w:rPr>
        <w:t>stud</w:t>
      </w:r>
      <w:r w:rsidR="002D1A35" w:rsidRPr="00286FA0">
        <w:rPr>
          <w:lang w:val="nb-NO"/>
        </w:rPr>
        <w:t>ie og resultatene finnes under.</w:t>
      </w:r>
    </w:p>
    <w:p w14:paraId="25A3D6D3" w14:textId="77777777" w:rsidR="001001F6" w:rsidRPr="00286FA0" w:rsidRDefault="001001F6" w:rsidP="00584A7F">
      <w:pPr>
        <w:spacing w:after="0" w:line="240" w:lineRule="auto"/>
        <w:ind w:left="0" w:firstLine="0"/>
        <w:rPr>
          <w:lang w:val="nb-NO"/>
        </w:rPr>
      </w:pPr>
    </w:p>
    <w:p w14:paraId="19752F13" w14:textId="77777777" w:rsidR="001001F6" w:rsidRPr="00286FA0" w:rsidRDefault="00173BCA" w:rsidP="00584A7F">
      <w:pPr>
        <w:keepNext/>
        <w:spacing w:after="0" w:line="240" w:lineRule="auto"/>
        <w:ind w:left="0" w:firstLine="0"/>
        <w:rPr>
          <w:lang w:val="nb-NO"/>
        </w:rPr>
      </w:pPr>
      <w:r w:rsidRPr="00286FA0">
        <w:rPr>
          <w:i/>
          <w:lang w:val="nb-NO"/>
        </w:rPr>
        <w:lastRenderedPageBreak/>
        <w:t>ECOG E2100</w:t>
      </w:r>
    </w:p>
    <w:p w14:paraId="3F9BBE40" w14:textId="77777777" w:rsidR="001001F6" w:rsidRPr="00286FA0" w:rsidRDefault="007558EB" w:rsidP="00584A7F">
      <w:pPr>
        <w:spacing w:after="0" w:line="240" w:lineRule="auto"/>
        <w:ind w:left="0" w:firstLine="0"/>
        <w:rPr>
          <w:lang w:val="nb-NO"/>
        </w:rPr>
      </w:pPr>
      <w:r w:rsidRPr="00286FA0">
        <w:rPr>
          <w:lang w:val="nb-NO"/>
        </w:rPr>
        <w:t xml:space="preserve">Studie E2100 var en åpen, randomisert, aktivt kontrollert, </w:t>
      </w:r>
      <w:r w:rsidR="001A1F4A" w:rsidRPr="00286FA0">
        <w:rPr>
          <w:lang w:val="nb-NO"/>
        </w:rPr>
        <w:t xml:space="preserve">klinisk </w:t>
      </w:r>
      <w:r w:rsidRPr="00286FA0">
        <w:rPr>
          <w:lang w:val="nb-NO"/>
        </w:rPr>
        <w:t xml:space="preserve">multisenterstudie som undersøkte </w:t>
      </w:r>
      <w:r w:rsidR="005F0B95" w:rsidRPr="00286FA0">
        <w:rPr>
          <w:lang w:val="nb-NO"/>
        </w:rPr>
        <w:t>bevacizumab</w:t>
      </w:r>
      <w:r w:rsidRPr="00286FA0">
        <w:rPr>
          <w:lang w:val="nb-NO"/>
        </w:rPr>
        <w:t xml:space="preserve"> i kombinasjon med paklitaksel ved lokalt residiverende eller metastatisk brystkreft hos pasienter som tidligere ikke var behandlet med kjemoterapi for lokalt residiverende eller metastatisk sykdom. Pasientene ble random</w:t>
      </w:r>
      <w:r w:rsidR="00D46162" w:rsidRPr="00286FA0">
        <w:rPr>
          <w:lang w:val="nb-NO"/>
        </w:rPr>
        <w:t>isert til paklitaksel alene (90 </w:t>
      </w:r>
      <w:r w:rsidRPr="00286FA0">
        <w:rPr>
          <w:lang w:val="nb-NO"/>
        </w:rPr>
        <w:t>mg/m</w:t>
      </w:r>
      <w:r w:rsidRPr="00286FA0">
        <w:rPr>
          <w:vertAlign w:val="superscript"/>
          <w:lang w:val="nb-NO"/>
        </w:rPr>
        <w:t>2</w:t>
      </w:r>
      <w:r w:rsidRPr="00286FA0">
        <w:rPr>
          <w:lang w:val="nb-NO"/>
        </w:rPr>
        <w:t xml:space="preserve"> i.v. over 1 time en gang ukentlig i tre av fire uker) eller i kombinasjon med </w:t>
      </w:r>
      <w:r w:rsidR="005F0B95" w:rsidRPr="00286FA0">
        <w:rPr>
          <w:lang w:val="nb-NO"/>
        </w:rPr>
        <w:t>bevacizumab</w:t>
      </w:r>
      <w:r w:rsidR="00D46162" w:rsidRPr="00286FA0">
        <w:rPr>
          <w:lang w:val="nb-NO"/>
        </w:rPr>
        <w:t xml:space="preserve"> (10 </w:t>
      </w:r>
      <w:r w:rsidRPr="00286FA0">
        <w:rPr>
          <w:lang w:val="nb-NO"/>
        </w:rPr>
        <w:t xml:space="preserve">mg/kg i.v. infusjon annenhver uke). Tidligere hormonterapi for behandling av metastatisk sykdom var tillatt. Adjuvant behandling med taksaner var kun tillatt hvis behandlingen var avsluttet minst </w:t>
      </w:r>
      <w:r w:rsidR="00A70064" w:rsidRPr="00286FA0">
        <w:rPr>
          <w:lang w:val="nb-NO"/>
        </w:rPr>
        <w:t>12</w:t>
      </w:r>
      <w:r w:rsidR="00A70064">
        <w:rPr>
          <w:lang w:val="nb-NO"/>
        </w:rPr>
        <w:t> </w:t>
      </w:r>
      <w:r w:rsidR="00E218F5" w:rsidRPr="00286FA0">
        <w:rPr>
          <w:lang w:val="nb-NO"/>
        </w:rPr>
        <w:t>måneder</w:t>
      </w:r>
      <w:r w:rsidRPr="00286FA0">
        <w:rPr>
          <w:lang w:val="nb-NO"/>
        </w:rPr>
        <w:t xml:space="preserve"> før inklusjon i studien. Flesteparten av de 722 pasientene i studien hadde HER2-negativ sykdom (90</w:t>
      </w:r>
      <w:r w:rsidR="0026018D" w:rsidRPr="00286FA0">
        <w:rPr>
          <w:lang w:val="nb-NO"/>
        </w:rPr>
        <w:t> </w:t>
      </w:r>
      <w:r w:rsidRPr="00286FA0">
        <w:rPr>
          <w:lang w:val="nb-NO"/>
        </w:rPr>
        <w:t>%), med et mindre antall pasienter med ukjent (8</w:t>
      </w:r>
      <w:r w:rsidR="0026018D" w:rsidRPr="00286FA0">
        <w:rPr>
          <w:lang w:val="nb-NO"/>
        </w:rPr>
        <w:t> </w:t>
      </w:r>
      <w:r w:rsidRPr="00286FA0">
        <w:rPr>
          <w:lang w:val="nb-NO"/>
        </w:rPr>
        <w:t>%) eller bekreftet HER2-positiv status (2</w:t>
      </w:r>
      <w:r w:rsidR="0026018D" w:rsidRPr="00286FA0">
        <w:rPr>
          <w:lang w:val="nb-NO"/>
        </w:rPr>
        <w:t> </w:t>
      </w:r>
      <w:r w:rsidRPr="00286FA0">
        <w:rPr>
          <w:lang w:val="nb-NO"/>
        </w:rPr>
        <w:t>%) som tidligere hadde vært behandlet med eller ble vurdert som uaktuelle for trastuzumab-terapi. Videre hadde 65</w:t>
      </w:r>
      <w:r w:rsidR="0026018D" w:rsidRPr="00286FA0">
        <w:rPr>
          <w:lang w:val="nb-NO"/>
        </w:rPr>
        <w:t> </w:t>
      </w:r>
      <w:r w:rsidRPr="00286FA0">
        <w:rPr>
          <w:lang w:val="nb-NO"/>
        </w:rPr>
        <w:t>% av pasientene fått adj</w:t>
      </w:r>
      <w:r w:rsidR="0026018D" w:rsidRPr="00286FA0">
        <w:rPr>
          <w:lang w:val="nb-NO"/>
        </w:rPr>
        <w:t>uvant kjemoterapi, inkludert 19 </w:t>
      </w:r>
      <w:r w:rsidRPr="00286FA0">
        <w:rPr>
          <w:lang w:val="nb-NO"/>
        </w:rPr>
        <w:t>% tidligere behandlet med taksaner og 49</w:t>
      </w:r>
      <w:r w:rsidR="0026018D" w:rsidRPr="00286FA0">
        <w:rPr>
          <w:lang w:val="nb-NO"/>
        </w:rPr>
        <w:t> </w:t>
      </w:r>
      <w:r w:rsidRPr="00286FA0">
        <w:rPr>
          <w:lang w:val="nb-NO"/>
        </w:rPr>
        <w:t xml:space="preserve">% tidligere behandlet med antracykliner. Pasienter med metastaser i sentralnervesystemet, inkludert tidligere behandlede eller med resekterte </w:t>
      </w:r>
      <w:r w:rsidR="00173BCA" w:rsidRPr="00286FA0">
        <w:rPr>
          <w:lang w:val="nb-NO"/>
        </w:rPr>
        <w:t>hjernelesjoner, ble ekskludert.</w:t>
      </w:r>
    </w:p>
    <w:p w14:paraId="54DE68A0" w14:textId="77777777" w:rsidR="001001F6" w:rsidRPr="00286FA0" w:rsidRDefault="001001F6" w:rsidP="00584A7F">
      <w:pPr>
        <w:spacing w:after="0" w:line="240" w:lineRule="auto"/>
        <w:ind w:left="0" w:firstLine="0"/>
        <w:rPr>
          <w:lang w:val="nb-NO"/>
        </w:rPr>
      </w:pPr>
    </w:p>
    <w:p w14:paraId="7360B7FC" w14:textId="77777777" w:rsidR="001001F6" w:rsidRPr="00286FA0" w:rsidRDefault="007558EB" w:rsidP="00584A7F">
      <w:pPr>
        <w:spacing w:after="0" w:line="240" w:lineRule="auto"/>
        <w:ind w:left="0" w:firstLine="0"/>
        <w:rPr>
          <w:lang w:val="nb-NO"/>
        </w:rPr>
      </w:pPr>
      <w:r w:rsidRPr="00286FA0">
        <w:rPr>
          <w:lang w:val="nb-NO"/>
        </w:rPr>
        <w:t xml:space="preserve">I studie E2100 ble pasientene behandlet til sykdomsprogresjon. I situasjoner hvor det var påkrevd med tidlig seponering av kjemoterapi, ble behandling med </w:t>
      </w:r>
      <w:r w:rsidR="005F0B95" w:rsidRPr="00286FA0">
        <w:rPr>
          <w:lang w:val="nb-NO"/>
        </w:rPr>
        <w:t>bevacizumab</w:t>
      </w:r>
      <w:r w:rsidRPr="00286FA0">
        <w:rPr>
          <w:lang w:val="nb-NO"/>
        </w:rPr>
        <w:t xml:space="preserve"> som monoterapi fortsatt til sykdomsprogresjon. Pasientkarakteristika var like i begge studiearmer. Primært endepunkt i denne studien var progresjonsfri overlevelse (PFS), basert på utprøvers vurdering av sykdomsprogresjon. I tillegg ble det også foretatt en uavhengig vurdering av primært endepunkt. Resultatene fra denne stu</w:t>
      </w:r>
      <w:r w:rsidR="00927CF7" w:rsidRPr="00286FA0">
        <w:rPr>
          <w:lang w:val="nb-NO"/>
        </w:rPr>
        <w:t xml:space="preserve">dien er presentert i </w:t>
      </w:r>
      <w:r w:rsidR="00A70064" w:rsidRPr="00286FA0">
        <w:rPr>
          <w:lang w:val="nb-NO"/>
        </w:rPr>
        <w:t>tabell</w:t>
      </w:r>
      <w:r w:rsidR="00A70064">
        <w:rPr>
          <w:lang w:val="nb-NO"/>
        </w:rPr>
        <w:t> </w:t>
      </w:r>
      <w:r w:rsidR="00927CF7" w:rsidRPr="00286FA0">
        <w:rPr>
          <w:lang w:val="nb-NO"/>
        </w:rPr>
        <w:t>10.</w:t>
      </w:r>
    </w:p>
    <w:p w14:paraId="607F3408" w14:textId="77777777" w:rsidR="001001F6" w:rsidRPr="00286FA0" w:rsidRDefault="001001F6" w:rsidP="00584A7F">
      <w:pPr>
        <w:spacing w:after="0" w:line="240" w:lineRule="auto"/>
        <w:ind w:left="0" w:firstLine="0"/>
        <w:rPr>
          <w:lang w:val="nb-NO"/>
        </w:rPr>
      </w:pPr>
    </w:p>
    <w:p w14:paraId="0AFC0FEB" w14:textId="77777777" w:rsidR="001001F6" w:rsidRPr="00286FA0" w:rsidRDefault="00927CF7" w:rsidP="00584A7F">
      <w:pPr>
        <w:pStyle w:val="Heading1"/>
        <w:keepLines w:val="0"/>
        <w:tabs>
          <w:tab w:val="center" w:pos="2686"/>
        </w:tabs>
        <w:spacing w:after="0" w:line="240" w:lineRule="auto"/>
        <w:ind w:left="0" w:right="0" w:firstLine="0"/>
      </w:pPr>
      <w:r w:rsidRPr="00286FA0">
        <w:t>Tabell 10</w:t>
      </w:r>
      <w:r w:rsidR="00A94944" w:rsidRPr="00286FA0">
        <w:t>.</w:t>
      </w:r>
      <w:r w:rsidRPr="00286FA0">
        <w:t xml:space="preserve"> </w:t>
      </w:r>
      <w:r w:rsidR="007558EB" w:rsidRPr="00286FA0">
        <w:t>Ef</w:t>
      </w:r>
      <w:r w:rsidRPr="00286FA0">
        <w:t>fektresultater fra studie E2100</w:t>
      </w:r>
    </w:p>
    <w:p w14:paraId="02FB6B43" w14:textId="77777777" w:rsidR="001001F6" w:rsidRPr="00286FA0" w:rsidRDefault="001001F6" w:rsidP="00584A7F">
      <w:pPr>
        <w:keepNext/>
        <w:spacing w:after="0" w:line="240" w:lineRule="auto"/>
        <w:ind w:left="0" w:firstLine="0"/>
        <w:rPr>
          <w:lang w:val="nb-NO"/>
        </w:rPr>
      </w:pPr>
    </w:p>
    <w:tbl>
      <w:tblPr>
        <w:tblW w:w="9069" w:type="dxa"/>
        <w:tblInd w:w="106" w:type="dxa"/>
        <w:tblLayout w:type="fixed"/>
        <w:tblCellMar>
          <w:top w:w="51" w:type="dxa"/>
          <w:left w:w="106" w:type="dxa"/>
          <w:right w:w="53" w:type="dxa"/>
        </w:tblCellMar>
        <w:tblLook w:val="04A0" w:firstRow="1" w:lastRow="0" w:firstColumn="1" w:lastColumn="0" w:noHBand="0" w:noVBand="1"/>
      </w:tblPr>
      <w:tblGrid>
        <w:gridCol w:w="1560"/>
        <w:gridCol w:w="1842"/>
        <w:gridCol w:w="1985"/>
        <w:gridCol w:w="1701"/>
        <w:gridCol w:w="1981"/>
      </w:tblGrid>
      <w:tr w:rsidR="002A7184" w:rsidRPr="00286FA0" w14:paraId="1E9D7BB0" w14:textId="77777777" w:rsidTr="00E03F42">
        <w:trPr>
          <w:trHeight w:val="20"/>
        </w:trPr>
        <w:tc>
          <w:tcPr>
            <w:tcW w:w="9069" w:type="dxa"/>
            <w:gridSpan w:val="5"/>
            <w:tcBorders>
              <w:top w:val="single" w:sz="4" w:space="0" w:color="000000"/>
              <w:left w:val="single" w:sz="4" w:space="0" w:color="000000"/>
              <w:bottom w:val="single" w:sz="4" w:space="0" w:color="000000"/>
              <w:right w:val="single" w:sz="4" w:space="0" w:color="000000"/>
            </w:tcBorders>
          </w:tcPr>
          <w:p w14:paraId="024EA85C" w14:textId="77777777" w:rsidR="002A7184" w:rsidRPr="00286FA0" w:rsidRDefault="001760C6" w:rsidP="00EB3C62">
            <w:pPr>
              <w:keepNext/>
              <w:spacing w:after="0" w:line="240" w:lineRule="auto"/>
              <w:ind w:left="0" w:firstLine="0"/>
              <w:rPr>
                <w:lang w:val="nb-NO"/>
              </w:rPr>
            </w:pPr>
            <w:r w:rsidRPr="00286FA0">
              <w:rPr>
                <w:lang w:val="nb-NO"/>
              </w:rPr>
              <w:t>Progresjonsfri overlevelse</w:t>
            </w:r>
          </w:p>
        </w:tc>
      </w:tr>
      <w:tr w:rsidR="001001F6" w:rsidRPr="00286FA0" w14:paraId="67811377" w14:textId="77777777" w:rsidTr="003A2A26">
        <w:trPr>
          <w:trHeight w:val="20"/>
        </w:trPr>
        <w:tc>
          <w:tcPr>
            <w:tcW w:w="1560" w:type="dxa"/>
            <w:tcBorders>
              <w:top w:val="single" w:sz="4" w:space="0" w:color="000000"/>
              <w:left w:val="single" w:sz="4" w:space="0" w:color="000000"/>
              <w:bottom w:val="single" w:sz="4" w:space="0" w:color="000000"/>
              <w:right w:val="single" w:sz="4" w:space="0" w:color="000000"/>
            </w:tcBorders>
          </w:tcPr>
          <w:p w14:paraId="1A9EC422" w14:textId="77777777" w:rsidR="001001F6" w:rsidRPr="00286FA0" w:rsidRDefault="001001F6" w:rsidP="00A069AA">
            <w:pPr>
              <w:keepNext/>
              <w:spacing w:after="0" w:line="240" w:lineRule="auto"/>
              <w:ind w:left="2" w:firstLine="0"/>
              <w:rPr>
                <w:lang w:val="nb-NO"/>
              </w:rPr>
            </w:pP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57D71D33" w14:textId="77777777" w:rsidR="001001F6" w:rsidRPr="00286FA0" w:rsidRDefault="007558EB" w:rsidP="00A069AA">
            <w:pPr>
              <w:keepNext/>
              <w:spacing w:after="0" w:line="240" w:lineRule="auto"/>
              <w:ind w:left="0" w:right="53" w:firstLine="0"/>
              <w:jc w:val="center"/>
              <w:rPr>
                <w:lang w:val="nb-NO"/>
              </w:rPr>
            </w:pPr>
            <w:r w:rsidRPr="00286FA0">
              <w:rPr>
                <w:lang w:val="nb-NO"/>
              </w:rPr>
              <w:t>Utprøvers vurdering*</w:t>
            </w:r>
          </w:p>
        </w:tc>
        <w:tc>
          <w:tcPr>
            <w:tcW w:w="3682" w:type="dxa"/>
            <w:gridSpan w:val="2"/>
            <w:tcBorders>
              <w:top w:val="single" w:sz="4" w:space="0" w:color="000000"/>
              <w:left w:val="single" w:sz="4" w:space="0" w:color="000000"/>
              <w:bottom w:val="single" w:sz="4" w:space="0" w:color="000000"/>
              <w:right w:val="single" w:sz="4" w:space="0" w:color="000000"/>
            </w:tcBorders>
          </w:tcPr>
          <w:p w14:paraId="728806FD" w14:textId="77777777" w:rsidR="001001F6" w:rsidRPr="00286FA0" w:rsidRDefault="007558EB" w:rsidP="00A069AA">
            <w:pPr>
              <w:keepNext/>
              <w:spacing w:after="0" w:line="240" w:lineRule="auto"/>
              <w:ind w:left="0" w:right="53" w:firstLine="0"/>
              <w:jc w:val="center"/>
              <w:rPr>
                <w:lang w:val="nb-NO"/>
              </w:rPr>
            </w:pPr>
            <w:r w:rsidRPr="00286FA0">
              <w:rPr>
                <w:lang w:val="nb-NO"/>
              </w:rPr>
              <w:t>Uavhengig vurdering</w:t>
            </w:r>
          </w:p>
        </w:tc>
      </w:tr>
      <w:tr w:rsidR="001001F6" w:rsidRPr="00286FA0" w14:paraId="0C1DF3D4" w14:textId="77777777" w:rsidTr="005C2228">
        <w:trPr>
          <w:trHeight w:val="20"/>
        </w:trPr>
        <w:tc>
          <w:tcPr>
            <w:tcW w:w="1560" w:type="dxa"/>
            <w:tcBorders>
              <w:top w:val="single" w:sz="4" w:space="0" w:color="000000"/>
              <w:left w:val="single" w:sz="4" w:space="0" w:color="000000"/>
              <w:bottom w:val="single" w:sz="4" w:space="0" w:color="000000"/>
              <w:right w:val="single" w:sz="4" w:space="0" w:color="000000"/>
            </w:tcBorders>
          </w:tcPr>
          <w:p w14:paraId="5DD4AA4C" w14:textId="77777777" w:rsidR="001001F6" w:rsidRPr="00286FA0" w:rsidRDefault="001001F6" w:rsidP="00A069AA">
            <w:pPr>
              <w:keepNext/>
              <w:spacing w:after="0" w:line="240" w:lineRule="auto"/>
              <w:ind w:left="2" w:firstLine="0"/>
              <w:jc w:val="center"/>
              <w:rPr>
                <w:lang w:val="nb-NO"/>
              </w:rPr>
            </w:pPr>
          </w:p>
        </w:tc>
        <w:tc>
          <w:tcPr>
            <w:tcW w:w="1842" w:type="dxa"/>
            <w:tcBorders>
              <w:top w:val="single" w:sz="4" w:space="0" w:color="000000"/>
              <w:left w:val="single" w:sz="4" w:space="0" w:color="000000"/>
              <w:bottom w:val="single" w:sz="4" w:space="0" w:color="000000"/>
              <w:right w:val="single" w:sz="4" w:space="0" w:color="000000"/>
            </w:tcBorders>
          </w:tcPr>
          <w:p w14:paraId="42961F4B" w14:textId="77777777" w:rsidR="002A7184" w:rsidRPr="00286FA0" w:rsidRDefault="00E124E4" w:rsidP="00A069AA">
            <w:pPr>
              <w:keepNext/>
              <w:spacing w:after="0" w:line="240" w:lineRule="auto"/>
              <w:ind w:left="0" w:firstLine="0"/>
              <w:jc w:val="center"/>
              <w:rPr>
                <w:lang w:val="nb-NO"/>
              </w:rPr>
            </w:pPr>
            <w:r w:rsidRPr="00286FA0">
              <w:rPr>
                <w:lang w:val="nb-NO"/>
              </w:rPr>
              <w:t>p</w:t>
            </w:r>
            <w:r w:rsidR="002A7184" w:rsidRPr="00286FA0">
              <w:rPr>
                <w:lang w:val="nb-NO"/>
              </w:rPr>
              <w:t>aklitaksel</w:t>
            </w:r>
          </w:p>
          <w:p w14:paraId="143B597D" w14:textId="77777777" w:rsidR="001001F6" w:rsidRPr="00286FA0" w:rsidRDefault="007558EB" w:rsidP="006917C4">
            <w:pPr>
              <w:keepNext/>
              <w:spacing w:after="0" w:line="240" w:lineRule="auto"/>
              <w:ind w:left="0" w:firstLine="0"/>
              <w:jc w:val="center"/>
              <w:rPr>
                <w:lang w:val="nb-NO"/>
              </w:rPr>
            </w:pPr>
            <w:r w:rsidRPr="00286FA0">
              <w:rPr>
                <w:lang w:val="nb-NO"/>
              </w:rPr>
              <w:t>(</w:t>
            </w:r>
            <w:r w:rsidR="006917C4" w:rsidRPr="00286FA0">
              <w:rPr>
                <w:lang w:val="nb-NO"/>
              </w:rPr>
              <w:t>n</w:t>
            </w:r>
            <w:r w:rsidR="006917C4">
              <w:rPr>
                <w:lang w:val="nb-NO"/>
              </w:rPr>
              <w:t> </w:t>
            </w:r>
            <w:r w:rsidR="006917C4" w:rsidRPr="00286FA0">
              <w:rPr>
                <w:lang w:val="nb-NO"/>
              </w:rPr>
              <w:t>=</w:t>
            </w:r>
            <w:r w:rsidR="006917C4">
              <w:rPr>
                <w:lang w:val="nb-NO"/>
              </w:rPr>
              <w:t> </w:t>
            </w:r>
            <w:r w:rsidRPr="00286FA0">
              <w:rPr>
                <w:lang w:val="nb-NO"/>
              </w:rPr>
              <w:t>354)</w:t>
            </w:r>
          </w:p>
        </w:tc>
        <w:tc>
          <w:tcPr>
            <w:tcW w:w="1985" w:type="dxa"/>
            <w:tcBorders>
              <w:top w:val="single" w:sz="4" w:space="0" w:color="000000"/>
              <w:left w:val="single" w:sz="4" w:space="0" w:color="000000"/>
              <w:bottom w:val="single" w:sz="4" w:space="0" w:color="000000"/>
              <w:right w:val="single" w:sz="4" w:space="0" w:color="000000"/>
            </w:tcBorders>
          </w:tcPr>
          <w:p w14:paraId="43E4D0B3" w14:textId="77777777" w:rsidR="00960868" w:rsidRPr="00286FA0" w:rsidRDefault="00960868" w:rsidP="00A069AA">
            <w:pPr>
              <w:keepNext/>
              <w:spacing w:after="0" w:line="240" w:lineRule="auto"/>
              <w:ind w:left="0" w:firstLine="0"/>
              <w:jc w:val="center"/>
              <w:rPr>
                <w:lang w:val="nb-NO"/>
              </w:rPr>
            </w:pPr>
            <w:r w:rsidRPr="00286FA0">
              <w:rPr>
                <w:lang w:val="nb-NO"/>
              </w:rPr>
              <w:t>paklitaksel/</w:t>
            </w:r>
            <w:r w:rsidR="005F0B95" w:rsidRPr="00286FA0">
              <w:rPr>
                <w:lang w:val="nb-NO"/>
              </w:rPr>
              <w:t>bevacizumab</w:t>
            </w:r>
          </w:p>
          <w:p w14:paraId="3C273706" w14:textId="77777777" w:rsidR="001001F6" w:rsidRPr="00286FA0" w:rsidRDefault="007558EB" w:rsidP="006917C4">
            <w:pPr>
              <w:keepNext/>
              <w:spacing w:after="0" w:line="240" w:lineRule="auto"/>
              <w:ind w:left="0" w:firstLine="0"/>
              <w:jc w:val="center"/>
              <w:rPr>
                <w:lang w:val="nb-NO"/>
              </w:rPr>
            </w:pPr>
            <w:r w:rsidRPr="00286FA0">
              <w:rPr>
                <w:lang w:val="nb-NO"/>
              </w:rPr>
              <w:t>(</w:t>
            </w:r>
            <w:r w:rsidR="006917C4" w:rsidRPr="00286FA0">
              <w:rPr>
                <w:lang w:val="nb-NO"/>
              </w:rPr>
              <w:t>n</w:t>
            </w:r>
            <w:r w:rsidR="006917C4">
              <w:rPr>
                <w:lang w:val="nb-NO"/>
              </w:rPr>
              <w:t> </w:t>
            </w:r>
            <w:r w:rsidR="006917C4" w:rsidRPr="00286FA0">
              <w:rPr>
                <w:lang w:val="nb-NO"/>
              </w:rPr>
              <w:t>=</w:t>
            </w:r>
            <w:r w:rsidR="006917C4">
              <w:rPr>
                <w:lang w:val="nb-NO"/>
              </w:rPr>
              <w:t> </w:t>
            </w:r>
            <w:r w:rsidRPr="00286FA0">
              <w:rPr>
                <w:lang w:val="nb-NO"/>
              </w:rPr>
              <w:t>368)</w:t>
            </w:r>
          </w:p>
        </w:tc>
        <w:tc>
          <w:tcPr>
            <w:tcW w:w="1701" w:type="dxa"/>
            <w:tcBorders>
              <w:top w:val="single" w:sz="4" w:space="0" w:color="000000"/>
              <w:left w:val="single" w:sz="4" w:space="0" w:color="000000"/>
              <w:bottom w:val="single" w:sz="4" w:space="0" w:color="000000"/>
              <w:right w:val="single" w:sz="4" w:space="0" w:color="000000"/>
            </w:tcBorders>
          </w:tcPr>
          <w:p w14:paraId="4776AC68" w14:textId="77777777" w:rsidR="00960868" w:rsidRPr="00286FA0" w:rsidRDefault="001539B4" w:rsidP="00A069AA">
            <w:pPr>
              <w:keepNext/>
              <w:spacing w:after="0" w:line="240" w:lineRule="auto"/>
              <w:ind w:left="0" w:firstLine="0"/>
              <w:jc w:val="center"/>
              <w:rPr>
                <w:lang w:val="nb-NO"/>
              </w:rPr>
            </w:pPr>
            <w:r w:rsidRPr="00286FA0">
              <w:rPr>
                <w:lang w:val="nb-NO"/>
              </w:rPr>
              <w:t>p</w:t>
            </w:r>
            <w:r w:rsidR="007558EB" w:rsidRPr="00286FA0">
              <w:rPr>
                <w:lang w:val="nb-NO"/>
              </w:rPr>
              <w:t>aklitaksel</w:t>
            </w:r>
          </w:p>
          <w:p w14:paraId="2EC0F9B5" w14:textId="77777777" w:rsidR="001001F6" w:rsidRPr="00286FA0" w:rsidRDefault="007558EB" w:rsidP="006917C4">
            <w:pPr>
              <w:keepNext/>
              <w:spacing w:after="0" w:line="240" w:lineRule="auto"/>
              <w:ind w:left="0" w:firstLine="0"/>
              <w:jc w:val="center"/>
              <w:rPr>
                <w:lang w:val="nb-NO"/>
              </w:rPr>
            </w:pPr>
            <w:r w:rsidRPr="00286FA0">
              <w:rPr>
                <w:lang w:val="nb-NO"/>
              </w:rPr>
              <w:t>(</w:t>
            </w:r>
            <w:r w:rsidR="006917C4" w:rsidRPr="00286FA0">
              <w:rPr>
                <w:lang w:val="nb-NO"/>
              </w:rPr>
              <w:t>n</w:t>
            </w:r>
            <w:r w:rsidR="006917C4">
              <w:rPr>
                <w:lang w:val="nb-NO"/>
              </w:rPr>
              <w:t> </w:t>
            </w:r>
            <w:r w:rsidR="006917C4" w:rsidRPr="00286FA0">
              <w:rPr>
                <w:lang w:val="nb-NO"/>
              </w:rPr>
              <w:t>=</w:t>
            </w:r>
            <w:r w:rsidR="006917C4">
              <w:rPr>
                <w:lang w:val="nb-NO"/>
              </w:rPr>
              <w:t> </w:t>
            </w:r>
            <w:r w:rsidRPr="00286FA0">
              <w:rPr>
                <w:lang w:val="nb-NO"/>
              </w:rPr>
              <w:t>354)</w:t>
            </w:r>
          </w:p>
        </w:tc>
        <w:tc>
          <w:tcPr>
            <w:tcW w:w="1981" w:type="dxa"/>
            <w:tcBorders>
              <w:top w:val="single" w:sz="4" w:space="0" w:color="000000"/>
              <w:left w:val="single" w:sz="4" w:space="0" w:color="000000"/>
              <w:bottom w:val="single" w:sz="4" w:space="0" w:color="000000"/>
              <w:right w:val="single" w:sz="4" w:space="0" w:color="000000"/>
            </w:tcBorders>
          </w:tcPr>
          <w:p w14:paraId="3C386C1F" w14:textId="77777777" w:rsidR="00960868" w:rsidRPr="00286FA0" w:rsidRDefault="007558EB" w:rsidP="00A069AA">
            <w:pPr>
              <w:keepNext/>
              <w:spacing w:after="0" w:line="240" w:lineRule="auto"/>
              <w:ind w:left="0" w:firstLine="0"/>
              <w:jc w:val="center"/>
              <w:rPr>
                <w:lang w:val="nb-NO"/>
              </w:rPr>
            </w:pPr>
            <w:r w:rsidRPr="00286FA0">
              <w:rPr>
                <w:lang w:val="nb-NO"/>
              </w:rPr>
              <w:t>paklitaksel/</w:t>
            </w:r>
            <w:r w:rsidR="005F0B95" w:rsidRPr="00286FA0">
              <w:rPr>
                <w:lang w:val="nb-NO"/>
              </w:rPr>
              <w:t>bevacizumab</w:t>
            </w:r>
          </w:p>
          <w:p w14:paraId="5B98B328" w14:textId="77777777" w:rsidR="001001F6" w:rsidRPr="00286FA0" w:rsidRDefault="007558EB" w:rsidP="006917C4">
            <w:pPr>
              <w:keepNext/>
              <w:spacing w:after="0" w:line="240" w:lineRule="auto"/>
              <w:ind w:left="0" w:firstLine="0"/>
              <w:jc w:val="center"/>
              <w:rPr>
                <w:lang w:val="nb-NO"/>
              </w:rPr>
            </w:pPr>
            <w:r w:rsidRPr="00286FA0">
              <w:rPr>
                <w:lang w:val="nb-NO"/>
              </w:rPr>
              <w:t>(</w:t>
            </w:r>
            <w:r w:rsidR="006917C4" w:rsidRPr="00286FA0">
              <w:rPr>
                <w:lang w:val="nb-NO"/>
              </w:rPr>
              <w:t>n</w:t>
            </w:r>
            <w:r w:rsidR="006917C4">
              <w:rPr>
                <w:lang w:val="nb-NO"/>
              </w:rPr>
              <w:t> </w:t>
            </w:r>
            <w:r w:rsidR="006917C4" w:rsidRPr="00286FA0">
              <w:rPr>
                <w:lang w:val="nb-NO"/>
              </w:rPr>
              <w:t>=</w:t>
            </w:r>
            <w:r w:rsidR="006917C4">
              <w:rPr>
                <w:lang w:val="nb-NO"/>
              </w:rPr>
              <w:t> </w:t>
            </w:r>
            <w:r w:rsidRPr="00286FA0">
              <w:rPr>
                <w:lang w:val="nb-NO"/>
              </w:rPr>
              <w:t>368)</w:t>
            </w:r>
          </w:p>
        </w:tc>
      </w:tr>
      <w:tr w:rsidR="001001F6" w:rsidRPr="00286FA0" w14:paraId="2BC4EB44" w14:textId="77777777" w:rsidTr="005C2228">
        <w:trPr>
          <w:trHeight w:val="20"/>
        </w:trPr>
        <w:tc>
          <w:tcPr>
            <w:tcW w:w="1560" w:type="dxa"/>
            <w:tcBorders>
              <w:top w:val="single" w:sz="4" w:space="0" w:color="000000"/>
              <w:left w:val="single" w:sz="4" w:space="0" w:color="000000"/>
              <w:bottom w:val="single" w:sz="4" w:space="0" w:color="000000"/>
              <w:right w:val="single" w:sz="4" w:space="0" w:color="000000"/>
            </w:tcBorders>
            <w:vAlign w:val="center"/>
          </w:tcPr>
          <w:p w14:paraId="741FCDE0" w14:textId="77777777" w:rsidR="001001F6" w:rsidRPr="00286FA0" w:rsidRDefault="007558EB" w:rsidP="00A069AA">
            <w:pPr>
              <w:keepNext/>
              <w:spacing w:after="0" w:line="240" w:lineRule="auto"/>
              <w:ind w:left="2" w:firstLine="0"/>
              <w:rPr>
                <w:lang w:val="nb-NO"/>
              </w:rPr>
            </w:pPr>
            <w:r w:rsidRPr="00286FA0">
              <w:rPr>
                <w:lang w:val="nb-NO"/>
              </w:rPr>
              <w:t>Median PFS (måneder)</w:t>
            </w:r>
          </w:p>
        </w:tc>
        <w:tc>
          <w:tcPr>
            <w:tcW w:w="1842" w:type="dxa"/>
            <w:tcBorders>
              <w:top w:val="single" w:sz="4" w:space="0" w:color="000000"/>
              <w:left w:val="single" w:sz="4" w:space="0" w:color="000000"/>
              <w:bottom w:val="single" w:sz="4" w:space="0" w:color="000000"/>
              <w:right w:val="single" w:sz="4" w:space="0" w:color="000000"/>
            </w:tcBorders>
            <w:vAlign w:val="center"/>
          </w:tcPr>
          <w:p w14:paraId="0329FD9E" w14:textId="77777777" w:rsidR="001001F6" w:rsidRPr="00286FA0" w:rsidRDefault="007558EB" w:rsidP="00A069AA">
            <w:pPr>
              <w:keepNext/>
              <w:spacing w:after="0" w:line="240" w:lineRule="auto"/>
              <w:ind w:left="0" w:right="55" w:firstLine="0"/>
              <w:jc w:val="center"/>
              <w:rPr>
                <w:lang w:val="nb-NO"/>
              </w:rPr>
            </w:pPr>
            <w:r w:rsidRPr="00286FA0">
              <w:rPr>
                <w:lang w:val="nb-NO"/>
              </w:rPr>
              <w:t>5,8</w:t>
            </w:r>
          </w:p>
        </w:tc>
        <w:tc>
          <w:tcPr>
            <w:tcW w:w="1985" w:type="dxa"/>
            <w:tcBorders>
              <w:top w:val="single" w:sz="4" w:space="0" w:color="000000"/>
              <w:left w:val="single" w:sz="4" w:space="0" w:color="000000"/>
              <w:bottom w:val="single" w:sz="4" w:space="0" w:color="000000"/>
              <w:right w:val="single" w:sz="4" w:space="0" w:color="000000"/>
            </w:tcBorders>
            <w:vAlign w:val="center"/>
          </w:tcPr>
          <w:p w14:paraId="7CF357F5" w14:textId="77777777" w:rsidR="001001F6" w:rsidRPr="00286FA0" w:rsidRDefault="007558EB" w:rsidP="00A069AA">
            <w:pPr>
              <w:keepNext/>
              <w:spacing w:after="0" w:line="240" w:lineRule="auto"/>
              <w:ind w:left="0" w:right="55" w:firstLine="0"/>
              <w:jc w:val="center"/>
              <w:rPr>
                <w:lang w:val="nb-NO"/>
              </w:rPr>
            </w:pPr>
            <w:r w:rsidRPr="00286FA0">
              <w:rPr>
                <w:lang w:val="nb-NO"/>
              </w:rPr>
              <w:t>11,4</w:t>
            </w:r>
          </w:p>
        </w:tc>
        <w:tc>
          <w:tcPr>
            <w:tcW w:w="1701" w:type="dxa"/>
            <w:tcBorders>
              <w:top w:val="single" w:sz="4" w:space="0" w:color="000000"/>
              <w:left w:val="single" w:sz="4" w:space="0" w:color="000000"/>
              <w:bottom w:val="single" w:sz="4" w:space="0" w:color="000000"/>
              <w:right w:val="single" w:sz="4" w:space="0" w:color="000000"/>
            </w:tcBorders>
            <w:vAlign w:val="center"/>
          </w:tcPr>
          <w:p w14:paraId="1E824FBD" w14:textId="77777777" w:rsidR="001001F6" w:rsidRPr="00286FA0" w:rsidRDefault="007558EB" w:rsidP="00A069AA">
            <w:pPr>
              <w:keepNext/>
              <w:spacing w:after="0" w:line="240" w:lineRule="auto"/>
              <w:ind w:left="0" w:right="58" w:firstLine="0"/>
              <w:jc w:val="center"/>
              <w:rPr>
                <w:lang w:val="nb-NO"/>
              </w:rPr>
            </w:pPr>
            <w:r w:rsidRPr="00286FA0">
              <w:rPr>
                <w:lang w:val="nb-NO"/>
              </w:rPr>
              <w:t>5,8</w:t>
            </w:r>
          </w:p>
        </w:tc>
        <w:tc>
          <w:tcPr>
            <w:tcW w:w="1981" w:type="dxa"/>
            <w:tcBorders>
              <w:top w:val="single" w:sz="4" w:space="0" w:color="000000"/>
              <w:left w:val="single" w:sz="4" w:space="0" w:color="000000"/>
              <w:bottom w:val="single" w:sz="4" w:space="0" w:color="000000"/>
              <w:right w:val="single" w:sz="4" w:space="0" w:color="000000"/>
            </w:tcBorders>
            <w:vAlign w:val="center"/>
          </w:tcPr>
          <w:p w14:paraId="0839C846" w14:textId="77777777" w:rsidR="001001F6" w:rsidRPr="00286FA0" w:rsidRDefault="007558EB" w:rsidP="00A069AA">
            <w:pPr>
              <w:keepNext/>
              <w:spacing w:after="0" w:line="240" w:lineRule="auto"/>
              <w:ind w:left="0" w:right="50" w:firstLine="0"/>
              <w:jc w:val="center"/>
              <w:rPr>
                <w:lang w:val="nb-NO"/>
              </w:rPr>
            </w:pPr>
            <w:r w:rsidRPr="00286FA0">
              <w:rPr>
                <w:lang w:val="nb-NO"/>
              </w:rPr>
              <w:t>11,3</w:t>
            </w:r>
          </w:p>
        </w:tc>
      </w:tr>
      <w:tr w:rsidR="001001F6" w:rsidRPr="00286FA0" w14:paraId="25525ECD" w14:textId="77777777" w:rsidTr="003A2A26">
        <w:trPr>
          <w:trHeight w:val="20"/>
        </w:trPr>
        <w:tc>
          <w:tcPr>
            <w:tcW w:w="1560" w:type="dxa"/>
            <w:tcBorders>
              <w:top w:val="single" w:sz="4" w:space="0" w:color="000000"/>
              <w:left w:val="single" w:sz="4" w:space="0" w:color="000000"/>
              <w:bottom w:val="single" w:sz="4" w:space="0" w:color="000000"/>
              <w:right w:val="single" w:sz="4" w:space="0" w:color="000000"/>
            </w:tcBorders>
            <w:vAlign w:val="center"/>
          </w:tcPr>
          <w:p w14:paraId="3C824E45" w14:textId="77777777" w:rsidR="001001F6" w:rsidRPr="00286FA0" w:rsidRDefault="00D23083" w:rsidP="00A069AA">
            <w:pPr>
              <w:keepNext/>
              <w:tabs>
                <w:tab w:val="left" w:pos="567"/>
              </w:tabs>
              <w:spacing w:after="0" w:line="240" w:lineRule="auto"/>
              <w:ind w:left="284" w:firstLine="0"/>
              <w:rPr>
                <w:lang w:val="nb-NO"/>
              </w:rPr>
            </w:pPr>
            <w:r w:rsidRPr="00286FA0">
              <w:rPr>
                <w:lang w:val="nb-NO"/>
              </w:rPr>
              <w:t>HR</w:t>
            </w:r>
          </w:p>
          <w:p w14:paraId="6E017A3D" w14:textId="77777777" w:rsidR="001001F6" w:rsidRPr="00286FA0" w:rsidRDefault="00D23083" w:rsidP="00A069AA">
            <w:pPr>
              <w:keepNext/>
              <w:spacing w:after="0" w:line="240" w:lineRule="auto"/>
              <w:ind w:left="284" w:firstLine="0"/>
              <w:rPr>
                <w:lang w:val="nb-NO"/>
              </w:rPr>
            </w:pPr>
            <w:r w:rsidRPr="00286FA0">
              <w:rPr>
                <w:lang w:val="nb-NO"/>
              </w:rPr>
              <w:t>(95 % KI)</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49BB79CF" w14:textId="77777777" w:rsidR="001001F6" w:rsidRPr="00286FA0" w:rsidRDefault="007558EB" w:rsidP="00A069AA">
            <w:pPr>
              <w:keepNext/>
              <w:spacing w:after="0" w:line="240" w:lineRule="auto"/>
              <w:ind w:left="0" w:right="50" w:firstLine="0"/>
              <w:jc w:val="center"/>
              <w:rPr>
                <w:lang w:val="nb-NO"/>
              </w:rPr>
            </w:pPr>
            <w:r w:rsidRPr="00286FA0">
              <w:rPr>
                <w:lang w:val="nb-NO"/>
              </w:rPr>
              <w:t>0,421</w:t>
            </w:r>
          </w:p>
          <w:p w14:paraId="383CD995" w14:textId="77777777" w:rsidR="001001F6" w:rsidRPr="00286FA0" w:rsidRDefault="007558EB" w:rsidP="00A069AA">
            <w:pPr>
              <w:keepNext/>
              <w:spacing w:after="0" w:line="240" w:lineRule="auto"/>
              <w:ind w:left="0" w:right="51" w:firstLine="0"/>
              <w:jc w:val="center"/>
              <w:rPr>
                <w:lang w:val="nb-NO"/>
              </w:rPr>
            </w:pPr>
            <w:r w:rsidRPr="00286FA0">
              <w:rPr>
                <w:lang w:val="nb-NO"/>
              </w:rPr>
              <w:t>(0,343; 0,516)</w:t>
            </w:r>
          </w:p>
        </w:tc>
        <w:tc>
          <w:tcPr>
            <w:tcW w:w="3682" w:type="dxa"/>
            <w:gridSpan w:val="2"/>
            <w:tcBorders>
              <w:top w:val="single" w:sz="4" w:space="0" w:color="000000"/>
              <w:left w:val="single" w:sz="4" w:space="0" w:color="000000"/>
              <w:bottom w:val="single" w:sz="4" w:space="0" w:color="000000"/>
              <w:right w:val="single" w:sz="4" w:space="0" w:color="000000"/>
            </w:tcBorders>
            <w:vAlign w:val="center"/>
          </w:tcPr>
          <w:p w14:paraId="11740BBD" w14:textId="77777777" w:rsidR="001001F6" w:rsidRPr="00286FA0" w:rsidRDefault="007558EB" w:rsidP="00A069AA">
            <w:pPr>
              <w:keepNext/>
              <w:spacing w:after="0" w:line="240" w:lineRule="auto"/>
              <w:ind w:left="0" w:right="53" w:firstLine="0"/>
              <w:jc w:val="center"/>
              <w:rPr>
                <w:lang w:val="nb-NO"/>
              </w:rPr>
            </w:pPr>
            <w:r w:rsidRPr="00286FA0">
              <w:rPr>
                <w:lang w:val="nb-NO"/>
              </w:rPr>
              <w:t>0,483</w:t>
            </w:r>
          </w:p>
          <w:p w14:paraId="2BF306A3" w14:textId="77777777" w:rsidR="001001F6" w:rsidRPr="00286FA0" w:rsidRDefault="007558EB" w:rsidP="00A069AA">
            <w:pPr>
              <w:keepNext/>
              <w:spacing w:after="0" w:line="240" w:lineRule="auto"/>
              <w:ind w:left="0" w:right="54" w:firstLine="0"/>
              <w:jc w:val="center"/>
              <w:rPr>
                <w:lang w:val="nb-NO"/>
              </w:rPr>
            </w:pPr>
            <w:r w:rsidRPr="00286FA0">
              <w:rPr>
                <w:lang w:val="nb-NO"/>
              </w:rPr>
              <w:t>(0,385; 0,607)</w:t>
            </w:r>
          </w:p>
        </w:tc>
      </w:tr>
      <w:tr w:rsidR="001001F6" w:rsidRPr="00286FA0" w14:paraId="0DE4A48A" w14:textId="77777777" w:rsidTr="003A2A26">
        <w:trPr>
          <w:trHeight w:val="20"/>
        </w:trPr>
        <w:tc>
          <w:tcPr>
            <w:tcW w:w="1560" w:type="dxa"/>
            <w:tcBorders>
              <w:top w:val="single" w:sz="4" w:space="0" w:color="000000"/>
              <w:left w:val="single" w:sz="4" w:space="0" w:color="000000"/>
              <w:bottom w:val="single" w:sz="4" w:space="0" w:color="000000"/>
              <w:right w:val="single" w:sz="4" w:space="0" w:color="000000"/>
            </w:tcBorders>
            <w:vAlign w:val="center"/>
          </w:tcPr>
          <w:p w14:paraId="640BB22A" w14:textId="77777777" w:rsidR="001001F6" w:rsidRPr="00286FA0" w:rsidRDefault="00D23083" w:rsidP="00EB3C62">
            <w:pPr>
              <w:tabs>
                <w:tab w:val="left" w:pos="567"/>
              </w:tabs>
              <w:spacing w:after="0" w:line="240" w:lineRule="auto"/>
              <w:ind w:left="284" w:firstLine="0"/>
              <w:rPr>
                <w:lang w:val="nb-NO"/>
              </w:rPr>
            </w:pPr>
            <w:r w:rsidRPr="00286FA0">
              <w:rPr>
                <w:lang w:val="nb-NO"/>
              </w:rPr>
              <w:t>p-verdi</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2FBEF157" w14:textId="77777777" w:rsidR="001001F6" w:rsidRPr="00286FA0" w:rsidRDefault="007558EB" w:rsidP="00EB3C62">
            <w:pPr>
              <w:spacing w:after="0" w:line="240" w:lineRule="auto"/>
              <w:ind w:left="0" w:right="53" w:firstLine="0"/>
              <w:jc w:val="center"/>
              <w:rPr>
                <w:lang w:val="nb-NO"/>
              </w:rPr>
            </w:pPr>
            <w:r w:rsidRPr="00286FA0">
              <w:rPr>
                <w:lang w:val="nb-NO"/>
              </w:rPr>
              <w:t>&lt; 0,0001</w:t>
            </w:r>
          </w:p>
        </w:tc>
        <w:tc>
          <w:tcPr>
            <w:tcW w:w="3682" w:type="dxa"/>
            <w:gridSpan w:val="2"/>
            <w:tcBorders>
              <w:top w:val="single" w:sz="4" w:space="0" w:color="000000"/>
              <w:left w:val="single" w:sz="4" w:space="0" w:color="000000"/>
              <w:bottom w:val="single" w:sz="4" w:space="0" w:color="000000"/>
              <w:right w:val="single" w:sz="4" w:space="0" w:color="000000"/>
            </w:tcBorders>
            <w:vAlign w:val="center"/>
          </w:tcPr>
          <w:p w14:paraId="4B3D68A7" w14:textId="77777777" w:rsidR="001001F6" w:rsidRPr="00286FA0" w:rsidRDefault="007558EB" w:rsidP="00EB3C62">
            <w:pPr>
              <w:spacing w:after="0" w:line="240" w:lineRule="auto"/>
              <w:ind w:left="0" w:right="55" w:firstLine="0"/>
              <w:jc w:val="center"/>
              <w:rPr>
                <w:lang w:val="nb-NO"/>
              </w:rPr>
            </w:pPr>
            <w:r w:rsidRPr="00286FA0">
              <w:rPr>
                <w:lang w:val="nb-NO"/>
              </w:rPr>
              <w:t>&lt; 0,0001</w:t>
            </w:r>
          </w:p>
        </w:tc>
      </w:tr>
      <w:tr w:rsidR="00C804F8" w:rsidRPr="0087309D" w14:paraId="7D2EE8BC" w14:textId="77777777" w:rsidTr="00E03F42">
        <w:trPr>
          <w:trHeight w:val="20"/>
        </w:trPr>
        <w:tc>
          <w:tcPr>
            <w:tcW w:w="9069" w:type="dxa"/>
            <w:gridSpan w:val="5"/>
            <w:tcBorders>
              <w:top w:val="single" w:sz="4" w:space="0" w:color="000000"/>
              <w:left w:val="single" w:sz="4" w:space="0" w:color="000000"/>
              <w:bottom w:val="single" w:sz="4" w:space="0" w:color="000000"/>
              <w:right w:val="single" w:sz="4" w:space="0" w:color="000000"/>
            </w:tcBorders>
            <w:vAlign w:val="center"/>
          </w:tcPr>
          <w:p w14:paraId="1788FBC1" w14:textId="77777777" w:rsidR="00C804F8" w:rsidRPr="00286FA0" w:rsidRDefault="00C804F8" w:rsidP="00706723">
            <w:pPr>
              <w:keepNext/>
              <w:keepLines/>
              <w:spacing w:after="0" w:line="240" w:lineRule="auto"/>
              <w:ind w:left="0" w:firstLine="0"/>
              <w:rPr>
                <w:lang w:val="nb-NO"/>
              </w:rPr>
            </w:pPr>
            <w:r w:rsidRPr="00286FA0">
              <w:rPr>
                <w:lang w:val="nb-NO"/>
              </w:rPr>
              <w:t>Responsrate (f</w:t>
            </w:r>
            <w:r w:rsidR="00891A50" w:rsidRPr="00286FA0">
              <w:rPr>
                <w:lang w:val="nb-NO"/>
              </w:rPr>
              <w:t>or pasienter med målbar sykdom)</w:t>
            </w:r>
          </w:p>
        </w:tc>
      </w:tr>
      <w:tr w:rsidR="001001F6" w:rsidRPr="00286FA0" w14:paraId="6695BEA5" w14:textId="77777777" w:rsidTr="003A2A26">
        <w:trPr>
          <w:trHeight w:val="20"/>
        </w:trPr>
        <w:tc>
          <w:tcPr>
            <w:tcW w:w="1560" w:type="dxa"/>
            <w:tcBorders>
              <w:top w:val="single" w:sz="4" w:space="0" w:color="000000"/>
              <w:left w:val="single" w:sz="4" w:space="0" w:color="000000"/>
              <w:bottom w:val="single" w:sz="4" w:space="0" w:color="000000"/>
              <w:right w:val="single" w:sz="4" w:space="0" w:color="000000"/>
            </w:tcBorders>
            <w:vAlign w:val="center"/>
          </w:tcPr>
          <w:p w14:paraId="0BA37B65" w14:textId="77777777" w:rsidR="001001F6" w:rsidRPr="00286FA0" w:rsidRDefault="001001F6" w:rsidP="00706723">
            <w:pPr>
              <w:keepNext/>
              <w:keepLines/>
              <w:spacing w:after="0" w:line="240" w:lineRule="auto"/>
              <w:ind w:left="2" w:firstLine="0"/>
              <w:rPr>
                <w:lang w:val="nb-NO"/>
              </w:rPr>
            </w:pP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19C1985A" w14:textId="77777777" w:rsidR="001001F6" w:rsidRPr="00286FA0" w:rsidRDefault="007558EB" w:rsidP="00706723">
            <w:pPr>
              <w:keepNext/>
              <w:keepLines/>
              <w:spacing w:after="0" w:line="240" w:lineRule="auto"/>
              <w:ind w:left="0" w:right="50" w:firstLine="0"/>
              <w:jc w:val="center"/>
              <w:rPr>
                <w:lang w:val="nb-NO"/>
              </w:rPr>
            </w:pPr>
            <w:r w:rsidRPr="00286FA0">
              <w:rPr>
                <w:lang w:val="nb-NO"/>
              </w:rPr>
              <w:t>Utprøvers vurdering</w:t>
            </w:r>
          </w:p>
        </w:tc>
        <w:tc>
          <w:tcPr>
            <w:tcW w:w="3682" w:type="dxa"/>
            <w:gridSpan w:val="2"/>
            <w:tcBorders>
              <w:top w:val="single" w:sz="4" w:space="0" w:color="000000"/>
              <w:left w:val="single" w:sz="4" w:space="0" w:color="000000"/>
              <w:bottom w:val="single" w:sz="4" w:space="0" w:color="000000"/>
              <w:right w:val="single" w:sz="4" w:space="0" w:color="000000"/>
            </w:tcBorders>
            <w:vAlign w:val="center"/>
          </w:tcPr>
          <w:p w14:paraId="32FE7330" w14:textId="77777777" w:rsidR="001001F6" w:rsidRPr="00286FA0" w:rsidRDefault="007558EB" w:rsidP="00706723">
            <w:pPr>
              <w:keepNext/>
              <w:keepLines/>
              <w:spacing w:after="0" w:line="240" w:lineRule="auto"/>
              <w:ind w:left="0" w:right="53" w:firstLine="0"/>
              <w:jc w:val="center"/>
              <w:rPr>
                <w:lang w:val="nb-NO"/>
              </w:rPr>
            </w:pPr>
            <w:r w:rsidRPr="00286FA0">
              <w:rPr>
                <w:lang w:val="nb-NO"/>
              </w:rPr>
              <w:t>Uavhengig vurdering</w:t>
            </w:r>
          </w:p>
        </w:tc>
      </w:tr>
      <w:tr w:rsidR="001001F6" w:rsidRPr="00286FA0" w14:paraId="234AD75A" w14:textId="77777777" w:rsidTr="005C2228">
        <w:trPr>
          <w:trHeight w:val="20"/>
        </w:trPr>
        <w:tc>
          <w:tcPr>
            <w:tcW w:w="1560" w:type="dxa"/>
            <w:tcBorders>
              <w:top w:val="single" w:sz="4" w:space="0" w:color="000000"/>
              <w:left w:val="single" w:sz="4" w:space="0" w:color="000000"/>
              <w:bottom w:val="single" w:sz="4" w:space="0" w:color="000000"/>
              <w:right w:val="single" w:sz="4" w:space="0" w:color="000000"/>
            </w:tcBorders>
            <w:vAlign w:val="center"/>
          </w:tcPr>
          <w:p w14:paraId="19BFA15A" w14:textId="77777777" w:rsidR="001001F6" w:rsidRPr="00286FA0" w:rsidRDefault="001001F6" w:rsidP="00EB3C62">
            <w:pPr>
              <w:spacing w:after="0" w:line="240" w:lineRule="auto"/>
              <w:ind w:left="2" w:firstLine="0"/>
              <w:rPr>
                <w:lang w:val="nb-NO"/>
              </w:rPr>
            </w:pPr>
          </w:p>
        </w:tc>
        <w:tc>
          <w:tcPr>
            <w:tcW w:w="1842" w:type="dxa"/>
            <w:tcBorders>
              <w:top w:val="single" w:sz="4" w:space="0" w:color="000000"/>
              <w:left w:val="single" w:sz="4" w:space="0" w:color="000000"/>
              <w:bottom w:val="single" w:sz="4" w:space="0" w:color="000000"/>
              <w:right w:val="single" w:sz="4" w:space="0" w:color="000000"/>
            </w:tcBorders>
          </w:tcPr>
          <w:p w14:paraId="679DB244" w14:textId="77777777" w:rsidR="00604F5B" w:rsidRPr="00286FA0" w:rsidRDefault="00604F5B" w:rsidP="00EB3C62">
            <w:pPr>
              <w:spacing w:after="0" w:line="240" w:lineRule="auto"/>
              <w:ind w:left="0" w:firstLine="0"/>
              <w:jc w:val="center"/>
              <w:rPr>
                <w:lang w:val="nb-NO"/>
              </w:rPr>
            </w:pPr>
            <w:r w:rsidRPr="00286FA0">
              <w:rPr>
                <w:lang w:val="nb-NO"/>
              </w:rPr>
              <w:t>p</w:t>
            </w:r>
            <w:r w:rsidR="007558EB" w:rsidRPr="00286FA0">
              <w:rPr>
                <w:lang w:val="nb-NO"/>
              </w:rPr>
              <w:t>aklitaksel</w:t>
            </w:r>
          </w:p>
          <w:p w14:paraId="27CCB9DD" w14:textId="77777777" w:rsidR="001001F6" w:rsidRPr="00286FA0" w:rsidRDefault="007558EB" w:rsidP="006917C4">
            <w:pPr>
              <w:spacing w:after="0" w:line="240" w:lineRule="auto"/>
              <w:ind w:left="0" w:firstLine="0"/>
              <w:jc w:val="center"/>
              <w:rPr>
                <w:lang w:val="nb-NO"/>
              </w:rPr>
            </w:pPr>
            <w:r w:rsidRPr="00286FA0">
              <w:rPr>
                <w:lang w:val="nb-NO"/>
              </w:rPr>
              <w:t>(</w:t>
            </w:r>
            <w:r w:rsidR="006917C4" w:rsidRPr="00286FA0">
              <w:rPr>
                <w:lang w:val="nb-NO"/>
              </w:rPr>
              <w:t>n</w:t>
            </w:r>
            <w:r w:rsidR="006917C4">
              <w:rPr>
                <w:lang w:val="nb-NO"/>
              </w:rPr>
              <w:t> </w:t>
            </w:r>
            <w:r w:rsidR="006917C4" w:rsidRPr="00286FA0">
              <w:rPr>
                <w:lang w:val="nb-NO"/>
              </w:rPr>
              <w:t>=</w:t>
            </w:r>
            <w:r w:rsidR="006917C4">
              <w:rPr>
                <w:lang w:val="nb-NO"/>
              </w:rPr>
              <w:t> </w:t>
            </w:r>
            <w:r w:rsidRPr="00286FA0">
              <w:rPr>
                <w:lang w:val="nb-NO"/>
              </w:rPr>
              <w:t>273)</w:t>
            </w:r>
          </w:p>
        </w:tc>
        <w:tc>
          <w:tcPr>
            <w:tcW w:w="1985" w:type="dxa"/>
            <w:tcBorders>
              <w:top w:val="single" w:sz="4" w:space="0" w:color="000000"/>
              <w:left w:val="single" w:sz="4" w:space="0" w:color="000000"/>
              <w:bottom w:val="single" w:sz="4" w:space="0" w:color="000000"/>
              <w:right w:val="single" w:sz="4" w:space="0" w:color="000000"/>
            </w:tcBorders>
          </w:tcPr>
          <w:p w14:paraId="740320FC" w14:textId="77777777" w:rsidR="00604F5B" w:rsidRPr="00286FA0" w:rsidRDefault="007558EB" w:rsidP="00EB3C62">
            <w:pPr>
              <w:spacing w:after="0" w:line="240" w:lineRule="auto"/>
              <w:ind w:left="0" w:firstLine="0"/>
              <w:jc w:val="center"/>
              <w:rPr>
                <w:lang w:val="nb-NO"/>
              </w:rPr>
            </w:pPr>
            <w:r w:rsidRPr="00286FA0">
              <w:rPr>
                <w:lang w:val="nb-NO"/>
              </w:rPr>
              <w:t>paklitaksel/</w:t>
            </w:r>
            <w:r w:rsidR="005F0B95" w:rsidRPr="00286FA0">
              <w:rPr>
                <w:lang w:val="nb-NO"/>
              </w:rPr>
              <w:t>bevacizumab</w:t>
            </w:r>
          </w:p>
          <w:p w14:paraId="37154B40" w14:textId="77777777" w:rsidR="001001F6" w:rsidRPr="00286FA0" w:rsidRDefault="007558EB" w:rsidP="006917C4">
            <w:pPr>
              <w:spacing w:after="0" w:line="240" w:lineRule="auto"/>
              <w:ind w:left="0" w:firstLine="0"/>
              <w:jc w:val="center"/>
              <w:rPr>
                <w:lang w:val="nb-NO"/>
              </w:rPr>
            </w:pPr>
            <w:r w:rsidRPr="00286FA0">
              <w:rPr>
                <w:lang w:val="nb-NO"/>
              </w:rPr>
              <w:t>(</w:t>
            </w:r>
            <w:r w:rsidR="006917C4" w:rsidRPr="00286FA0">
              <w:rPr>
                <w:lang w:val="nb-NO"/>
              </w:rPr>
              <w:t>n</w:t>
            </w:r>
            <w:r w:rsidR="006917C4">
              <w:rPr>
                <w:lang w:val="nb-NO"/>
              </w:rPr>
              <w:t> </w:t>
            </w:r>
            <w:r w:rsidR="006917C4" w:rsidRPr="00286FA0">
              <w:rPr>
                <w:lang w:val="nb-NO"/>
              </w:rPr>
              <w:t>=</w:t>
            </w:r>
            <w:r w:rsidR="006917C4">
              <w:rPr>
                <w:lang w:val="nb-NO"/>
              </w:rPr>
              <w:t> </w:t>
            </w:r>
            <w:r w:rsidRPr="00286FA0">
              <w:rPr>
                <w:lang w:val="nb-NO"/>
              </w:rPr>
              <w:t>252)</w:t>
            </w:r>
          </w:p>
        </w:tc>
        <w:tc>
          <w:tcPr>
            <w:tcW w:w="1701" w:type="dxa"/>
            <w:tcBorders>
              <w:top w:val="single" w:sz="4" w:space="0" w:color="000000"/>
              <w:left w:val="single" w:sz="4" w:space="0" w:color="000000"/>
              <w:bottom w:val="single" w:sz="4" w:space="0" w:color="000000"/>
              <w:right w:val="single" w:sz="4" w:space="0" w:color="000000"/>
            </w:tcBorders>
          </w:tcPr>
          <w:p w14:paraId="46F498B6" w14:textId="77777777" w:rsidR="006A7984" w:rsidRPr="00286FA0" w:rsidRDefault="00026ABB" w:rsidP="00EB3C62">
            <w:pPr>
              <w:spacing w:after="0" w:line="240" w:lineRule="auto"/>
              <w:ind w:left="0" w:firstLine="0"/>
              <w:jc w:val="center"/>
              <w:rPr>
                <w:lang w:val="nb-NO"/>
              </w:rPr>
            </w:pPr>
            <w:r w:rsidRPr="00286FA0">
              <w:rPr>
                <w:lang w:val="nb-NO"/>
              </w:rPr>
              <w:t>p</w:t>
            </w:r>
            <w:r w:rsidR="006A7984" w:rsidRPr="00286FA0">
              <w:rPr>
                <w:lang w:val="nb-NO"/>
              </w:rPr>
              <w:t>aklitaksel</w:t>
            </w:r>
          </w:p>
          <w:p w14:paraId="30935C61" w14:textId="77777777" w:rsidR="001001F6" w:rsidRPr="00286FA0" w:rsidRDefault="007558EB" w:rsidP="006917C4">
            <w:pPr>
              <w:spacing w:after="0" w:line="240" w:lineRule="auto"/>
              <w:ind w:left="0" w:firstLine="0"/>
              <w:jc w:val="center"/>
              <w:rPr>
                <w:lang w:val="nb-NO"/>
              </w:rPr>
            </w:pPr>
            <w:r w:rsidRPr="00286FA0">
              <w:rPr>
                <w:lang w:val="nb-NO"/>
              </w:rPr>
              <w:t>(</w:t>
            </w:r>
            <w:r w:rsidR="006917C4" w:rsidRPr="00286FA0">
              <w:rPr>
                <w:lang w:val="nb-NO"/>
              </w:rPr>
              <w:t>n</w:t>
            </w:r>
            <w:r w:rsidR="006917C4">
              <w:rPr>
                <w:lang w:val="nb-NO"/>
              </w:rPr>
              <w:t> </w:t>
            </w:r>
            <w:r w:rsidR="006917C4" w:rsidRPr="00286FA0">
              <w:rPr>
                <w:lang w:val="nb-NO"/>
              </w:rPr>
              <w:t>=</w:t>
            </w:r>
            <w:r w:rsidR="006917C4">
              <w:rPr>
                <w:lang w:val="nb-NO"/>
              </w:rPr>
              <w:t> </w:t>
            </w:r>
            <w:r w:rsidRPr="00286FA0">
              <w:rPr>
                <w:lang w:val="nb-NO"/>
              </w:rPr>
              <w:t>243)</w:t>
            </w:r>
          </w:p>
        </w:tc>
        <w:tc>
          <w:tcPr>
            <w:tcW w:w="1981" w:type="dxa"/>
            <w:tcBorders>
              <w:top w:val="single" w:sz="4" w:space="0" w:color="000000"/>
              <w:left w:val="single" w:sz="4" w:space="0" w:color="000000"/>
              <w:bottom w:val="single" w:sz="4" w:space="0" w:color="000000"/>
              <w:right w:val="single" w:sz="4" w:space="0" w:color="000000"/>
            </w:tcBorders>
          </w:tcPr>
          <w:p w14:paraId="204BBC0C" w14:textId="77777777" w:rsidR="006A7984" w:rsidRPr="00286FA0" w:rsidRDefault="007558EB" w:rsidP="00EB3C62">
            <w:pPr>
              <w:spacing w:after="0" w:line="240" w:lineRule="auto"/>
              <w:ind w:left="0" w:firstLine="0"/>
              <w:jc w:val="center"/>
              <w:rPr>
                <w:lang w:val="nb-NO"/>
              </w:rPr>
            </w:pPr>
            <w:r w:rsidRPr="00286FA0">
              <w:rPr>
                <w:lang w:val="nb-NO"/>
              </w:rPr>
              <w:t>paklitaksel/</w:t>
            </w:r>
            <w:r w:rsidR="005F0B95" w:rsidRPr="00286FA0">
              <w:rPr>
                <w:lang w:val="nb-NO"/>
              </w:rPr>
              <w:t>bevacizumab</w:t>
            </w:r>
          </w:p>
          <w:p w14:paraId="1479E4CA" w14:textId="77777777" w:rsidR="001001F6" w:rsidRPr="00286FA0" w:rsidRDefault="007558EB" w:rsidP="006917C4">
            <w:pPr>
              <w:spacing w:after="0" w:line="240" w:lineRule="auto"/>
              <w:ind w:left="0" w:firstLine="0"/>
              <w:jc w:val="center"/>
              <w:rPr>
                <w:lang w:val="nb-NO"/>
              </w:rPr>
            </w:pPr>
            <w:r w:rsidRPr="00286FA0">
              <w:rPr>
                <w:lang w:val="nb-NO"/>
              </w:rPr>
              <w:t>(</w:t>
            </w:r>
            <w:r w:rsidR="006917C4" w:rsidRPr="00286FA0">
              <w:rPr>
                <w:lang w:val="nb-NO"/>
              </w:rPr>
              <w:t>n</w:t>
            </w:r>
            <w:r w:rsidR="006917C4">
              <w:rPr>
                <w:lang w:val="nb-NO"/>
              </w:rPr>
              <w:t> </w:t>
            </w:r>
            <w:r w:rsidR="006917C4" w:rsidRPr="00286FA0">
              <w:rPr>
                <w:lang w:val="nb-NO"/>
              </w:rPr>
              <w:t>=</w:t>
            </w:r>
            <w:r w:rsidR="006917C4">
              <w:rPr>
                <w:lang w:val="nb-NO"/>
              </w:rPr>
              <w:t> </w:t>
            </w:r>
            <w:r w:rsidRPr="00286FA0">
              <w:rPr>
                <w:lang w:val="nb-NO"/>
              </w:rPr>
              <w:t>229)</w:t>
            </w:r>
          </w:p>
        </w:tc>
      </w:tr>
      <w:tr w:rsidR="001001F6" w:rsidRPr="00286FA0" w14:paraId="723BBF39" w14:textId="77777777" w:rsidTr="005C2228">
        <w:trPr>
          <w:trHeight w:val="20"/>
        </w:trPr>
        <w:tc>
          <w:tcPr>
            <w:tcW w:w="1560" w:type="dxa"/>
            <w:tcBorders>
              <w:top w:val="single" w:sz="4" w:space="0" w:color="000000"/>
              <w:left w:val="single" w:sz="4" w:space="0" w:color="000000"/>
              <w:bottom w:val="single" w:sz="4" w:space="0" w:color="000000"/>
              <w:right w:val="single" w:sz="4" w:space="0" w:color="000000"/>
            </w:tcBorders>
            <w:vAlign w:val="center"/>
          </w:tcPr>
          <w:p w14:paraId="0934537E" w14:textId="77777777" w:rsidR="001001F6" w:rsidRPr="00286FA0" w:rsidRDefault="00335D2A" w:rsidP="00216508">
            <w:pPr>
              <w:spacing w:after="0" w:line="240" w:lineRule="auto"/>
              <w:ind w:left="0" w:firstLine="0"/>
              <w:rPr>
                <w:lang w:val="nb-NO"/>
              </w:rPr>
            </w:pPr>
            <w:r w:rsidRPr="00286FA0">
              <w:rPr>
                <w:lang w:val="nb-NO"/>
              </w:rPr>
              <w:t>% pas</w:t>
            </w:r>
            <w:r w:rsidR="00216508" w:rsidRPr="00286FA0">
              <w:rPr>
                <w:lang w:val="nb-NO"/>
              </w:rPr>
              <w:t>ienter</w:t>
            </w:r>
            <w:r w:rsidRPr="00286FA0">
              <w:rPr>
                <w:lang w:val="nb-NO"/>
              </w:rPr>
              <w:t xml:space="preserve"> med objektiv respons</w:t>
            </w:r>
          </w:p>
        </w:tc>
        <w:tc>
          <w:tcPr>
            <w:tcW w:w="1842" w:type="dxa"/>
            <w:tcBorders>
              <w:top w:val="single" w:sz="4" w:space="0" w:color="000000"/>
              <w:left w:val="single" w:sz="4" w:space="0" w:color="000000"/>
              <w:bottom w:val="single" w:sz="4" w:space="0" w:color="000000"/>
              <w:right w:val="single" w:sz="4" w:space="0" w:color="000000"/>
            </w:tcBorders>
          </w:tcPr>
          <w:p w14:paraId="3773BA4D" w14:textId="77777777" w:rsidR="001001F6" w:rsidRPr="00286FA0" w:rsidRDefault="007558EB" w:rsidP="00EB3C62">
            <w:pPr>
              <w:spacing w:after="0" w:line="240" w:lineRule="auto"/>
              <w:ind w:left="0" w:right="50" w:firstLine="0"/>
              <w:jc w:val="center"/>
              <w:rPr>
                <w:lang w:val="nb-NO"/>
              </w:rPr>
            </w:pPr>
            <w:r w:rsidRPr="00286FA0">
              <w:rPr>
                <w:lang w:val="nb-NO"/>
              </w:rPr>
              <w:t>23,4</w:t>
            </w:r>
          </w:p>
        </w:tc>
        <w:tc>
          <w:tcPr>
            <w:tcW w:w="1985" w:type="dxa"/>
            <w:tcBorders>
              <w:top w:val="single" w:sz="4" w:space="0" w:color="000000"/>
              <w:left w:val="single" w:sz="4" w:space="0" w:color="000000"/>
              <w:bottom w:val="single" w:sz="4" w:space="0" w:color="000000"/>
              <w:right w:val="single" w:sz="4" w:space="0" w:color="000000"/>
            </w:tcBorders>
          </w:tcPr>
          <w:p w14:paraId="6DBEF848" w14:textId="77777777" w:rsidR="001001F6" w:rsidRPr="00286FA0" w:rsidRDefault="007558EB" w:rsidP="00EB3C62">
            <w:pPr>
              <w:spacing w:after="0" w:line="240" w:lineRule="auto"/>
              <w:ind w:left="0" w:right="55" w:firstLine="0"/>
              <w:jc w:val="center"/>
              <w:rPr>
                <w:lang w:val="nb-NO"/>
              </w:rPr>
            </w:pPr>
            <w:r w:rsidRPr="00286FA0">
              <w:rPr>
                <w:lang w:val="nb-NO"/>
              </w:rPr>
              <w:t>48,0</w:t>
            </w:r>
          </w:p>
        </w:tc>
        <w:tc>
          <w:tcPr>
            <w:tcW w:w="1701" w:type="dxa"/>
            <w:tcBorders>
              <w:top w:val="single" w:sz="4" w:space="0" w:color="000000"/>
              <w:left w:val="single" w:sz="4" w:space="0" w:color="000000"/>
              <w:bottom w:val="single" w:sz="4" w:space="0" w:color="000000"/>
              <w:right w:val="single" w:sz="4" w:space="0" w:color="000000"/>
            </w:tcBorders>
          </w:tcPr>
          <w:p w14:paraId="5247D9F7" w14:textId="77777777" w:rsidR="001001F6" w:rsidRPr="00286FA0" w:rsidRDefault="007558EB" w:rsidP="00EB3C62">
            <w:pPr>
              <w:spacing w:after="0" w:line="240" w:lineRule="auto"/>
              <w:ind w:left="0" w:right="53" w:firstLine="0"/>
              <w:jc w:val="center"/>
              <w:rPr>
                <w:lang w:val="nb-NO"/>
              </w:rPr>
            </w:pPr>
            <w:r w:rsidRPr="00286FA0">
              <w:rPr>
                <w:lang w:val="nb-NO"/>
              </w:rPr>
              <w:t>22,2</w:t>
            </w:r>
          </w:p>
        </w:tc>
        <w:tc>
          <w:tcPr>
            <w:tcW w:w="1981" w:type="dxa"/>
            <w:tcBorders>
              <w:top w:val="single" w:sz="4" w:space="0" w:color="000000"/>
              <w:left w:val="single" w:sz="4" w:space="0" w:color="000000"/>
              <w:bottom w:val="single" w:sz="4" w:space="0" w:color="000000"/>
              <w:right w:val="single" w:sz="4" w:space="0" w:color="000000"/>
            </w:tcBorders>
          </w:tcPr>
          <w:p w14:paraId="2981C3A8" w14:textId="77777777" w:rsidR="001001F6" w:rsidRPr="00286FA0" w:rsidRDefault="007558EB" w:rsidP="00EB3C62">
            <w:pPr>
              <w:spacing w:after="0" w:line="240" w:lineRule="auto"/>
              <w:ind w:left="0" w:right="50" w:firstLine="0"/>
              <w:jc w:val="center"/>
              <w:rPr>
                <w:lang w:val="nb-NO"/>
              </w:rPr>
            </w:pPr>
            <w:r w:rsidRPr="00286FA0">
              <w:rPr>
                <w:lang w:val="nb-NO"/>
              </w:rPr>
              <w:t>49,8</w:t>
            </w:r>
          </w:p>
        </w:tc>
      </w:tr>
      <w:tr w:rsidR="001001F6" w:rsidRPr="00286FA0" w14:paraId="642A5EAC" w14:textId="77777777" w:rsidTr="003A2A26">
        <w:trPr>
          <w:trHeight w:val="20"/>
        </w:trPr>
        <w:tc>
          <w:tcPr>
            <w:tcW w:w="1560" w:type="dxa"/>
            <w:tcBorders>
              <w:top w:val="single" w:sz="4" w:space="0" w:color="000000"/>
              <w:left w:val="single" w:sz="4" w:space="0" w:color="000000"/>
              <w:bottom w:val="single" w:sz="4" w:space="0" w:color="000000"/>
              <w:right w:val="single" w:sz="4" w:space="0" w:color="000000"/>
            </w:tcBorders>
            <w:vAlign w:val="center"/>
          </w:tcPr>
          <w:p w14:paraId="7923DA93" w14:textId="77777777" w:rsidR="001001F6" w:rsidRPr="00286FA0" w:rsidRDefault="007558EB" w:rsidP="00EB3C62">
            <w:pPr>
              <w:tabs>
                <w:tab w:val="left" w:pos="567"/>
              </w:tabs>
              <w:spacing w:after="0" w:line="240" w:lineRule="auto"/>
              <w:ind w:left="284" w:firstLine="0"/>
              <w:rPr>
                <w:lang w:val="nb-NO"/>
              </w:rPr>
            </w:pPr>
            <w:r w:rsidRPr="00286FA0">
              <w:rPr>
                <w:lang w:val="nb-NO"/>
              </w:rPr>
              <w:t xml:space="preserve">p-verdi </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6F8536C1" w14:textId="77777777" w:rsidR="001001F6" w:rsidRPr="00286FA0" w:rsidRDefault="007558EB" w:rsidP="00EB3C62">
            <w:pPr>
              <w:spacing w:after="0" w:line="240" w:lineRule="auto"/>
              <w:ind w:left="0" w:right="53" w:firstLine="0"/>
              <w:jc w:val="center"/>
              <w:rPr>
                <w:lang w:val="nb-NO"/>
              </w:rPr>
            </w:pPr>
            <w:r w:rsidRPr="00286FA0">
              <w:rPr>
                <w:lang w:val="nb-NO"/>
              </w:rPr>
              <w:t>&lt; 0,0001</w:t>
            </w:r>
          </w:p>
        </w:tc>
        <w:tc>
          <w:tcPr>
            <w:tcW w:w="3682" w:type="dxa"/>
            <w:gridSpan w:val="2"/>
            <w:tcBorders>
              <w:top w:val="single" w:sz="4" w:space="0" w:color="000000"/>
              <w:left w:val="single" w:sz="4" w:space="0" w:color="000000"/>
              <w:bottom w:val="single" w:sz="4" w:space="0" w:color="000000"/>
              <w:right w:val="single" w:sz="4" w:space="0" w:color="000000"/>
            </w:tcBorders>
            <w:vAlign w:val="center"/>
          </w:tcPr>
          <w:p w14:paraId="649285F8" w14:textId="77777777" w:rsidR="001001F6" w:rsidRPr="00286FA0" w:rsidRDefault="007558EB" w:rsidP="00EB3C62">
            <w:pPr>
              <w:spacing w:after="0" w:line="240" w:lineRule="auto"/>
              <w:ind w:left="0" w:right="55" w:firstLine="0"/>
              <w:jc w:val="center"/>
              <w:rPr>
                <w:lang w:val="nb-NO"/>
              </w:rPr>
            </w:pPr>
            <w:r w:rsidRPr="00286FA0">
              <w:rPr>
                <w:lang w:val="nb-NO"/>
              </w:rPr>
              <w:t>&lt; 0,0001</w:t>
            </w:r>
          </w:p>
        </w:tc>
      </w:tr>
    </w:tbl>
    <w:p w14:paraId="487ED5AF" w14:textId="77777777" w:rsidR="001001F6" w:rsidRPr="00286FA0" w:rsidRDefault="007558EB" w:rsidP="00927CF7">
      <w:pPr>
        <w:tabs>
          <w:tab w:val="left" w:pos="567"/>
        </w:tabs>
        <w:spacing w:after="0" w:line="240" w:lineRule="auto"/>
        <w:ind w:left="567" w:hanging="567"/>
        <w:rPr>
          <w:sz w:val="20"/>
          <w:szCs w:val="20"/>
          <w:lang w:val="nb-NO"/>
        </w:rPr>
      </w:pPr>
      <w:r w:rsidRPr="00286FA0">
        <w:rPr>
          <w:sz w:val="20"/>
          <w:szCs w:val="20"/>
          <w:lang w:val="nb-NO"/>
        </w:rPr>
        <w:t>*</w:t>
      </w:r>
      <w:r w:rsidR="00927CF7" w:rsidRPr="00286FA0">
        <w:rPr>
          <w:sz w:val="20"/>
          <w:szCs w:val="20"/>
          <w:lang w:val="nb-NO"/>
        </w:rPr>
        <w:tab/>
        <w:t>primær analyse</w:t>
      </w:r>
      <w:r w:rsidR="00636775" w:rsidRPr="00286FA0">
        <w:rPr>
          <w:sz w:val="20"/>
          <w:szCs w:val="20"/>
          <w:lang w:val="nb-NO"/>
        </w:rPr>
        <w:t>.</w:t>
      </w:r>
    </w:p>
    <w:p w14:paraId="44D87550" w14:textId="77777777" w:rsidR="001001F6" w:rsidRPr="00286FA0" w:rsidRDefault="001001F6">
      <w:pPr>
        <w:spacing w:after="0" w:line="259" w:lineRule="auto"/>
        <w:ind w:left="2" w:firstLine="0"/>
        <w:rPr>
          <w:lang w:val="nb-NO"/>
        </w:rPr>
      </w:pPr>
    </w:p>
    <w:tbl>
      <w:tblPr>
        <w:tblW w:w="9082" w:type="dxa"/>
        <w:tblInd w:w="5" w:type="dxa"/>
        <w:tblCellMar>
          <w:top w:w="51" w:type="dxa"/>
          <w:left w:w="0" w:type="dxa"/>
          <w:right w:w="115" w:type="dxa"/>
        </w:tblCellMar>
        <w:tblLook w:val="04A0" w:firstRow="1" w:lastRow="0" w:firstColumn="1" w:lastColumn="0" w:noHBand="0" w:noVBand="1"/>
      </w:tblPr>
      <w:tblGrid>
        <w:gridCol w:w="2412"/>
        <w:gridCol w:w="3258"/>
        <w:gridCol w:w="3412"/>
      </w:tblGrid>
      <w:tr w:rsidR="004E60D0" w:rsidRPr="00286FA0" w14:paraId="4A1D2CCA" w14:textId="77777777" w:rsidTr="003F3954">
        <w:trPr>
          <w:trHeight w:val="20"/>
        </w:trPr>
        <w:tc>
          <w:tcPr>
            <w:tcW w:w="9082" w:type="dxa"/>
            <w:gridSpan w:val="3"/>
            <w:tcBorders>
              <w:top w:val="single" w:sz="4" w:space="0" w:color="000000"/>
              <w:left w:val="single" w:sz="4" w:space="0" w:color="000000"/>
              <w:bottom w:val="single" w:sz="4" w:space="0" w:color="000000"/>
              <w:right w:val="single" w:sz="4" w:space="0" w:color="000000"/>
            </w:tcBorders>
            <w:vAlign w:val="bottom"/>
          </w:tcPr>
          <w:p w14:paraId="3F1956A1" w14:textId="77777777" w:rsidR="004E60D0" w:rsidRPr="00286FA0" w:rsidRDefault="005C2228" w:rsidP="008B73F8">
            <w:pPr>
              <w:spacing w:after="0" w:line="240" w:lineRule="auto"/>
              <w:ind w:left="0" w:firstLine="0"/>
              <w:rPr>
                <w:lang w:val="nb-NO"/>
              </w:rPr>
            </w:pPr>
            <w:r w:rsidRPr="00286FA0">
              <w:rPr>
                <w:lang w:val="nb-NO"/>
              </w:rPr>
              <w:t>Total overlevelse</w:t>
            </w:r>
          </w:p>
        </w:tc>
      </w:tr>
      <w:tr w:rsidR="000522FB" w:rsidRPr="00286FA0" w14:paraId="2C29E464" w14:textId="77777777" w:rsidTr="003F3954">
        <w:trPr>
          <w:trHeight w:val="20"/>
        </w:trPr>
        <w:tc>
          <w:tcPr>
            <w:tcW w:w="2412" w:type="dxa"/>
            <w:tcBorders>
              <w:top w:val="single" w:sz="4" w:space="0" w:color="000000"/>
              <w:left w:val="single" w:sz="4" w:space="0" w:color="000000"/>
              <w:bottom w:val="single" w:sz="4" w:space="0" w:color="000000"/>
              <w:right w:val="single" w:sz="4" w:space="0" w:color="000000"/>
            </w:tcBorders>
          </w:tcPr>
          <w:p w14:paraId="5C4C141A" w14:textId="77777777" w:rsidR="000522FB" w:rsidRPr="00286FA0" w:rsidRDefault="000522FB" w:rsidP="008B73F8">
            <w:pPr>
              <w:spacing w:after="0" w:line="240" w:lineRule="auto"/>
              <w:ind w:left="170" w:firstLine="0"/>
              <w:jc w:val="center"/>
              <w:rPr>
                <w:lang w:val="nb-NO"/>
              </w:rPr>
            </w:pPr>
          </w:p>
        </w:tc>
        <w:tc>
          <w:tcPr>
            <w:tcW w:w="3258" w:type="dxa"/>
            <w:tcBorders>
              <w:top w:val="single" w:sz="4" w:space="0" w:color="000000"/>
              <w:left w:val="single" w:sz="4" w:space="0" w:color="000000"/>
              <w:bottom w:val="single" w:sz="4" w:space="0" w:color="000000"/>
              <w:right w:val="single" w:sz="4" w:space="0" w:color="000000"/>
            </w:tcBorders>
          </w:tcPr>
          <w:p w14:paraId="6DAC17AA" w14:textId="77777777" w:rsidR="00C8429C" w:rsidRPr="00286FA0" w:rsidRDefault="006E5E9C" w:rsidP="008B73F8">
            <w:pPr>
              <w:spacing w:after="0" w:line="240" w:lineRule="auto"/>
              <w:ind w:left="0" w:firstLine="0"/>
              <w:jc w:val="center"/>
              <w:rPr>
                <w:lang w:val="nb-NO"/>
              </w:rPr>
            </w:pPr>
            <w:r w:rsidRPr="00286FA0">
              <w:rPr>
                <w:lang w:val="nb-NO"/>
              </w:rPr>
              <w:t>p</w:t>
            </w:r>
            <w:r w:rsidR="000522FB" w:rsidRPr="00286FA0">
              <w:rPr>
                <w:lang w:val="nb-NO"/>
              </w:rPr>
              <w:t>aklitaksel</w:t>
            </w:r>
          </w:p>
          <w:p w14:paraId="7E14B603" w14:textId="77777777" w:rsidR="000522FB" w:rsidRPr="00286FA0" w:rsidRDefault="000522FB" w:rsidP="006917C4">
            <w:pPr>
              <w:spacing w:after="0" w:line="240" w:lineRule="auto"/>
              <w:ind w:left="0" w:firstLine="0"/>
              <w:jc w:val="center"/>
              <w:rPr>
                <w:lang w:val="nb-NO"/>
              </w:rPr>
            </w:pPr>
            <w:r w:rsidRPr="00286FA0">
              <w:rPr>
                <w:lang w:val="nb-NO"/>
              </w:rPr>
              <w:t>(</w:t>
            </w:r>
            <w:r w:rsidR="006917C4" w:rsidRPr="00286FA0">
              <w:rPr>
                <w:lang w:val="nb-NO"/>
              </w:rPr>
              <w:t>n</w:t>
            </w:r>
            <w:r w:rsidR="006917C4">
              <w:rPr>
                <w:lang w:val="nb-NO"/>
              </w:rPr>
              <w:t> </w:t>
            </w:r>
            <w:r w:rsidR="006917C4" w:rsidRPr="00286FA0">
              <w:rPr>
                <w:lang w:val="nb-NO"/>
              </w:rPr>
              <w:t>=</w:t>
            </w:r>
            <w:r w:rsidR="006917C4">
              <w:rPr>
                <w:lang w:val="nb-NO"/>
              </w:rPr>
              <w:t> </w:t>
            </w:r>
            <w:r w:rsidRPr="00286FA0">
              <w:rPr>
                <w:lang w:val="nb-NO"/>
              </w:rPr>
              <w:t>354)</w:t>
            </w:r>
          </w:p>
        </w:tc>
        <w:tc>
          <w:tcPr>
            <w:tcW w:w="3412" w:type="dxa"/>
            <w:tcBorders>
              <w:top w:val="single" w:sz="4" w:space="0" w:color="000000"/>
              <w:left w:val="single" w:sz="4" w:space="0" w:color="000000"/>
              <w:bottom w:val="single" w:sz="4" w:space="0" w:color="000000"/>
              <w:right w:val="single" w:sz="4" w:space="0" w:color="000000"/>
            </w:tcBorders>
          </w:tcPr>
          <w:p w14:paraId="7B978899" w14:textId="77777777" w:rsidR="00C8429C" w:rsidRPr="00286FA0" w:rsidRDefault="000522FB" w:rsidP="008B73F8">
            <w:pPr>
              <w:spacing w:after="0" w:line="240" w:lineRule="auto"/>
              <w:ind w:left="0" w:firstLine="0"/>
              <w:jc w:val="center"/>
              <w:rPr>
                <w:lang w:val="nb-NO"/>
              </w:rPr>
            </w:pPr>
            <w:r w:rsidRPr="00286FA0">
              <w:rPr>
                <w:lang w:val="nb-NO"/>
              </w:rPr>
              <w:t>paklitaksel/</w:t>
            </w:r>
            <w:r w:rsidR="005F0B95" w:rsidRPr="00286FA0">
              <w:rPr>
                <w:lang w:val="nb-NO"/>
              </w:rPr>
              <w:t>bevacizumab</w:t>
            </w:r>
          </w:p>
          <w:p w14:paraId="7F604AFE" w14:textId="77777777" w:rsidR="000522FB" w:rsidRPr="00286FA0" w:rsidRDefault="000522FB" w:rsidP="006917C4">
            <w:pPr>
              <w:spacing w:after="0" w:line="240" w:lineRule="auto"/>
              <w:ind w:left="0" w:firstLine="0"/>
              <w:jc w:val="center"/>
              <w:rPr>
                <w:lang w:val="nb-NO"/>
              </w:rPr>
            </w:pPr>
            <w:r w:rsidRPr="00286FA0">
              <w:rPr>
                <w:lang w:val="nb-NO"/>
              </w:rPr>
              <w:t>(</w:t>
            </w:r>
            <w:r w:rsidR="006917C4" w:rsidRPr="00286FA0">
              <w:rPr>
                <w:lang w:val="nb-NO"/>
              </w:rPr>
              <w:t>n</w:t>
            </w:r>
            <w:r w:rsidR="006917C4">
              <w:rPr>
                <w:lang w:val="nb-NO"/>
              </w:rPr>
              <w:t> </w:t>
            </w:r>
            <w:r w:rsidR="006917C4" w:rsidRPr="00286FA0">
              <w:rPr>
                <w:lang w:val="nb-NO"/>
              </w:rPr>
              <w:t>=</w:t>
            </w:r>
            <w:r w:rsidR="006917C4">
              <w:rPr>
                <w:lang w:val="nb-NO"/>
              </w:rPr>
              <w:t> </w:t>
            </w:r>
            <w:r w:rsidRPr="00286FA0">
              <w:rPr>
                <w:lang w:val="nb-NO"/>
              </w:rPr>
              <w:t>368)</w:t>
            </w:r>
          </w:p>
        </w:tc>
      </w:tr>
      <w:tr w:rsidR="005B70BB" w:rsidRPr="00286FA0" w14:paraId="30908122" w14:textId="77777777" w:rsidTr="003F3954">
        <w:trPr>
          <w:trHeight w:val="20"/>
        </w:trPr>
        <w:tc>
          <w:tcPr>
            <w:tcW w:w="2412" w:type="dxa"/>
            <w:tcBorders>
              <w:top w:val="single" w:sz="4" w:space="0" w:color="000000"/>
              <w:left w:val="single" w:sz="4" w:space="0" w:color="000000"/>
              <w:bottom w:val="single" w:sz="4" w:space="0" w:color="000000"/>
              <w:right w:val="single" w:sz="4" w:space="0" w:color="000000"/>
            </w:tcBorders>
            <w:vAlign w:val="center"/>
          </w:tcPr>
          <w:p w14:paraId="5E2B9C61" w14:textId="77777777" w:rsidR="005B70BB" w:rsidRPr="00286FA0" w:rsidRDefault="005B70BB" w:rsidP="008B73F8">
            <w:pPr>
              <w:spacing w:after="0" w:line="240" w:lineRule="auto"/>
              <w:ind w:left="39" w:firstLine="0"/>
              <w:rPr>
                <w:lang w:val="nb-NO"/>
              </w:rPr>
            </w:pPr>
            <w:r w:rsidRPr="00286FA0">
              <w:rPr>
                <w:lang w:val="nb-NO"/>
              </w:rPr>
              <w:t>Median OS (måneder)</w:t>
            </w:r>
          </w:p>
        </w:tc>
        <w:tc>
          <w:tcPr>
            <w:tcW w:w="3258" w:type="dxa"/>
            <w:tcBorders>
              <w:top w:val="single" w:sz="4" w:space="0" w:color="000000"/>
              <w:left w:val="single" w:sz="4" w:space="0" w:color="000000"/>
              <w:bottom w:val="single" w:sz="4" w:space="0" w:color="000000"/>
              <w:right w:val="single" w:sz="4" w:space="0" w:color="000000"/>
            </w:tcBorders>
            <w:vAlign w:val="bottom"/>
          </w:tcPr>
          <w:p w14:paraId="4A1B1D17" w14:textId="77777777" w:rsidR="005B70BB" w:rsidRPr="00286FA0" w:rsidRDefault="005B70BB" w:rsidP="008B73F8">
            <w:pPr>
              <w:spacing w:after="0" w:line="240" w:lineRule="auto"/>
              <w:ind w:left="0" w:firstLine="0"/>
              <w:jc w:val="center"/>
              <w:rPr>
                <w:lang w:val="nb-NO"/>
              </w:rPr>
            </w:pPr>
            <w:r w:rsidRPr="00286FA0">
              <w:rPr>
                <w:lang w:val="nb-NO"/>
              </w:rPr>
              <w:t>24,8</w:t>
            </w:r>
          </w:p>
        </w:tc>
        <w:tc>
          <w:tcPr>
            <w:tcW w:w="3412" w:type="dxa"/>
            <w:tcBorders>
              <w:top w:val="single" w:sz="4" w:space="0" w:color="000000"/>
              <w:left w:val="single" w:sz="4" w:space="0" w:color="000000"/>
              <w:bottom w:val="single" w:sz="4" w:space="0" w:color="000000"/>
              <w:right w:val="single" w:sz="4" w:space="0" w:color="000000"/>
            </w:tcBorders>
            <w:vAlign w:val="bottom"/>
          </w:tcPr>
          <w:p w14:paraId="0D37CBC2" w14:textId="77777777" w:rsidR="005B70BB" w:rsidRPr="00286FA0" w:rsidRDefault="005B70BB" w:rsidP="008B73F8">
            <w:pPr>
              <w:spacing w:after="0" w:line="240" w:lineRule="auto"/>
              <w:ind w:left="0" w:firstLine="0"/>
              <w:jc w:val="center"/>
              <w:rPr>
                <w:lang w:val="nb-NO"/>
              </w:rPr>
            </w:pPr>
            <w:r w:rsidRPr="00286FA0">
              <w:rPr>
                <w:lang w:val="nb-NO"/>
              </w:rPr>
              <w:t>26,5</w:t>
            </w:r>
          </w:p>
        </w:tc>
      </w:tr>
      <w:tr w:rsidR="005B70BB" w:rsidRPr="00286FA0" w14:paraId="5A42E6AA" w14:textId="77777777" w:rsidTr="003F3954">
        <w:trPr>
          <w:trHeight w:val="20"/>
        </w:trPr>
        <w:tc>
          <w:tcPr>
            <w:tcW w:w="2412" w:type="dxa"/>
            <w:tcBorders>
              <w:top w:val="single" w:sz="4" w:space="0" w:color="000000"/>
              <w:left w:val="single" w:sz="4" w:space="0" w:color="000000"/>
              <w:bottom w:val="single" w:sz="4" w:space="0" w:color="000000"/>
              <w:right w:val="single" w:sz="4" w:space="0" w:color="000000"/>
            </w:tcBorders>
            <w:vAlign w:val="center"/>
          </w:tcPr>
          <w:p w14:paraId="32B6BCE9" w14:textId="77777777" w:rsidR="005B70BB" w:rsidRPr="00286FA0" w:rsidRDefault="00B234A1" w:rsidP="008B73F8">
            <w:pPr>
              <w:spacing w:after="0" w:line="240" w:lineRule="auto"/>
              <w:ind w:left="567" w:firstLine="0"/>
              <w:rPr>
                <w:lang w:val="nb-NO"/>
              </w:rPr>
            </w:pPr>
            <w:r w:rsidRPr="00286FA0">
              <w:rPr>
                <w:lang w:val="nb-NO"/>
              </w:rPr>
              <w:t>HR</w:t>
            </w:r>
          </w:p>
          <w:p w14:paraId="2779FC08" w14:textId="77777777" w:rsidR="005B70BB" w:rsidRPr="00286FA0" w:rsidRDefault="005B70BB" w:rsidP="008B73F8">
            <w:pPr>
              <w:spacing w:after="0" w:line="240" w:lineRule="auto"/>
              <w:ind w:left="567" w:firstLine="0"/>
              <w:rPr>
                <w:lang w:val="nb-NO"/>
              </w:rPr>
            </w:pPr>
            <w:r w:rsidRPr="00286FA0">
              <w:rPr>
                <w:lang w:val="nb-NO"/>
              </w:rPr>
              <w:t>(95 % KI)</w:t>
            </w:r>
          </w:p>
        </w:tc>
        <w:tc>
          <w:tcPr>
            <w:tcW w:w="6670" w:type="dxa"/>
            <w:gridSpan w:val="2"/>
            <w:tcBorders>
              <w:top w:val="single" w:sz="4" w:space="0" w:color="000000"/>
              <w:left w:val="single" w:sz="4" w:space="0" w:color="000000"/>
              <w:bottom w:val="single" w:sz="4" w:space="0" w:color="000000"/>
              <w:right w:val="single" w:sz="4" w:space="0" w:color="000000"/>
            </w:tcBorders>
          </w:tcPr>
          <w:p w14:paraId="0DC67A07" w14:textId="77777777" w:rsidR="005B70BB" w:rsidRPr="00286FA0" w:rsidRDefault="005B70BB" w:rsidP="008B73F8">
            <w:pPr>
              <w:spacing w:after="0" w:line="240" w:lineRule="auto"/>
              <w:ind w:left="0" w:firstLine="0"/>
              <w:jc w:val="center"/>
              <w:rPr>
                <w:lang w:val="nb-NO"/>
              </w:rPr>
            </w:pPr>
            <w:r w:rsidRPr="00286FA0">
              <w:rPr>
                <w:lang w:val="nb-NO"/>
              </w:rPr>
              <w:t>0,869</w:t>
            </w:r>
          </w:p>
          <w:p w14:paraId="12441E16" w14:textId="77777777" w:rsidR="005B70BB" w:rsidRPr="00286FA0" w:rsidRDefault="005B70BB" w:rsidP="008B73F8">
            <w:pPr>
              <w:spacing w:after="0" w:line="240" w:lineRule="auto"/>
              <w:ind w:left="0" w:firstLine="0"/>
              <w:jc w:val="center"/>
              <w:rPr>
                <w:lang w:val="nb-NO"/>
              </w:rPr>
            </w:pPr>
            <w:r w:rsidRPr="00286FA0">
              <w:rPr>
                <w:lang w:val="nb-NO"/>
              </w:rPr>
              <w:t>(0,722; 1,046)</w:t>
            </w:r>
          </w:p>
        </w:tc>
      </w:tr>
      <w:tr w:rsidR="005B70BB" w:rsidRPr="00286FA0" w14:paraId="536E7A30" w14:textId="77777777" w:rsidTr="005C2228">
        <w:trPr>
          <w:trHeight w:val="227"/>
        </w:trPr>
        <w:tc>
          <w:tcPr>
            <w:tcW w:w="2412" w:type="dxa"/>
            <w:tcBorders>
              <w:top w:val="single" w:sz="4" w:space="0" w:color="000000"/>
              <w:left w:val="single" w:sz="4" w:space="0" w:color="000000"/>
              <w:bottom w:val="single" w:sz="4" w:space="0" w:color="000000"/>
              <w:right w:val="single" w:sz="4" w:space="0" w:color="000000"/>
            </w:tcBorders>
            <w:vAlign w:val="center"/>
          </w:tcPr>
          <w:p w14:paraId="5397FC32" w14:textId="77777777" w:rsidR="005B70BB" w:rsidRPr="00286FA0" w:rsidRDefault="005B70BB" w:rsidP="008B73F8">
            <w:pPr>
              <w:spacing w:after="0" w:line="240" w:lineRule="auto"/>
              <w:ind w:left="567" w:firstLine="0"/>
              <w:rPr>
                <w:lang w:val="nb-NO"/>
              </w:rPr>
            </w:pPr>
            <w:r w:rsidRPr="00286FA0">
              <w:rPr>
                <w:lang w:val="nb-NO"/>
              </w:rPr>
              <w:t>p-verdi</w:t>
            </w:r>
          </w:p>
        </w:tc>
        <w:tc>
          <w:tcPr>
            <w:tcW w:w="6670" w:type="dxa"/>
            <w:gridSpan w:val="2"/>
            <w:tcBorders>
              <w:top w:val="single" w:sz="4" w:space="0" w:color="000000"/>
              <w:left w:val="single" w:sz="4" w:space="0" w:color="000000"/>
              <w:bottom w:val="single" w:sz="4" w:space="0" w:color="000000"/>
              <w:right w:val="single" w:sz="4" w:space="0" w:color="000000"/>
            </w:tcBorders>
            <w:vAlign w:val="bottom"/>
          </w:tcPr>
          <w:p w14:paraId="08B2EE59" w14:textId="77777777" w:rsidR="005B70BB" w:rsidRPr="00286FA0" w:rsidRDefault="005B70BB" w:rsidP="008B73F8">
            <w:pPr>
              <w:spacing w:after="0" w:line="240" w:lineRule="auto"/>
              <w:ind w:left="0" w:firstLine="0"/>
              <w:jc w:val="center"/>
              <w:rPr>
                <w:lang w:val="nb-NO"/>
              </w:rPr>
            </w:pPr>
            <w:r w:rsidRPr="00286FA0">
              <w:rPr>
                <w:lang w:val="nb-NO"/>
              </w:rPr>
              <w:t>0,1374</w:t>
            </w:r>
          </w:p>
        </w:tc>
      </w:tr>
    </w:tbl>
    <w:p w14:paraId="50526392" w14:textId="77777777" w:rsidR="001001F6" w:rsidRPr="00286FA0" w:rsidRDefault="001001F6" w:rsidP="00584A7F">
      <w:pPr>
        <w:spacing w:after="0" w:line="240" w:lineRule="auto"/>
        <w:ind w:left="0" w:firstLine="0"/>
        <w:rPr>
          <w:lang w:val="nb-NO"/>
        </w:rPr>
      </w:pPr>
    </w:p>
    <w:p w14:paraId="03C2B39B" w14:textId="77777777" w:rsidR="000621F3" w:rsidRPr="007D2431" w:rsidRDefault="007558EB" w:rsidP="000621F3">
      <w:pPr>
        <w:pStyle w:val="Default"/>
        <w:rPr>
          <w:sz w:val="22"/>
          <w:szCs w:val="22"/>
          <w:lang w:val="nb-NO"/>
        </w:rPr>
      </w:pPr>
      <w:r w:rsidRPr="007D2431">
        <w:rPr>
          <w:sz w:val="22"/>
          <w:szCs w:val="22"/>
          <w:lang w:val="nb-NO"/>
        </w:rPr>
        <w:lastRenderedPageBreak/>
        <w:t xml:space="preserve">Klinisk nytteverdi for </w:t>
      </w:r>
      <w:r w:rsidR="005F0B95" w:rsidRPr="007D2431">
        <w:rPr>
          <w:sz w:val="22"/>
          <w:szCs w:val="22"/>
          <w:lang w:val="nb-NO"/>
        </w:rPr>
        <w:t>bevacizumab</w:t>
      </w:r>
      <w:r w:rsidRPr="007D2431">
        <w:rPr>
          <w:sz w:val="22"/>
          <w:szCs w:val="22"/>
          <w:lang w:val="nb-NO"/>
        </w:rPr>
        <w:t xml:space="preserve"> målt som PFS ble observert i alle pre-spesifiserte undergrupper som ble testet (inkludert sykdomsfritt intervall, antall metastaser, tidligere adjuvant behandling og </w:t>
      </w:r>
      <w:r w:rsidR="00927CF7" w:rsidRPr="007D2431">
        <w:rPr>
          <w:sz w:val="22"/>
          <w:szCs w:val="22"/>
          <w:lang w:val="nb-NO"/>
        </w:rPr>
        <w:t>østrogenreseptor (ER) status).</w:t>
      </w:r>
    </w:p>
    <w:p w14:paraId="5F70F36F" w14:textId="77777777" w:rsidR="00293C19" w:rsidRPr="002011F7" w:rsidRDefault="00293C19" w:rsidP="00293C19">
      <w:pPr>
        <w:pStyle w:val="Default"/>
        <w:rPr>
          <w:lang w:val="nb-NO"/>
        </w:rPr>
      </w:pPr>
    </w:p>
    <w:p w14:paraId="0B37D706" w14:textId="77777777" w:rsidR="000621F3" w:rsidRPr="002011F7" w:rsidRDefault="000621F3" w:rsidP="000621F3">
      <w:pPr>
        <w:pStyle w:val="Default"/>
        <w:rPr>
          <w:i/>
          <w:iCs/>
          <w:sz w:val="22"/>
          <w:szCs w:val="22"/>
          <w:lang w:val="nb-NO"/>
        </w:rPr>
      </w:pPr>
      <w:r w:rsidRPr="002011F7">
        <w:rPr>
          <w:i/>
          <w:iCs/>
          <w:sz w:val="22"/>
          <w:szCs w:val="22"/>
          <w:lang w:val="nb-NO"/>
        </w:rPr>
        <w:t>AVF3694g</w:t>
      </w:r>
    </w:p>
    <w:p w14:paraId="7840B1A8" w14:textId="77777777" w:rsidR="000621F3" w:rsidRPr="002011F7" w:rsidRDefault="000621F3" w:rsidP="000621F3">
      <w:pPr>
        <w:pStyle w:val="Default"/>
        <w:rPr>
          <w:sz w:val="22"/>
          <w:szCs w:val="22"/>
          <w:lang w:val="nb-NO"/>
        </w:rPr>
      </w:pPr>
      <w:r w:rsidRPr="002011F7">
        <w:rPr>
          <w:sz w:val="22"/>
          <w:szCs w:val="22"/>
          <w:lang w:val="nb-NO"/>
        </w:rPr>
        <w:t xml:space="preserve">AVF3694g </w:t>
      </w:r>
      <w:r w:rsidR="00311B4C" w:rsidRPr="002011F7">
        <w:rPr>
          <w:sz w:val="22"/>
          <w:szCs w:val="22"/>
          <w:lang w:val="nb-NO"/>
        </w:rPr>
        <w:t xml:space="preserve">studien </w:t>
      </w:r>
      <w:r w:rsidR="0099002B" w:rsidRPr="002011F7">
        <w:rPr>
          <w:sz w:val="22"/>
          <w:szCs w:val="22"/>
          <w:lang w:val="nb-NO"/>
        </w:rPr>
        <w:t xml:space="preserve">var en fase </w:t>
      </w:r>
      <w:r w:rsidRPr="002011F7">
        <w:rPr>
          <w:sz w:val="22"/>
          <w:szCs w:val="22"/>
          <w:lang w:val="nb-NO"/>
        </w:rPr>
        <w:t>III, multi</w:t>
      </w:r>
      <w:r w:rsidR="0099002B" w:rsidRPr="002011F7">
        <w:rPr>
          <w:sz w:val="22"/>
          <w:szCs w:val="22"/>
          <w:lang w:val="nb-NO"/>
        </w:rPr>
        <w:t>senter</w:t>
      </w:r>
      <w:r w:rsidRPr="002011F7">
        <w:rPr>
          <w:sz w:val="22"/>
          <w:szCs w:val="22"/>
          <w:lang w:val="nb-NO"/>
        </w:rPr>
        <w:t>, randomise</w:t>
      </w:r>
      <w:r w:rsidR="0099002B" w:rsidRPr="002011F7">
        <w:rPr>
          <w:sz w:val="22"/>
          <w:szCs w:val="22"/>
          <w:lang w:val="nb-NO"/>
        </w:rPr>
        <w:t>rt</w:t>
      </w:r>
      <w:r w:rsidRPr="002011F7">
        <w:rPr>
          <w:sz w:val="22"/>
          <w:szCs w:val="22"/>
          <w:lang w:val="nb-NO"/>
        </w:rPr>
        <w:t>, placebo</w:t>
      </w:r>
      <w:r w:rsidR="0099002B" w:rsidRPr="002011F7">
        <w:rPr>
          <w:sz w:val="22"/>
          <w:szCs w:val="22"/>
          <w:lang w:val="nb-NO"/>
        </w:rPr>
        <w:t xml:space="preserve">kontrollert </w:t>
      </w:r>
      <w:r w:rsidR="009F5B83" w:rsidRPr="002011F7">
        <w:rPr>
          <w:sz w:val="22"/>
          <w:szCs w:val="22"/>
          <w:lang w:val="nb-NO"/>
        </w:rPr>
        <w:t xml:space="preserve">klinisk </w:t>
      </w:r>
      <w:r w:rsidR="0099002B" w:rsidRPr="002011F7">
        <w:rPr>
          <w:sz w:val="22"/>
          <w:szCs w:val="22"/>
          <w:lang w:val="nb-NO"/>
        </w:rPr>
        <w:t xml:space="preserve">studie </w:t>
      </w:r>
      <w:r w:rsidR="0092200C" w:rsidRPr="002011F7">
        <w:rPr>
          <w:sz w:val="22"/>
          <w:szCs w:val="22"/>
          <w:lang w:val="nb-NO"/>
        </w:rPr>
        <w:t>for å undersøke</w:t>
      </w:r>
      <w:r w:rsidR="0099002B" w:rsidRPr="002011F7">
        <w:rPr>
          <w:sz w:val="22"/>
          <w:szCs w:val="22"/>
          <w:lang w:val="nb-NO"/>
        </w:rPr>
        <w:t xml:space="preserve"> effekt og sikkerhet av </w:t>
      </w:r>
      <w:r w:rsidRPr="002011F7">
        <w:rPr>
          <w:sz w:val="22"/>
          <w:szCs w:val="22"/>
          <w:lang w:val="nb-NO"/>
        </w:rPr>
        <w:t>bevacizumab i</w:t>
      </w:r>
      <w:r w:rsidR="0099002B" w:rsidRPr="002011F7">
        <w:rPr>
          <w:sz w:val="22"/>
          <w:szCs w:val="22"/>
          <w:lang w:val="nb-NO"/>
        </w:rPr>
        <w:t xml:space="preserve"> k</w:t>
      </w:r>
      <w:r w:rsidRPr="002011F7">
        <w:rPr>
          <w:sz w:val="22"/>
          <w:szCs w:val="22"/>
          <w:lang w:val="nb-NO"/>
        </w:rPr>
        <w:t>ombina</w:t>
      </w:r>
      <w:r w:rsidR="0099002B" w:rsidRPr="002011F7">
        <w:rPr>
          <w:sz w:val="22"/>
          <w:szCs w:val="22"/>
          <w:lang w:val="nb-NO"/>
        </w:rPr>
        <w:t>sj</w:t>
      </w:r>
      <w:r w:rsidRPr="002011F7">
        <w:rPr>
          <w:sz w:val="22"/>
          <w:szCs w:val="22"/>
          <w:lang w:val="nb-NO"/>
        </w:rPr>
        <w:t xml:space="preserve">on </w:t>
      </w:r>
      <w:r w:rsidR="0099002B" w:rsidRPr="002011F7">
        <w:rPr>
          <w:sz w:val="22"/>
          <w:szCs w:val="22"/>
          <w:lang w:val="nb-NO"/>
        </w:rPr>
        <w:t xml:space="preserve">med kjemoterapi sammenlignet med kjemoterapi pluss </w:t>
      </w:r>
      <w:r w:rsidRPr="002011F7">
        <w:rPr>
          <w:sz w:val="22"/>
          <w:szCs w:val="22"/>
          <w:lang w:val="nb-NO"/>
        </w:rPr>
        <w:t xml:space="preserve">placebo </w:t>
      </w:r>
      <w:r w:rsidR="0099002B" w:rsidRPr="002011F7">
        <w:rPr>
          <w:sz w:val="22"/>
          <w:szCs w:val="22"/>
          <w:lang w:val="nb-NO"/>
        </w:rPr>
        <w:t xml:space="preserve">som førstelinjebehandling </w:t>
      </w:r>
      <w:r w:rsidR="00311B4C" w:rsidRPr="002011F7">
        <w:rPr>
          <w:sz w:val="22"/>
          <w:szCs w:val="22"/>
          <w:lang w:val="nb-NO"/>
        </w:rPr>
        <w:t>av</w:t>
      </w:r>
      <w:r w:rsidR="0099002B" w:rsidRPr="002011F7">
        <w:rPr>
          <w:sz w:val="22"/>
          <w:szCs w:val="22"/>
          <w:lang w:val="nb-NO"/>
        </w:rPr>
        <w:t xml:space="preserve"> pasienter med </w:t>
      </w:r>
      <w:r w:rsidRPr="002011F7">
        <w:rPr>
          <w:sz w:val="22"/>
          <w:szCs w:val="22"/>
          <w:lang w:val="nb-NO"/>
        </w:rPr>
        <w:t>HER</w:t>
      </w:r>
      <w:r w:rsidR="0092200C" w:rsidRPr="002011F7">
        <w:rPr>
          <w:sz w:val="22"/>
          <w:szCs w:val="22"/>
          <w:lang w:val="nb-NO"/>
        </w:rPr>
        <w:t>-</w:t>
      </w:r>
      <w:r w:rsidRPr="002011F7">
        <w:rPr>
          <w:sz w:val="22"/>
          <w:szCs w:val="22"/>
          <w:lang w:val="nb-NO"/>
        </w:rPr>
        <w:t>2</w:t>
      </w:r>
      <w:r w:rsidR="0092200C" w:rsidRPr="002011F7">
        <w:rPr>
          <w:sz w:val="22"/>
          <w:szCs w:val="22"/>
          <w:lang w:val="nb-NO"/>
        </w:rPr>
        <w:t xml:space="preserve"> </w:t>
      </w:r>
      <w:r w:rsidRPr="002011F7">
        <w:rPr>
          <w:sz w:val="22"/>
          <w:szCs w:val="22"/>
          <w:lang w:val="nb-NO"/>
        </w:rPr>
        <w:t>negativ</w:t>
      </w:r>
      <w:r w:rsidR="0099002B" w:rsidRPr="002011F7">
        <w:rPr>
          <w:sz w:val="22"/>
          <w:szCs w:val="22"/>
          <w:lang w:val="nb-NO"/>
        </w:rPr>
        <w:t xml:space="preserve"> </w:t>
      </w:r>
      <w:r w:rsidRPr="002011F7">
        <w:rPr>
          <w:sz w:val="22"/>
          <w:szCs w:val="22"/>
          <w:lang w:val="nb-NO"/>
        </w:rPr>
        <w:t>metastati</w:t>
      </w:r>
      <w:r w:rsidR="0099002B" w:rsidRPr="002011F7">
        <w:rPr>
          <w:sz w:val="22"/>
          <w:szCs w:val="22"/>
          <w:lang w:val="nb-NO"/>
        </w:rPr>
        <w:t>sk eller lokalt residiverende brystkreft</w:t>
      </w:r>
      <w:r w:rsidRPr="002011F7">
        <w:rPr>
          <w:sz w:val="22"/>
          <w:szCs w:val="22"/>
          <w:lang w:val="nb-NO"/>
        </w:rPr>
        <w:t>.</w:t>
      </w:r>
    </w:p>
    <w:p w14:paraId="64EC67E0" w14:textId="77777777" w:rsidR="000621F3" w:rsidRPr="002011F7" w:rsidRDefault="000621F3" w:rsidP="000621F3">
      <w:pPr>
        <w:pStyle w:val="Default"/>
        <w:rPr>
          <w:sz w:val="22"/>
          <w:szCs w:val="22"/>
          <w:lang w:val="nb-NO"/>
        </w:rPr>
      </w:pPr>
    </w:p>
    <w:p w14:paraId="5C59E14D" w14:textId="77777777" w:rsidR="000621F3" w:rsidRPr="002011F7" w:rsidRDefault="003259A5" w:rsidP="000621F3">
      <w:pPr>
        <w:pStyle w:val="Default"/>
        <w:rPr>
          <w:sz w:val="22"/>
          <w:szCs w:val="22"/>
          <w:lang w:val="nb-NO"/>
        </w:rPr>
      </w:pPr>
      <w:r w:rsidRPr="002011F7">
        <w:rPr>
          <w:sz w:val="22"/>
          <w:szCs w:val="22"/>
          <w:lang w:val="nb-NO"/>
        </w:rPr>
        <w:t xml:space="preserve">Kjemoterapi ble valgt </w:t>
      </w:r>
      <w:r w:rsidR="009F5B83" w:rsidRPr="002011F7">
        <w:rPr>
          <w:sz w:val="22"/>
          <w:szCs w:val="22"/>
          <w:lang w:val="nb-NO"/>
        </w:rPr>
        <w:t>av</w:t>
      </w:r>
      <w:r w:rsidRPr="002011F7">
        <w:rPr>
          <w:sz w:val="22"/>
          <w:szCs w:val="22"/>
          <w:lang w:val="nb-NO"/>
        </w:rPr>
        <w:t xml:space="preserve"> utprøver før randomisering </w:t>
      </w:r>
      <w:r w:rsidR="000621F3" w:rsidRPr="002011F7">
        <w:rPr>
          <w:sz w:val="22"/>
          <w:szCs w:val="22"/>
          <w:lang w:val="nb-NO"/>
        </w:rPr>
        <w:t>2:1</w:t>
      </w:r>
      <w:r w:rsidRPr="002011F7">
        <w:rPr>
          <w:sz w:val="22"/>
          <w:szCs w:val="22"/>
          <w:lang w:val="nb-NO"/>
        </w:rPr>
        <w:t xml:space="preserve"> </w:t>
      </w:r>
      <w:r w:rsidR="009F5B83" w:rsidRPr="002011F7">
        <w:rPr>
          <w:sz w:val="22"/>
          <w:szCs w:val="22"/>
          <w:lang w:val="nb-NO"/>
        </w:rPr>
        <w:t xml:space="preserve">for å få </w:t>
      </w:r>
      <w:r w:rsidRPr="002011F7">
        <w:rPr>
          <w:sz w:val="22"/>
          <w:szCs w:val="22"/>
          <w:lang w:val="nb-NO"/>
        </w:rPr>
        <w:t xml:space="preserve">enten kjemoterapi pluss </w:t>
      </w:r>
      <w:r w:rsidR="000621F3" w:rsidRPr="002011F7">
        <w:rPr>
          <w:sz w:val="22"/>
          <w:szCs w:val="22"/>
          <w:lang w:val="nb-NO"/>
        </w:rPr>
        <w:t xml:space="preserve">bevacizumab </w:t>
      </w:r>
      <w:r w:rsidRPr="002011F7">
        <w:rPr>
          <w:sz w:val="22"/>
          <w:szCs w:val="22"/>
          <w:lang w:val="nb-NO"/>
        </w:rPr>
        <w:t xml:space="preserve">eller kjemoterapi pluss </w:t>
      </w:r>
      <w:r w:rsidR="000621F3" w:rsidRPr="002011F7">
        <w:rPr>
          <w:sz w:val="22"/>
          <w:szCs w:val="22"/>
          <w:lang w:val="nb-NO"/>
        </w:rPr>
        <w:t xml:space="preserve">placebo. </w:t>
      </w:r>
      <w:r w:rsidR="009F5B83" w:rsidRPr="002011F7">
        <w:rPr>
          <w:sz w:val="22"/>
          <w:szCs w:val="22"/>
          <w:lang w:val="nb-NO"/>
        </w:rPr>
        <w:t>Valg av k</w:t>
      </w:r>
      <w:r w:rsidRPr="002011F7">
        <w:rPr>
          <w:sz w:val="22"/>
          <w:szCs w:val="22"/>
          <w:lang w:val="nb-NO"/>
        </w:rPr>
        <w:t>jemoterapi inkluderte kapecitabin</w:t>
      </w:r>
      <w:r w:rsidR="000621F3" w:rsidRPr="002011F7">
        <w:rPr>
          <w:sz w:val="22"/>
          <w:szCs w:val="22"/>
          <w:lang w:val="nb-NO"/>
        </w:rPr>
        <w:t>, ta</w:t>
      </w:r>
      <w:r w:rsidRPr="002011F7">
        <w:rPr>
          <w:sz w:val="22"/>
          <w:szCs w:val="22"/>
          <w:lang w:val="nb-NO"/>
        </w:rPr>
        <w:t>ksan</w:t>
      </w:r>
      <w:r w:rsidR="000621F3" w:rsidRPr="002011F7">
        <w:rPr>
          <w:sz w:val="22"/>
          <w:szCs w:val="22"/>
          <w:lang w:val="nb-NO"/>
        </w:rPr>
        <w:t xml:space="preserve"> (protein</w:t>
      </w:r>
      <w:r w:rsidRPr="002011F7">
        <w:rPr>
          <w:sz w:val="22"/>
          <w:szCs w:val="22"/>
          <w:lang w:val="nb-NO"/>
        </w:rPr>
        <w:t xml:space="preserve">bundet </w:t>
      </w:r>
      <w:r w:rsidR="000621F3" w:rsidRPr="002011F7">
        <w:rPr>
          <w:sz w:val="22"/>
          <w:szCs w:val="22"/>
          <w:lang w:val="nb-NO"/>
        </w:rPr>
        <w:t>pa</w:t>
      </w:r>
      <w:r w:rsidRPr="002011F7">
        <w:rPr>
          <w:sz w:val="22"/>
          <w:szCs w:val="22"/>
          <w:lang w:val="nb-NO"/>
        </w:rPr>
        <w:t>k</w:t>
      </w:r>
      <w:r w:rsidR="000621F3" w:rsidRPr="002011F7">
        <w:rPr>
          <w:sz w:val="22"/>
          <w:szCs w:val="22"/>
          <w:lang w:val="nb-NO"/>
        </w:rPr>
        <w:t>lita</w:t>
      </w:r>
      <w:r w:rsidRPr="002011F7">
        <w:rPr>
          <w:sz w:val="22"/>
          <w:szCs w:val="22"/>
          <w:lang w:val="nb-NO"/>
        </w:rPr>
        <w:t>ks</w:t>
      </w:r>
      <w:r w:rsidR="000621F3" w:rsidRPr="002011F7">
        <w:rPr>
          <w:sz w:val="22"/>
          <w:szCs w:val="22"/>
          <w:lang w:val="nb-NO"/>
        </w:rPr>
        <w:t>el, doceta</w:t>
      </w:r>
      <w:r w:rsidRPr="002011F7">
        <w:rPr>
          <w:sz w:val="22"/>
          <w:szCs w:val="22"/>
          <w:lang w:val="nb-NO"/>
        </w:rPr>
        <w:t>ksel)</w:t>
      </w:r>
      <w:r w:rsidR="007B540B" w:rsidRPr="002011F7">
        <w:rPr>
          <w:sz w:val="22"/>
          <w:szCs w:val="22"/>
          <w:lang w:val="nb-NO"/>
        </w:rPr>
        <w:t>,</w:t>
      </w:r>
      <w:r w:rsidRPr="002011F7">
        <w:rPr>
          <w:sz w:val="22"/>
          <w:szCs w:val="22"/>
          <w:lang w:val="nb-NO"/>
        </w:rPr>
        <w:t xml:space="preserve"> ant</w:t>
      </w:r>
      <w:r w:rsidR="000621F3" w:rsidRPr="002011F7">
        <w:rPr>
          <w:sz w:val="22"/>
          <w:szCs w:val="22"/>
          <w:lang w:val="nb-NO"/>
        </w:rPr>
        <w:t>racy</w:t>
      </w:r>
      <w:r w:rsidRPr="002011F7">
        <w:rPr>
          <w:sz w:val="22"/>
          <w:szCs w:val="22"/>
          <w:lang w:val="nb-NO"/>
        </w:rPr>
        <w:t>k</w:t>
      </w:r>
      <w:r w:rsidR="000621F3" w:rsidRPr="002011F7">
        <w:rPr>
          <w:sz w:val="22"/>
          <w:szCs w:val="22"/>
          <w:lang w:val="nb-NO"/>
        </w:rPr>
        <w:t>lin</w:t>
      </w:r>
      <w:r w:rsidR="009F5B83" w:rsidRPr="002011F7">
        <w:rPr>
          <w:sz w:val="22"/>
          <w:szCs w:val="22"/>
          <w:lang w:val="nb-NO"/>
        </w:rPr>
        <w:t>-</w:t>
      </w:r>
      <w:r w:rsidR="000621F3" w:rsidRPr="002011F7">
        <w:rPr>
          <w:sz w:val="22"/>
          <w:szCs w:val="22"/>
          <w:lang w:val="nb-NO"/>
        </w:rPr>
        <w:t>base</w:t>
      </w:r>
      <w:r w:rsidRPr="002011F7">
        <w:rPr>
          <w:sz w:val="22"/>
          <w:szCs w:val="22"/>
          <w:lang w:val="nb-NO"/>
        </w:rPr>
        <w:t xml:space="preserve">rte midler </w:t>
      </w:r>
      <w:r w:rsidR="000621F3" w:rsidRPr="002011F7">
        <w:rPr>
          <w:sz w:val="22"/>
          <w:szCs w:val="22"/>
          <w:lang w:val="nb-NO"/>
        </w:rPr>
        <w:t>(do</w:t>
      </w:r>
      <w:r w:rsidRPr="002011F7">
        <w:rPr>
          <w:sz w:val="22"/>
          <w:szCs w:val="22"/>
          <w:lang w:val="nb-NO"/>
        </w:rPr>
        <w:t>ks</w:t>
      </w:r>
      <w:r w:rsidR="000621F3" w:rsidRPr="002011F7">
        <w:rPr>
          <w:sz w:val="22"/>
          <w:szCs w:val="22"/>
          <w:lang w:val="nb-NO"/>
        </w:rPr>
        <w:t>orubicin</w:t>
      </w:r>
      <w:r w:rsidR="009F5B83" w:rsidRPr="002011F7">
        <w:rPr>
          <w:sz w:val="22"/>
          <w:szCs w:val="22"/>
          <w:lang w:val="nb-NO"/>
        </w:rPr>
        <w:t xml:space="preserve"> /</w:t>
      </w:r>
      <w:r w:rsidR="000621F3" w:rsidRPr="002011F7">
        <w:rPr>
          <w:sz w:val="22"/>
          <w:szCs w:val="22"/>
          <w:lang w:val="nb-NO"/>
        </w:rPr>
        <w:t>cy</w:t>
      </w:r>
      <w:r w:rsidRPr="002011F7">
        <w:rPr>
          <w:sz w:val="22"/>
          <w:szCs w:val="22"/>
          <w:lang w:val="nb-NO"/>
        </w:rPr>
        <w:t>k</w:t>
      </w:r>
      <w:r w:rsidR="000621F3" w:rsidRPr="002011F7">
        <w:rPr>
          <w:sz w:val="22"/>
          <w:szCs w:val="22"/>
          <w:lang w:val="nb-NO"/>
        </w:rPr>
        <w:t>lo</w:t>
      </w:r>
      <w:r w:rsidRPr="002011F7">
        <w:rPr>
          <w:sz w:val="22"/>
          <w:szCs w:val="22"/>
          <w:lang w:val="nb-NO"/>
        </w:rPr>
        <w:t>f</w:t>
      </w:r>
      <w:r w:rsidR="000621F3" w:rsidRPr="002011F7">
        <w:rPr>
          <w:sz w:val="22"/>
          <w:szCs w:val="22"/>
          <w:lang w:val="nb-NO"/>
        </w:rPr>
        <w:t>os</w:t>
      </w:r>
      <w:r w:rsidRPr="002011F7">
        <w:rPr>
          <w:sz w:val="22"/>
          <w:szCs w:val="22"/>
          <w:lang w:val="nb-NO"/>
        </w:rPr>
        <w:t>famid, epirubicin</w:t>
      </w:r>
      <w:r w:rsidR="009F5B83" w:rsidRPr="002011F7">
        <w:rPr>
          <w:sz w:val="22"/>
          <w:szCs w:val="22"/>
          <w:lang w:val="nb-NO"/>
        </w:rPr>
        <w:t>/</w:t>
      </w:r>
      <w:r w:rsidR="000621F3" w:rsidRPr="002011F7">
        <w:rPr>
          <w:sz w:val="22"/>
          <w:szCs w:val="22"/>
          <w:lang w:val="nb-NO"/>
        </w:rPr>
        <w:t>cy</w:t>
      </w:r>
      <w:r w:rsidRPr="002011F7">
        <w:rPr>
          <w:sz w:val="22"/>
          <w:szCs w:val="22"/>
          <w:lang w:val="nb-NO"/>
        </w:rPr>
        <w:t>k</w:t>
      </w:r>
      <w:r w:rsidR="000621F3" w:rsidRPr="002011F7">
        <w:rPr>
          <w:sz w:val="22"/>
          <w:szCs w:val="22"/>
          <w:lang w:val="nb-NO"/>
        </w:rPr>
        <w:t>lo</w:t>
      </w:r>
      <w:r w:rsidRPr="002011F7">
        <w:rPr>
          <w:sz w:val="22"/>
          <w:szCs w:val="22"/>
          <w:lang w:val="nb-NO"/>
        </w:rPr>
        <w:t>f</w:t>
      </w:r>
      <w:r w:rsidR="000621F3" w:rsidRPr="002011F7">
        <w:rPr>
          <w:sz w:val="22"/>
          <w:szCs w:val="22"/>
          <w:lang w:val="nb-NO"/>
        </w:rPr>
        <w:t>os</w:t>
      </w:r>
      <w:r w:rsidRPr="002011F7">
        <w:rPr>
          <w:sz w:val="22"/>
          <w:szCs w:val="22"/>
          <w:lang w:val="nb-NO"/>
        </w:rPr>
        <w:t>famid</w:t>
      </w:r>
      <w:r w:rsidR="000621F3" w:rsidRPr="002011F7">
        <w:rPr>
          <w:sz w:val="22"/>
          <w:szCs w:val="22"/>
          <w:lang w:val="nb-NO"/>
        </w:rPr>
        <w:t>, 5-fluorouracil</w:t>
      </w:r>
      <w:r w:rsidR="009F5B83" w:rsidRPr="002011F7">
        <w:rPr>
          <w:sz w:val="22"/>
          <w:szCs w:val="22"/>
          <w:lang w:val="nb-NO"/>
        </w:rPr>
        <w:t>/</w:t>
      </w:r>
      <w:r w:rsidR="000621F3" w:rsidRPr="002011F7">
        <w:rPr>
          <w:sz w:val="22"/>
          <w:szCs w:val="22"/>
          <w:lang w:val="nb-NO"/>
        </w:rPr>
        <w:t>do</w:t>
      </w:r>
      <w:r w:rsidR="00C100BE" w:rsidRPr="002011F7">
        <w:rPr>
          <w:sz w:val="22"/>
          <w:szCs w:val="22"/>
          <w:lang w:val="nb-NO"/>
        </w:rPr>
        <w:t>ks</w:t>
      </w:r>
      <w:r w:rsidR="000621F3" w:rsidRPr="002011F7">
        <w:rPr>
          <w:sz w:val="22"/>
          <w:szCs w:val="22"/>
          <w:lang w:val="nb-NO"/>
        </w:rPr>
        <w:t>orubicin</w:t>
      </w:r>
      <w:r w:rsidR="009F5B83" w:rsidRPr="002011F7">
        <w:rPr>
          <w:sz w:val="22"/>
          <w:szCs w:val="22"/>
          <w:lang w:val="nb-NO"/>
        </w:rPr>
        <w:t>/</w:t>
      </w:r>
      <w:r w:rsidR="000621F3" w:rsidRPr="002011F7">
        <w:rPr>
          <w:sz w:val="22"/>
          <w:szCs w:val="22"/>
          <w:lang w:val="nb-NO"/>
        </w:rPr>
        <w:t>cy</w:t>
      </w:r>
      <w:r w:rsidR="00C100BE" w:rsidRPr="002011F7">
        <w:rPr>
          <w:sz w:val="22"/>
          <w:szCs w:val="22"/>
          <w:lang w:val="nb-NO"/>
        </w:rPr>
        <w:t>k</w:t>
      </w:r>
      <w:r w:rsidR="000621F3" w:rsidRPr="002011F7">
        <w:rPr>
          <w:sz w:val="22"/>
          <w:szCs w:val="22"/>
          <w:lang w:val="nb-NO"/>
        </w:rPr>
        <w:t>lo</w:t>
      </w:r>
      <w:r w:rsidR="00C100BE" w:rsidRPr="002011F7">
        <w:rPr>
          <w:sz w:val="22"/>
          <w:szCs w:val="22"/>
          <w:lang w:val="nb-NO"/>
        </w:rPr>
        <w:t>f</w:t>
      </w:r>
      <w:r w:rsidR="000621F3" w:rsidRPr="002011F7">
        <w:rPr>
          <w:sz w:val="22"/>
          <w:szCs w:val="22"/>
          <w:lang w:val="nb-NO"/>
        </w:rPr>
        <w:t>os</w:t>
      </w:r>
      <w:r w:rsidR="00C100BE" w:rsidRPr="002011F7">
        <w:rPr>
          <w:sz w:val="22"/>
          <w:szCs w:val="22"/>
          <w:lang w:val="nb-NO"/>
        </w:rPr>
        <w:t>famid</w:t>
      </w:r>
      <w:r w:rsidR="000621F3" w:rsidRPr="002011F7">
        <w:rPr>
          <w:sz w:val="22"/>
          <w:szCs w:val="22"/>
          <w:lang w:val="nb-NO"/>
        </w:rPr>
        <w:t>, 5-fluorouracil</w:t>
      </w:r>
      <w:r w:rsidR="009F5B83" w:rsidRPr="002011F7">
        <w:rPr>
          <w:sz w:val="22"/>
          <w:szCs w:val="22"/>
          <w:lang w:val="nb-NO"/>
        </w:rPr>
        <w:t>/</w:t>
      </w:r>
      <w:r w:rsidR="000621F3" w:rsidRPr="002011F7">
        <w:rPr>
          <w:sz w:val="22"/>
          <w:szCs w:val="22"/>
          <w:lang w:val="nb-NO"/>
        </w:rPr>
        <w:t>epirubicin</w:t>
      </w:r>
      <w:r w:rsidR="009F5B83" w:rsidRPr="002011F7">
        <w:rPr>
          <w:sz w:val="22"/>
          <w:szCs w:val="22"/>
          <w:lang w:val="nb-NO"/>
        </w:rPr>
        <w:t>/</w:t>
      </w:r>
      <w:r w:rsidR="000621F3" w:rsidRPr="002011F7">
        <w:rPr>
          <w:sz w:val="22"/>
          <w:szCs w:val="22"/>
          <w:lang w:val="nb-NO"/>
        </w:rPr>
        <w:t>cy</w:t>
      </w:r>
      <w:r w:rsidR="00C100BE" w:rsidRPr="002011F7">
        <w:rPr>
          <w:sz w:val="22"/>
          <w:szCs w:val="22"/>
          <w:lang w:val="nb-NO"/>
        </w:rPr>
        <w:t>k</w:t>
      </w:r>
      <w:r w:rsidR="000621F3" w:rsidRPr="002011F7">
        <w:rPr>
          <w:sz w:val="22"/>
          <w:szCs w:val="22"/>
          <w:lang w:val="nb-NO"/>
        </w:rPr>
        <w:t>lo</w:t>
      </w:r>
      <w:r w:rsidR="00C100BE" w:rsidRPr="002011F7">
        <w:rPr>
          <w:sz w:val="22"/>
          <w:szCs w:val="22"/>
          <w:lang w:val="nb-NO"/>
        </w:rPr>
        <w:t>f</w:t>
      </w:r>
      <w:r w:rsidR="000621F3" w:rsidRPr="002011F7">
        <w:rPr>
          <w:sz w:val="22"/>
          <w:szCs w:val="22"/>
          <w:lang w:val="nb-NO"/>
        </w:rPr>
        <w:t>os</w:t>
      </w:r>
      <w:r w:rsidR="00C100BE" w:rsidRPr="002011F7">
        <w:rPr>
          <w:sz w:val="22"/>
          <w:szCs w:val="22"/>
          <w:lang w:val="nb-NO"/>
        </w:rPr>
        <w:t>famid</w:t>
      </w:r>
      <w:r w:rsidR="000621F3" w:rsidRPr="002011F7">
        <w:rPr>
          <w:sz w:val="22"/>
          <w:szCs w:val="22"/>
          <w:lang w:val="nb-NO"/>
        </w:rPr>
        <w:t xml:space="preserve">) </w:t>
      </w:r>
      <w:r w:rsidR="00C100BE" w:rsidRPr="002011F7">
        <w:rPr>
          <w:sz w:val="22"/>
          <w:szCs w:val="22"/>
          <w:lang w:val="nb-NO"/>
        </w:rPr>
        <w:t xml:space="preserve">gitt hver tredje uke </w:t>
      </w:r>
      <w:r w:rsidR="000621F3" w:rsidRPr="002011F7">
        <w:rPr>
          <w:sz w:val="22"/>
          <w:szCs w:val="22"/>
          <w:lang w:val="nb-NO"/>
        </w:rPr>
        <w:t xml:space="preserve">(q3w). Bevacizumab </w:t>
      </w:r>
      <w:r w:rsidR="00C100BE" w:rsidRPr="002011F7">
        <w:rPr>
          <w:sz w:val="22"/>
          <w:szCs w:val="22"/>
          <w:lang w:val="nb-NO"/>
        </w:rPr>
        <w:t xml:space="preserve">eller </w:t>
      </w:r>
      <w:r w:rsidR="000621F3" w:rsidRPr="002011F7">
        <w:rPr>
          <w:sz w:val="22"/>
          <w:szCs w:val="22"/>
          <w:lang w:val="nb-NO"/>
        </w:rPr>
        <w:t xml:space="preserve">placebo </w:t>
      </w:r>
      <w:r w:rsidR="00C100BE" w:rsidRPr="002011F7">
        <w:rPr>
          <w:sz w:val="22"/>
          <w:szCs w:val="22"/>
          <w:lang w:val="nb-NO"/>
        </w:rPr>
        <w:t xml:space="preserve">ble </w:t>
      </w:r>
      <w:r w:rsidR="002A76E9" w:rsidRPr="002011F7">
        <w:rPr>
          <w:sz w:val="22"/>
          <w:szCs w:val="22"/>
          <w:lang w:val="nb-NO"/>
        </w:rPr>
        <w:t xml:space="preserve">gitt som en dose </w:t>
      </w:r>
      <w:r w:rsidR="00C100BE" w:rsidRPr="002011F7">
        <w:rPr>
          <w:sz w:val="22"/>
          <w:szCs w:val="22"/>
          <w:lang w:val="nb-NO"/>
        </w:rPr>
        <w:t xml:space="preserve">på </w:t>
      </w:r>
      <w:r w:rsidR="000621F3" w:rsidRPr="002011F7">
        <w:rPr>
          <w:sz w:val="22"/>
          <w:szCs w:val="22"/>
          <w:lang w:val="nb-NO"/>
        </w:rPr>
        <w:t>15</w:t>
      </w:r>
      <w:r w:rsidR="00C100BE" w:rsidRPr="002011F7">
        <w:rPr>
          <w:sz w:val="22"/>
          <w:szCs w:val="22"/>
          <w:lang w:val="nb-NO"/>
        </w:rPr>
        <w:t> </w:t>
      </w:r>
      <w:r w:rsidR="000621F3" w:rsidRPr="002011F7">
        <w:rPr>
          <w:sz w:val="22"/>
          <w:szCs w:val="22"/>
          <w:lang w:val="nb-NO"/>
        </w:rPr>
        <w:t xml:space="preserve">mg/kg </w:t>
      </w:r>
      <w:r w:rsidR="002A76E9" w:rsidRPr="002011F7">
        <w:rPr>
          <w:sz w:val="22"/>
          <w:szCs w:val="22"/>
          <w:lang w:val="nb-NO"/>
        </w:rPr>
        <w:t>hver 3. uke</w:t>
      </w:r>
      <w:r w:rsidR="000621F3" w:rsidRPr="002011F7">
        <w:rPr>
          <w:sz w:val="22"/>
          <w:szCs w:val="22"/>
          <w:lang w:val="nb-NO"/>
        </w:rPr>
        <w:t>.</w:t>
      </w:r>
    </w:p>
    <w:p w14:paraId="7F253A82" w14:textId="77777777" w:rsidR="000621F3" w:rsidRPr="002011F7" w:rsidRDefault="000621F3" w:rsidP="000621F3">
      <w:pPr>
        <w:pStyle w:val="Default"/>
        <w:rPr>
          <w:sz w:val="22"/>
          <w:szCs w:val="22"/>
          <w:lang w:val="nb-NO"/>
        </w:rPr>
      </w:pPr>
    </w:p>
    <w:p w14:paraId="524290E0" w14:textId="77777777" w:rsidR="000621F3" w:rsidRPr="002011F7" w:rsidRDefault="00C100BE" w:rsidP="000621F3">
      <w:pPr>
        <w:pStyle w:val="Default"/>
        <w:rPr>
          <w:sz w:val="22"/>
          <w:szCs w:val="22"/>
          <w:lang w:val="nb-NO"/>
        </w:rPr>
      </w:pPr>
      <w:r w:rsidRPr="002011F7">
        <w:rPr>
          <w:sz w:val="22"/>
          <w:szCs w:val="22"/>
          <w:lang w:val="nb-NO"/>
        </w:rPr>
        <w:t>Denne studien inkluderte en blindet behandlingsfase</w:t>
      </w:r>
      <w:r w:rsidR="000621F3" w:rsidRPr="002011F7">
        <w:rPr>
          <w:sz w:val="22"/>
          <w:szCs w:val="22"/>
          <w:lang w:val="nb-NO"/>
        </w:rPr>
        <w:t xml:space="preserve">, </w:t>
      </w:r>
      <w:r w:rsidRPr="002011F7">
        <w:rPr>
          <w:sz w:val="22"/>
          <w:szCs w:val="22"/>
          <w:lang w:val="nb-NO"/>
        </w:rPr>
        <w:t xml:space="preserve">en valgfri åpen post-progresjonsfase og en oppfølgingsfase </w:t>
      </w:r>
      <w:r w:rsidR="0092200C" w:rsidRPr="002011F7">
        <w:rPr>
          <w:sz w:val="22"/>
          <w:szCs w:val="22"/>
          <w:lang w:val="nb-NO"/>
        </w:rPr>
        <w:t xml:space="preserve">med hensyn til </w:t>
      </w:r>
      <w:r w:rsidRPr="002011F7">
        <w:rPr>
          <w:sz w:val="22"/>
          <w:szCs w:val="22"/>
          <w:lang w:val="nb-NO"/>
        </w:rPr>
        <w:t>overlevelse</w:t>
      </w:r>
      <w:r w:rsidR="000621F3" w:rsidRPr="002011F7">
        <w:rPr>
          <w:sz w:val="22"/>
          <w:szCs w:val="22"/>
          <w:lang w:val="nb-NO"/>
        </w:rPr>
        <w:t xml:space="preserve">. </w:t>
      </w:r>
      <w:r w:rsidR="009F5B83" w:rsidRPr="002011F7">
        <w:rPr>
          <w:sz w:val="22"/>
          <w:szCs w:val="22"/>
          <w:lang w:val="nb-NO"/>
        </w:rPr>
        <w:t>Under</w:t>
      </w:r>
      <w:r w:rsidRPr="002011F7">
        <w:rPr>
          <w:sz w:val="22"/>
          <w:szCs w:val="22"/>
          <w:lang w:val="nb-NO"/>
        </w:rPr>
        <w:t xml:space="preserve"> den blindede behandlingsfasen fikk pasientene kjemoterapi og legemiddel </w:t>
      </w:r>
      <w:r w:rsidR="000621F3" w:rsidRPr="002011F7">
        <w:rPr>
          <w:sz w:val="22"/>
          <w:szCs w:val="22"/>
          <w:lang w:val="nb-NO"/>
        </w:rPr>
        <w:t xml:space="preserve">(bevacizumab </w:t>
      </w:r>
      <w:r w:rsidRPr="002011F7">
        <w:rPr>
          <w:sz w:val="22"/>
          <w:szCs w:val="22"/>
          <w:lang w:val="nb-NO"/>
        </w:rPr>
        <w:t xml:space="preserve">eller </w:t>
      </w:r>
      <w:r w:rsidR="000621F3" w:rsidRPr="002011F7">
        <w:rPr>
          <w:sz w:val="22"/>
          <w:szCs w:val="22"/>
          <w:lang w:val="nb-NO"/>
        </w:rPr>
        <w:t xml:space="preserve">placebo) </w:t>
      </w:r>
      <w:r w:rsidRPr="002011F7">
        <w:rPr>
          <w:sz w:val="22"/>
          <w:szCs w:val="22"/>
          <w:lang w:val="nb-NO"/>
        </w:rPr>
        <w:t>hver tredje uke inntil sykdomsprogresjon</w:t>
      </w:r>
      <w:r w:rsidR="000621F3" w:rsidRPr="002011F7">
        <w:rPr>
          <w:sz w:val="22"/>
          <w:szCs w:val="22"/>
          <w:lang w:val="nb-NO"/>
        </w:rPr>
        <w:t xml:space="preserve">, </w:t>
      </w:r>
      <w:r w:rsidRPr="002011F7">
        <w:rPr>
          <w:sz w:val="22"/>
          <w:szCs w:val="22"/>
          <w:lang w:val="nb-NO"/>
        </w:rPr>
        <w:t>behandlingsbegrensende toksisitet eller død</w:t>
      </w:r>
      <w:r w:rsidR="000621F3" w:rsidRPr="002011F7">
        <w:rPr>
          <w:sz w:val="22"/>
          <w:szCs w:val="22"/>
          <w:lang w:val="nb-NO"/>
        </w:rPr>
        <w:t xml:space="preserve">. </w:t>
      </w:r>
      <w:r w:rsidRPr="002011F7">
        <w:rPr>
          <w:sz w:val="22"/>
          <w:szCs w:val="22"/>
          <w:lang w:val="nb-NO"/>
        </w:rPr>
        <w:t>Ved dokumentert sykdomsprogresjon kunne pasiente</w:t>
      </w:r>
      <w:r w:rsidR="007B540B" w:rsidRPr="002011F7">
        <w:rPr>
          <w:sz w:val="22"/>
          <w:szCs w:val="22"/>
          <w:lang w:val="nb-NO"/>
        </w:rPr>
        <w:t>r</w:t>
      </w:r>
      <w:r w:rsidRPr="002011F7">
        <w:rPr>
          <w:sz w:val="22"/>
          <w:szCs w:val="22"/>
          <w:lang w:val="nb-NO"/>
        </w:rPr>
        <w:t xml:space="preserve"> som </w:t>
      </w:r>
      <w:r w:rsidR="007B540B" w:rsidRPr="002011F7">
        <w:rPr>
          <w:sz w:val="22"/>
          <w:szCs w:val="22"/>
          <w:lang w:val="nb-NO"/>
        </w:rPr>
        <w:t xml:space="preserve">ble med </w:t>
      </w:r>
      <w:r w:rsidRPr="002011F7">
        <w:rPr>
          <w:sz w:val="22"/>
          <w:szCs w:val="22"/>
          <w:lang w:val="nb-NO"/>
        </w:rPr>
        <w:t xml:space="preserve">i den valgfrie åpne fasen få </w:t>
      </w:r>
      <w:r w:rsidR="000621F3" w:rsidRPr="002011F7">
        <w:rPr>
          <w:sz w:val="22"/>
          <w:szCs w:val="22"/>
          <w:lang w:val="nb-NO"/>
        </w:rPr>
        <w:t xml:space="preserve">bevacizumab </w:t>
      </w:r>
      <w:r w:rsidRPr="002011F7">
        <w:rPr>
          <w:sz w:val="22"/>
          <w:szCs w:val="22"/>
          <w:lang w:val="nb-NO"/>
        </w:rPr>
        <w:t xml:space="preserve">sammen med en </w:t>
      </w:r>
      <w:r w:rsidR="009F5B83" w:rsidRPr="002011F7">
        <w:rPr>
          <w:sz w:val="22"/>
          <w:szCs w:val="22"/>
          <w:lang w:val="nb-NO"/>
        </w:rPr>
        <w:t>rekke øvrige mulige</w:t>
      </w:r>
      <w:r w:rsidRPr="002011F7">
        <w:rPr>
          <w:sz w:val="22"/>
          <w:szCs w:val="22"/>
          <w:lang w:val="nb-NO"/>
        </w:rPr>
        <w:t xml:space="preserve"> andrelinje</w:t>
      </w:r>
      <w:r w:rsidR="009F5B83" w:rsidRPr="002011F7">
        <w:rPr>
          <w:sz w:val="22"/>
          <w:szCs w:val="22"/>
          <w:lang w:val="nb-NO"/>
        </w:rPr>
        <w:t xml:space="preserve"> </w:t>
      </w:r>
      <w:r w:rsidRPr="002011F7">
        <w:rPr>
          <w:sz w:val="22"/>
          <w:szCs w:val="22"/>
          <w:lang w:val="nb-NO"/>
        </w:rPr>
        <w:t>behandling</w:t>
      </w:r>
      <w:r w:rsidR="009F5B83" w:rsidRPr="002011F7">
        <w:rPr>
          <w:sz w:val="22"/>
          <w:szCs w:val="22"/>
          <w:lang w:val="nb-NO"/>
        </w:rPr>
        <w:t>sform</w:t>
      </w:r>
      <w:r w:rsidRPr="002011F7">
        <w:rPr>
          <w:sz w:val="22"/>
          <w:szCs w:val="22"/>
          <w:lang w:val="nb-NO"/>
        </w:rPr>
        <w:t>er</w:t>
      </w:r>
      <w:r w:rsidR="000621F3" w:rsidRPr="002011F7">
        <w:rPr>
          <w:sz w:val="22"/>
          <w:szCs w:val="22"/>
          <w:lang w:val="nb-NO"/>
        </w:rPr>
        <w:t>.</w:t>
      </w:r>
    </w:p>
    <w:p w14:paraId="5EBCC0C2" w14:textId="77777777" w:rsidR="000621F3" w:rsidRPr="002011F7" w:rsidRDefault="000621F3" w:rsidP="000621F3">
      <w:pPr>
        <w:pStyle w:val="Default"/>
        <w:rPr>
          <w:sz w:val="22"/>
          <w:szCs w:val="22"/>
          <w:lang w:val="nb-NO"/>
        </w:rPr>
      </w:pPr>
    </w:p>
    <w:p w14:paraId="0A3BB516" w14:textId="77777777" w:rsidR="000621F3" w:rsidRPr="002011F7" w:rsidRDefault="000621F3" w:rsidP="000621F3">
      <w:pPr>
        <w:pStyle w:val="Default"/>
        <w:rPr>
          <w:sz w:val="22"/>
          <w:szCs w:val="22"/>
          <w:lang w:val="nb-NO"/>
        </w:rPr>
      </w:pPr>
      <w:r w:rsidRPr="002011F7">
        <w:rPr>
          <w:sz w:val="22"/>
          <w:szCs w:val="22"/>
          <w:lang w:val="nb-NO"/>
        </w:rPr>
        <w:t>Statisti</w:t>
      </w:r>
      <w:r w:rsidR="0005323B" w:rsidRPr="002011F7">
        <w:rPr>
          <w:sz w:val="22"/>
          <w:szCs w:val="22"/>
          <w:lang w:val="nb-NO"/>
        </w:rPr>
        <w:t xml:space="preserve">sk analyse ble </w:t>
      </w:r>
      <w:r w:rsidR="009F5B83" w:rsidRPr="002011F7">
        <w:rPr>
          <w:sz w:val="22"/>
          <w:szCs w:val="22"/>
          <w:lang w:val="nb-NO"/>
        </w:rPr>
        <w:t xml:space="preserve">gjort </w:t>
      </w:r>
      <w:r w:rsidR="0005323B" w:rsidRPr="002011F7">
        <w:rPr>
          <w:sz w:val="22"/>
          <w:szCs w:val="22"/>
          <w:lang w:val="nb-NO"/>
        </w:rPr>
        <w:t xml:space="preserve">uavhengig </w:t>
      </w:r>
      <w:r w:rsidRPr="002011F7">
        <w:rPr>
          <w:sz w:val="22"/>
          <w:szCs w:val="22"/>
          <w:lang w:val="nb-NO"/>
        </w:rPr>
        <w:t xml:space="preserve">for 1) </w:t>
      </w:r>
      <w:r w:rsidR="0005323B" w:rsidRPr="002011F7">
        <w:rPr>
          <w:sz w:val="22"/>
          <w:szCs w:val="22"/>
          <w:lang w:val="nb-NO"/>
        </w:rPr>
        <w:t>pasienter som fikk k</w:t>
      </w:r>
      <w:r w:rsidRPr="002011F7">
        <w:rPr>
          <w:sz w:val="22"/>
          <w:szCs w:val="22"/>
          <w:lang w:val="nb-NO"/>
        </w:rPr>
        <w:t>apecitabin</w:t>
      </w:r>
      <w:r w:rsidR="0005323B" w:rsidRPr="002011F7">
        <w:rPr>
          <w:sz w:val="22"/>
          <w:szCs w:val="22"/>
          <w:lang w:val="nb-NO"/>
        </w:rPr>
        <w:t xml:space="preserve"> i kombinasjon med </w:t>
      </w:r>
      <w:r w:rsidRPr="002011F7">
        <w:rPr>
          <w:sz w:val="22"/>
          <w:szCs w:val="22"/>
          <w:lang w:val="nb-NO"/>
        </w:rPr>
        <w:t xml:space="preserve">bevacizumab </w:t>
      </w:r>
      <w:r w:rsidR="0005323B" w:rsidRPr="002011F7">
        <w:rPr>
          <w:sz w:val="22"/>
          <w:szCs w:val="22"/>
          <w:lang w:val="nb-NO"/>
        </w:rPr>
        <w:t xml:space="preserve">eller </w:t>
      </w:r>
      <w:r w:rsidRPr="002011F7">
        <w:rPr>
          <w:sz w:val="22"/>
          <w:szCs w:val="22"/>
          <w:lang w:val="nb-NO"/>
        </w:rPr>
        <w:t>placebo</w:t>
      </w:r>
      <w:r w:rsidR="007B540B" w:rsidRPr="002011F7">
        <w:rPr>
          <w:sz w:val="22"/>
          <w:szCs w:val="22"/>
          <w:lang w:val="nb-NO"/>
        </w:rPr>
        <w:t>;</w:t>
      </w:r>
      <w:r w:rsidRPr="002011F7">
        <w:rPr>
          <w:sz w:val="22"/>
          <w:szCs w:val="22"/>
          <w:lang w:val="nb-NO"/>
        </w:rPr>
        <w:t xml:space="preserve"> 2) </w:t>
      </w:r>
      <w:r w:rsidR="0005323B" w:rsidRPr="002011F7">
        <w:rPr>
          <w:sz w:val="22"/>
          <w:szCs w:val="22"/>
          <w:lang w:val="nb-NO"/>
        </w:rPr>
        <w:t xml:space="preserve">pasienter </w:t>
      </w:r>
      <w:r w:rsidR="007B540B" w:rsidRPr="002011F7">
        <w:rPr>
          <w:sz w:val="22"/>
          <w:szCs w:val="22"/>
          <w:lang w:val="nb-NO"/>
        </w:rPr>
        <w:t>behandlet med</w:t>
      </w:r>
      <w:r w:rsidR="0005323B" w:rsidRPr="002011F7">
        <w:rPr>
          <w:sz w:val="22"/>
          <w:szCs w:val="22"/>
          <w:lang w:val="nb-NO"/>
        </w:rPr>
        <w:t xml:space="preserve"> taksan</w:t>
      </w:r>
      <w:r w:rsidR="009F5B83" w:rsidRPr="002011F7">
        <w:rPr>
          <w:sz w:val="22"/>
          <w:szCs w:val="22"/>
          <w:lang w:val="nb-NO"/>
        </w:rPr>
        <w:t xml:space="preserve"> </w:t>
      </w:r>
      <w:r w:rsidR="0005323B" w:rsidRPr="002011F7">
        <w:rPr>
          <w:sz w:val="22"/>
          <w:szCs w:val="22"/>
          <w:lang w:val="nb-NO"/>
        </w:rPr>
        <w:t>eller ant</w:t>
      </w:r>
      <w:r w:rsidRPr="002011F7">
        <w:rPr>
          <w:sz w:val="22"/>
          <w:szCs w:val="22"/>
          <w:lang w:val="nb-NO"/>
        </w:rPr>
        <w:t>racy</w:t>
      </w:r>
      <w:r w:rsidR="0005323B" w:rsidRPr="002011F7">
        <w:rPr>
          <w:sz w:val="22"/>
          <w:szCs w:val="22"/>
          <w:lang w:val="nb-NO"/>
        </w:rPr>
        <w:t>k</w:t>
      </w:r>
      <w:r w:rsidRPr="002011F7">
        <w:rPr>
          <w:sz w:val="22"/>
          <w:szCs w:val="22"/>
          <w:lang w:val="nb-NO"/>
        </w:rPr>
        <w:t>lin</w:t>
      </w:r>
      <w:r w:rsidR="009F5B83" w:rsidRPr="002011F7">
        <w:rPr>
          <w:sz w:val="22"/>
          <w:szCs w:val="22"/>
          <w:lang w:val="nb-NO"/>
        </w:rPr>
        <w:t>-</w:t>
      </w:r>
      <w:r w:rsidR="0005323B" w:rsidRPr="002011F7">
        <w:rPr>
          <w:sz w:val="22"/>
          <w:szCs w:val="22"/>
          <w:lang w:val="nb-NO"/>
        </w:rPr>
        <w:t xml:space="preserve">basert terapi i kombinasjon med </w:t>
      </w:r>
      <w:r w:rsidRPr="002011F7">
        <w:rPr>
          <w:sz w:val="22"/>
          <w:szCs w:val="22"/>
          <w:lang w:val="nb-NO"/>
        </w:rPr>
        <w:t xml:space="preserve">bevacizumab </w:t>
      </w:r>
      <w:r w:rsidR="0005323B" w:rsidRPr="002011F7">
        <w:rPr>
          <w:sz w:val="22"/>
          <w:szCs w:val="22"/>
          <w:lang w:val="nb-NO"/>
        </w:rPr>
        <w:t xml:space="preserve">eller </w:t>
      </w:r>
      <w:r w:rsidRPr="002011F7">
        <w:rPr>
          <w:sz w:val="22"/>
          <w:szCs w:val="22"/>
          <w:lang w:val="nb-NO"/>
        </w:rPr>
        <w:t xml:space="preserve">placebo. </w:t>
      </w:r>
      <w:r w:rsidR="0005323B" w:rsidRPr="002011F7">
        <w:rPr>
          <w:sz w:val="22"/>
          <w:szCs w:val="22"/>
          <w:lang w:val="nb-NO"/>
        </w:rPr>
        <w:t xml:space="preserve">Det primære endepunktet var </w:t>
      </w:r>
      <w:r w:rsidR="009F5B83" w:rsidRPr="002011F7">
        <w:rPr>
          <w:sz w:val="22"/>
          <w:szCs w:val="22"/>
          <w:lang w:val="nb-NO"/>
        </w:rPr>
        <w:t>progr</w:t>
      </w:r>
      <w:r w:rsidR="00510021" w:rsidRPr="002011F7">
        <w:rPr>
          <w:sz w:val="22"/>
          <w:szCs w:val="22"/>
          <w:lang w:val="nb-NO"/>
        </w:rPr>
        <w:t>e</w:t>
      </w:r>
      <w:r w:rsidR="009F5B83" w:rsidRPr="002011F7">
        <w:rPr>
          <w:sz w:val="22"/>
          <w:szCs w:val="22"/>
          <w:lang w:val="nb-NO"/>
        </w:rPr>
        <w:t>sjonsfri overlevelse</w:t>
      </w:r>
      <w:r w:rsidRPr="002011F7">
        <w:rPr>
          <w:sz w:val="22"/>
          <w:szCs w:val="22"/>
          <w:lang w:val="nb-NO"/>
        </w:rPr>
        <w:t xml:space="preserve"> </w:t>
      </w:r>
      <w:r w:rsidR="009F5B83" w:rsidRPr="002011F7">
        <w:rPr>
          <w:sz w:val="22"/>
          <w:szCs w:val="22"/>
          <w:lang w:val="nb-NO"/>
        </w:rPr>
        <w:t>basert på</w:t>
      </w:r>
      <w:r w:rsidR="0005323B" w:rsidRPr="002011F7">
        <w:rPr>
          <w:sz w:val="22"/>
          <w:szCs w:val="22"/>
          <w:lang w:val="nb-NO"/>
        </w:rPr>
        <w:t xml:space="preserve"> utprøvers </w:t>
      </w:r>
      <w:r w:rsidR="00C211FC" w:rsidRPr="002011F7">
        <w:rPr>
          <w:sz w:val="22"/>
          <w:szCs w:val="22"/>
          <w:lang w:val="nb-NO"/>
        </w:rPr>
        <w:t>vurdering</w:t>
      </w:r>
      <w:r w:rsidRPr="002011F7">
        <w:rPr>
          <w:sz w:val="22"/>
          <w:szCs w:val="22"/>
          <w:lang w:val="nb-NO"/>
        </w:rPr>
        <w:t xml:space="preserve">. </w:t>
      </w:r>
      <w:r w:rsidR="00C211FC" w:rsidRPr="002011F7">
        <w:rPr>
          <w:sz w:val="22"/>
          <w:szCs w:val="22"/>
          <w:lang w:val="nb-NO"/>
        </w:rPr>
        <w:t>I tillegg ble det primære endepunktet vurdert av en uavhengig komit</w:t>
      </w:r>
      <w:r w:rsidR="00510021" w:rsidRPr="002011F7">
        <w:rPr>
          <w:sz w:val="22"/>
          <w:szCs w:val="22"/>
          <w:lang w:val="nb-NO"/>
        </w:rPr>
        <w:t>e</w:t>
      </w:r>
      <w:r w:rsidR="00C211FC" w:rsidRPr="002011F7">
        <w:rPr>
          <w:sz w:val="22"/>
          <w:szCs w:val="22"/>
          <w:lang w:val="nb-NO"/>
        </w:rPr>
        <w:t xml:space="preserve"> </w:t>
      </w:r>
      <w:r w:rsidRPr="002011F7">
        <w:rPr>
          <w:sz w:val="22"/>
          <w:szCs w:val="22"/>
          <w:lang w:val="nb-NO"/>
        </w:rPr>
        <w:t>(IRC).</w:t>
      </w:r>
    </w:p>
    <w:p w14:paraId="2F9EC1F8" w14:textId="77777777" w:rsidR="000621F3" w:rsidRPr="002011F7" w:rsidRDefault="000621F3" w:rsidP="000621F3">
      <w:pPr>
        <w:pStyle w:val="Default"/>
        <w:rPr>
          <w:sz w:val="22"/>
          <w:szCs w:val="22"/>
          <w:lang w:val="nb-NO"/>
        </w:rPr>
      </w:pPr>
    </w:p>
    <w:p w14:paraId="78840AAD" w14:textId="77777777" w:rsidR="000621F3" w:rsidRPr="002011F7" w:rsidRDefault="00C211FC" w:rsidP="00704857">
      <w:pPr>
        <w:pStyle w:val="Default"/>
        <w:rPr>
          <w:sz w:val="22"/>
          <w:szCs w:val="22"/>
          <w:lang w:val="nb-NO"/>
        </w:rPr>
      </w:pPr>
      <w:r w:rsidRPr="002011F7">
        <w:rPr>
          <w:sz w:val="22"/>
          <w:szCs w:val="22"/>
          <w:lang w:val="nb-NO"/>
        </w:rPr>
        <w:t xml:space="preserve">Resultatene </w:t>
      </w:r>
      <w:r w:rsidR="00CC2DCD" w:rsidRPr="002011F7">
        <w:rPr>
          <w:sz w:val="22"/>
          <w:szCs w:val="22"/>
          <w:lang w:val="nb-NO"/>
        </w:rPr>
        <w:t>fra</w:t>
      </w:r>
      <w:r w:rsidRPr="002011F7">
        <w:rPr>
          <w:sz w:val="22"/>
          <w:szCs w:val="22"/>
          <w:lang w:val="nb-NO"/>
        </w:rPr>
        <w:t xml:space="preserve"> denne studien fra de</w:t>
      </w:r>
      <w:r w:rsidR="00CC2DCD" w:rsidRPr="002011F7">
        <w:rPr>
          <w:sz w:val="22"/>
          <w:szCs w:val="22"/>
          <w:lang w:val="nb-NO"/>
        </w:rPr>
        <w:t>n</w:t>
      </w:r>
      <w:r w:rsidRPr="002011F7">
        <w:rPr>
          <w:sz w:val="22"/>
          <w:szCs w:val="22"/>
          <w:lang w:val="nb-NO"/>
        </w:rPr>
        <w:t xml:space="preserve"> endelige protokoll</w:t>
      </w:r>
      <w:r w:rsidR="00CC2DCD" w:rsidRPr="002011F7">
        <w:rPr>
          <w:sz w:val="22"/>
          <w:szCs w:val="22"/>
          <w:lang w:val="nb-NO"/>
        </w:rPr>
        <w:t>en</w:t>
      </w:r>
      <w:r w:rsidRPr="002011F7">
        <w:rPr>
          <w:sz w:val="22"/>
          <w:szCs w:val="22"/>
          <w:lang w:val="nb-NO"/>
        </w:rPr>
        <w:t xml:space="preserve">definerte analysene </w:t>
      </w:r>
      <w:r w:rsidR="000621F3" w:rsidRPr="002011F7">
        <w:rPr>
          <w:sz w:val="22"/>
          <w:szCs w:val="22"/>
          <w:lang w:val="nb-NO"/>
        </w:rPr>
        <w:t>for progres</w:t>
      </w:r>
      <w:r w:rsidRPr="002011F7">
        <w:rPr>
          <w:sz w:val="22"/>
          <w:szCs w:val="22"/>
          <w:lang w:val="nb-NO"/>
        </w:rPr>
        <w:t xml:space="preserve">jonsfri overlevelse og </w:t>
      </w:r>
      <w:r w:rsidR="000621F3" w:rsidRPr="002011F7">
        <w:rPr>
          <w:sz w:val="22"/>
          <w:szCs w:val="22"/>
          <w:lang w:val="nb-NO"/>
        </w:rPr>
        <w:t>respons</w:t>
      </w:r>
      <w:r w:rsidRPr="002011F7">
        <w:rPr>
          <w:sz w:val="22"/>
          <w:szCs w:val="22"/>
          <w:lang w:val="nb-NO"/>
        </w:rPr>
        <w:t>rater for den uavhengig drevne k</w:t>
      </w:r>
      <w:r w:rsidR="000621F3" w:rsidRPr="002011F7">
        <w:rPr>
          <w:sz w:val="22"/>
          <w:szCs w:val="22"/>
          <w:lang w:val="nb-NO"/>
        </w:rPr>
        <w:t>apecitabin</w:t>
      </w:r>
      <w:r w:rsidRPr="002011F7">
        <w:rPr>
          <w:sz w:val="22"/>
          <w:szCs w:val="22"/>
          <w:lang w:val="nb-NO"/>
        </w:rPr>
        <w:t>k</w:t>
      </w:r>
      <w:r w:rsidR="000621F3" w:rsidRPr="002011F7">
        <w:rPr>
          <w:sz w:val="22"/>
          <w:szCs w:val="22"/>
          <w:lang w:val="nb-NO"/>
        </w:rPr>
        <w:t>ohort</w:t>
      </w:r>
      <w:r w:rsidRPr="002011F7">
        <w:rPr>
          <w:sz w:val="22"/>
          <w:szCs w:val="22"/>
          <w:lang w:val="nb-NO"/>
        </w:rPr>
        <w:t>en</w:t>
      </w:r>
      <w:r w:rsidR="000621F3" w:rsidRPr="002011F7">
        <w:rPr>
          <w:sz w:val="22"/>
          <w:szCs w:val="22"/>
          <w:lang w:val="nb-NO"/>
        </w:rPr>
        <w:t xml:space="preserve"> </w:t>
      </w:r>
      <w:r w:rsidRPr="002011F7">
        <w:rPr>
          <w:sz w:val="22"/>
          <w:szCs w:val="22"/>
          <w:lang w:val="nb-NO"/>
        </w:rPr>
        <w:t>av studie </w:t>
      </w:r>
      <w:r w:rsidR="000621F3" w:rsidRPr="002011F7">
        <w:rPr>
          <w:sz w:val="22"/>
          <w:szCs w:val="22"/>
          <w:lang w:val="nb-NO"/>
        </w:rPr>
        <w:t xml:space="preserve">AVF3694g </w:t>
      </w:r>
      <w:r w:rsidRPr="002011F7">
        <w:rPr>
          <w:sz w:val="22"/>
          <w:szCs w:val="22"/>
          <w:lang w:val="nb-NO"/>
        </w:rPr>
        <w:t>er presentert i tabell </w:t>
      </w:r>
      <w:r w:rsidR="000621F3" w:rsidRPr="002011F7">
        <w:rPr>
          <w:sz w:val="22"/>
          <w:szCs w:val="22"/>
          <w:lang w:val="nb-NO"/>
        </w:rPr>
        <w:t>11. Result</w:t>
      </w:r>
      <w:r w:rsidRPr="002011F7">
        <w:rPr>
          <w:sz w:val="22"/>
          <w:szCs w:val="22"/>
          <w:lang w:val="nb-NO"/>
        </w:rPr>
        <w:t xml:space="preserve">atene fra en </w:t>
      </w:r>
      <w:r w:rsidR="000621F3" w:rsidRPr="002011F7">
        <w:rPr>
          <w:sz w:val="22"/>
          <w:szCs w:val="22"/>
          <w:lang w:val="nb-NO"/>
        </w:rPr>
        <w:t>e</w:t>
      </w:r>
      <w:r w:rsidRPr="002011F7">
        <w:rPr>
          <w:sz w:val="22"/>
          <w:szCs w:val="22"/>
          <w:lang w:val="nb-NO"/>
        </w:rPr>
        <w:t>ks</w:t>
      </w:r>
      <w:r w:rsidR="000621F3" w:rsidRPr="002011F7">
        <w:rPr>
          <w:sz w:val="22"/>
          <w:szCs w:val="22"/>
          <w:lang w:val="nb-NO"/>
        </w:rPr>
        <w:t>plorat</w:t>
      </w:r>
      <w:r w:rsidRPr="002011F7">
        <w:rPr>
          <w:sz w:val="22"/>
          <w:szCs w:val="22"/>
          <w:lang w:val="nb-NO"/>
        </w:rPr>
        <w:t xml:space="preserve">iv </w:t>
      </w:r>
      <w:r w:rsidR="00CC2DCD" w:rsidRPr="002011F7">
        <w:rPr>
          <w:sz w:val="22"/>
          <w:szCs w:val="22"/>
          <w:lang w:val="nb-NO"/>
        </w:rPr>
        <w:t xml:space="preserve">samlet </w:t>
      </w:r>
      <w:r w:rsidRPr="002011F7">
        <w:rPr>
          <w:sz w:val="22"/>
          <w:szCs w:val="22"/>
          <w:lang w:val="nb-NO"/>
        </w:rPr>
        <w:t>analyse som inkluder</w:t>
      </w:r>
      <w:r w:rsidR="00CC2DCD" w:rsidRPr="002011F7">
        <w:rPr>
          <w:sz w:val="22"/>
          <w:szCs w:val="22"/>
          <w:lang w:val="nb-NO"/>
        </w:rPr>
        <w:t xml:space="preserve">er </w:t>
      </w:r>
      <w:r w:rsidR="000621F3" w:rsidRPr="002011F7">
        <w:rPr>
          <w:sz w:val="22"/>
          <w:szCs w:val="22"/>
          <w:lang w:val="nb-NO"/>
        </w:rPr>
        <w:t>7</w:t>
      </w:r>
      <w:r w:rsidRPr="002011F7">
        <w:rPr>
          <w:sz w:val="22"/>
          <w:szCs w:val="22"/>
          <w:lang w:val="nb-NO"/>
        </w:rPr>
        <w:t xml:space="preserve"> måneder </w:t>
      </w:r>
      <w:r w:rsidR="00CC2DCD" w:rsidRPr="002011F7">
        <w:rPr>
          <w:sz w:val="22"/>
          <w:szCs w:val="22"/>
          <w:lang w:val="nb-NO"/>
        </w:rPr>
        <w:t xml:space="preserve">ekstra </w:t>
      </w:r>
      <w:r w:rsidRPr="002011F7">
        <w:rPr>
          <w:sz w:val="22"/>
          <w:szCs w:val="22"/>
          <w:lang w:val="nb-NO"/>
        </w:rPr>
        <w:t xml:space="preserve">oppfølging </w:t>
      </w:r>
      <w:r w:rsidR="000621F3" w:rsidRPr="002011F7">
        <w:rPr>
          <w:sz w:val="22"/>
          <w:szCs w:val="22"/>
          <w:lang w:val="nb-NO"/>
        </w:rPr>
        <w:t>(</w:t>
      </w:r>
      <w:r w:rsidR="00704857" w:rsidRPr="002011F7">
        <w:rPr>
          <w:sz w:val="22"/>
          <w:szCs w:val="22"/>
          <w:lang w:val="nb-NO"/>
        </w:rPr>
        <w:t>omtrent</w:t>
      </w:r>
      <w:r w:rsidRPr="002011F7">
        <w:rPr>
          <w:sz w:val="22"/>
          <w:szCs w:val="22"/>
          <w:lang w:val="nb-NO"/>
        </w:rPr>
        <w:t xml:space="preserve">. </w:t>
      </w:r>
      <w:r w:rsidR="000621F3" w:rsidRPr="002011F7">
        <w:rPr>
          <w:sz w:val="22"/>
          <w:szCs w:val="22"/>
          <w:lang w:val="nb-NO"/>
        </w:rPr>
        <w:t>46</w:t>
      </w:r>
      <w:r w:rsidRPr="002011F7">
        <w:rPr>
          <w:sz w:val="22"/>
          <w:szCs w:val="22"/>
          <w:lang w:val="nb-NO"/>
        </w:rPr>
        <w:t> </w:t>
      </w:r>
      <w:r w:rsidR="000621F3" w:rsidRPr="002011F7">
        <w:rPr>
          <w:sz w:val="22"/>
          <w:szCs w:val="22"/>
          <w:lang w:val="nb-NO"/>
        </w:rPr>
        <w:t xml:space="preserve">% </w:t>
      </w:r>
      <w:r w:rsidRPr="002011F7">
        <w:rPr>
          <w:sz w:val="22"/>
          <w:szCs w:val="22"/>
          <w:lang w:val="nb-NO"/>
        </w:rPr>
        <w:t>av pasientene hadde dødd</w:t>
      </w:r>
      <w:r w:rsidR="000621F3" w:rsidRPr="002011F7">
        <w:rPr>
          <w:sz w:val="22"/>
          <w:szCs w:val="22"/>
          <w:lang w:val="nb-NO"/>
        </w:rPr>
        <w:t>)</w:t>
      </w:r>
      <w:r w:rsidRPr="002011F7">
        <w:rPr>
          <w:sz w:val="22"/>
          <w:szCs w:val="22"/>
          <w:lang w:val="nb-NO"/>
        </w:rPr>
        <w:t xml:space="preserve"> er også presentert</w:t>
      </w:r>
      <w:r w:rsidR="000621F3" w:rsidRPr="002011F7">
        <w:rPr>
          <w:sz w:val="22"/>
          <w:szCs w:val="22"/>
          <w:lang w:val="nb-NO"/>
        </w:rPr>
        <w:t xml:space="preserve">. </w:t>
      </w:r>
      <w:r w:rsidR="00DE1D02" w:rsidRPr="002011F7">
        <w:rPr>
          <w:sz w:val="22"/>
          <w:szCs w:val="22"/>
          <w:lang w:val="nb-NO"/>
        </w:rPr>
        <w:t xml:space="preserve">Prosentandelen pasienter som fikk </w:t>
      </w:r>
      <w:r w:rsidR="000621F3" w:rsidRPr="002011F7">
        <w:rPr>
          <w:sz w:val="22"/>
          <w:szCs w:val="22"/>
          <w:lang w:val="nb-NO"/>
        </w:rPr>
        <w:t xml:space="preserve">bevacizumab </w:t>
      </w:r>
      <w:r w:rsidR="00DE1D02" w:rsidRPr="002011F7">
        <w:rPr>
          <w:sz w:val="22"/>
          <w:szCs w:val="22"/>
          <w:lang w:val="nb-NO"/>
        </w:rPr>
        <w:t xml:space="preserve">i den åpne fasen var </w:t>
      </w:r>
      <w:r w:rsidR="000621F3" w:rsidRPr="002011F7">
        <w:rPr>
          <w:sz w:val="22"/>
          <w:szCs w:val="22"/>
          <w:lang w:val="nb-NO"/>
        </w:rPr>
        <w:t>62</w:t>
      </w:r>
      <w:r w:rsidR="00DE1D02" w:rsidRPr="002011F7">
        <w:rPr>
          <w:sz w:val="22"/>
          <w:szCs w:val="22"/>
          <w:lang w:val="nb-NO"/>
        </w:rPr>
        <w:t>,</w:t>
      </w:r>
      <w:r w:rsidR="000621F3" w:rsidRPr="002011F7">
        <w:rPr>
          <w:sz w:val="22"/>
          <w:szCs w:val="22"/>
          <w:lang w:val="nb-NO"/>
        </w:rPr>
        <w:t>1</w:t>
      </w:r>
      <w:r w:rsidR="00DE1D02" w:rsidRPr="002011F7">
        <w:rPr>
          <w:sz w:val="22"/>
          <w:szCs w:val="22"/>
          <w:lang w:val="nb-NO"/>
        </w:rPr>
        <w:t> </w:t>
      </w:r>
      <w:r w:rsidR="000621F3" w:rsidRPr="002011F7">
        <w:rPr>
          <w:sz w:val="22"/>
          <w:szCs w:val="22"/>
          <w:lang w:val="nb-NO"/>
        </w:rPr>
        <w:t>% i</w:t>
      </w:r>
      <w:r w:rsidR="00DE1D02" w:rsidRPr="002011F7">
        <w:rPr>
          <w:sz w:val="22"/>
          <w:szCs w:val="22"/>
          <w:lang w:val="nb-NO"/>
        </w:rPr>
        <w:t xml:space="preserve"> kapecitabin + </w:t>
      </w:r>
      <w:r w:rsidR="000621F3" w:rsidRPr="002011F7">
        <w:rPr>
          <w:sz w:val="22"/>
          <w:szCs w:val="22"/>
          <w:lang w:val="nb-NO"/>
        </w:rPr>
        <w:t>placebo</w:t>
      </w:r>
      <w:r w:rsidR="00DE1D02" w:rsidRPr="002011F7">
        <w:rPr>
          <w:sz w:val="22"/>
          <w:szCs w:val="22"/>
          <w:lang w:val="nb-NO"/>
        </w:rPr>
        <w:t xml:space="preserve">armen og </w:t>
      </w:r>
      <w:r w:rsidR="000621F3" w:rsidRPr="002011F7">
        <w:rPr>
          <w:sz w:val="22"/>
          <w:szCs w:val="22"/>
          <w:lang w:val="nb-NO"/>
        </w:rPr>
        <w:t>49</w:t>
      </w:r>
      <w:r w:rsidR="00DE1D02" w:rsidRPr="002011F7">
        <w:rPr>
          <w:sz w:val="22"/>
          <w:szCs w:val="22"/>
          <w:lang w:val="nb-NO"/>
        </w:rPr>
        <w:t>,</w:t>
      </w:r>
      <w:r w:rsidR="000621F3" w:rsidRPr="002011F7">
        <w:rPr>
          <w:sz w:val="22"/>
          <w:szCs w:val="22"/>
          <w:lang w:val="nb-NO"/>
        </w:rPr>
        <w:t>9</w:t>
      </w:r>
      <w:r w:rsidR="00DE1D02" w:rsidRPr="002011F7">
        <w:rPr>
          <w:sz w:val="22"/>
          <w:szCs w:val="22"/>
          <w:lang w:val="nb-NO"/>
        </w:rPr>
        <w:t> </w:t>
      </w:r>
      <w:r w:rsidR="000621F3" w:rsidRPr="002011F7">
        <w:rPr>
          <w:sz w:val="22"/>
          <w:szCs w:val="22"/>
          <w:lang w:val="nb-NO"/>
        </w:rPr>
        <w:t xml:space="preserve">% </w:t>
      </w:r>
      <w:r w:rsidR="00DE1D02" w:rsidRPr="002011F7">
        <w:rPr>
          <w:sz w:val="22"/>
          <w:szCs w:val="22"/>
          <w:lang w:val="nb-NO"/>
        </w:rPr>
        <w:t>i kapecitabin + </w:t>
      </w:r>
      <w:r w:rsidR="000621F3" w:rsidRPr="002011F7">
        <w:rPr>
          <w:sz w:val="22"/>
          <w:szCs w:val="22"/>
          <w:lang w:val="nb-NO"/>
        </w:rPr>
        <w:t>bevacizumabarm</w:t>
      </w:r>
      <w:r w:rsidR="00DE1D02" w:rsidRPr="002011F7">
        <w:rPr>
          <w:sz w:val="22"/>
          <w:szCs w:val="22"/>
          <w:lang w:val="nb-NO"/>
        </w:rPr>
        <w:t>en</w:t>
      </w:r>
      <w:r w:rsidR="000621F3" w:rsidRPr="002011F7">
        <w:rPr>
          <w:sz w:val="22"/>
          <w:szCs w:val="22"/>
          <w:lang w:val="nb-NO"/>
        </w:rPr>
        <w:t>.</w:t>
      </w:r>
    </w:p>
    <w:p w14:paraId="7C9A88E7" w14:textId="77777777" w:rsidR="000621F3" w:rsidRPr="002011F7" w:rsidRDefault="000621F3" w:rsidP="000621F3">
      <w:pPr>
        <w:pStyle w:val="CM2"/>
        <w:widowControl/>
        <w:spacing w:line="240" w:lineRule="auto"/>
        <w:rPr>
          <w:i/>
          <w:iCs/>
          <w:sz w:val="22"/>
          <w:szCs w:val="22"/>
          <w:lang w:val="nb-NO"/>
        </w:rPr>
      </w:pPr>
    </w:p>
    <w:p w14:paraId="4F830213" w14:textId="77777777" w:rsidR="000621F3" w:rsidRPr="002011F7" w:rsidRDefault="000621F3" w:rsidP="00E021FC">
      <w:pPr>
        <w:keepNext/>
        <w:keepLines/>
        <w:autoSpaceDE w:val="0"/>
        <w:autoSpaceDN w:val="0"/>
        <w:adjustRightInd w:val="0"/>
        <w:spacing w:line="240" w:lineRule="auto"/>
        <w:rPr>
          <w:rFonts w:eastAsia="Calibri"/>
          <w:b/>
          <w:bCs/>
          <w:lang w:val="nb-NO"/>
        </w:rPr>
      </w:pPr>
      <w:r w:rsidRPr="002011F7">
        <w:rPr>
          <w:rFonts w:eastAsia="Calibri"/>
          <w:b/>
          <w:bCs/>
          <w:lang w:val="nb-NO"/>
        </w:rPr>
        <w:t>Tab</w:t>
      </w:r>
      <w:r w:rsidR="00BE41CB" w:rsidRPr="002011F7">
        <w:rPr>
          <w:rFonts w:eastAsia="Calibri"/>
          <w:b/>
          <w:bCs/>
          <w:lang w:val="nb-NO"/>
        </w:rPr>
        <w:t>ell</w:t>
      </w:r>
      <w:r w:rsidRPr="002011F7">
        <w:rPr>
          <w:rFonts w:eastAsia="Calibri"/>
          <w:b/>
          <w:bCs/>
          <w:lang w:val="nb-NO"/>
        </w:rPr>
        <w:t> 11. E</w:t>
      </w:r>
      <w:r w:rsidR="00BE41CB" w:rsidRPr="002011F7">
        <w:rPr>
          <w:rFonts w:eastAsia="Calibri"/>
          <w:b/>
          <w:bCs/>
          <w:lang w:val="nb-NO"/>
        </w:rPr>
        <w:t xml:space="preserve">ffektresultater for studie </w:t>
      </w:r>
      <w:r w:rsidRPr="002011F7">
        <w:rPr>
          <w:rFonts w:eastAsia="Calibri"/>
          <w:b/>
          <w:bCs/>
          <w:lang w:val="nb-NO"/>
        </w:rPr>
        <w:t xml:space="preserve">AVF3694g: – </w:t>
      </w:r>
      <w:r w:rsidR="00BE41CB" w:rsidRPr="002011F7">
        <w:rPr>
          <w:rFonts w:eastAsia="Calibri"/>
          <w:b/>
          <w:bCs/>
          <w:lang w:val="nb-NO"/>
        </w:rPr>
        <w:t>K</w:t>
      </w:r>
      <w:r w:rsidRPr="002011F7">
        <w:rPr>
          <w:rFonts w:eastAsia="Calibri"/>
          <w:b/>
          <w:bCs/>
          <w:lang w:val="nb-NO"/>
        </w:rPr>
        <w:t>apecitabi</w:t>
      </w:r>
      <w:r w:rsidR="00BE41CB" w:rsidRPr="002011F7">
        <w:rPr>
          <w:rFonts w:eastAsia="Calibri"/>
          <w:b/>
          <w:bCs/>
          <w:lang w:val="nb-NO"/>
        </w:rPr>
        <w:t>n</w:t>
      </w:r>
      <w:r w:rsidRPr="002011F7">
        <w:rPr>
          <w:rFonts w:eastAsia="Calibri"/>
          <w:b/>
          <w:bCs/>
          <w:vertAlign w:val="superscript"/>
          <w:lang w:val="nb-NO"/>
        </w:rPr>
        <w:t>a</w:t>
      </w:r>
      <w:r w:rsidRPr="002011F7">
        <w:rPr>
          <w:rFonts w:eastAsia="Calibri"/>
          <w:b/>
          <w:bCs/>
          <w:lang w:val="nb-NO"/>
        </w:rPr>
        <w:t xml:space="preserve"> </w:t>
      </w:r>
      <w:r w:rsidR="00BE41CB" w:rsidRPr="002011F7">
        <w:rPr>
          <w:rFonts w:eastAsia="Calibri"/>
          <w:b/>
          <w:bCs/>
          <w:lang w:val="nb-NO"/>
        </w:rPr>
        <w:t>og b</w:t>
      </w:r>
      <w:r w:rsidRPr="002011F7">
        <w:rPr>
          <w:rFonts w:eastAsia="Calibri"/>
          <w:b/>
          <w:bCs/>
          <w:lang w:val="nb-NO"/>
        </w:rPr>
        <w:t>evacizumab/</w:t>
      </w:r>
      <w:r w:rsidR="00BE41CB" w:rsidRPr="002011F7">
        <w:rPr>
          <w:rFonts w:eastAsia="Calibri"/>
          <w:b/>
          <w:bCs/>
          <w:lang w:val="nb-NO"/>
        </w:rPr>
        <w:t>p</w:t>
      </w:r>
      <w:r w:rsidRPr="002011F7">
        <w:rPr>
          <w:rFonts w:eastAsia="Calibri"/>
          <w:b/>
          <w:bCs/>
          <w:lang w:val="nb-NO"/>
        </w:rPr>
        <w:t>lacebo (</w:t>
      </w:r>
      <w:r w:rsidR="00BE41CB" w:rsidRPr="002011F7">
        <w:rPr>
          <w:rFonts w:eastAsia="Calibri"/>
          <w:b/>
          <w:bCs/>
          <w:lang w:val="nb-NO"/>
        </w:rPr>
        <w:t>K</w:t>
      </w:r>
      <w:r w:rsidRPr="002011F7">
        <w:rPr>
          <w:rFonts w:eastAsia="Calibri"/>
          <w:b/>
          <w:bCs/>
          <w:lang w:val="nb-NO"/>
        </w:rPr>
        <w:t>ap + </w:t>
      </w:r>
      <w:r w:rsidR="00BE41CB" w:rsidRPr="002011F7">
        <w:rPr>
          <w:rFonts w:eastAsia="Calibri"/>
          <w:b/>
          <w:bCs/>
          <w:lang w:val="nb-NO"/>
        </w:rPr>
        <w:t>b</w:t>
      </w:r>
      <w:r w:rsidRPr="002011F7">
        <w:rPr>
          <w:rFonts w:eastAsia="Calibri"/>
          <w:b/>
          <w:bCs/>
          <w:lang w:val="nb-NO"/>
        </w:rPr>
        <w:t>evacizumab/Pl)</w:t>
      </w:r>
    </w:p>
    <w:p w14:paraId="6FF36BFD" w14:textId="77777777" w:rsidR="000621F3" w:rsidRPr="002011F7" w:rsidRDefault="000621F3" w:rsidP="00E021FC">
      <w:pPr>
        <w:pStyle w:val="Default"/>
        <w:keepNext/>
        <w:keepLines/>
        <w:widowControl/>
        <w:rPr>
          <w:sz w:val="22"/>
          <w:szCs w:val="22"/>
          <w:lang w:val="nb-NO" w:eastAsia="en-US"/>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561"/>
        <w:gridCol w:w="1834"/>
        <w:gridCol w:w="7"/>
        <w:gridCol w:w="1842"/>
        <w:gridCol w:w="1845"/>
      </w:tblGrid>
      <w:tr w:rsidR="000621F3" w:rsidRPr="00E30038" w14:paraId="7C3F1125" w14:textId="77777777" w:rsidTr="000621F3">
        <w:trPr>
          <w:trHeight w:val="300"/>
          <w:tblHeader/>
        </w:trPr>
        <w:tc>
          <w:tcPr>
            <w:tcW w:w="9229" w:type="dxa"/>
            <w:gridSpan w:val="6"/>
            <w:noWrap/>
            <w:vAlign w:val="bottom"/>
          </w:tcPr>
          <w:p w14:paraId="6882C7FD" w14:textId="77777777" w:rsidR="000621F3" w:rsidRPr="00E30038" w:rsidRDefault="000621F3" w:rsidP="00E021FC">
            <w:pPr>
              <w:keepNext/>
              <w:keepLines/>
              <w:spacing w:line="240" w:lineRule="auto"/>
            </w:pPr>
            <w:proofErr w:type="spellStart"/>
            <w:r>
              <w:t>Progres</w:t>
            </w:r>
            <w:r w:rsidR="00BE41CB">
              <w:t>jonsfri</w:t>
            </w:r>
            <w:proofErr w:type="spellEnd"/>
            <w:r w:rsidR="00BE41CB">
              <w:t xml:space="preserve"> </w:t>
            </w:r>
            <w:proofErr w:type="spellStart"/>
            <w:r w:rsidR="00BE41CB">
              <w:t>overlevelse</w:t>
            </w:r>
            <w:r w:rsidRPr="00E30038">
              <w:rPr>
                <w:vertAlign w:val="superscript"/>
              </w:rPr>
              <w:t>b</w:t>
            </w:r>
            <w:proofErr w:type="spellEnd"/>
          </w:p>
        </w:tc>
      </w:tr>
      <w:tr w:rsidR="000621F3" w:rsidRPr="00E30038" w14:paraId="57665930" w14:textId="77777777" w:rsidTr="000621F3">
        <w:trPr>
          <w:trHeight w:val="300"/>
          <w:tblHeader/>
        </w:trPr>
        <w:tc>
          <w:tcPr>
            <w:tcW w:w="2140" w:type="dxa"/>
            <w:noWrap/>
            <w:vAlign w:val="bottom"/>
          </w:tcPr>
          <w:p w14:paraId="1A81A949" w14:textId="77777777" w:rsidR="000621F3" w:rsidRPr="00E30038" w:rsidRDefault="000621F3" w:rsidP="00E021FC">
            <w:pPr>
              <w:keepNext/>
              <w:keepLines/>
              <w:spacing w:line="240" w:lineRule="auto"/>
            </w:pPr>
          </w:p>
        </w:tc>
        <w:tc>
          <w:tcPr>
            <w:tcW w:w="3395" w:type="dxa"/>
            <w:gridSpan w:val="2"/>
            <w:noWrap/>
            <w:vAlign w:val="bottom"/>
          </w:tcPr>
          <w:p w14:paraId="7B481E46" w14:textId="77777777" w:rsidR="000621F3" w:rsidRPr="00E30038" w:rsidRDefault="00BE41CB" w:rsidP="00E021FC">
            <w:pPr>
              <w:keepNext/>
              <w:keepLines/>
              <w:spacing w:line="240" w:lineRule="auto"/>
            </w:pPr>
            <w:proofErr w:type="spellStart"/>
            <w:r>
              <w:t>Utprøvers</w:t>
            </w:r>
            <w:proofErr w:type="spellEnd"/>
            <w:r>
              <w:t xml:space="preserve"> </w:t>
            </w:r>
            <w:proofErr w:type="spellStart"/>
            <w:r>
              <w:t>vurdering</w:t>
            </w:r>
            <w:proofErr w:type="spellEnd"/>
            <w:r w:rsidR="000621F3" w:rsidRPr="00E30038">
              <w:t xml:space="preserve"> </w:t>
            </w:r>
          </w:p>
        </w:tc>
        <w:tc>
          <w:tcPr>
            <w:tcW w:w="3694" w:type="dxa"/>
            <w:gridSpan w:val="3"/>
            <w:noWrap/>
            <w:vAlign w:val="bottom"/>
          </w:tcPr>
          <w:p w14:paraId="18BE4B95" w14:textId="77777777" w:rsidR="000621F3" w:rsidRPr="00E30038" w:rsidRDefault="000621F3" w:rsidP="00E021FC">
            <w:pPr>
              <w:keepNext/>
              <w:keepLines/>
              <w:spacing w:line="240" w:lineRule="auto"/>
            </w:pPr>
            <w:r w:rsidRPr="00E30038">
              <w:t>IRC</w:t>
            </w:r>
            <w:r w:rsidR="00BE41CB">
              <w:t>-</w:t>
            </w:r>
            <w:proofErr w:type="spellStart"/>
            <w:r w:rsidR="00BE41CB">
              <w:t>vurdering</w:t>
            </w:r>
            <w:proofErr w:type="spellEnd"/>
            <w:r w:rsidRPr="00E30038">
              <w:t xml:space="preserve"> </w:t>
            </w:r>
          </w:p>
        </w:tc>
      </w:tr>
      <w:tr w:rsidR="000621F3" w:rsidRPr="00E30038" w14:paraId="0FCC3F1F" w14:textId="77777777" w:rsidTr="002B6384">
        <w:trPr>
          <w:trHeight w:val="300"/>
          <w:tblHeader/>
        </w:trPr>
        <w:tc>
          <w:tcPr>
            <w:tcW w:w="2140" w:type="dxa"/>
            <w:noWrap/>
            <w:vAlign w:val="bottom"/>
          </w:tcPr>
          <w:p w14:paraId="0C7859E9" w14:textId="77777777" w:rsidR="000621F3" w:rsidRPr="00E30038" w:rsidRDefault="000621F3" w:rsidP="00E021FC">
            <w:pPr>
              <w:keepNext/>
              <w:keepLines/>
              <w:spacing w:line="240" w:lineRule="auto"/>
            </w:pPr>
          </w:p>
        </w:tc>
        <w:tc>
          <w:tcPr>
            <w:tcW w:w="1561" w:type="dxa"/>
            <w:noWrap/>
            <w:vAlign w:val="center"/>
          </w:tcPr>
          <w:p w14:paraId="001E0076" w14:textId="77777777" w:rsidR="000621F3" w:rsidRPr="00E30038" w:rsidRDefault="00BE41CB" w:rsidP="00E021FC">
            <w:pPr>
              <w:keepNext/>
              <w:keepLines/>
              <w:spacing w:line="240" w:lineRule="auto"/>
              <w:jc w:val="center"/>
            </w:pPr>
            <w:r>
              <w:t>K</w:t>
            </w:r>
            <w:r w:rsidR="000621F3" w:rsidRPr="00E30038">
              <w:t>ap + Pl</w:t>
            </w:r>
          </w:p>
          <w:p w14:paraId="1A0466EB" w14:textId="77777777" w:rsidR="000621F3" w:rsidRPr="00E30038" w:rsidRDefault="000621F3" w:rsidP="00E021FC">
            <w:pPr>
              <w:keepNext/>
              <w:keepLines/>
              <w:spacing w:line="240" w:lineRule="auto"/>
              <w:jc w:val="center"/>
            </w:pPr>
            <w:r w:rsidRPr="00E30038">
              <w:t>(n = 206)</w:t>
            </w:r>
          </w:p>
        </w:tc>
        <w:tc>
          <w:tcPr>
            <w:tcW w:w="1834" w:type="dxa"/>
            <w:noWrap/>
            <w:vAlign w:val="center"/>
          </w:tcPr>
          <w:p w14:paraId="35ECF3C1" w14:textId="77777777" w:rsidR="000621F3" w:rsidRPr="00E30038" w:rsidRDefault="00BE41CB" w:rsidP="00E021FC">
            <w:pPr>
              <w:keepNext/>
              <w:keepLines/>
              <w:spacing w:line="240" w:lineRule="auto"/>
              <w:jc w:val="center"/>
            </w:pPr>
            <w:r>
              <w:t>K</w:t>
            </w:r>
            <w:r w:rsidR="000621F3" w:rsidRPr="00E30038">
              <w:t>ap + bevacizumab (n = 409)</w:t>
            </w:r>
          </w:p>
        </w:tc>
        <w:tc>
          <w:tcPr>
            <w:tcW w:w="1849" w:type="dxa"/>
            <w:gridSpan w:val="2"/>
            <w:noWrap/>
            <w:vAlign w:val="center"/>
          </w:tcPr>
          <w:p w14:paraId="5E5005AA" w14:textId="77777777" w:rsidR="000621F3" w:rsidRPr="00E30038" w:rsidRDefault="00BE41CB" w:rsidP="00E021FC">
            <w:pPr>
              <w:keepNext/>
              <w:keepLines/>
              <w:spacing w:line="240" w:lineRule="auto"/>
              <w:jc w:val="center"/>
            </w:pPr>
            <w:r>
              <w:t>K</w:t>
            </w:r>
            <w:r w:rsidR="000621F3" w:rsidRPr="00E30038">
              <w:t>ap + Pl</w:t>
            </w:r>
          </w:p>
          <w:p w14:paraId="3EF632E9" w14:textId="77777777" w:rsidR="000621F3" w:rsidRPr="00E30038" w:rsidRDefault="000621F3" w:rsidP="00E021FC">
            <w:pPr>
              <w:keepNext/>
              <w:keepLines/>
              <w:spacing w:line="240" w:lineRule="auto"/>
              <w:jc w:val="center"/>
            </w:pPr>
            <w:r w:rsidRPr="00E30038">
              <w:t>(n = 206)</w:t>
            </w:r>
          </w:p>
        </w:tc>
        <w:tc>
          <w:tcPr>
            <w:tcW w:w="1845" w:type="dxa"/>
            <w:noWrap/>
            <w:vAlign w:val="center"/>
          </w:tcPr>
          <w:p w14:paraId="060BDA8E" w14:textId="77777777" w:rsidR="000621F3" w:rsidRPr="00E30038" w:rsidRDefault="00BE41CB" w:rsidP="00E021FC">
            <w:pPr>
              <w:keepNext/>
              <w:keepLines/>
              <w:spacing w:line="240" w:lineRule="auto"/>
              <w:jc w:val="center"/>
            </w:pPr>
            <w:r>
              <w:t>K</w:t>
            </w:r>
            <w:r w:rsidR="000621F3" w:rsidRPr="00E30038">
              <w:t>ap + bevacizumab (n = 409)</w:t>
            </w:r>
          </w:p>
        </w:tc>
      </w:tr>
      <w:tr w:rsidR="000621F3" w:rsidRPr="00E30038" w14:paraId="23395409" w14:textId="77777777" w:rsidTr="000621F3">
        <w:trPr>
          <w:trHeight w:val="300"/>
        </w:trPr>
        <w:tc>
          <w:tcPr>
            <w:tcW w:w="2140" w:type="dxa"/>
            <w:noWrap/>
            <w:vAlign w:val="bottom"/>
          </w:tcPr>
          <w:p w14:paraId="299E5152" w14:textId="77777777" w:rsidR="000621F3" w:rsidRPr="00E30038" w:rsidRDefault="000621F3" w:rsidP="00E021FC">
            <w:pPr>
              <w:keepNext/>
              <w:keepLines/>
              <w:spacing w:line="240" w:lineRule="auto"/>
            </w:pPr>
            <w:r w:rsidRPr="00E30038">
              <w:t>Median PFS (</w:t>
            </w:r>
            <w:proofErr w:type="spellStart"/>
            <w:r w:rsidRPr="00E30038">
              <w:t>m</w:t>
            </w:r>
            <w:r w:rsidR="00D12BFB">
              <w:t>nd</w:t>
            </w:r>
            <w:proofErr w:type="spellEnd"/>
            <w:r w:rsidRPr="00E30038">
              <w:t xml:space="preserve">) </w:t>
            </w:r>
          </w:p>
        </w:tc>
        <w:tc>
          <w:tcPr>
            <w:tcW w:w="1561" w:type="dxa"/>
            <w:noWrap/>
            <w:vAlign w:val="center"/>
          </w:tcPr>
          <w:p w14:paraId="39A26E16" w14:textId="77777777" w:rsidR="000621F3" w:rsidRPr="00E30038" w:rsidRDefault="000621F3" w:rsidP="00E021FC">
            <w:pPr>
              <w:keepNext/>
              <w:keepLines/>
              <w:spacing w:line="240" w:lineRule="auto"/>
              <w:jc w:val="center"/>
            </w:pPr>
            <w:r w:rsidRPr="00E30038">
              <w:t>5</w:t>
            </w:r>
            <w:r w:rsidR="00BE41CB">
              <w:t>,</w:t>
            </w:r>
            <w:r w:rsidRPr="00E30038">
              <w:t>7</w:t>
            </w:r>
          </w:p>
        </w:tc>
        <w:tc>
          <w:tcPr>
            <w:tcW w:w="1834" w:type="dxa"/>
            <w:noWrap/>
            <w:vAlign w:val="center"/>
          </w:tcPr>
          <w:p w14:paraId="27661DC8" w14:textId="77777777" w:rsidR="000621F3" w:rsidRPr="00E30038" w:rsidRDefault="000621F3" w:rsidP="00E021FC">
            <w:pPr>
              <w:keepNext/>
              <w:keepLines/>
              <w:spacing w:line="240" w:lineRule="auto"/>
              <w:jc w:val="center"/>
            </w:pPr>
            <w:r w:rsidRPr="00E30038">
              <w:t>8</w:t>
            </w:r>
            <w:r w:rsidR="00BE41CB">
              <w:t>,</w:t>
            </w:r>
            <w:r w:rsidRPr="00E30038">
              <w:t>6</w:t>
            </w:r>
          </w:p>
        </w:tc>
        <w:tc>
          <w:tcPr>
            <w:tcW w:w="1849" w:type="dxa"/>
            <w:gridSpan w:val="2"/>
            <w:noWrap/>
            <w:vAlign w:val="center"/>
          </w:tcPr>
          <w:p w14:paraId="139148B1" w14:textId="77777777" w:rsidR="000621F3" w:rsidRPr="00E30038" w:rsidRDefault="000621F3" w:rsidP="00E021FC">
            <w:pPr>
              <w:keepNext/>
              <w:keepLines/>
              <w:spacing w:line="240" w:lineRule="auto"/>
              <w:jc w:val="center"/>
            </w:pPr>
            <w:r w:rsidRPr="00E30038">
              <w:t>6</w:t>
            </w:r>
            <w:r w:rsidR="00BE41CB">
              <w:t>,</w:t>
            </w:r>
            <w:r w:rsidRPr="00E30038">
              <w:t>2</w:t>
            </w:r>
          </w:p>
        </w:tc>
        <w:tc>
          <w:tcPr>
            <w:tcW w:w="1845" w:type="dxa"/>
            <w:noWrap/>
            <w:vAlign w:val="center"/>
          </w:tcPr>
          <w:p w14:paraId="479E6945" w14:textId="77777777" w:rsidR="000621F3" w:rsidRPr="00E30038" w:rsidRDefault="000621F3" w:rsidP="00E021FC">
            <w:pPr>
              <w:keepNext/>
              <w:keepLines/>
              <w:spacing w:line="240" w:lineRule="auto"/>
              <w:jc w:val="center"/>
            </w:pPr>
            <w:r w:rsidRPr="00E30038">
              <w:t>9</w:t>
            </w:r>
            <w:r w:rsidR="00BE41CB">
              <w:t>,</w:t>
            </w:r>
            <w:r w:rsidRPr="00E30038">
              <w:t>8</w:t>
            </w:r>
          </w:p>
        </w:tc>
      </w:tr>
      <w:tr w:rsidR="000621F3" w:rsidRPr="00C64933" w14:paraId="4E3A5420" w14:textId="77777777" w:rsidTr="000621F3">
        <w:trPr>
          <w:trHeight w:val="300"/>
        </w:trPr>
        <w:tc>
          <w:tcPr>
            <w:tcW w:w="2140" w:type="dxa"/>
            <w:noWrap/>
            <w:vAlign w:val="bottom"/>
          </w:tcPr>
          <w:p w14:paraId="69599A2F" w14:textId="74587775" w:rsidR="000621F3" w:rsidRPr="002D5048" w:rsidRDefault="000621F3" w:rsidP="000621F3">
            <w:pPr>
              <w:spacing w:line="240" w:lineRule="auto"/>
            </w:pPr>
            <w:proofErr w:type="spellStart"/>
            <w:r w:rsidRPr="002D5048">
              <w:t>Ha</w:t>
            </w:r>
            <w:r w:rsidR="00DE552C" w:rsidRPr="002D5048">
              <w:t>sard</w:t>
            </w:r>
            <w:r w:rsidRPr="002D5048">
              <w:t>ratio</w:t>
            </w:r>
            <w:proofErr w:type="spellEnd"/>
            <w:r w:rsidRPr="002D5048">
              <w:t xml:space="preserve"> vs</w:t>
            </w:r>
            <w:r w:rsidR="00333535" w:rsidRPr="002D5048">
              <w:t>.</w:t>
            </w:r>
            <w:r w:rsidRPr="002D5048">
              <w:t xml:space="preserve"> </w:t>
            </w:r>
            <w:proofErr w:type="spellStart"/>
            <w:r w:rsidRPr="002D5048">
              <w:t>placeboarm</w:t>
            </w:r>
            <w:proofErr w:type="spellEnd"/>
            <w:r w:rsidRPr="002D5048">
              <w:t xml:space="preserve"> </w:t>
            </w:r>
          </w:p>
          <w:p w14:paraId="2D7CF0C4" w14:textId="77777777" w:rsidR="000621F3" w:rsidRPr="002D5048" w:rsidRDefault="000621F3" w:rsidP="00D12BFB">
            <w:pPr>
              <w:spacing w:line="240" w:lineRule="auto"/>
            </w:pPr>
            <w:r w:rsidRPr="002D5048">
              <w:t xml:space="preserve">(95% </w:t>
            </w:r>
            <w:r w:rsidR="00D12BFB" w:rsidRPr="002D5048">
              <w:t>K</w:t>
            </w:r>
            <w:r w:rsidRPr="002D5048">
              <w:t xml:space="preserve">I) </w:t>
            </w:r>
          </w:p>
        </w:tc>
        <w:tc>
          <w:tcPr>
            <w:tcW w:w="3395" w:type="dxa"/>
            <w:gridSpan w:val="2"/>
            <w:noWrap/>
          </w:tcPr>
          <w:p w14:paraId="2D2D5410" w14:textId="77777777" w:rsidR="000621F3" w:rsidRPr="002D5048" w:rsidRDefault="000621F3" w:rsidP="000621F3">
            <w:pPr>
              <w:spacing w:line="240" w:lineRule="auto"/>
              <w:jc w:val="center"/>
            </w:pPr>
            <w:r w:rsidRPr="002D5048">
              <w:t>0</w:t>
            </w:r>
            <w:r w:rsidR="00DE552C" w:rsidRPr="002D5048">
              <w:t>,</w:t>
            </w:r>
            <w:r w:rsidRPr="002D5048">
              <w:t>69 (0</w:t>
            </w:r>
            <w:r w:rsidR="00DE552C" w:rsidRPr="002D5048">
              <w:t>,</w:t>
            </w:r>
            <w:r w:rsidRPr="002D5048">
              <w:t>56; 0</w:t>
            </w:r>
            <w:r w:rsidR="00DE552C" w:rsidRPr="002D5048">
              <w:t>,</w:t>
            </w:r>
            <w:r w:rsidRPr="002D5048">
              <w:t>84)</w:t>
            </w:r>
          </w:p>
        </w:tc>
        <w:tc>
          <w:tcPr>
            <w:tcW w:w="3694" w:type="dxa"/>
            <w:gridSpan w:val="3"/>
            <w:noWrap/>
          </w:tcPr>
          <w:p w14:paraId="3EFEC0E1" w14:textId="77777777" w:rsidR="000621F3" w:rsidRPr="002D5048" w:rsidRDefault="000621F3" w:rsidP="000621F3">
            <w:pPr>
              <w:spacing w:line="240" w:lineRule="auto"/>
              <w:jc w:val="center"/>
            </w:pPr>
            <w:r w:rsidRPr="002D5048">
              <w:t>0</w:t>
            </w:r>
            <w:r w:rsidR="00DE552C" w:rsidRPr="002D5048">
              <w:t>,</w:t>
            </w:r>
            <w:r w:rsidRPr="002D5048">
              <w:t>68 (0</w:t>
            </w:r>
            <w:r w:rsidR="00DE552C" w:rsidRPr="002D5048">
              <w:t>,</w:t>
            </w:r>
            <w:r w:rsidRPr="002D5048">
              <w:t>54; 0</w:t>
            </w:r>
            <w:r w:rsidR="00DE552C" w:rsidRPr="002D5048">
              <w:t>,</w:t>
            </w:r>
            <w:r w:rsidRPr="002D5048">
              <w:t>86)</w:t>
            </w:r>
          </w:p>
        </w:tc>
      </w:tr>
      <w:tr w:rsidR="000621F3" w:rsidRPr="00C64933" w14:paraId="32A00F13" w14:textId="77777777" w:rsidTr="000621F3">
        <w:trPr>
          <w:trHeight w:val="300"/>
        </w:trPr>
        <w:tc>
          <w:tcPr>
            <w:tcW w:w="2140" w:type="dxa"/>
            <w:noWrap/>
            <w:vAlign w:val="bottom"/>
          </w:tcPr>
          <w:p w14:paraId="2EBA280B" w14:textId="77777777" w:rsidR="000621F3" w:rsidRPr="002D5048" w:rsidRDefault="000621F3" w:rsidP="000621F3">
            <w:pPr>
              <w:spacing w:line="240" w:lineRule="auto"/>
            </w:pPr>
            <w:r w:rsidRPr="002D5048">
              <w:t>p</w:t>
            </w:r>
            <w:r w:rsidRPr="002D5048">
              <w:rPr>
                <w:rFonts w:eastAsia="Calibri"/>
              </w:rPr>
              <w:t>-</w:t>
            </w:r>
            <w:proofErr w:type="spellStart"/>
            <w:r w:rsidR="00DE552C" w:rsidRPr="002D5048">
              <w:t>verdi</w:t>
            </w:r>
            <w:proofErr w:type="spellEnd"/>
          </w:p>
        </w:tc>
        <w:tc>
          <w:tcPr>
            <w:tcW w:w="3395" w:type="dxa"/>
            <w:gridSpan w:val="2"/>
            <w:noWrap/>
            <w:vAlign w:val="bottom"/>
          </w:tcPr>
          <w:p w14:paraId="369EEE5C" w14:textId="77777777" w:rsidR="000621F3" w:rsidRPr="002D5048" w:rsidRDefault="000621F3" w:rsidP="000621F3">
            <w:pPr>
              <w:spacing w:line="240" w:lineRule="auto"/>
              <w:jc w:val="center"/>
            </w:pPr>
            <w:r w:rsidRPr="002D5048">
              <w:t>0</w:t>
            </w:r>
            <w:r w:rsidR="00DE552C" w:rsidRPr="002D5048">
              <w:t>,</w:t>
            </w:r>
            <w:r w:rsidRPr="002D5048">
              <w:t>0002</w:t>
            </w:r>
          </w:p>
        </w:tc>
        <w:tc>
          <w:tcPr>
            <w:tcW w:w="3694" w:type="dxa"/>
            <w:gridSpan w:val="3"/>
            <w:noWrap/>
            <w:vAlign w:val="bottom"/>
          </w:tcPr>
          <w:p w14:paraId="0A2B1A63" w14:textId="77777777" w:rsidR="000621F3" w:rsidRPr="002D5048" w:rsidRDefault="000621F3" w:rsidP="000621F3">
            <w:pPr>
              <w:spacing w:line="240" w:lineRule="auto"/>
              <w:jc w:val="center"/>
            </w:pPr>
            <w:r w:rsidRPr="002D5048">
              <w:t>0</w:t>
            </w:r>
            <w:r w:rsidR="00DE552C" w:rsidRPr="002D5048">
              <w:t>,</w:t>
            </w:r>
            <w:r w:rsidRPr="002D5048">
              <w:t>0011</w:t>
            </w:r>
          </w:p>
        </w:tc>
      </w:tr>
      <w:tr w:rsidR="000621F3" w:rsidRPr="0087309D" w14:paraId="5C72C4F3" w14:textId="77777777" w:rsidTr="000621F3">
        <w:trPr>
          <w:trHeight w:val="300"/>
        </w:trPr>
        <w:tc>
          <w:tcPr>
            <w:tcW w:w="9229" w:type="dxa"/>
            <w:gridSpan w:val="6"/>
            <w:noWrap/>
            <w:vAlign w:val="bottom"/>
          </w:tcPr>
          <w:p w14:paraId="416F0DD7" w14:textId="77777777" w:rsidR="000621F3" w:rsidRPr="002011F7" w:rsidRDefault="000621F3" w:rsidP="000621F3">
            <w:pPr>
              <w:spacing w:line="240" w:lineRule="auto"/>
              <w:rPr>
                <w:lang w:val="nb-NO"/>
              </w:rPr>
            </w:pPr>
            <w:r w:rsidRPr="002011F7">
              <w:rPr>
                <w:lang w:val="nb-NO"/>
              </w:rPr>
              <w:t>Responsrate (for pa</w:t>
            </w:r>
            <w:r w:rsidR="00DE552C" w:rsidRPr="002011F7">
              <w:rPr>
                <w:lang w:val="nb-NO"/>
              </w:rPr>
              <w:t>s</w:t>
            </w:r>
            <w:r w:rsidRPr="002011F7">
              <w:rPr>
                <w:lang w:val="nb-NO"/>
              </w:rPr>
              <w:t>ient</w:t>
            </w:r>
            <w:r w:rsidR="00DE552C" w:rsidRPr="002011F7">
              <w:rPr>
                <w:lang w:val="nb-NO"/>
              </w:rPr>
              <w:t>er</w:t>
            </w:r>
            <w:r w:rsidRPr="002011F7">
              <w:rPr>
                <w:lang w:val="nb-NO"/>
              </w:rPr>
              <w:t xml:space="preserve"> </w:t>
            </w:r>
            <w:r w:rsidR="00DE552C" w:rsidRPr="002011F7">
              <w:rPr>
                <w:lang w:val="nb-NO"/>
              </w:rPr>
              <w:t>med målbar sykdom</w:t>
            </w:r>
            <w:r w:rsidRPr="002011F7">
              <w:rPr>
                <w:lang w:val="nb-NO"/>
              </w:rPr>
              <w:t>)</w:t>
            </w:r>
            <w:r w:rsidRPr="002011F7">
              <w:rPr>
                <w:vertAlign w:val="superscript"/>
                <w:lang w:val="nb-NO"/>
              </w:rPr>
              <w:t>b</w:t>
            </w:r>
            <w:r w:rsidRPr="002011F7">
              <w:rPr>
                <w:lang w:val="nb-NO"/>
              </w:rPr>
              <w:t xml:space="preserve"> </w:t>
            </w:r>
          </w:p>
        </w:tc>
      </w:tr>
      <w:tr w:rsidR="000621F3" w:rsidRPr="00E30038" w14:paraId="3EB00EC0" w14:textId="77777777" w:rsidTr="000621F3">
        <w:trPr>
          <w:trHeight w:val="300"/>
        </w:trPr>
        <w:tc>
          <w:tcPr>
            <w:tcW w:w="2140" w:type="dxa"/>
            <w:noWrap/>
            <w:vAlign w:val="bottom"/>
          </w:tcPr>
          <w:p w14:paraId="39FA81EF" w14:textId="77777777" w:rsidR="000621F3" w:rsidRPr="002011F7" w:rsidRDefault="000621F3" w:rsidP="000621F3">
            <w:pPr>
              <w:spacing w:line="240" w:lineRule="auto"/>
              <w:rPr>
                <w:lang w:val="nb-NO"/>
              </w:rPr>
            </w:pPr>
          </w:p>
        </w:tc>
        <w:tc>
          <w:tcPr>
            <w:tcW w:w="3402" w:type="dxa"/>
            <w:gridSpan w:val="3"/>
            <w:noWrap/>
            <w:vAlign w:val="bottom"/>
          </w:tcPr>
          <w:p w14:paraId="5A5777A1" w14:textId="77777777" w:rsidR="000621F3" w:rsidRPr="00E30038" w:rsidRDefault="00DE552C" w:rsidP="000621F3">
            <w:pPr>
              <w:spacing w:line="240" w:lineRule="auto"/>
              <w:jc w:val="center"/>
            </w:pPr>
            <w:r w:rsidRPr="002D5048">
              <w:t>K</w:t>
            </w:r>
            <w:r w:rsidR="000621F3" w:rsidRPr="002D5048">
              <w:t>ap + Pl (n = 161</w:t>
            </w:r>
            <w:r w:rsidR="000621F3" w:rsidRPr="00E30038">
              <w:t>)</w:t>
            </w:r>
          </w:p>
        </w:tc>
        <w:tc>
          <w:tcPr>
            <w:tcW w:w="3687" w:type="dxa"/>
            <w:gridSpan w:val="2"/>
            <w:noWrap/>
            <w:vAlign w:val="bottom"/>
          </w:tcPr>
          <w:p w14:paraId="6895321A" w14:textId="77777777" w:rsidR="000621F3" w:rsidRPr="00E30038" w:rsidRDefault="00DE552C" w:rsidP="000621F3">
            <w:pPr>
              <w:spacing w:line="240" w:lineRule="auto"/>
              <w:jc w:val="center"/>
            </w:pPr>
            <w:r>
              <w:t>K</w:t>
            </w:r>
            <w:r w:rsidR="000621F3" w:rsidRPr="00E30038">
              <w:t>ap + bevacizumab (n = 325)</w:t>
            </w:r>
          </w:p>
        </w:tc>
      </w:tr>
      <w:tr w:rsidR="000621F3" w:rsidRPr="00E30038" w14:paraId="2C92DDCC" w14:textId="77777777" w:rsidTr="000621F3">
        <w:trPr>
          <w:trHeight w:val="300"/>
        </w:trPr>
        <w:tc>
          <w:tcPr>
            <w:tcW w:w="2140" w:type="dxa"/>
            <w:noWrap/>
            <w:vAlign w:val="bottom"/>
          </w:tcPr>
          <w:p w14:paraId="0332A688" w14:textId="77777777" w:rsidR="000621F3" w:rsidRPr="00E30038" w:rsidRDefault="00DE552C" w:rsidP="000621F3">
            <w:pPr>
              <w:spacing w:line="240" w:lineRule="auto"/>
            </w:pPr>
            <w:r w:rsidRPr="00286FA0">
              <w:rPr>
                <w:lang w:val="nb-NO"/>
              </w:rPr>
              <w:t>% pasienter med objektiv respons</w:t>
            </w:r>
            <w:r w:rsidR="000621F3" w:rsidRPr="00E30038">
              <w:t xml:space="preserve"> </w:t>
            </w:r>
          </w:p>
        </w:tc>
        <w:tc>
          <w:tcPr>
            <w:tcW w:w="3402" w:type="dxa"/>
            <w:gridSpan w:val="3"/>
            <w:noWrap/>
          </w:tcPr>
          <w:p w14:paraId="492B6D86" w14:textId="77777777" w:rsidR="000621F3" w:rsidRPr="00E30038" w:rsidRDefault="000621F3" w:rsidP="000621F3">
            <w:pPr>
              <w:spacing w:line="240" w:lineRule="auto"/>
              <w:jc w:val="center"/>
            </w:pPr>
            <w:r w:rsidRPr="00E30038">
              <w:t>23</w:t>
            </w:r>
            <w:r w:rsidR="00DE552C">
              <w:t>,</w:t>
            </w:r>
            <w:r w:rsidRPr="00E30038">
              <w:t>6</w:t>
            </w:r>
          </w:p>
        </w:tc>
        <w:tc>
          <w:tcPr>
            <w:tcW w:w="3687" w:type="dxa"/>
            <w:gridSpan w:val="2"/>
            <w:noWrap/>
          </w:tcPr>
          <w:p w14:paraId="2215776A" w14:textId="77777777" w:rsidR="000621F3" w:rsidRPr="00E30038" w:rsidRDefault="000621F3" w:rsidP="000621F3">
            <w:pPr>
              <w:spacing w:line="240" w:lineRule="auto"/>
              <w:jc w:val="center"/>
            </w:pPr>
            <w:r w:rsidRPr="00E30038">
              <w:t>35</w:t>
            </w:r>
            <w:r w:rsidR="00DE552C">
              <w:t>,</w:t>
            </w:r>
            <w:r w:rsidRPr="00E30038">
              <w:t>4</w:t>
            </w:r>
          </w:p>
        </w:tc>
      </w:tr>
      <w:tr w:rsidR="000621F3" w:rsidRPr="00E30038" w14:paraId="2BFDC332" w14:textId="77777777" w:rsidTr="000621F3">
        <w:trPr>
          <w:trHeight w:val="300"/>
        </w:trPr>
        <w:tc>
          <w:tcPr>
            <w:tcW w:w="2140" w:type="dxa"/>
            <w:noWrap/>
            <w:vAlign w:val="bottom"/>
          </w:tcPr>
          <w:p w14:paraId="1953AF1B" w14:textId="77777777" w:rsidR="000621F3" w:rsidRPr="00E30038" w:rsidRDefault="000621F3" w:rsidP="000621F3">
            <w:pPr>
              <w:spacing w:line="240" w:lineRule="auto"/>
            </w:pPr>
            <w:r>
              <w:t>p</w:t>
            </w:r>
            <w:r w:rsidRPr="00776E4B">
              <w:rPr>
                <w:rFonts w:eastAsia="Calibri"/>
              </w:rPr>
              <w:t>-</w:t>
            </w:r>
            <w:proofErr w:type="spellStart"/>
            <w:r w:rsidR="00DE552C">
              <w:rPr>
                <w:rFonts w:eastAsia="Calibri"/>
              </w:rPr>
              <w:t>verdi</w:t>
            </w:r>
            <w:proofErr w:type="spellEnd"/>
            <w:r w:rsidRPr="00E30038">
              <w:t xml:space="preserve"> </w:t>
            </w:r>
          </w:p>
        </w:tc>
        <w:tc>
          <w:tcPr>
            <w:tcW w:w="7089" w:type="dxa"/>
            <w:gridSpan w:val="5"/>
            <w:noWrap/>
            <w:vAlign w:val="bottom"/>
          </w:tcPr>
          <w:p w14:paraId="3A716A0A" w14:textId="77777777" w:rsidR="000621F3" w:rsidRPr="00E30038" w:rsidRDefault="000621F3" w:rsidP="000621F3">
            <w:pPr>
              <w:spacing w:line="240" w:lineRule="auto"/>
              <w:jc w:val="center"/>
            </w:pPr>
            <w:r w:rsidRPr="00E30038">
              <w:t>0</w:t>
            </w:r>
            <w:r w:rsidR="00DE552C">
              <w:t>,</w:t>
            </w:r>
            <w:r w:rsidRPr="00E30038">
              <w:t>0097</w:t>
            </w:r>
          </w:p>
        </w:tc>
      </w:tr>
      <w:tr w:rsidR="000621F3" w:rsidRPr="00E30038" w14:paraId="56572F4D" w14:textId="77777777" w:rsidTr="000621F3">
        <w:trPr>
          <w:trHeight w:val="300"/>
        </w:trPr>
        <w:tc>
          <w:tcPr>
            <w:tcW w:w="9229" w:type="dxa"/>
            <w:gridSpan w:val="6"/>
            <w:noWrap/>
            <w:vAlign w:val="bottom"/>
          </w:tcPr>
          <w:p w14:paraId="41362C88" w14:textId="77777777" w:rsidR="000621F3" w:rsidRPr="00E30038" w:rsidRDefault="00DE552C" w:rsidP="000621F3">
            <w:pPr>
              <w:spacing w:line="240" w:lineRule="auto"/>
            </w:pPr>
            <w:r>
              <w:lastRenderedPageBreak/>
              <w:t xml:space="preserve">Total </w:t>
            </w:r>
            <w:proofErr w:type="spellStart"/>
            <w:r>
              <w:t>overlevelse</w:t>
            </w:r>
            <w:r w:rsidR="000621F3" w:rsidRPr="00E30038">
              <w:rPr>
                <w:vertAlign w:val="superscript"/>
              </w:rPr>
              <w:t>b</w:t>
            </w:r>
            <w:proofErr w:type="spellEnd"/>
            <w:r w:rsidR="000621F3" w:rsidRPr="00E30038">
              <w:t xml:space="preserve"> </w:t>
            </w:r>
          </w:p>
        </w:tc>
      </w:tr>
      <w:tr w:rsidR="000621F3" w:rsidRPr="00E30038" w14:paraId="485E5256" w14:textId="77777777" w:rsidTr="000621F3">
        <w:trPr>
          <w:trHeight w:val="300"/>
        </w:trPr>
        <w:tc>
          <w:tcPr>
            <w:tcW w:w="2140" w:type="dxa"/>
            <w:noWrap/>
            <w:vAlign w:val="bottom"/>
          </w:tcPr>
          <w:p w14:paraId="69BE8B44" w14:textId="77777777" w:rsidR="000621F3" w:rsidRPr="00E30038" w:rsidRDefault="000621F3" w:rsidP="000621F3">
            <w:pPr>
              <w:spacing w:line="240" w:lineRule="auto"/>
            </w:pPr>
            <w:r w:rsidRPr="00E30038">
              <w:t>HR (95</w:t>
            </w:r>
            <w:r w:rsidR="00DE552C">
              <w:t> </w:t>
            </w:r>
            <w:r w:rsidRPr="00E30038">
              <w:t xml:space="preserve">% </w:t>
            </w:r>
            <w:r w:rsidR="00DE552C">
              <w:t>K</w:t>
            </w:r>
            <w:r w:rsidRPr="00E30038">
              <w:t xml:space="preserve">I) </w:t>
            </w:r>
          </w:p>
        </w:tc>
        <w:tc>
          <w:tcPr>
            <w:tcW w:w="7089" w:type="dxa"/>
            <w:gridSpan w:val="5"/>
            <w:noWrap/>
            <w:vAlign w:val="bottom"/>
          </w:tcPr>
          <w:p w14:paraId="4DF197EE" w14:textId="77777777" w:rsidR="000621F3" w:rsidRPr="00E30038" w:rsidRDefault="000621F3" w:rsidP="000621F3">
            <w:pPr>
              <w:spacing w:line="240" w:lineRule="auto"/>
              <w:jc w:val="center"/>
            </w:pPr>
            <w:r w:rsidRPr="00E30038">
              <w:t>0</w:t>
            </w:r>
            <w:r w:rsidR="00DE552C">
              <w:t>,</w:t>
            </w:r>
            <w:r w:rsidRPr="00E30038">
              <w:t>88 (0</w:t>
            </w:r>
            <w:r w:rsidR="00DE552C">
              <w:t>,</w:t>
            </w:r>
            <w:r w:rsidRPr="00E30038">
              <w:t>69; 1</w:t>
            </w:r>
            <w:r w:rsidR="00DE552C">
              <w:t>,</w:t>
            </w:r>
            <w:r w:rsidRPr="00E30038">
              <w:t>13)</w:t>
            </w:r>
          </w:p>
        </w:tc>
      </w:tr>
      <w:tr w:rsidR="000621F3" w:rsidRPr="00E30038" w14:paraId="7B268CB9" w14:textId="77777777" w:rsidTr="000621F3">
        <w:trPr>
          <w:trHeight w:val="351"/>
        </w:trPr>
        <w:tc>
          <w:tcPr>
            <w:tcW w:w="2140" w:type="dxa"/>
            <w:noWrap/>
          </w:tcPr>
          <w:p w14:paraId="65899504" w14:textId="77777777" w:rsidR="000621F3" w:rsidRPr="00E30038" w:rsidRDefault="000621F3" w:rsidP="000621F3">
            <w:pPr>
              <w:spacing w:line="240" w:lineRule="auto"/>
            </w:pPr>
            <w:r>
              <w:t>p</w:t>
            </w:r>
            <w:r w:rsidRPr="00776E4B">
              <w:rPr>
                <w:rFonts w:eastAsia="Calibri"/>
              </w:rPr>
              <w:t>-</w:t>
            </w:r>
            <w:proofErr w:type="spellStart"/>
            <w:r w:rsidRPr="00E30038">
              <w:t>v</w:t>
            </w:r>
            <w:r w:rsidR="00DE552C">
              <w:t>erdi</w:t>
            </w:r>
            <w:proofErr w:type="spellEnd"/>
            <w:r w:rsidR="00DE552C">
              <w:t xml:space="preserve"> </w:t>
            </w:r>
            <w:r w:rsidRPr="00E30038">
              <w:t>(</w:t>
            </w:r>
            <w:proofErr w:type="spellStart"/>
            <w:r w:rsidRPr="00E30038">
              <w:t>e</w:t>
            </w:r>
            <w:r w:rsidR="00DE552C">
              <w:t>ks</w:t>
            </w:r>
            <w:r w:rsidRPr="00E30038">
              <w:t>plorat</w:t>
            </w:r>
            <w:r w:rsidR="00DE552C">
              <w:t>iv</w:t>
            </w:r>
            <w:proofErr w:type="spellEnd"/>
            <w:r w:rsidRPr="00E30038">
              <w:t xml:space="preserve">) </w:t>
            </w:r>
          </w:p>
        </w:tc>
        <w:tc>
          <w:tcPr>
            <w:tcW w:w="7089" w:type="dxa"/>
            <w:gridSpan w:val="5"/>
            <w:noWrap/>
          </w:tcPr>
          <w:p w14:paraId="6A26AA3E" w14:textId="77777777" w:rsidR="000621F3" w:rsidRPr="00E30038" w:rsidRDefault="000621F3" w:rsidP="000621F3">
            <w:pPr>
              <w:spacing w:line="240" w:lineRule="auto"/>
              <w:jc w:val="center"/>
            </w:pPr>
            <w:r w:rsidRPr="00E30038">
              <w:t>0</w:t>
            </w:r>
            <w:r w:rsidR="00DE552C">
              <w:t>,</w:t>
            </w:r>
            <w:r w:rsidRPr="00E30038">
              <w:t>33</w:t>
            </w:r>
          </w:p>
          <w:p w14:paraId="685E0D06" w14:textId="77777777" w:rsidR="000621F3" w:rsidRPr="00E30038" w:rsidRDefault="000621F3" w:rsidP="000621F3">
            <w:pPr>
              <w:spacing w:line="240" w:lineRule="auto"/>
            </w:pPr>
          </w:p>
        </w:tc>
      </w:tr>
    </w:tbl>
    <w:p w14:paraId="10F1847B" w14:textId="77777777" w:rsidR="000621F3" w:rsidRPr="002011F7" w:rsidRDefault="000621F3" w:rsidP="000621F3">
      <w:pPr>
        <w:pStyle w:val="CM53"/>
        <w:keepNext/>
        <w:ind w:left="567" w:hanging="567"/>
        <w:rPr>
          <w:position w:val="9"/>
          <w:sz w:val="20"/>
          <w:szCs w:val="20"/>
          <w:lang w:val="nb-NO"/>
        </w:rPr>
      </w:pPr>
      <w:r w:rsidRPr="00E5058C">
        <w:rPr>
          <w:sz w:val="20"/>
          <w:szCs w:val="20"/>
          <w:vertAlign w:val="superscript"/>
          <w:lang w:val="nb-NO"/>
        </w:rPr>
        <w:t>a</w:t>
      </w:r>
      <w:r w:rsidRPr="00E5058C">
        <w:rPr>
          <w:sz w:val="20"/>
          <w:szCs w:val="20"/>
          <w:lang w:val="nb-NO"/>
        </w:rPr>
        <w:t xml:space="preserve"> </w:t>
      </w:r>
      <w:r w:rsidRPr="00E5058C">
        <w:rPr>
          <w:sz w:val="20"/>
          <w:szCs w:val="20"/>
          <w:lang w:val="nb-NO"/>
        </w:rPr>
        <w:tab/>
      </w:r>
      <w:r w:rsidRPr="002011F7">
        <w:rPr>
          <w:sz w:val="20"/>
          <w:szCs w:val="20"/>
          <w:lang w:val="nb-NO"/>
        </w:rPr>
        <w:t>1</w:t>
      </w:r>
      <w:r w:rsidR="000E1A27" w:rsidRPr="002011F7">
        <w:rPr>
          <w:sz w:val="20"/>
          <w:szCs w:val="20"/>
          <w:lang w:val="nb-NO"/>
        </w:rPr>
        <w:t>000 </w:t>
      </w:r>
      <w:r w:rsidRPr="002011F7">
        <w:rPr>
          <w:sz w:val="20"/>
          <w:szCs w:val="20"/>
          <w:lang w:val="nb-NO"/>
        </w:rPr>
        <w:t>mg/m</w:t>
      </w:r>
      <w:r w:rsidRPr="002011F7">
        <w:rPr>
          <w:sz w:val="20"/>
          <w:szCs w:val="20"/>
          <w:vertAlign w:val="superscript"/>
          <w:lang w:val="nb-NO"/>
        </w:rPr>
        <w:t>2</w:t>
      </w:r>
      <w:r w:rsidRPr="002011F7">
        <w:rPr>
          <w:sz w:val="20"/>
          <w:szCs w:val="20"/>
          <w:lang w:val="nb-NO"/>
        </w:rPr>
        <w:t xml:space="preserve"> oral</w:t>
      </w:r>
      <w:r w:rsidR="000E1A27" w:rsidRPr="002011F7">
        <w:rPr>
          <w:sz w:val="20"/>
          <w:szCs w:val="20"/>
          <w:lang w:val="nb-NO"/>
        </w:rPr>
        <w:t>t to ganger daglig i 14 dager administrert hver tredje uke</w:t>
      </w:r>
      <w:r w:rsidRPr="002011F7">
        <w:rPr>
          <w:sz w:val="20"/>
          <w:szCs w:val="20"/>
          <w:lang w:val="nb-NO"/>
        </w:rPr>
        <w:t xml:space="preserve">. </w:t>
      </w:r>
    </w:p>
    <w:p w14:paraId="1C740C1F" w14:textId="77777777" w:rsidR="000621F3" w:rsidRPr="002011F7" w:rsidRDefault="000621F3" w:rsidP="000621F3">
      <w:pPr>
        <w:pStyle w:val="CM53"/>
        <w:keepNext/>
        <w:ind w:left="567" w:hanging="567"/>
        <w:rPr>
          <w:sz w:val="20"/>
          <w:szCs w:val="20"/>
          <w:lang w:val="nb-NO"/>
        </w:rPr>
      </w:pPr>
      <w:r w:rsidRPr="002011F7">
        <w:rPr>
          <w:sz w:val="20"/>
          <w:szCs w:val="20"/>
          <w:vertAlign w:val="superscript"/>
          <w:lang w:val="nb-NO"/>
        </w:rPr>
        <w:t>b</w:t>
      </w:r>
      <w:r w:rsidRPr="002011F7">
        <w:rPr>
          <w:sz w:val="20"/>
          <w:szCs w:val="20"/>
          <w:lang w:val="nb-NO"/>
        </w:rPr>
        <w:t xml:space="preserve"> </w:t>
      </w:r>
      <w:r w:rsidRPr="002011F7">
        <w:rPr>
          <w:sz w:val="20"/>
          <w:szCs w:val="20"/>
          <w:lang w:val="nb-NO"/>
        </w:rPr>
        <w:tab/>
        <w:t>Stratifi</w:t>
      </w:r>
      <w:r w:rsidR="00517EF9" w:rsidRPr="002011F7">
        <w:rPr>
          <w:sz w:val="20"/>
          <w:szCs w:val="20"/>
          <w:lang w:val="nb-NO"/>
        </w:rPr>
        <w:t xml:space="preserve">sert analyse inkluderte alle progresjons- og dødshendelser bortsett fra </w:t>
      </w:r>
      <w:r w:rsidR="00D12BFB" w:rsidRPr="002011F7">
        <w:rPr>
          <w:sz w:val="20"/>
          <w:szCs w:val="20"/>
          <w:lang w:val="nb-NO"/>
        </w:rPr>
        <w:t>de</w:t>
      </w:r>
      <w:r w:rsidR="00517EF9" w:rsidRPr="002011F7">
        <w:rPr>
          <w:sz w:val="20"/>
          <w:szCs w:val="20"/>
          <w:lang w:val="nb-NO"/>
        </w:rPr>
        <w:t xml:space="preserve"> hvor behandling utenfor protokoll </w:t>
      </w:r>
      <w:r w:rsidRPr="002011F7">
        <w:rPr>
          <w:sz w:val="20"/>
          <w:szCs w:val="20"/>
          <w:lang w:val="nb-NO"/>
        </w:rPr>
        <w:t xml:space="preserve">(NPT) </w:t>
      </w:r>
      <w:r w:rsidR="00517EF9" w:rsidRPr="002011F7">
        <w:rPr>
          <w:sz w:val="20"/>
          <w:szCs w:val="20"/>
          <w:lang w:val="nb-NO"/>
        </w:rPr>
        <w:t xml:space="preserve">ble </w:t>
      </w:r>
      <w:r w:rsidR="00D12BFB" w:rsidRPr="002011F7">
        <w:rPr>
          <w:sz w:val="20"/>
          <w:szCs w:val="20"/>
          <w:lang w:val="nb-NO"/>
        </w:rPr>
        <w:t>initiert</w:t>
      </w:r>
      <w:r w:rsidR="00517EF9" w:rsidRPr="002011F7">
        <w:rPr>
          <w:sz w:val="20"/>
          <w:szCs w:val="20"/>
          <w:lang w:val="nb-NO"/>
        </w:rPr>
        <w:t xml:space="preserve"> før dokumentert progresjon</w:t>
      </w:r>
      <w:r w:rsidRPr="002011F7">
        <w:rPr>
          <w:sz w:val="20"/>
          <w:szCs w:val="20"/>
          <w:lang w:val="nb-NO"/>
        </w:rPr>
        <w:t xml:space="preserve">; data </w:t>
      </w:r>
      <w:r w:rsidR="00517EF9" w:rsidRPr="002011F7">
        <w:rPr>
          <w:sz w:val="20"/>
          <w:szCs w:val="20"/>
          <w:lang w:val="nb-NO"/>
        </w:rPr>
        <w:t>fra disse pasientene ble sensurert ved den siste tumo</w:t>
      </w:r>
      <w:r w:rsidRPr="002011F7">
        <w:rPr>
          <w:sz w:val="20"/>
          <w:szCs w:val="20"/>
          <w:lang w:val="nb-NO"/>
        </w:rPr>
        <w:t>r</w:t>
      </w:r>
      <w:r w:rsidR="00517EF9" w:rsidRPr="002011F7">
        <w:rPr>
          <w:sz w:val="20"/>
          <w:szCs w:val="20"/>
          <w:lang w:val="nb-NO"/>
        </w:rPr>
        <w:t xml:space="preserve">vurderingen før start av </w:t>
      </w:r>
      <w:r w:rsidRPr="002011F7">
        <w:rPr>
          <w:sz w:val="20"/>
          <w:szCs w:val="20"/>
          <w:lang w:val="nb-NO"/>
        </w:rPr>
        <w:t>NPT.</w:t>
      </w:r>
    </w:p>
    <w:p w14:paraId="2B01C5E6" w14:textId="77777777" w:rsidR="000621F3" w:rsidRPr="002011F7" w:rsidRDefault="000621F3" w:rsidP="000621F3">
      <w:pPr>
        <w:pStyle w:val="Default"/>
        <w:keepNext/>
        <w:rPr>
          <w:sz w:val="22"/>
          <w:szCs w:val="22"/>
          <w:lang w:val="nb-NO"/>
        </w:rPr>
      </w:pPr>
    </w:p>
    <w:p w14:paraId="7E11CAB7" w14:textId="77777777" w:rsidR="000621F3" w:rsidRPr="002011F7" w:rsidRDefault="00517EF9" w:rsidP="000621F3">
      <w:pPr>
        <w:pStyle w:val="CM53"/>
        <w:keepNext/>
        <w:rPr>
          <w:sz w:val="22"/>
          <w:szCs w:val="22"/>
          <w:lang w:val="nb-NO"/>
        </w:rPr>
      </w:pPr>
      <w:r w:rsidRPr="002011F7">
        <w:rPr>
          <w:sz w:val="22"/>
          <w:szCs w:val="22"/>
          <w:lang w:val="nb-NO"/>
        </w:rPr>
        <w:t xml:space="preserve">Det ble utført en ikke-stratifisert analyse av </w:t>
      </w:r>
      <w:r w:rsidR="000621F3" w:rsidRPr="002011F7">
        <w:rPr>
          <w:sz w:val="22"/>
          <w:szCs w:val="22"/>
          <w:lang w:val="nb-NO"/>
        </w:rPr>
        <w:t>PFS (</w:t>
      </w:r>
      <w:r w:rsidRPr="002011F7">
        <w:rPr>
          <w:sz w:val="22"/>
          <w:szCs w:val="22"/>
          <w:lang w:val="nb-NO"/>
        </w:rPr>
        <w:t>utprøvervurdert</w:t>
      </w:r>
      <w:r w:rsidR="000621F3" w:rsidRPr="002011F7">
        <w:rPr>
          <w:sz w:val="22"/>
          <w:szCs w:val="22"/>
          <w:lang w:val="nb-NO"/>
        </w:rPr>
        <w:t xml:space="preserve">) </w:t>
      </w:r>
      <w:r w:rsidRPr="002011F7">
        <w:rPr>
          <w:sz w:val="22"/>
          <w:szCs w:val="22"/>
          <w:lang w:val="nb-NO"/>
        </w:rPr>
        <w:t>som ikke sensurerte behandling utenfor protokollen før sykdomsprogresjon</w:t>
      </w:r>
      <w:r w:rsidR="000621F3" w:rsidRPr="002011F7">
        <w:rPr>
          <w:sz w:val="22"/>
          <w:szCs w:val="22"/>
          <w:lang w:val="nb-NO"/>
        </w:rPr>
        <w:t xml:space="preserve">. </w:t>
      </w:r>
      <w:r w:rsidRPr="002011F7">
        <w:rPr>
          <w:sz w:val="22"/>
          <w:szCs w:val="22"/>
          <w:lang w:val="nb-NO"/>
        </w:rPr>
        <w:t xml:space="preserve">Resultatene </w:t>
      </w:r>
      <w:r w:rsidR="00D12BFB" w:rsidRPr="002011F7">
        <w:rPr>
          <w:sz w:val="22"/>
          <w:szCs w:val="22"/>
          <w:lang w:val="nb-NO"/>
        </w:rPr>
        <w:t>fra</w:t>
      </w:r>
      <w:r w:rsidRPr="002011F7">
        <w:rPr>
          <w:sz w:val="22"/>
          <w:szCs w:val="22"/>
          <w:lang w:val="nb-NO"/>
        </w:rPr>
        <w:t xml:space="preserve"> disse analysene var svært lik de primære </w:t>
      </w:r>
      <w:r w:rsidR="000621F3" w:rsidRPr="002011F7">
        <w:rPr>
          <w:sz w:val="22"/>
          <w:szCs w:val="22"/>
          <w:lang w:val="nb-NO"/>
        </w:rPr>
        <w:t>PFS</w:t>
      </w:r>
      <w:r w:rsidR="00D12BFB" w:rsidRPr="002011F7">
        <w:rPr>
          <w:sz w:val="22"/>
          <w:szCs w:val="22"/>
          <w:lang w:val="nb-NO"/>
        </w:rPr>
        <w:t xml:space="preserve"> </w:t>
      </w:r>
      <w:r w:rsidRPr="002011F7">
        <w:rPr>
          <w:sz w:val="22"/>
          <w:szCs w:val="22"/>
          <w:lang w:val="nb-NO"/>
        </w:rPr>
        <w:t>resultatene</w:t>
      </w:r>
      <w:r w:rsidR="000621F3" w:rsidRPr="002011F7">
        <w:rPr>
          <w:sz w:val="22"/>
          <w:szCs w:val="22"/>
          <w:lang w:val="nb-NO"/>
        </w:rPr>
        <w:t>.</w:t>
      </w:r>
    </w:p>
    <w:p w14:paraId="0B9AB73C" w14:textId="77777777" w:rsidR="000621F3" w:rsidRPr="00286FA0" w:rsidRDefault="000621F3" w:rsidP="00584A7F">
      <w:pPr>
        <w:spacing w:after="0" w:line="240" w:lineRule="auto"/>
        <w:ind w:left="0" w:firstLine="0"/>
        <w:rPr>
          <w:lang w:val="nb-NO"/>
        </w:rPr>
      </w:pPr>
    </w:p>
    <w:p w14:paraId="497429E0" w14:textId="77777777" w:rsidR="001001F6" w:rsidRPr="00286FA0" w:rsidRDefault="007558EB" w:rsidP="00584A7F">
      <w:pPr>
        <w:keepNext/>
        <w:spacing w:after="0" w:line="240" w:lineRule="auto"/>
        <w:ind w:left="0" w:firstLine="0"/>
        <w:rPr>
          <w:lang w:val="nb-NO"/>
        </w:rPr>
      </w:pPr>
      <w:r w:rsidRPr="00286FA0">
        <w:rPr>
          <w:i/>
          <w:u w:val="single" w:color="000000"/>
          <w:lang w:val="nb-NO"/>
        </w:rPr>
        <w:t>Ikke-småcellet lungekreft (NSCLC)</w:t>
      </w:r>
    </w:p>
    <w:p w14:paraId="08774F3E" w14:textId="77777777" w:rsidR="001001F6" w:rsidRPr="00286FA0" w:rsidRDefault="001001F6" w:rsidP="00584A7F">
      <w:pPr>
        <w:keepNext/>
        <w:spacing w:after="0" w:line="240" w:lineRule="auto"/>
        <w:ind w:left="0" w:firstLine="0"/>
        <w:rPr>
          <w:lang w:val="nb-NO"/>
        </w:rPr>
      </w:pPr>
    </w:p>
    <w:p w14:paraId="6427C155" w14:textId="77777777" w:rsidR="001001F6" w:rsidRPr="00286FA0" w:rsidRDefault="007558EB" w:rsidP="00584A7F">
      <w:pPr>
        <w:keepNext/>
        <w:spacing w:after="0" w:line="240" w:lineRule="auto"/>
        <w:ind w:left="0" w:firstLine="0"/>
        <w:rPr>
          <w:lang w:val="nb-NO"/>
        </w:rPr>
      </w:pPr>
      <w:r w:rsidRPr="00286FA0">
        <w:rPr>
          <w:i/>
          <w:lang w:val="nb-NO"/>
        </w:rPr>
        <w:t>Førstelinjebehandling av ikke-plateepitel NSCLC i kombinasjon med platina-basert kjemoterapi</w:t>
      </w:r>
    </w:p>
    <w:p w14:paraId="6430C27A" w14:textId="77777777" w:rsidR="001001F6" w:rsidRPr="00286FA0" w:rsidRDefault="001001F6" w:rsidP="00584A7F">
      <w:pPr>
        <w:keepNext/>
        <w:spacing w:after="0" w:line="240" w:lineRule="auto"/>
        <w:ind w:left="0" w:firstLine="0"/>
        <w:rPr>
          <w:lang w:val="nb-NO"/>
        </w:rPr>
      </w:pPr>
    </w:p>
    <w:p w14:paraId="3DA1B20A" w14:textId="77777777" w:rsidR="001001F6" w:rsidRPr="00286FA0" w:rsidRDefault="007558EB" w:rsidP="00584A7F">
      <w:pPr>
        <w:spacing w:after="0" w:line="240" w:lineRule="auto"/>
        <w:ind w:left="0" w:firstLine="0"/>
        <w:rPr>
          <w:lang w:val="nb-NO"/>
        </w:rPr>
      </w:pPr>
      <w:r w:rsidRPr="00286FA0">
        <w:rPr>
          <w:lang w:val="nb-NO"/>
        </w:rPr>
        <w:t xml:space="preserve">Sikkerhet og effekt av </w:t>
      </w:r>
      <w:r w:rsidR="005F0B95" w:rsidRPr="00286FA0">
        <w:rPr>
          <w:lang w:val="nb-NO"/>
        </w:rPr>
        <w:t>bevacizumab</w:t>
      </w:r>
      <w:r w:rsidRPr="00286FA0">
        <w:rPr>
          <w:lang w:val="nb-NO"/>
        </w:rPr>
        <w:t>, som tillegg til platina-basert kjemoterapi ved førstelinjebehandling av pasienter med ikke-småcellet lungekreft (NSCLC) av typen ikke-plateepitelkarsinom, ble undersøkt i studiene E4599 og BO17704. En total nytteverdi for overlevelse ble vist i studie E4599, der dosen av bevacizumab var 15</w:t>
      </w:r>
      <w:r w:rsidR="00942D09" w:rsidRPr="00286FA0">
        <w:rPr>
          <w:lang w:val="nb-NO"/>
        </w:rPr>
        <w:t> </w:t>
      </w:r>
      <w:r w:rsidRPr="00286FA0">
        <w:rPr>
          <w:lang w:val="nb-NO"/>
        </w:rPr>
        <w:t>mg/kg hver 3.uke. Studie BO17704 viste at både dosen med bevacizumab</w:t>
      </w:r>
      <w:r w:rsidR="00942D09" w:rsidRPr="00286FA0">
        <w:rPr>
          <w:lang w:val="nb-NO"/>
        </w:rPr>
        <w:t xml:space="preserve"> på 7,5 mg/kg hver 3. uke og 15 </w:t>
      </w:r>
      <w:r w:rsidRPr="00286FA0">
        <w:rPr>
          <w:lang w:val="nb-NO"/>
        </w:rPr>
        <w:t>mg/kg hver 3.uke økte progresjonsf</w:t>
      </w:r>
      <w:r w:rsidR="00101ED7" w:rsidRPr="00286FA0">
        <w:rPr>
          <w:lang w:val="nb-NO"/>
        </w:rPr>
        <w:t>ri overlevelse og responsrate.</w:t>
      </w:r>
    </w:p>
    <w:p w14:paraId="7F37FCCD" w14:textId="77777777" w:rsidR="001001F6" w:rsidRPr="00286FA0" w:rsidRDefault="001001F6" w:rsidP="00584A7F">
      <w:pPr>
        <w:spacing w:after="0" w:line="240" w:lineRule="auto"/>
        <w:ind w:left="0" w:firstLine="0"/>
        <w:rPr>
          <w:lang w:val="nb-NO"/>
        </w:rPr>
      </w:pPr>
    </w:p>
    <w:p w14:paraId="21EA3624" w14:textId="77777777" w:rsidR="001001F6" w:rsidRPr="00286FA0" w:rsidRDefault="00101ED7" w:rsidP="00584A7F">
      <w:pPr>
        <w:keepNext/>
        <w:spacing w:after="0" w:line="240" w:lineRule="auto"/>
        <w:ind w:left="0" w:firstLine="0"/>
        <w:rPr>
          <w:lang w:val="nb-NO"/>
        </w:rPr>
      </w:pPr>
      <w:r w:rsidRPr="00286FA0">
        <w:rPr>
          <w:i/>
          <w:lang w:val="nb-NO"/>
        </w:rPr>
        <w:t>E4599</w:t>
      </w:r>
    </w:p>
    <w:p w14:paraId="312BCBAF" w14:textId="77777777" w:rsidR="001001F6" w:rsidRPr="00286FA0" w:rsidRDefault="007558EB" w:rsidP="00584A7F">
      <w:pPr>
        <w:spacing w:after="0" w:line="240" w:lineRule="auto"/>
        <w:ind w:left="0" w:firstLine="0"/>
        <w:rPr>
          <w:lang w:val="nb-NO"/>
        </w:rPr>
      </w:pPr>
      <w:r w:rsidRPr="00286FA0">
        <w:rPr>
          <w:lang w:val="nb-NO"/>
        </w:rPr>
        <w:t xml:space="preserve">E4599 var en åpen, randomisert, aktivt kontrollert multisenterstudie som evaluerte </w:t>
      </w:r>
      <w:r w:rsidR="005F0B95" w:rsidRPr="00286FA0">
        <w:rPr>
          <w:lang w:val="nb-NO"/>
        </w:rPr>
        <w:t>bevacizumab</w:t>
      </w:r>
      <w:r w:rsidRPr="00286FA0">
        <w:rPr>
          <w:lang w:val="nb-NO"/>
        </w:rPr>
        <w:t xml:space="preserve"> som førstelinjebehandling hos pasienter med lokalt fremskreden (</w:t>
      </w:r>
      <w:r w:rsidR="00A70064" w:rsidRPr="00286FA0">
        <w:rPr>
          <w:lang w:val="nb-NO"/>
        </w:rPr>
        <w:t>stadium</w:t>
      </w:r>
      <w:r w:rsidR="00A70064">
        <w:rPr>
          <w:lang w:val="nb-NO"/>
        </w:rPr>
        <w:t> </w:t>
      </w:r>
      <w:r w:rsidRPr="00286FA0">
        <w:rPr>
          <w:lang w:val="nb-NO"/>
        </w:rPr>
        <w:t>IIIb med malign pleural effusjon), metastatisk eller residiverende NSCLC unntatt de med hov</w:t>
      </w:r>
      <w:r w:rsidR="00101ED7" w:rsidRPr="00286FA0">
        <w:rPr>
          <w:lang w:val="nb-NO"/>
        </w:rPr>
        <w:t>edsakelig plateepitelhistologi.</w:t>
      </w:r>
    </w:p>
    <w:p w14:paraId="7831D2C9" w14:textId="77777777" w:rsidR="001001F6" w:rsidRPr="00286FA0" w:rsidRDefault="001001F6" w:rsidP="00584A7F">
      <w:pPr>
        <w:spacing w:after="0" w:line="240" w:lineRule="auto"/>
        <w:ind w:left="0" w:firstLine="0"/>
        <w:rPr>
          <w:lang w:val="nb-NO"/>
        </w:rPr>
      </w:pPr>
    </w:p>
    <w:p w14:paraId="2A705D89" w14:textId="77777777" w:rsidR="001001F6" w:rsidRPr="00286FA0" w:rsidRDefault="007558EB" w:rsidP="00584A7F">
      <w:pPr>
        <w:spacing w:after="0" w:line="240" w:lineRule="auto"/>
        <w:ind w:left="0" w:firstLine="0"/>
        <w:rPr>
          <w:lang w:val="nb-NO"/>
        </w:rPr>
      </w:pPr>
      <w:r w:rsidRPr="00286FA0">
        <w:rPr>
          <w:lang w:val="nb-NO"/>
        </w:rPr>
        <w:t>Pasientene ble randomisert til platina-basert kjemo</w:t>
      </w:r>
      <w:r w:rsidR="00942D09" w:rsidRPr="00286FA0">
        <w:rPr>
          <w:lang w:val="nb-NO"/>
        </w:rPr>
        <w:t>terapi (paklitaksel 200 </w:t>
      </w:r>
      <w:r w:rsidRPr="00286FA0">
        <w:rPr>
          <w:lang w:val="nb-NO"/>
        </w:rPr>
        <w:t>mg/m</w:t>
      </w:r>
      <w:r w:rsidRPr="00286FA0">
        <w:rPr>
          <w:vertAlign w:val="superscript"/>
          <w:lang w:val="nb-NO"/>
        </w:rPr>
        <w:t>2</w:t>
      </w:r>
      <w:r w:rsidRPr="00286FA0">
        <w:rPr>
          <w:lang w:val="nb-NO"/>
        </w:rPr>
        <w:t xml:space="preserve"> og karboplatin AUC</w:t>
      </w:r>
      <w:r w:rsidR="00E5588B" w:rsidRPr="00286FA0">
        <w:rPr>
          <w:lang w:val="nb-NO"/>
        </w:rPr>
        <w:t> </w:t>
      </w:r>
      <w:r w:rsidRPr="00286FA0">
        <w:rPr>
          <w:lang w:val="nb-NO"/>
        </w:rPr>
        <w:t>=</w:t>
      </w:r>
      <w:r w:rsidR="00E5588B" w:rsidRPr="00286FA0">
        <w:rPr>
          <w:lang w:val="nb-NO"/>
        </w:rPr>
        <w:t> </w:t>
      </w:r>
      <w:r w:rsidRPr="00286FA0">
        <w:rPr>
          <w:lang w:val="nb-NO"/>
        </w:rPr>
        <w:t>6,0, begge ved intravenøs infusjon) (PC) på dag 1 i hver 3-ukers syklus i opptil seks sykluser, eller PC i kombinas</w:t>
      </w:r>
      <w:r w:rsidR="00942D09" w:rsidRPr="00286FA0">
        <w:rPr>
          <w:lang w:val="nb-NO"/>
        </w:rPr>
        <w:t xml:space="preserve">jon med </w:t>
      </w:r>
      <w:r w:rsidR="005F0B95" w:rsidRPr="00286FA0">
        <w:rPr>
          <w:lang w:val="nb-NO"/>
        </w:rPr>
        <w:t>bevacizumab</w:t>
      </w:r>
      <w:r w:rsidR="00942D09" w:rsidRPr="00286FA0">
        <w:rPr>
          <w:lang w:val="nb-NO"/>
        </w:rPr>
        <w:t xml:space="preserve"> med dosering 15 </w:t>
      </w:r>
      <w:r w:rsidRPr="00286FA0">
        <w:rPr>
          <w:lang w:val="nb-NO"/>
        </w:rPr>
        <w:t>mg/kg som intravenøs infusjon på dag 1 i hver 3-ukers syklus. Etter fullføring av seks sykl</w:t>
      </w:r>
      <w:r w:rsidR="00CA79FA" w:rsidRPr="00286FA0">
        <w:rPr>
          <w:lang w:val="nb-NO"/>
        </w:rPr>
        <w:t>us</w:t>
      </w:r>
      <w:r w:rsidRPr="00286FA0">
        <w:rPr>
          <w:lang w:val="nb-NO"/>
        </w:rPr>
        <w:t xml:space="preserve">er med kjemoterapi med karboplatin-paklitaksel eller ved prematur seponering av kjemoterapi, fortsatte pasienter i </w:t>
      </w:r>
      <w:r w:rsidR="005F0B95" w:rsidRPr="00286FA0">
        <w:rPr>
          <w:lang w:val="nb-NO"/>
        </w:rPr>
        <w:t>bevacizumab</w:t>
      </w:r>
      <w:r w:rsidRPr="00286FA0">
        <w:rPr>
          <w:lang w:val="nb-NO"/>
        </w:rPr>
        <w:t xml:space="preserve"> + karboplatin-paklitaksel</w:t>
      </w:r>
      <w:r w:rsidR="00D40F2E" w:rsidRPr="00286FA0">
        <w:rPr>
          <w:lang w:val="nb-NO"/>
        </w:rPr>
        <w:t>-</w:t>
      </w:r>
      <w:r w:rsidRPr="00286FA0">
        <w:rPr>
          <w:lang w:val="nb-NO"/>
        </w:rPr>
        <w:t xml:space="preserve">armen å få </w:t>
      </w:r>
      <w:r w:rsidR="005F0B95" w:rsidRPr="00286FA0">
        <w:rPr>
          <w:lang w:val="nb-NO"/>
        </w:rPr>
        <w:t>bevacizumab</w:t>
      </w:r>
      <w:r w:rsidRPr="00286FA0">
        <w:rPr>
          <w:lang w:val="nb-NO"/>
        </w:rPr>
        <w:t xml:space="preserve"> som monoterapi hver 3. uke til sykdomsprogresjon. 878 pasienter bl</w:t>
      </w:r>
      <w:r w:rsidR="00101ED7" w:rsidRPr="00286FA0">
        <w:rPr>
          <w:lang w:val="nb-NO"/>
        </w:rPr>
        <w:t>e randomisert til de to armene.</w:t>
      </w:r>
    </w:p>
    <w:p w14:paraId="33C115A1" w14:textId="77777777" w:rsidR="001001F6" w:rsidRPr="00286FA0" w:rsidRDefault="001001F6" w:rsidP="00584A7F">
      <w:pPr>
        <w:spacing w:after="0" w:line="240" w:lineRule="auto"/>
        <w:ind w:left="0" w:firstLine="0"/>
        <w:rPr>
          <w:lang w:val="nb-NO"/>
        </w:rPr>
      </w:pPr>
    </w:p>
    <w:p w14:paraId="1167988F" w14:textId="77777777" w:rsidR="001001F6" w:rsidRPr="00286FA0" w:rsidRDefault="007558EB" w:rsidP="00584A7F">
      <w:pPr>
        <w:spacing w:after="0" w:line="240" w:lineRule="auto"/>
        <w:ind w:left="0" w:firstLine="0"/>
        <w:rPr>
          <w:lang w:val="nb-NO"/>
        </w:rPr>
      </w:pPr>
      <w:r w:rsidRPr="00286FA0">
        <w:rPr>
          <w:lang w:val="nb-NO"/>
        </w:rPr>
        <w:t>Av de pasientene som mottok studiebehandlingen i løpet av studien, fikk 32,2</w:t>
      </w:r>
      <w:r w:rsidR="009922D4" w:rsidRPr="00286FA0">
        <w:rPr>
          <w:lang w:val="nb-NO"/>
        </w:rPr>
        <w:t> </w:t>
      </w:r>
      <w:r w:rsidRPr="00286FA0">
        <w:rPr>
          <w:lang w:val="nb-NO"/>
        </w:rPr>
        <w:t>% (136/422) av pasientene 7-12 b</w:t>
      </w:r>
      <w:r w:rsidR="009922D4" w:rsidRPr="00286FA0">
        <w:rPr>
          <w:lang w:val="nb-NO"/>
        </w:rPr>
        <w:t xml:space="preserve">ehandlinger med </w:t>
      </w:r>
      <w:r w:rsidR="005F0B95" w:rsidRPr="00286FA0">
        <w:rPr>
          <w:lang w:val="nb-NO"/>
        </w:rPr>
        <w:t>bevacizumab</w:t>
      </w:r>
      <w:r w:rsidR="009922D4" w:rsidRPr="00286FA0">
        <w:rPr>
          <w:lang w:val="nb-NO"/>
        </w:rPr>
        <w:t xml:space="preserve"> og 21,1 </w:t>
      </w:r>
      <w:r w:rsidRPr="00286FA0">
        <w:rPr>
          <w:lang w:val="nb-NO"/>
        </w:rPr>
        <w:t>%</w:t>
      </w:r>
      <w:r w:rsidR="00A34BFB" w:rsidRPr="00286FA0">
        <w:rPr>
          <w:lang w:val="nb-NO"/>
        </w:rPr>
        <w:t> </w:t>
      </w:r>
      <w:r w:rsidRPr="00286FA0">
        <w:rPr>
          <w:lang w:val="nb-NO"/>
        </w:rPr>
        <w:t xml:space="preserve">(89/422) av pasientene fikk 13 eller </w:t>
      </w:r>
      <w:r w:rsidR="00101ED7" w:rsidRPr="00286FA0">
        <w:rPr>
          <w:lang w:val="nb-NO"/>
        </w:rPr>
        <w:t xml:space="preserve">flere behandlinger med </w:t>
      </w:r>
      <w:r w:rsidR="005F0B95" w:rsidRPr="00286FA0">
        <w:rPr>
          <w:lang w:val="nb-NO"/>
        </w:rPr>
        <w:t>bevacizumab</w:t>
      </w:r>
      <w:r w:rsidR="00101ED7" w:rsidRPr="00286FA0">
        <w:rPr>
          <w:lang w:val="nb-NO"/>
        </w:rPr>
        <w:t>.</w:t>
      </w:r>
    </w:p>
    <w:p w14:paraId="4E545BF9" w14:textId="77777777" w:rsidR="001001F6" w:rsidRPr="00286FA0" w:rsidRDefault="001001F6" w:rsidP="00584A7F">
      <w:pPr>
        <w:spacing w:after="0" w:line="240" w:lineRule="auto"/>
        <w:ind w:left="0" w:firstLine="0"/>
        <w:rPr>
          <w:lang w:val="nb-NO"/>
        </w:rPr>
      </w:pPr>
    </w:p>
    <w:p w14:paraId="155937E0" w14:textId="77777777" w:rsidR="001001F6" w:rsidRPr="00286FA0" w:rsidRDefault="007558EB" w:rsidP="008153B9">
      <w:pPr>
        <w:keepNext/>
        <w:spacing w:after="0" w:line="240" w:lineRule="auto"/>
        <w:ind w:left="0" w:firstLine="0"/>
        <w:rPr>
          <w:lang w:val="nb-NO"/>
        </w:rPr>
      </w:pPr>
      <w:r w:rsidRPr="00286FA0">
        <w:rPr>
          <w:lang w:val="nb-NO"/>
        </w:rPr>
        <w:lastRenderedPageBreak/>
        <w:t>Det primære endepunktet var overlevelse. Resulta</w:t>
      </w:r>
      <w:r w:rsidR="00101ED7" w:rsidRPr="00286FA0">
        <w:rPr>
          <w:lang w:val="nb-NO"/>
        </w:rPr>
        <w:t xml:space="preserve">tene er presentert i </w:t>
      </w:r>
      <w:r w:rsidR="00A70064" w:rsidRPr="00286FA0">
        <w:rPr>
          <w:lang w:val="nb-NO"/>
        </w:rPr>
        <w:t>tabell</w:t>
      </w:r>
      <w:r w:rsidR="00A70064">
        <w:rPr>
          <w:lang w:val="nb-NO"/>
        </w:rPr>
        <w:t> </w:t>
      </w:r>
      <w:r w:rsidR="00380352">
        <w:rPr>
          <w:lang w:val="nb-NO"/>
        </w:rPr>
        <w:t>12</w:t>
      </w:r>
      <w:r w:rsidR="00101ED7" w:rsidRPr="00286FA0">
        <w:rPr>
          <w:lang w:val="nb-NO"/>
        </w:rPr>
        <w:t>.</w:t>
      </w:r>
    </w:p>
    <w:p w14:paraId="1AC14CBE" w14:textId="77777777" w:rsidR="001001F6" w:rsidRPr="00286FA0" w:rsidRDefault="001001F6" w:rsidP="008153B9">
      <w:pPr>
        <w:keepNext/>
        <w:spacing w:after="0" w:line="240" w:lineRule="auto"/>
        <w:ind w:left="0" w:firstLine="0"/>
        <w:rPr>
          <w:lang w:val="nb-NO"/>
        </w:rPr>
      </w:pPr>
    </w:p>
    <w:p w14:paraId="04A9C9A1" w14:textId="77777777" w:rsidR="0077242A" w:rsidRPr="00286FA0" w:rsidRDefault="00101ED7" w:rsidP="008153B9">
      <w:pPr>
        <w:pStyle w:val="Heading1"/>
        <w:keepLines w:val="0"/>
        <w:tabs>
          <w:tab w:val="center" w:pos="2686"/>
        </w:tabs>
        <w:spacing w:after="0" w:line="240" w:lineRule="auto"/>
        <w:ind w:left="0" w:right="0" w:firstLine="0"/>
      </w:pPr>
      <w:r w:rsidRPr="00286FA0">
        <w:t xml:space="preserve">Tabell </w:t>
      </w:r>
      <w:r w:rsidR="00380352">
        <w:t>12</w:t>
      </w:r>
      <w:r w:rsidR="00A94944" w:rsidRPr="00286FA0">
        <w:t>.</w:t>
      </w:r>
      <w:r w:rsidRPr="00286FA0">
        <w:t xml:space="preserve"> </w:t>
      </w:r>
      <w:r w:rsidR="007558EB" w:rsidRPr="00286FA0">
        <w:t>Effektresultater for studie E4599</w:t>
      </w:r>
    </w:p>
    <w:p w14:paraId="00A8C63C" w14:textId="77777777" w:rsidR="001001F6" w:rsidRPr="00286FA0" w:rsidRDefault="001001F6" w:rsidP="008153B9">
      <w:pPr>
        <w:keepNext/>
        <w:spacing w:after="0" w:line="240" w:lineRule="auto"/>
        <w:ind w:left="0" w:firstLine="0"/>
        <w:rPr>
          <w:lang w:val="nb-NO"/>
        </w:rPr>
      </w:pPr>
    </w:p>
    <w:tbl>
      <w:tblPr>
        <w:tblW w:w="9072" w:type="dxa"/>
        <w:tblInd w:w="108" w:type="dxa"/>
        <w:tblCellMar>
          <w:top w:w="51" w:type="dxa"/>
          <w:right w:w="115" w:type="dxa"/>
        </w:tblCellMar>
        <w:tblLook w:val="04A0" w:firstRow="1" w:lastRow="0" w:firstColumn="1" w:lastColumn="0" w:noHBand="0" w:noVBand="1"/>
      </w:tblPr>
      <w:tblGrid>
        <w:gridCol w:w="2879"/>
        <w:gridCol w:w="3094"/>
        <w:gridCol w:w="3099"/>
      </w:tblGrid>
      <w:tr w:rsidR="001001F6" w:rsidRPr="0087309D" w14:paraId="2D7A021C" w14:textId="77777777" w:rsidTr="00D56B1A">
        <w:trPr>
          <w:trHeight w:val="20"/>
          <w:tblHeader/>
        </w:trPr>
        <w:tc>
          <w:tcPr>
            <w:tcW w:w="2879" w:type="dxa"/>
            <w:tcBorders>
              <w:top w:val="single" w:sz="4" w:space="0" w:color="000000"/>
              <w:left w:val="single" w:sz="4" w:space="0" w:color="000000"/>
              <w:bottom w:val="single" w:sz="4" w:space="0" w:color="000000"/>
              <w:right w:val="single" w:sz="4" w:space="0" w:color="000000"/>
            </w:tcBorders>
          </w:tcPr>
          <w:p w14:paraId="65C9ADBB" w14:textId="77777777" w:rsidR="001001F6" w:rsidRPr="00286FA0" w:rsidRDefault="001001F6" w:rsidP="008153B9">
            <w:pPr>
              <w:keepNext/>
              <w:spacing w:after="0" w:line="240" w:lineRule="auto"/>
              <w:ind w:left="0" w:firstLine="0"/>
              <w:rPr>
                <w:b/>
                <w:lang w:val="nb-NO"/>
              </w:rPr>
            </w:pPr>
          </w:p>
        </w:tc>
        <w:tc>
          <w:tcPr>
            <w:tcW w:w="3094" w:type="dxa"/>
            <w:tcBorders>
              <w:top w:val="single" w:sz="4" w:space="0" w:color="000000"/>
              <w:left w:val="single" w:sz="4" w:space="0" w:color="000000"/>
              <w:bottom w:val="single" w:sz="4" w:space="0" w:color="000000"/>
              <w:right w:val="single" w:sz="4" w:space="0" w:color="000000"/>
            </w:tcBorders>
          </w:tcPr>
          <w:p w14:paraId="051AD926" w14:textId="77777777" w:rsidR="001001F6" w:rsidRPr="00286FA0" w:rsidRDefault="007558EB" w:rsidP="008153B9">
            <w:pPr>
              <w:keepNext/>
              <w:spacing w:after="0" w:line="240" w:lineRule="auto"/>
              <w:ind w:left="5" w:firstLine="0"/>
              <w:jc w:val="center"/>
              <w:rPr>
                <w:b/>
                <w:lang w:val="nb-NO"/>
              </w:rPr>
            </w:pPr>
            <w:r w:rsidRPr="00286FA0">
              <w:rPr>
                <w:b/>
                <w:lang w:val="nb-NO"/>
              </w:rPr>
              <w:t>Arm 1</w:t>
            </w:r>
          </w:p>
          <w:p w14:paraId="72092932" w14:textId="77777777" w:rsidR="001001F6" w:rsidRPr="00286FA0" w:rsidRDefault="001001F6" w:rsidP="008153B9">
            <w:pPr>
              <w:keepNext/>
              <w:spacing w:after="0" w:line="240" w:lineRule="auto"/>
              <w:ind w:left="60" w:firstLine="0"/>
              <w:jc w:val="center"/>
              <w:rPr>
                <w:b/>
                <w:lang w:val="nb-NO"/>
              </w:rPr>
            </w:pPr>
          </w:p>
          <w:p w14:paraId="647E4B50" w14:textId="77777777" w:rsidR="000743CC" w:rsidRPr="00286FA0" w:rsidRDefault="007558EB" w:rsidP="008153B9">
            <w:pPr>
              <w:keepNext/>
              <w:spacing w:after="0" w:line="240" w:lineRule="auto"/>
              <w:ind w:left="0" w:firstLine="0"/>
              <w:jc w:val="center"/>
              <w:rPr>
                <w:b/>
                <w:lang w:val="nb-NO"/>
              </w:rPr>
            </w:pPr>
            <w:r w:rsidRPr="00286FA0">
              <w:rPr>
                <w:b/>
                <w:lang w:val="nb-NO"/>
              </w:rPr>
              <w:t>karboplatin/</w:t>
            </w:r>
          </w:p>
          <w:p w14:paraId="5C1C287B" w14:textId="77777777" w:rsidR="001001F6" w:rsidRPr="00286FA0" w:rsidRDefault="007558EB" w:rsidP="008153B9">
            <w:pPr>
              <w:keepNext/>
              <w:spacing w:after="0" w:line="240" w:lineRule="auto"/>
              <w:ind w:left="0" w:firstLine="0"/>
              <w:jc w:val="center"/>
              <w:rPr>
                <w:b/>
                <w:lang w:val="nb-NO"/>
              </w:rPr>
            </w:pPr>
            <w:r w:rsidRPr="00286FA0">
              <w:rPr>
                <w:b/>
                <w:lang w:val="nb-NO"/>
              </w:rPr>
              <w:t>paklitaksel</w:t>
            </w:r>
          </w:p>
        </w:tc>
        <w:tc>
          <w:tcPr>
            <w:tcW w:w="3099" w:type="dxa"/>
            <w:tcBorders>
              <w:top w:val="single" w:sz="4" w:space="0" w:color="000000"/>
              <w:left w:val="single" w:sz="4" w:space="0" w:color="000000"/>
              <w:bottom w:val="single" w:sz="4" w:space="0" w:color="000000"/>
              <w:right w:val="single" w:sz="4" w:space="0" w:color="000000"/>
            </w:tcBorders>
          </w:tcPr>
          <w:p w14:paraId="3F49F084" w14:textId="77777777" w:rsidR="001001F6" w:rsidRPr="00286FA0" w:rsidRDefault="007558EB" w:rsidP="008153B9">
            <w:pPr>
              <w:keepNext/>
              <w:spacing w:after="0" w:line="240" w:lineRule="auto"/>
              <w:ind w:left="5" w:firstLine="0"/>
              <w:jc w:val="center"/>
              <w:rPr>
                <w:b/>
                <w:lang w:val="nb-NO"/>
              </w:rPr>
            </w:pPr>
            <w:r w:rsidRPr="00286FA0">
              <w:rPr>
                <w:b/>
                <w:lang w:val="nb-NO"/>
              </w:rPr>
              <w:t>Arm 2</w:t>
            </w:r>
          </w:p>
          <w:p w14:paraId="129CDF22" w14:textId="77777777" w:rsidR="001001F6" w:rsidRPr="00286FA0" w:rsidRDefault="007558EB" w:rsidP="008153B9">
            <w:pPr>
              <w:keepNext/>
              <w:spacing w:after="0" w:line="240" w:lineRule="auto"/>
              <w:ind w:left="9" w:firstLine="0"/>
              <w:jc w:val="center"/>
              <w:rPr>
                <w:b/>
                <w:lang w:val="nb-NO"/>
              </w:rPr>
            </w:pPr>
            <w:r w:rsidRPr="00286FA0">
              <w:rPr>
                <w:b/>
                <w:lang w:val="nb-NO"/>
              </w:rPr>
              <w:t>karboplatin/</w:t>
            </w:r>
          </w:p>
          <w:p w14:paraId="2728D366" w14:textId="77777777" w:rsidR="009B0B03" w:rsidRPr="00286FA0" w:rsidRDefault="009B0B03" w:rsidP="008153B9">
            <w:pPr>
              <w:keepNext/>
              <w:spacing w:after="0" w:line="240" w:lineRule="auto"/>
              <w:ind w:left="528" w:right="468" w:firstLine="0"/>
              <w:jc w:val="center"/>
              <w:rPr>
                <w:b/>
                <w:lang w:val="nb-NO"/>
              </w:rPr>
            </w:pPr>
            <w:r w:rsidRPr="00286FA0">
              <w:rPr>
                <w:b/>
                <w:lang w:val="nb-NO"/>
              </w:rPr>
              <w:t>paklitaksel +</w:t>
            </w:r>
          </w:p>
          <w:p w14:paraId="6442C4CC" w14:textId="77777777" w:rsidR="001001F6" w:rsidRPr="00286FA0" w:rsidRDefault="005F0B95" w:rsidP="008153B9">
            <w:pPr>
              <w:keepNext/>
              <w:spacing w:after="0" w:line="240" w:lineRule="auto"/>
              <w:ind w:left="528" w:right="468" w:firstLine="0"/>
              <w:jc w:val="center"/>
              <w:rPr>
                <w:b/>
                <w:lang w:val="nb-NO"/>
              </w:rPr>
            </w:pPr>
            <w:r w:rsidRPr="00286FA0">
              <w:rPr>
                <w:b/>
                <w:lang w:val="nb-NO"/>
              </w:rPr>
              <w:t>bevacizumab</w:t>
            </w:r>
          </w:p>
          <w:p w14:paraId="7084B0A8" w14:textId="77777777" w:rsidR="001001F6" w:rsidRPr="00286FA0" w:rsidRDefault="007558EB" w:rsidP="008153B9">
            <w:pPr>
              <w:keepNext/>
              <w:spacing w:after="0" w:line="240" w:lineRule="auto"/>
              <w:ind w:left="2" w:firstLine="0"/>
              <w:jc w:val="center"/>
              <w:rPr>
                <w:b/>
                <w:lang w:val="nb-NO"/>
              </w:rPr>
            </w:pPr>
            <w:r w:rsidRPr="00286FA0">
              <w:rPr>
                <w:b/>
                <w:lang w:val="nb-NO"/>
              </w:rPr>
              <w:t>15</w:t>
            </w:r>
            <w:r w:rsidR="00DC395D">
              <w:rPr>
                <w:b/>
                <w:lang w:val="nb-NO"/>
              </w:rPr>
              <w:t> </w:t>
            </w:r>
            <w:r w:rsidRPr="00286FA0">
              <w:rPr>
                <w:b/>
                <w:lang w:val="nb-NO"/>
              </w:rPr>
              <w:t>mg/kg hver 3. uke</w:t>
            </w:r>
          </w:p>
        </w:tc>
      </w:tr>
      <w:tr w:rsidR="001001F6" w:rsidRPr="00286FA0" w14:paraId="6C25154E" w14:textId="77777777" w:rsidTr="009C27B4">
        <w:trPr>
          <w:trHeight w:val="20"/>
        </w:trPr>
        <w:tc>
          <w:tcPr>
            <w:tcW w:w="2879" w:type="dxa"/>
            <w:tcBorders>
              <w:top w:val="single" w:sz="4" w:space="0" w:color="000000"/>
              <w:left w:val="single" w:sz="4" w:space="0" w:color="000000"/>
              <w:bottom w:val="single" w:sz="4" w:space="0" w:color="000000"/>
              <w:right w:val="single" w:sz="4" w:space="0" w:color="000000"/>
            </w:tcBorders>
            <w:vAlign w:val="bottom"/>
          </w:tcPr>
          <w:p w14:paraId="3CAFC75C" w14:textId="77777777" w:rsidR="001001F6" w:rsidRPr="00286FA0" w:rsidRDefault="007558EB" w:rsidP="008153B9">
            <w:pPr>
              <w:keepNext/>
              <w:spacing w:after="0" w:line="240" w:lineRule="auto"/>
              <w:ind w:left="0" w:firstLine="0"/>
              <w:rPr>
                <w:lang w:val="nb-NO"/>
              </w:rPr>
            </w:pPr>
            <w:r w:rsidRPr="00286FA0">
              <w:rPr>
                <w:lang w:val="nb-NO"/>
              </w:rPr>
              <w:t>Antall pasienter</w:t>
            </w:r>
          </w:p>
        </w:tc>
        <w:tc>
          <w:tcPr>
            <w:tcW w:w="3094" w:type="dxa"/>
            <w:tcBorders>
              <w:top w:val="single" w:sz="4" w:space="0" w:color="000000"/>
              <w:left w:val="single" w:sz="4" w:space="0" w:color="000000"/>
              <w:bottom w:val="single" w:sz="4" w:space="0" w:color="000000"/>
              <w:right w:val="single" w:sz="4" w:space="0" w:color="000000"/>
            </w:tcBorders>
          </w:tcPr>
          <w:p w14:paraId="3E7FF06F" w14:textId="77777777" w:rsidR="001001F6" w:rsidRPr="00286FA0" w:rsidRDefault="007558EB" w:rsidP="008153B9">
            <w:pPr>
              <w:keepNext/>
              <w:spacing w:after="0" w:line="240" w:lineRule="auto"/>
              <w:ind w:left="0" w:firstLine="0"/>
              <w:jc w:val="center"/>
              <w:rPr>
                <w:lang w:val="nb-NO"/>
              </w:rPr>
            </w:pPr>
            <w:r w:rsidRPr="00286FA0">
              <w:rPr>
                <w:lang w:val="nb-NO"/>
              </w:rPr>
              <w:t>444</w:t>
            </w:r>
          </w:p>
        </w:tc>
        <w:tc>
          <w:tcPr>
            <w:tcW w:w="3099" w:type="dxa"/>
            <w:tcBorders>
              <w:top w:val="single" w:sz="4" w:space="0" w:color="000000"/>
              <w:left w:val="single" w:sz="4" w:space="0" w:color="000000"/>
              <w:bottom w:val="single" w:sz="4" w:space="0" w:color="000000"/>
              <w:right w:val="single" w:sz="4" w:space="0" w:color="000000"/>
            </w:tcBorders>
          </w:tcPr>
          <w:p w14:paraId="4D37AE43" w14:textId="77777777" w:rsidR="001001F6" w:rsidRPr="00286FA0" w:rsidRDefault="007558EB" w:rsidP="008153B9">
            <w:pPr>
              <w:keepNext/>
              <w:spacing w:after="0" w:line="240" w:lineRule="auto"/>
              <w:ind w:left="0" w:firstLine="0"/>
              <w:jc w:val="center"/>
              <w:rPr>
                <w:lang w:val="nb-NO"/>
              </w:rPr>
            </w:pPr>
            <w:r w:rsidRPr="00286FA0">
              <w:rPr>
                <w:lang w:val="nb-NO"/>
              </w:rPr>
              <w:t>434</w:t>
            </w:r>
          </w:p>
        </w:tc>
      </w:tr>
      <w:tr w:rsidR="00A27018" w:rsidRPr="00286FA0" w14:paraId="11BB2E2D" w14:textId="77777777" w:rsidTr="009C27B4">
        <w:trPr>
          <w:trHeight w:val="20"/>
        </w:trPr>
        <w:tc>
          <w:tcPr>
            <w:tcW w:w="9072" w:type="dxa"/>
            <w:gridSpan w:val="3"/>
            <w:tcBorders>
              <w:top w:val="single" w:sz="4" w:space="0" w:color="000000"/>
              <w:left w:val="single" w:sz="4" w:space="0" w:color="000000"/>
              <w:bottom w:val="single" w:sz="4" w:space="0" w:color="000000"/>
              <w:right w:val="single" w:sz="4" w:space="0" w:color="000000"/>
            </w:tcBorders>
            <w:vAlign w:val="bottom"/>
          </w:tcPr>
          <w:p w14:paraId="65AF50C9" w14:textId="77777777" w:rsidR="00A27018" w:rsidRPr="00286FA0" w:rsidRDefault="00EB5FF8" w:rsidP="005F710B">
            <w:pPr>
              <w:spacing w:after="0" w:line="240" w:lineRule="auto"/>
              <w:ind w:left="0" w:firstLine="0"/>
              <w:rPr>
                <w:lang w:val="nb-NO"/>
              </w:rPr>
            </w:pPr>
            <w:r w:rsidRPr="00286FA0">
              <w:rPr>
                <w:lang w:val="nb-NO"/>
              </w:rPr>
              <w:t>Total overlevelse</w:t>
            </w:r>
          </w:p>
        </w:tc>
      </w:tr>
      <w:tr w:rsidR="001001F6" w:rsidRPr="00286FA0" w14:paraId="68FA0411" w14:textId="77777777" w:rsidTr="009C27B4">
        <w:trPr>
          <w:trHeight w:val="20"/>
        </w:trPr>
        <w:tc>
          <w:tcPr>
            <w:tcW w:w="2879" w:type="dxa"/>
            <w:tcBorders>
              <w:top w:val="single" w:sz="4" w:space="0" w:color="000000"/>
              <w:left w:val="single" w:sz="4" w:space="0" w:color="000000"/>
              <w:bottom w:val="single" w:sz="4" w:space="0" w:color="000000"/>
              <w:right w:val="single" w:sz="4" w:space="0" w:color="000000"/>
            </w:tcBorders>
            <w:vAlign w:val="center"/>
          </w:tcPr>
          <w:p w14:paraId="54E73130" w14:textId="77777777" w:rsidR="001001F6" w:rsidRPr="00286FA0" w:rsidRDefault="007558EB" w:rsidP="00895A3D">
            <w:pPr>
              <w:spacing w:after="0" w:line="240" w:lineRule="auto"/>
              <w:ind w:left="567" w:firstLine="0"/>
              <w:rPr>
                <w:lang w:val="nb-NO"/>
              </w:rPr>
            </w:pPr>
            <w:r w:rsidRPr="00286FA0">
              <w:rPr>
                <w:lang w:val="nb-NO"/>
              </w:rPr>
              <w:t>Median (måneder)</w:t>
            </w:r>
          </w:p>
        </w:tc>
        <w:tc>
          <w:tcPr>
            <w:tcW w:w="3094" w:type="dxa"/>
            <w:tcBorders>
              <w:top w:val="single" w:sz="4" w:space="0" w:color="000000"/>
              <w:left w:val="single" w:sz="4" w:space="0" w:color="000000"/>
              <w:bottom w:val="single" w:sz="4" w:space="0" w:color="000000"/>
              <w:right w:val="single" w:sz="4" w:space="0" w:color="000000"/>
            </w:tcBorders>
            <w:vAlign w:val="center"/>
          </w:tcPr>
          <w:p w14:paraId="4456EB29" w14:textId="77777777" w:rsidR="001001F6" w:rsidRPr="00286FA0" w:rsidRDefault="007558EB" w:rsidP="00895A3D">
            <w:pPr>
              <w:spacing w:after="0" w:line="240" w:lineRule="auto"/>
              <w:ind w:left="0" w:firstLine="0"/>
              <w:jc w:val="center"/>
              <w:rPr>
                <w:lang w:val="nb-NO"/>
              </w:rPr>
            </w:pPr>
            <w:r w:rsidRPr="00286FA0">
              <w:rPr>
                <w:lang w:val="nb-NO"/>
              </w:rPr>
              <w:t>10,3</w:t>
            </w:r>
          </w:p>
        </w:tc>
        <w:tc>
          <w:tcPr>
            <w:tcW w:w="3099" w:type="dxa"/>
            <w:tcBorders>
              <w:top w:val="single" w:sz="4" w:space="0" w:color="000000"/>
              <w:left w:val="single" w:sz="4" w:space="0" w:color="000000"/>
              <w:bottom w:val="single" w:sz="4" w:space="0" w:color="000000"/>
              <w:right w:val="single" w:sz="4" w:space="0" w:color="000000"/>
            </w:tcBorders>
            <w:vAlign w:val="center"/>
          </w:tcPr>
          <w:p w14:paraId="55884CE0" w14:textId="77777777" w:rsidR="001001F6" w:rsidRPr="00286FA0" w:rsidRDefault="007558EB" w:rsidP="00895A3D">
            <w:pPr>
              <w:spacing w:after="0" w:line="240" w:lineRule="auto"/>
              <w:ind w:left="0" w:firstLine="0"/>
              <w:jc w:val="center"/>
              <w:rPr>
                <w:lang w:val="nb-NO"/>
              </w:rPr>
            </w:pPr>
            <w:r w:rsidRPr="00286FA0">
              <w:rPr>
                <w:lang w:val="nb-NO"/>
              </w:rPr>
              <w:t>12,3</w:t>
            </w:r>
          </w:p>
        </w:tc>
      </w:tr>
      <w:tr w:rsidR="001001F6" w:rsidRPr="00286FA0" w14:paraId="0157FE1B" w14:textId="77777777" w:rsidTr="009C27B4">
        <w:trPr>
          <w:trHeight w:val="20"/>
        </w:trPr>
        <w:tc>
          <w:tcPr>
            <w:tcW w:w="2879" w:type="dxa"/>
            <w:tcBorders>
              <w:top w:val="single" w:sz="4" w:space="0" w:color="000000"/>
              <w:left w:val="single" w:sz="4" w:space="0" w:color="000000"/>
              <w:bottom w:val="single" w:sz="4" w:space="0" w:color="000000"/>
              <w:right w:val="single" w:sz="4" w:space="0" w:color="000000"/>
            </w:tcBorders>
          </w:tcPr>
          <w:p w14:paraId="5A7AE015" w14:textId="77777777" w:rsidR="001001F6" w:rsidRPr="00286FA0" w:rsidRDefault="007558EB" w:rsidP="00895A3D">
            <w:pPr>
              <w:spacing w:after="0" w:line="240" w:lineRule="auto"/>
              <w:ind w:left="567" w:firstLine="0"/>
              <w:rPr>
                <w:lang w:val="nb-NO"/>
              </w:rPr>
            </w:pPr>
            <w:r w:rsidRPr="00286FA0">
              <w:rPr>
                <w:lang w:val="nb-NO"/>
              </w:rPr>
              <w:t>Hasardratio</w:t>
            </w:r>
          </w:p>
        </w:tc>
        <w:tc>
          <w:tcPr>
            <w:tcW w:w="6193" w:type="dxa"/>
            <w:gridSpan w:val="2"/>
            <w:tcBorders>
              <w:top w:val="single" w:sz="4" w:space="0" w:color="000000"/>
              <w:left w:val="single" w:sz="4" w:space="0" w:color="000000"/>
              <w:bottom w:val="single" w:sz="4" w:space="0" w:color="000000"/>
              <w:right w:val="single" w:sz="4" w:space="0" w:color="000000"/>
            </w:tcBorders>
          </w:tcPr>
          <w:p w14:paraId="36F372A7" w14:textId="77777777" w:rsidR="001001F6" w:rsidRPr="00286FA0" w:rsidRDefault="007558EB" w:rsidP="00895A3D">
            <w:pPr>
              <w:spacing w:after="0" w:line="240" w:lineRule="auto"/>
              <w:ind w:left="0" w:firstLine="0"/>
              <w:jc w:val="center"/>
              <w:rPr>
                <w:lang w:val="nb-NO"/>
              </w:rPr>
            </w:pPr>
            <w:r w:rsidRPr="00286FA0">
              <w:rPr>
                <w:lang w:val="nb-NO"/>
              </w:rPr>
              <w:t>0,80 (</w:t>
            </w:r>
            <w:r w:rsidR="001810C0" w:rsidRPr="00286FA0">
              <w:rPr>
                <w:lang w:val="nb-NO"/>
              </w:rPr>
              <w:t>p</w:t>
            </w:r>
            <w:r w:rsidR="001810C0">
              <w:rPr>
                <w:lang w:val="nb-NO"/>
              </w:rPr>
              <w:t> </w:t>
            </w:r>
            <w:r w:rsidR="001810C0" w:rsidRPr="00286FA0">
              <w:rPr>
                <w:lang w:val="nb-NO"/>
              </w:rPr>
              <w:t>=</w:t>
            </w:r>
            <w:r w:rsidR="001810C0">
              <w:rPr>
                <w:lang w:val="nb-NO"/>
              </w:rPr>
              <w:t> </w:t>
            </w:r>
            <w:r w:rsidRPr="00286FA0">
              <w:rPr>
                <w:lang w:val="nb-NO"/>
              </w:rPr>
              <w:t>0,003)</w:t>
            </w:r>
          </w:p>
          <w:p w14:paraId="34822F29" w14:textId="77777777" w:rsidR="001001F6" w:rsidRPr="00286FA0" w:rsidRDefault="007558EB" w:rsidP="00895A3D">
            <w:pPr>
              <w:spacing w:after="0" w:line="240" w:lineRule="auto"/>
              <w:ind w:left="0" w:firstLine="0"/>
              <w:jc w:val="center"/>
              <w:rPr>
                <w:lang w:val="nb-NO"/>
              </w:rPr>
            </w:pPr>
            <w:r w:rsidRPr="00286FA0">
              <w:rPr>
                <w:lang w:val="nb-NO"/>
              </w:rPr>
              <w:t>95 % KI (0,69; 0,93)</w:t>
            </w:r>
          </w:p>
        </w:tc>
      </w:tr>
      <w:tr w:rsidR="009B0B03" w:rsidRPr="00286FA0" w14:paraId="7445E621" w14:textId="77777777" w:rsidTr="009C27B4">
        <w:trPr>
          <w:trHeight w:val="20"/>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27BC0CDB" w14:textId="77777777" w:rsidR="009B0B03" w:rsidRPr="00286FA0" w:rsidRDefault="009B0B03" w:rsidP="00895A3D">
            <w:pPr>
              <w:spacing w:after="0" w:line="240" w:lineRule="auto"/>
              <w:ind w:left="0" w:firstLine="0"/>
              <w:rPr>
                <w:lang w:val="nb-NO"/>
              </w:rPr>
            </w:pPr>
            <w:r w:rsidRPr="00286FA0">
              <w:rPr>
                <w:lang w:val="nb-NO"/>
              </w:rPr>
              <w:t>Progresjonsfri overlevelse</w:t>
            </w:r>
          </w:p>
        </w:tc>
      </w:tr>
      <w:tr w:rsidR="001001F6" w:rsidRPr="00286FA0" w14:paraId="5CAA2735" w14:textId="77777777" w:rsidTr="009C27B4">
        <w:trPr>
          <w:trHeight w:val="20"/>
        </w:trPr>
        <w:tc>
          <w:tcPr>
            <w:tcW w:w="2879" w:type="dxa"/>
            <w:tcBorders>
              <w:top w:val="single" w:sz="4" w:space="0" w:color="000000"/>
              <w:left w:val="single" w:sz="4" w:space="0" w:color="000000"/>
              <w:bottom w:val="single" w:sz="4" w:space="0" w:color="000000"/>
              <w:right w:val="single" w:sz="4" w:space="0" w:color="000000"/>
            </w:tcBorders>
            <w:vAlign w:val="center"/>
          </w:tcPr>
          <w:p w14:paraId="389A6AA6" w14:textId="77777777" w:rsidR="001001F6" w:rsidRPr="00286FA0" w:rsidRDefault="007558EB" w:rsidP="00895A3D">
            <w:pPr>
              <w:spacing w:after="0" w:line="240" w:lineRule="auto"/>
              <w:ind w:left="567" w:firstLine="0"/>
              <w:rPr>
                <w:lang w:val="nb-NO"/>
              </w:rPr>
            </w:pPr>
            <w:r w:rsidRPr="00286FA0">
              <w:rPr>
                <w:lang w:val="nb-NO"/>
              </w:rPr>
              <w:t>Median (måneder)</w:t>
            </w:r>
          </w:p>
        </w:tc>
        <w:tc>
          <w:tcPr>
            <w:tcW w:w="3094" w:type="dxa"/>
            <w:tcBorders>
              <w:top w:val="single" w:sz="4" w:space="0" w:color="000000"/>
              <w:left w:val="single" w:sz="4" w:space="0" w:color="000000"/>
              <w:bottom w:val="single" w:sz="4" w:space="0" w:color="000000"/>
              <w:right w:val="single" w:sz="4" w:space="0" w:color="000000"/>
            </w:tcBorders>
            <w:vAlign w:val="center"/>
          </w:tcPr>
          <w:p w14:paraId="16FA3EB2" w14:textId="77777777" w:rsidR="001001F6" w:rsidRPr="00286FA0" w:rsidRDefault="007558EB" w:rsidP="00895A3D">
            <w:pPr>
              <w:spacing w:after="0" w:line="240" w:lineRule="auto"/>
              <w:ind w:left="0" w:firstLine="0"/>
              <w:jc w:val="center"/>
              <w:rPr>
                <w:lang w:val="nb-NO"/>
              </w:rPr>
            </w:pPr>
            <w:r w:rsidRPr="00286FA0">
              <w:rPr>
                <w:lang w:val="nb-NO"/>
              </w:rPr>
              <w:t>4,8</w:t>
            </w:r>
          </w:p>
        </w:tc>
        <w:tc>
          <w:tcPr>
            <w:tcW w:w="3099" w:type="dxa"/>
            <w:tcBorders>
              <w:top w:val="single" w:sz="4" w:space="0" w:color="000000"/>
              <w:left w:val="single" w:sz="4" w:space="0" w:color="000000"/>
              <w:bottom w:val="single" w:sz="4" w:space="0" w:color="000000"/>
              <w:right w:val="single" w:sz="4" w:space="0" w:color="000000"/>
            </w:tcBorders>
            <w:vAlign w:val="center"/>
          </w:tcPr>
          <w:p w14:paraId="1943E4B8" w14:textId="77777777" w:rsidR="001001F6" w:rsidRPr="00286FA0" w:rsidRDefault="007558EB" w:rsidP="00895A3D">
            <w:pPr>
              <w:spacing w:after="0" w:line="240" w:lineRule="auto"/>
              <w:ind w:left="0" w:firstLine="0"/>
              <w:jc w:val="center"/>
              <w:rPr>
                <w:lang w:val="nb-NO"/>
              </w:rPr>
            </w:pPr>
            <w:r w:rsidRPr="00286FA0">
              <w:rPr>
                <w:lang w:val="nb-NO"/>
              </w:rPr>
              <w:t>6,4</w:t>
            </w:r>
          </w:p>
        </w:tc>
      </w:tr>
      <w:tr w:rsidR="001001F6" w:rsidRPr="00286FA0" w14:paraId="4F1B7D1C" w14:textId="77777777" w:rsidTr="009C27B4">
        <w:trPr>
          <w:trHeight w:val="20"/>
        </w:trPr>
        <w:tc>
          <w:tcPr>
            <w:tcW w:w="2879" w:type="dxa"/>
            <w:tcBorders>
              <w:top w:val="single" w:sz="4" w:space="0" w:color="000000"/>
              <w:left w:val="single" w:sz="4" w:space="0" w:color="000000"/>
              <w:bottom w:val="single" w:sz="4" w:space="0" w:color="000000"/>
              <w:right w:val="single" w:sz="4" w:space="0" w:color="000000"/>
            </w:tcBorders>
          </w:tcPr>
          <w:p w14:paraId="06AEF738" w14:textId="77777777" w:rsidR="001001F6" w:rsidRPr="00286FA0" w:rsidRDefault="007558EB" w:rsidP="00895A3D">
            <w:pPr>
              <w:spacing w:after="0" w:line="240" w:lineRule="auto"/>
              <w:ind w:left="567" w:firstLine="0"/>
              <w:rPr>
                <w:lang w:val="nb-NO"/>
              </w:rPr>
            </w:pPr>
            <w:r w:rsidRPr="00286FA0">
              <w:rPr>
                <w:lang w:val="nb-NO"/>
              </w:rPr>
              <w:t>Hasardratio</w:t>
            </w:r>
          </w:p>
        </w:tc>
        <w:tc>
          <w:tcPr>
            <w:tcW w:w="6193" w:type="dxa"/>
            <w:gridSpan w:val="2"/>
            <w:tcBorders>
              <w:top w:val="single" w:sz="4" w:space="0" w:color="000000"/>
              <w:left w:val="single" w:sz="4" w:space="0" w:color="000000"/>
              <w:bottom w:val="single" w:sz="4" w:space="0" w:color="000000"/>
              <w:right w:val="single" w:sz="4" w:space="0" w:color="000000"/>
            </w:tcBorders>
          </w:tcPr>
          <w:p w14:paraId="014EE674" w14:textId="77777777" w:rsidR="001001F6" w:rsidRPr="00286FA0" w:rsidRDefault="007558EB" w:rsidP="00895A3D">
            <w:pPr>
              <w:spacing w:after="0" w:line="240" w:lineRule="auto"/>
              <w:ind w:left="0" w:firstLine="0"/>
              <w:jc w:val="center"/>
              <w:rPr>
                <w:lang w:val="nb-NO"/>
              </w:rPr>
            </w:pPr>
            <w:r w:rsidRPr="00286FA0">
              <w:rPr>
                <w:lang w:val="nb-NO"/>
              </w:rPr>
              <w:t>0,65 (</w:t>
            </w:r>
            <w:r w:rsidR="001810C0" w:rsidRPr="00286FA0">
              <w:rPr>
                <w:lang w:val="nb-NO"/>
              </w:rPr>
              <w:t>p</w:t>
            </w:r>
            <w:r w:rsidR="001810C0">
              <w:rPr>
                <w:lang w:val="nb-NO"/>
              </w:rPr>
              <w:t> </w:t>
            </w:r>
            <w:r w:rsidR="001810C0" w:rsidRPr="00286FA0">
              <w:rPr>
                <w:lang w:val="nb-NO"/>
              </w:rPr>
              <w:t>&lt;</w:t>
            </w:r>
            <w:r w:rsidR="001810C0">
              <w:rPr>
                <w:lang w:val="nb-NO"/>
              </w:rPr>
              <w:t> </w:t>
            </w:r>
            <w:r w:rsidRPr="00286FA0">
              <w:rPr>
                <w:lang w:val="nb-NO"/>
              </w:rPr>
              <w:t>0,0001)</w:t>
            </w:r>
          </w:p>
          <w:p w14:paraId="4AEBB214" w14:textId="77777777" w:rsidR="001001F6" w:rsidRPr="00286FA0" w:rsidRDefault="007558EB" w:rsidP="00895A3D">
            <w:pPr>
              <w:spacing w:after="0" w:line="240" w:lineRule="auto"/>
              <w:ind w:left="0" w:firstLine="0"/>
              <w:jc w:val="center"/>
              <w:rPr>
                <w:lang w:val="nb-NO"/>
              </w:rPr>
            </w:pPr>
            <w:r w:rsidRPr="00286FA0">
              <w:rPr>
                <w:lang w:val="nb-NO"/>
              </w:rPr>
              <w:t>95 % KI (0,56; 0,76)</w:t>
            </w:r>
          </w:p>
        </w:tc>
      </w:tr>
      <w:tr w:rsidR="009B0B03" w:rsidRPr="00286FA0" w14:paraId="26152109" w14:textId="77777777" w:rsidTr="009C27B4">
        <w:trPr>
          <w:trHeight w:val="20"/>
        </w:trPr>
        <w:tc>
          <w:tcPr>
            <w:tcW w:w="9072" w:type="dxa"/>
            <w:gridSpan w:val="3"/>
            <w:tcBorders>
              <w:top w:val="single" w:sz="4" w:space="0" w:color="000000"/>
              <w:left w:val="single" w:sz="4" w:space="0" w:color="000000"/>
              <w:bottom w:val="single" w:sz="4" w:space="0" w:color="000000"/>
              <w:right w:val="single" w:sz="4" w:space="0" w:color="000000"/>
            </w:tcBorders>
          </w:tcPr>
          <w:p w14:paraId="6C9B8A4A" w14:textId="77777777" w:rsidR="009B0B03" w:rsidRPr="00286FA0" w:rsidRDefault="009B0B03" w:rsidP="00895A3D">
            <w:pPr>
              <w:spacing w:after="0" w:line="240" w:lineRule="auto"/>
              <w:ind w:left="0" w:firstLine="0"/>
              <w:rPr>
                <w:lang w:val="nb-NO"/>
              </w:rPr>
            </w:pPr>
            <w:r w:rsidRPr="00286FA0">
              <w:rPr>
                <w:lang w:val="nb-NO"/>
              </w:rPr>
              <w:t>Total responsrate</w:t>
            </w:r>
          </w:p>
        </w:tc>
      </w:tr>
      <w:tr w:rsidR="001001F6" w:rsidRPr="00286FA0" w14:paraId="364A569E" w14:textId="77777777" w:rsidTr="009C27B4">
        <w:trPr>
          <w:trHeight w:val="20"/>
        </w:trPr>
        <w:tc>
          <w:tcPr>
            <w:tcW w:w="2879" w:type="dxa"/>
            <w:tcBorders>
              <w:top w:val="single" w:sz="4" w:space="0" w:color="000000"/>
              <w:left w:val="single" w:sz="4" w:space="0" w:color="000000"/>
              <w:bottom w:val="single" w:sz="4" w:space="0" w:color="000000"/>
              <w:right w:val="single" w:sz="4" w:space="0" w:color="000000"/>
            </w:tcBorders>
            <w:vAlign w:val="center"/>
          </w:tcPr>
          <w:p w14:paraId="13A11C55" w14:textId="77777777" w:rsidR="001001F6" w:rsidRPr="00286FA0" w:rsidRDefault="007558EB" w:rsidP="00895A3D">
            <w:pPr>
              <w:spacing w:after="0" w:line="240" w:lineRule="auto"/>
              <w:ind w:left="567" w:firstLine="0"/>
              <w:rPr>
                <w:lang w:val="nb-NO"/>
              </w:rPr>
            </w:pPr>
            <w:r w:rsidRPr="00286FA0">
              <w:rPr>
                <w:lang w:val="nb-NO"/>
              </w:rPr>
              <w:t>Rate (%)</w:t>
            </w:r>
          </w:p>
        </w:tc>
        <w:tc>
          <w:tcPr>
            <w:tcW w:w="3094" w:type="dxa"/>
            <w:tcBorders>
              <w:top w:val="single" w:sz="4" w:space="0" w:color="000000"/>
              <w:left w:val="single" w:sz="4" w:space="0" w:color="000000"/>
              <w:bottom w:val="single" w:sz="4" w:space="0" w:color="000000"/>
              <w:right w:val="single" w:sz="4" w:space="0" w:color="000000"/>
            </w:tcBorders>
            <w:vAlign w:val="center"/>
          </w:tcPr>
          <w:p w14:paraId="26C895FD" w14:textId="77777777" w:rsidR="001001F6" w:rsidRPr="00286FA0" w:rsidRDefault="007558EB" w:rsidP="00895A3D">
            <w:pPr>
              <w:spacing w:after="0" w:line="240" w:lineRule="auto"/>
              <w:ind w:left="0" w:firstLine="0"/>
              <w:jc w:val="center"/>
              <w:rPr>
                <w:lang w:val="nb-NO"/>
              </w:rPr>
            </w:pPr>
            <w:r w:rsidRPr="00286FA0">
              <w:rPr>
                <w:lang w:val="nb-NO"/>
              </w:rPr>
              <w:t>12,9</w:t>
            </w:r>
          </w:p>
        </w:tc>
        <w:tc>
          <w:tcPr>
            <w:tcW w:w="3099" w:type="dxa"/>
            <w:tcBorders>
              <w:top w:val="single" w:sz="4" w:space="0" w:color="000000"/>
              <w:left w:val="single" w:sz="4" w:space="0" w:color="000000"/>
              <w:bottom w:val="single" w:sz="4" w:space="0" w:color="000000"/>
              <w:right w:val="single" w:sz="4" w:space="0" w:color="000000"/>
            </w:tcBorders>
            <w:vAlign w:val="center"/>
          </w:tcPr>
          <w:p w14:paraId="782ECBB8" w14:textId="77777777" w:rsidR="001001F6" w:rsidRPr="00286FA0" w:rsidRDefault="009B0B03" w:rsidP="001810C0">
            <w:pPr>
              <w:spacing w:after="0" w:line="240" w:lineRule="auto"/>
              <w:ind w:left="0" w:firstLine="0"/>
              <w:jc w:val="center"/>
              <w:rPr>
                <w:lang w:val="nb-NO"/>
              </w:rPr>
            </w:pPr>
            <w:r w:rsidRPr="00286FA0">
              <w:rPr>
                <w:lang w:val="nb-NO"/>
              </w:rPr>
              <w:t>29,0 (</w:t>
            </w:r>
            <w:r w:rsidR="001810C0" w:rsidRPr="00286FA0">
              <w:rPr>
                <w:lang w:val="nb-NO"/>
              </w:rPr>
              <w:t>p</w:t>
            </w:r>
            <w:r w:rsidR="001810C0">
              <w:rPr>
                <w:lang w:val="nb-NO"/>
              </w:rPr>
              <w:t> </w:t>
            </w:r>
            <w:r w:rsidR="001810C0" w:rsidRPr="00286FA0">
              <w:rPr>
                <w:lang w:val="nb-NO"/>
              </w:rPr>
              <w:t>&lt;</w:t>
            </w:r>
            <w:r w:rsidR="001810C0">
              <w:rPr>
                <w:lang w:val="nb-NO"/>
              </w:rPr>
              <w:t> </w:t>
            </w:r>
            <w:r w:rsidRPr="00286FA0">
              <w:rPr>
                <w:lang w:val="nb-NO"/>
              </w:rPr>
              <w:t>0,0001)</w:t>
            </w:r>
          </w:p>
        </w:tc>
      </w:tr>
    </w:tbl>
    <w:p w14:paraId="5CE9C024" w14:textId="77777777" w:rsidR="001001F6" w:rsidRPr="00286FA0" w:rsidRDefault="001001F6" w:rsidP="00584A7F">
      <w:pPr>
        <w:spacing w:after="0" w:line="240" w:lineRule="auto"/>
        <w:ind w:left="0" w:firstLine="0"/>
        <w:rPr>
          <w:lang w:val="nb-NO"/>
        </w:rPr>
      </w:pPr>
    </w:p>
    <w:p w14:paraId="0E7D0FA1" w14:textId="77777777" w:rsidR="001001F6" w:rsidRPr="00286FA0" w:rsidRDefault="007558EB" w:rsidP="00584A7F">
      <w:pPr>
        <w:spacing w:after="0" w:line="240" w:lineRule="auto"/>
        <w:ind w:left="0" w:firstLine="0"/>
        <w:rPr>
          <w:lang w:val="nb-NO"/>
        </w:rPr>
      </w:pPr>
      <w:r w:rsidRPr="00286FA0">
        <w:rPr>
          <w:lang w:val="nb-NO"/>
        </w:rPr>
        <w:t xml:space="preserve">I en eksplorativ analyse var effekten av </w:t>
      </w:r>
      <w:r w:rsidR="005F0B95" w:rsidRPr="00286FA0">
        <w:rPr>
          <w:lang w:val="nb-NO"/>
        </w:rPr>
        <w:t>bevacizumab</w:t>
      </w:r>
      <w:r w:rsidRPr="00286FA0">
        <w:rPr>
          <w:lang w:val="nb-NO"/>
        </w:rPr>
        <w:t xml:space="preserve"> på total overlevelse mindre uttalt i undergruppen av pasienter som ikke</w:t>
      </w:r>
      <w:r w:rsidR="00101ED7" w:rsidRPr="00286FA0">
        <w:rPr>
          <w:lang w:val="nb-NO"/>
        </w:rPr>
        <w:t xml:space="preserve"> hadde adenokarsinom histologi.</w:t>
      </w:r>
    </w:p>
    <w:p w14:paraId="6ECD5233" w14:textId="77777777" w:rsidR="001001F6" w:rsidRPr="00286FA0" w:rsidRDefault="001001F6" w:rsidP="00584A7F">
      <w:pPr>
        <w:spacing w:after="0" w:line="240" w:lineRule="auto"/>
        <w:ind w:left="0" w:firstLine="0"/>
        <w:rPr>
          <w:lang w:val="nb-NO"/>
        </w:rPr>
      </w:pPr>
    </w:p>
    <w:p w14:paraId="55D77001" w14:textId="77777777" w:rsidR="001001F6" w:rsidRPr="00286FA0" w:rsidRDefault="00101ED7" w:rsidP="00584A7F">
      <w:pPr>
        <w:keepNext/>
        <w:spacing w:after="0" w:line="240" w:lineRule="auto"/>
        <w:ind w:left="0" w:firstLine="0"/>
        <w:rPr>
          <w:lang w:val="nb-NO"/>
        </w:rPr>
      </w:pPr>
      <w:r w:rsidRPr="00286FA0">
        <w:rPr>
          <w:i/>
          <w:lang w:val="nb-NO"/>
        </w:rPr>
        <w:t>BO17704</w:t>
      </w:r>
    </w:p>
    <w:p w14:paraId="44F0AB68" w14:textId="77777777" w:rsidR="001001F6" w:rsidRPr="00286FA0" w:rsidRDefault="007558EB" w:rsidP="00584A7F">
      <w:pPr>
        <w:spacing w:after="0" w:line="240" w:lineRule="auto"/>
        <w:ind w:left="0" w:firstLine="0"/>
        <w:rPr>
          <w:lang w:val="nb-NO"/>
        </w:rPr>
      </w:pPr>
      <w:r w:rsidRPr="00286FA0">
        <w:rPr>
          <w:lang w:val="nb-NO"/>
        </w:rPr>
        <w:t xml:space="preserve">Studie BO17704 var en randomisert, dobbeltblindet </w:t>
      </w:r>
      <w:r w:rsidR="00A70064" w:rsidRPr="00286FA0">
        <w:rPr>
          <w:lang w:val="nb-NO"/>
        </w:rPr>
        <w:t>fase</w:t>
      </w:r>
      <w:r w:rsidR="00A70064">
        <w:rPr>
          <w:lang w:val="nb-NO"/>
        </w:rPr>
        <w:t> </w:t>
      </w:r>
      <w:r w:rsidRPr="00286FA0">
        <w:rPr>
          <w:lang w:val="nb-NO"/>
        </w:rPr>
        <w:t>III</w:t>
      </w:r>
      <w:r w:rsidR="00E218F5" w:rsidRPr="00286FA0">
        <w:rPr>
          <w:lang w:val="nb-NO"/>
        </w:rPr>
        <w:t>-</w:t>
      </w:r>
      <w:r w:rsidRPr="00286FA0">
        <w:rPr>
          <w:lang w:val="nb-NO"/>
        </w:rPr>
        <w:t xml:space="preserve">studie med </w:t>
      </w:r>
      <w:r w:rsidR="005F0B95" w:rsidRPr="00286FA0">
        <w:rPr>
          <w:lang w:val="nb-NO"/>
        </w:rPr>
        <w:t>bevacizumab</w:t>
      </w:r>
      <w:r w:rsidRPr="00286FA0">
        <w:rPr>
          <w:lang w:val="nb-NO"/>
        </w:rPr>
        <w:t xml:space="preserve"> som tillegg til cisplatin og gemcitabin versus placebo, </w:t>
      </w:r>
      <w:r w:rsidR="007D1A01" w:rsidRPr="00286FA0">
        <w:rPr>
          <w:lang w:val="nb-NO"/>
        </w:rPr>
        <w:t xml:space="preserve">cisplatin og gemcitabin </w:t>
      </w:r>
      <w:r w:rsidRPr="00286FA0">
        <w:rPr>
          <w:lang w:val="nb-NO"/>
        </w:rPr>
        <w:t>hos pasienter med lokalt fremskreden (</w:t>
      </w:r>
      <w:r w:rsidR="00A70064" w:rsidRPr="00286FA0">
        <w:rPr>
          <w:lang w:val="nb-NO"/>
        </w:rPr>
        <w:t>stadium</w:t>
      </w:r>
      <w:r w:rsidR="00A70064">
        <w:rPr>
          <w:lang w:val="nb-NO"/>
        </w:rPr>
        <w:t> </w:t>
      </w:r>
      <w:r w:rsidRPr="00286FA0">
        <w:rPr>
          <w:lang w:val="nb-NO"/>
        </w:rPr>
        <w:t xml:space="preserve">IIIb med supraklavikulære lymfeknutemetastaser eller med malign pleural eller perikardial effusjon), metastatisk eller residiverende ikke-plateepitel NSCLC, som tidligere ikke hadde fått kjemoterapi. Primært endepunkt var progresjonsfri overlevelse, varighet av total overlevelse inngikk som </w:t>
      </w:r>
      <w:r w:rsidR="00101ED7" w:rsidRPr="00286FA0">
        <w:rPr>
          <w:lang w:val="nb-NO"/>
        </w:rPr>
        <w:t>sekundært endepunkt i studien.</w:t>
      </w:r>
    </w:p>
    <w:p w14:paraId="5FEC94D6" w14:textId="77777777" w:rsidR="001001F6" w:rsidRPr="00286FA0" w:rsidRDefault="001001F6" w:rsidP="00584A7F">
      <w:pPr>
        <w:spacing w:after="0" w:line="240" w:lineRule="auto"/>
        <w:ind w:left="0" w:firstLine="0"/>
        <w:rPr>
          <w:lang w:val="nb-NO"/>
        </w:rPr>
      </w:pPr>
    </w:p>
    <w:p w14:paraId="1216D0B4" w14:textId="77777777" w:rsidR="001001F6" w:rsidRPr="00286FA0" w:rsidRDefault="007558EB" w:rsidP="00584A7F">
      <w:pPr>
        <w:spacing w:after="0" w:line="240" w:lineRule="auto"/>
        <w:ind w:left="0" w:firstLine="0"/>
        <w:rPr>
          <w:lang w:val="nb-NO"/>
        </w:rPr>
      </w:pPr>
      <w:r w:rsidRPr="00286FA0">
        <w:rPr>
          <w:lang w:val="nb-NO"/>
        </w:rPr>
        <w:t>Pasientene ble randomisert til platina-b</w:t>
      </w:r>
      <w:r w:rsidR="008518F8" w:rsidRPr="00286FA0">
        <w:rPr>
          <w:lang w:val="nb-NO"/>
        </w:rPr>
        <w:t>asert kjemoterapi, cisplatin 80 </w:t>
      </w:r>
      <w:r w:rsidRPr="00286FA0">
        <w:rPr>
          <w:lang w:val="nb-NO"/>
        </w:rPr>
        <w:t>mg/m</w:t>
      </w:r>
      <w:r w:rsidRPr="00286FA0">
        <w:rPr>
          <w:vertAlign w:val="superscript"/>
          <w:lang w:val="nb-NO"/>
        </w:rPr>
        <w:t>2</w:t>
      </w:r>
      <w:r w:rsidRPr="00286FA0">
        <w:rPr>
          <w:lang w:val="nb-NO"/>
        </w:rPr>
        <w:t xml:space="preserve"> som intravenøs infusjon på dag 1 og gemcitabin 1250</w:t>
      </w:r>
      <w:r w:rsidR="008518F8" w:rsidRPr="00286FA0">
        <w:rPr>
          <w:lang w:val="nb-NO"/>
        </w:rPr>
        <w:t> </w:t>
      </w:r>
      <w:r w:rsidRPr="00286FA0">
        <w:rPr>
          <w:lang w:val="nb-NO"/>
        </w:rPr>
        <w:t>mg/m</w:t>
      </w:r>
      <w:r w:rsidRPr="00286FA0">
        <w:rPr>
          <w:vertAlign w:val="superscript"/>
          <w:lang w:val="nb-NO"/>
        </w:rPr>
        <w:t>2</w:t>
      </w:r>
      <w:r w:rsidRPr="00286FA0">
        <w:rPr>
          <w:lang w:val="nb-NO"/>
        </w:rPr>
        <w:t xml:space="preserve"> intravenøs infusjon på dag 1 og 8 i hver 3 ukers syklus i opptil 6 sykluser (CG) med placebo eller CG med </w:t>
      </w:r>
      <w:r w:rsidR="005F0B95" w:rsidRPr="00286FA0">
        <w:rPr>
          <w:lang w:val="nb-NO"/>
        </w:rPr>
        <w:t>bevacizumab</w:t>
      </w:r>
      <w:r w:rsidR="008518F8" w:rsidRPr="00286FA0">
        <w:rPr>
          <w:lang w:val="nb-NO"/>
        </w:rPr>
        <w:t xml:space="preserve"> med dosering 7,5 eller 15 </w:t>
      </w:r>
      <w:r w:rsidRPr="00286FA0">
        <w:rPr>
          <w:lang w:val="nb-NO"/>
        </w:rPr>
        <w:t xml:space="preserve">mg/kg som intravenøs infusjon på dag 1 i hver 3 ukers syklus. I </w:t>
      </w:r>
      <w:r w:rsidR="005F0B95" w:rsidRPr="00286FA0">
        <w:rPr>
          <w:lang w:val="nb-NO"/>
        </w:rPr>
        <w:t>bevacizumab</w:t>
      </w:r>
      <w:r w:rsidRPr="00286FA0">
        <w:rPr>
          <w:lang w:val="nb-NO"/>
        </w:rPr>
        <w:t xml:space="preserve">armen kunne pasientene få </w:t>
      </w:r>
      <w:r w:rsidR="005F0B95" w:rsidRPr="00286FA0">
        <w:rPr>
          <w:lang w:val="nb-NO"/>
        </w:rPr>
        <w:t>bevacizumab</w:t>
      </w:r>
      <w:r w:rsidRPr="00286FA0">
        <w:rPr>
          <w:lang w:val="nb-NO"/>
        </w:rPr>
        <w:t xml:space="preserve"> som monoterapi hver 3. uke til sykdomsprogresjon eller uakseptabel toksisitet</w:t>
      </w:r>
      <w:r w:rsidR="0005362D" w:rsidRPr="00286FA0">
        <w:rPr>
          <w:lang w:val="nb-NO"/>
        </w:rPr>
        <w:t>. Studieresultatene viste at 94 % </w:t>
      </w:r>
      <w:r w:rsidRPr="00286FA0">
        <w:rPr>
          <w:lang w:val="nb-NO"/>
        </w:rPr>
        <w:t xml:space="preserve">(277/296) av </w:t>
      </w:r>
      <w:r w:rsidR="00262088" w:rsidRPr="00286FA0">
        <w:rPr>
          <w:lang w:val="nb-NO"/>
        </w:rPr>
        <w:t>målbare pasienter fortsatte med</w:t>
      </w:r>
      <w:r w:rsidRPr="00286FA0">
        <w:rPr>
          <w:lang w:val="nb-NO"/>
        </w:rPr>
        <w:t xml:space="preserve"> bevacizumab som monoterapi i syklus 7. En høy andel av pasientene (ca. 62</w:t>
      </w:r>
      <w:r w:rsidR="0005362D" w:rsidRPr="00286FA0">
        <w:rPr>
          <w:lang w:val="nb-NO"/>
        </w:rPr>
        <w:t> </w:t>
      </w:r>
      <w:r w:rsidRPr="00286FA0">
        <w:rPr>
          <w:lang w:val="nb-NO"/>
        </w:rPr>
        <w:t xml:space="preserve">%) fortsatte med flere forskjellige kreftbehandlingsregimer som ikke var spesifisert i protokollen; dette kan ha påvirket </w:t>
      </w:r>
      <w:r w:rsidR="00101ED7" w:rsidRPr="00286FA0">
        <w:rPr>
          <w:lang w:val="nb-NO"/>
        </w:rPr>
        <w:t>analysen for total overlevelse.</w:t>
      </w:r>
    </w:p>
    <w:p w14:paraId="10513FA4" w14:textId="77777777" w:rsidR="001001F6" w:rsidRPr="00286FA0" w:rsidRDefault="001001F6" w:rsidP="00584A7F">
      <w:pPr>
        <w:spacing w:after="0" w:line="240" w:lineRule="auto"/>
        <w:ind w:left="0" w:firstLine="0"/>
        <w:rPr>
          <w:lang w:val="nb-NO"/>
        </w:rPr>
      </w:pPr>
    </w:p>
    <w:p w14:paraId="18033D8A" w14:textId="77777777" w:rsidR="001001F6" w:rsidRPr="00286FA0" w:rsidRDefault="007558EB" w:rsidP="00260882">
      <w:pPr>
        <w:spacing w:after="0" w:line="240" w:lineRule="auto"/>
        <w:ind w:left="0" w:firstLine="0"/>
        <w:rPr>
          <w:lang w:val="nb-NO"/>
        </w:rPr>
      </w:pPr>
      <w:r w:rsidRPr="00286FA0">
        <w:rPr>
          <w:lang w:val="nb-NO"/>
        </w:rPr>
        <w:lastRenderedPageBreak/>
        <w:t>Effektresulta</w:t>
      </w:r>
      <w:r w:rsidR="00101ED7" w:rsidRPr="00286FA0">
        <w:rPr>
          <w:lang w:val="nb-NO"/>
        </w:rPr>
        <w:t xml:space="preserve">tene er presentert i tabell </w:t>
      </w:r>
      <w:r w:rsidR="00380352" w:rsidRPr="00286FA0">
        <w:rPr>
          <w:lang w:val="nb-NO"/>
        </w:rPr>
        <w:t>1</w:t>
      </w:r>
      <w:r w:rsidR="00380352">
        <w:rPr>
          <w:lang w:val="nb-NO"/>
        </w:rPr>
        <w:t>3</w:t>
      </w:r>
      <w:r w:rsidR="00101ED7" w:rsidRPr="00286FA0">
        <w:rPr>
          <w:lang w:val="nb-NO"/>
        </w:rPr>
        <w:t>.</w:t>
      </w:r>
    </w:p>
    <w:p w14:paraId="4F5C8B22" w14:textId="77777777" w:rsidR="001001F6" w:rsidRPr="00286FA0" w:rsidRDefault="001001F6" w:rsidP="00260882">
      <w:pPr>
        <w:spacing w:after="0" w:line="240" w:lineRule="auto"/>
        <w:ind w:left="0" w:firstLine="0"/>
        <w:rPr>
          <w:lang w:val="nb-NO"/>
        </w:rPr>
      </w:pPr>
    </w:p>
    <w:p w14:paraId="2C527371" w14:textId="77777777" w:rsidR="001001F6" w:rsidRPr="00286FA0" w:rsidRDefault="00101ED7" w:rsidP="008153B9">
      <w:pPr>
        <w:pStyle w:val="Heading1"/>
        <w:keepLines w:val="0"/>
        <w:tabs>
          <w:tab w:val="center" w:pos="2828"/>
        </w:tabs>
        <w:spacing w:after="0" w:line="240" w:lineRule="auto"/>
        <w:ind w:left="0" w:right="0" w:firstLine="0"/>
        <w:rPr>
          <w:b w:val="0"/>
        </w:rPr>
      </w:pPr>
      <w:r w:rsidRPr="00286FA0">
        <w:t xml:space="preserve">Tabell </w:t>
      </w:r>
      <w:r w:rsidR="00380352" w:rsidRPr="00286FA0">
        <w:t>1</w:t>
      </w:r>
      <w:r w:rsidR="00380352">
        <w:t>3</w:t>
      </w:r>
      <w:r w:rsidR="00A94944" w:rsidRPr="00286FA0">
        <w:t>.</w:t>
      </w:r>
      <w:r w:rsidRPr="00286FA0">
        <w:t xml:space="preserve"> </w:t>
      </w:r>
      <w:r w:rsidR="007558EB" w:rsidRPr="00286FA0">
        <w:t>Effe</w:t>
      </w:r>
      <w:r w:rsidRPr="00286FA0">
        <w:t>ktresultater for studie BO17704</w:t>
      </w:r>
    </w:p>
    <w:p w14:paraId="72237297" w14:textId="77777777" w:rsidR="001001F6" w:rsidRPr="00286FA0" w:rsidRDefault="001001F6" w:rsidP="008153B9">
      <w:pPr>
        <w:keepNext/>
        <w:spacing w:after="0" w:line="240" w:lineRule="auto"/>
        <w:ind w:left="0" w:firstLine="0"/>
        <w:rPr>
          <w:lang w:val="nb-NO"/>
        </w:rPr>
      </w:pPr>
    </w:p>
    <w:tbl>
      <w:tblPr>
        <w:tblW w:w="9072" w:type="dxa"/>
        <w:tblInd w:w="106" w:type="dxa"/>
        <w:tblCellMar>
          <w:top w:w="50" w:type="dxa"/>
          <w:left w:w="106" w:type="dxa"/>
          <w:right w:w="115" w:type="dxa"/>
        </w:tblCellMar>
        <w:tblLook w:val="04A0" w:firstRow="1" w:lastRow="0" w:firstColumn="1" w:lastColumn="0" w:noHBand="0" w:noVBand="1"/>
      </w:tblPr>
      <w:tblGrid>
        <w:gridCol w:w="2552"/>
        <w:gridCol w:w="2126"/>
        <w:gridCol w:w="2137"/>
        <w:gridCol w:w="2257"/>
      </w:tblGrid>
      <w:tr w:rsidR="001001F6" w:rsidRPr="0087309D" w14:paraId="3198B07D" w14:textId="77777777" w:rsidTr="0079240A">
        <w:trPr>
          <w:trHeight w:val="20"/>
          <w:tblHeader/>
        </w:trPr>
        <w:tc>
          <w:tcPr>
            <w:tcW w:w="2552" w:type="dxa"/>
            <w:tcBorders>
              <w:top w:val="single" w:sz="4" w:space="0" w:color="000000"/>
              <w:left w:val="single" w:sz="4" w:space="0" w:color="000000"/>
              <w:bottom w:val="single" w:sz="4" w:space="0" w:color="000000"/>
              <w:right w:val="single" w:sz="4" w:space="0" w:color="000000"/>
            </w:tcBorders>
          </w:tcPr>
          <w:p w14:paraId="54F00211" w14:textId="77777777" w:rsidR="001001F6" w:rsidRPr="00286FA0" w:rsidRDefault="001001F6" w:rsidP="008153B9">
            <w:pPr>
              <w:keepNext/>
              <w:spacing w:after="0" w:line="240" w:lineRule="auto"/>
              <w:ind w:left="0" w:firstLine="0"/>
              <w:jc w:val="center"/>
              <w:rPr>
                <w:b/>
                <w:lang w:val="nb-NO"/>
              </w:rPr>
            </w:pPr>
          </w:p>
        </w:tc>
        <w:tc>
          <w:tcPr>
            <w:tcW w:w="2126" w:type="dxa"/>
            <w:tcBorders>
              <w:top w:val="single" w:sz="4" w:space="0" w:color="000000"/>
              <w:left w:val="single" w:sz="4" w:space="0" w:color="000000"/>
              <w:bottom w:val="single" w:sz="4" w:space="0" w:color="000000"/>
              <w:right w:val="single" w:sz="4" w:space="0" w:color="000000"/>
            </w:tcBorders>
          </w:tcPr>
          <w:p w14:paraId="168C1FB8" w14:textId="77777777" w:rsidR="001001F6" w:rsidRPr="00286FA0" w:rsidRDefault="007558EB" w:rsidP="008153B9">
            <w:pPr>
              <w:keepNext/>
              <w:spacing w:after="0" w:line="240" w:lineRule="auto"/>
              <w:ind w:left="0" w:firstLine="0"/>
              <w:jc w:val="center"/>
              <w:rPr>
                <w:b/>
                <w:lang w:val="nb-NO"/>
              </w:rPr>
            </w:pPr>
            <w:r w:rsidRPr="00286FA0">
              <w:rPr>
                <w:b/>
                <w:lang w:val="nb-NO"/>
              </w:rPr>
              <w:t>cisplatin/gemcitabin + placebo</w:t>
            </w:r>
          </w:p>
        </w:tc>
        <w:tc>
          <w:tcPr>
            <w:tcW w:w="2137" w:type="dxa"/>
            <w:tcBorders>
              <w:top w:val="single" w:sz="4" w:space="0" w:color="000000"/>
              <w:left w:val="single" w:sz="4" w:space="0" w:color="000000"/>
              <w:bottom w:val="single" w:sz="4" w:space="0" w:color="000000"/>
              <w:right w:val="single" w:sz="4" w:space="0" w:color="000000"/>
            </w:tcBorders>
          </w:tcPr>
          <w:p w14:paraId="18A98BA5" w14:textId="77777777" w:rsidR="00503368" w:rsidRPr="00286FA0" w:rsidRDefault="00503368" w:rsidP="008153B9">
            <w:pPr>
              <w:keepNext/>
              <w:spacing w:after="0" w:line="240" w:lineRule="auto"/>
              <w:ind w:left="0" w:firstLine="0"/>
              <w:jc w:val="center"/>
              <w:rPr>
                <w:b/>
                <w:lang w:val="nb-NO"/>
              </w:rPr>
            </w:pPr>
            <w:r w:rsidRPr="00286FA0">
              <w:rPr>
                <w:b/>
                <w:lang w:val="nb-NO"/>
              </w:rPr>
              <w:t>cisplatin/gemcitabin</w:t>
            </w:r>
          </w:p>
          <w:p w14:paraId="3B5EFC74" w14:textId="77777777" w:rsidR="001001F6" w:rsidRPr="00286FA0" w:rsidRDefault="007558EB" w:rsidP="008153B9">
            <w:pPr>
              <w:keepNext/>
              <w:spacing w:after="0" w:line="240" w:lineRule="auto"/>
              <w:ind w:left="0" w:firstLine="0"/>
              <w:jc w:val="center"/>
              <w:rPr>
                <w:b/>
                <w:lang w:val="nb-NO"/>
              </w:rPr>
            </w:pPr>
            <w:r w:rsidRPr="00286FA0">
              <w:rPr>
                <w:b/>
                <w:lang w:val="nb-NO"/>
              </w:rPr>
              <w:t xml:space="preserve">+ </w:t>
            </w:r>
            <w:r w:rsidR="005F0B95" w:rsidRPr="00286FA0">
              <w:rPr>
                <w:b/>
                <w:lang w:val="nb-NO"/>
              </w:rPr>
              <w:t>bevacizumab</w:t>
            </w:r>
            <w:r w:rsidR="00D46071">
              <w:rPr>
                <w:b/>
                <w:lang w:val="nb-NO"/>
              </w:rPr>
              <w:t xml:space="preserve"> 7,5 </w:t>
            </w:r>
            <w:r w:rsidRPr="00286FA0">
              <w:rPr>
                <w:b/>
                <w:lang w:val="nb-NO"/>
              </w:rPr>
              <w:t>mg/kg hver 3. uke</w:t>
            </w:r>
          </w:p>
        </w:tc>
        <w:tc>
          <w:tcPr>
            <w:tcW w:w="2257" w:type="dxa"/>
            <w:tcBorders>
              <w:top w:val="single" w:sz="4" w:space="0" w:color="000000"/>
              <w:left w:val="single" w:sz="4" w:space="0" w:color="000000"/>
              <w:bottom w:val="single" w:sz="4" w:space="0" w:color="000000"/>
              <w:right w:val="single" w:sz="4" w:space="0" w:color="000000"/>
            </w:tcBorders>
          </w:tcPr>
          <w:p w14:paraId="4607BADE" w14:textId="77777777" w:rsidR="001001F6" w:rsidRPr="00286FA0" w:rsidRDefault="00503368" w:rsidP="008153B9">
            <w:pPr>
              <w:keepNext/>
              <w:spacing w:after="0" w:line="240" w:lineRule="auto"/>
              <w:ind w:left="0" w:firstLine="0"/>
              <w:jc w:val="center"/>
              <w:rPr>
                <w:b/>
                <w:lang w:val="nb-NO"/>
              </w:rPr>
            </w:pPr>
            <w:r w:rsidRPr="00286FA0">
              <w:rPr>
                <w:b/>
                <w:lang w:val="nb-NO"/>
              </w:rPr>
              <w:t xml:space="preserve">cisplatin/gemcitabin </w:t>
            </w:r>
            <w:r w:rsidR="007558EB" w:rsidRPr="00286FA0">
              <w:rPr>
                <w:b/>
                <w:lang w:val="nb-NO"/>
              </w:rPr>
              <w:t xml:space="preserve">+ </w:t>
            </w:r>
            <w:r w:rsidR="005F0B95" w:rsidRPr="00286FA0">
              <w:rPr>
                <w:b/>
                <w:lang w:val="nb-NO"/>
              </w:rPr>
              <w:t>bevacizumab</w:t>
            </w:r>
            <w:r w:rsidR="00D46071">
              <w:rPr>
                <w:b/>
                <w:lang w:val="nb-NO"/>
              </w:rPr>
              <w:t xml:space="preserve"> 15 </w:t>
            </w:r>
            <w:r w:rsidR="007558EB" w:rsidRPr="00286FA0">
              <w:rPr>
                <w:b/>
                <w:lang w:val="nb-NO"/>
              </w:rPr>
              <w:t>mg/kg hver 3. uke</w:t>
            </w:r>
          </w:p>
        </w:tc>
      </w:tr>
      <w:tr w:rsidR="001001F6" w:rsidRPr="00286FA0" w14:paraId="1B4924CE" w14:textId="77777777" w:rsidTr="0079240A">
        <w:trPr>
          <w:trHeight w:val="20"/>
        </w:trPr>
        <w:tc>
          <w:tcPr>
            <w:tcW w:w="2552" w:type="dxa"/>
            <w:tcBorders>
              <w:top w:val="single" w:sz="4" w:space="0" w:color="000000"/>
              <w:left w:val="single" w:sz="4" w:space="0" w:color="000000"/>
              <w:bottom w:val="single" w:sz="4" w:space="0" w:color="000000"/>
              <w:right w:val="single" w:sz="4" w:space="0" w:color="000000"/>
            </w:tcBorders>
            <w:vAlign w:val="bottom"/>
          </w:tcPr>
          <w:p w14:paraId="49B77D15" w14:textId="77777777" w:rsidR="001001F6" w:rsidRPr="00286FA0" w:rsidRDefault="007558EB" w:rsidP="008153B9">
            <w:pPr>
              <w:keepNext/>
              <w:spacing w:after="0" w:line="240" w:lineRule="auto"/>
              <w:ind w:left="0" w:firstLine="0"/>
              <w:rPr>
                <w:lang w:val="nb-NO"/>
              </w:rPr>
            </w:pPr>
            <w:r w:rsidRPr="00286FA0">
              <w:rPr>
                <w:lang w:val="nb-NO"/>
              </w:rPr>
              <w:t>Antall pasienter</w:t>
            </w:r>
          </w:p>
        </w:tc>
        <w:tc>
          <w:tcPr>
            <w:tcW w:w="2126" w:type="dxa"/>
            <w:tcBorders>
              <w:top w:val="single" w:sz="4" w:space="0" w:color="000000"/>
              <w:left w:val="single" w:sz="4" w:space="0" w:color="000000"/>
              <w:bottom w:val="single" w:sz="4" w:space="0" w:color="000000"/>
              <w:right w:val="single" w:sz="4" w:space="0" w:color="000000"/>
            </w:tcBorders>
            <w:vAlign w:val="bottom"/>
          </w:tcPr>
          <w:p w14:paraId="1F466805" w14:textId="77777777" w:rsidR="001001F6" w:rsidRPr="00286FA0" w:rsidRDefault="007558EB" w:rsidP="008153B9">
            <w:pPr>
              <w:keepNext/>
              <w:spacing w:after="0" w:line="240" w:lineRule="auto"/>
              <w:ind w:left="0" w:firstLine="0"/>
              <w:jc w:val="center"/>
              <w:rPr>
                <w:lang w:val="nb-NO"/>
              </w:rPr>
            </w:pPr>
            <w:r w:rsidRPr="00286FA0">
              <w:rPr>
                <w:lang w:val="nb-NO"/>
              </w:rPr>
              <w:t>347</w:t>
            </w:r>
          </w:p>
        </w:tc>
        <w:tc>
          <w:tcPr>
            <w:tcW w:w="2137" w:type="dxa"/>
            <w:tcBorders>
              <w:top w:val="single" w:sz="4" w:space="0" w:color="000000"/>
              <w:left w:val="single" w:sz="4" w:space="0" w:color="000000"/>
              <w:bottom w:val="single" w:sz="4" w:space="0" w:color="000000"/>
              <w:right w:val="single" w:sz="4" w:space="0" w:color="000000"/>
            </w:tcBorders>
            <w:vAlign w:val="bottom"/>
          </w:tcPr>
          <w:p w14:paraId="6B11560A" w14:textId="77777777" w:rsidR="001001F6" w:rsidRPr="00286FA0" w:rsidRDefault="007558EB" w:rsidP="008153B9">
            <w:pPr>
              <w:keepNext/>
              <w:spacing w:after="0" w:line="240" w:lineRule="auto"/>
              <w:ind w:left="0" w:firstLine="0"/>
              <w:jc w:val="center"/>
              <w:rPr>
                <w:lang w:val="nb-NO"/>
              </w:rPr>
            </w:pPr>
            <w:r w:rsidRPr="00286FA0">
              <w:rPr>
                <w:lang w:val="nb-NO"/>
              </w:rPr>
              <w:t>345</w:t>
            </w:r>
          </w:p>
        </w:tc>
        <w:tc>
          <w:tcPr>
            <w:tcW w:w="2257" w:type="dxa"/>
            <w:tcBorders>
              <w:top w:val="single" w:sz="4" w:space="0" w:color="000000"/>
              <w:left w:val="single" w:sz="4" w:space="0" w:color="000000"/>
              <w:bottom w:val="single" w:sz="4" w:space="0" w:color="000000"/>
              <w:right w:val="single" w:sz="4" w:space="0" w:color="000000"/>
            </w:tcBorders>
            <w:vAlign w:val="bottom"/>
          </w:tcPr>
          <w:p w14:paraId="131EAFC0" w14:textId="77777777" w:rsidR="001001F6" w:rsidRPr="00286FA0" w:rsidRDefault="007558EB" w:rsidP="008153B9">
            <w:pPr>
              <w:keepNext/>
              <w:spacing w:after="0" w:line="240" w:lineRule="auto"/>
              <w:ind w:left="0" w:firstLine="0"/>
              <w:jc w:val="center"/>
              <w:rPr>
                <w:lang w:val="nb-NO"/>
              </w:rPr>
            </w:pPr>
            <w:r w:rsidRPr="00286FA0">
              <w:rPr>
                <w:lang w:val="nb-NO"/>
              </w:rPr>
              <w:t>351</w:t>
            </w:r>
          </w:p>
        </w:tc>
      </w:tr>
      <w:tr w:rsidR="001001F6" w:rsidRPr="00286FA0" w14:paraId="39C922DE" w14:textId="77777777" w:rsidTr="00952F1A">
        <w:trPr>
          <w:trHeight w:val="20"/>
        </w:trPr>
        <w:tc>
          <w:tcPr>
            <w:tcW w:w="2552" w:type="dxa"/>
            <w:tcBorders>
              <w:top w:val="single" w:sz="4" w:space="0" w:color="000000"/>
              <w:left w:val="single" w:sz="4" w:space="0" w:color="000000"/>
              <w:bottom w:val="single" w:sz="4" w:space="0" w:color="auto"/>
              <w:right w:val="single" w:sz="4" w:space="0" w:color="000000"/>
            </w:tcBorders>
          </w:tcPr>
          <w:p w14:paraId="6015B452" w14:textId="77777777" w:rsidR="001001F6" w:rsidRPr="00286FA0" w:rsidRDefault="007558EB" w:rsidP="008153B9">
            <w:pPr>
              <w:keepNext/>
              <w:spacing w:after="0" w:line="240" w:lineRule="auto"/>
              <w:ind w:left="0" w:firstLine="0"/>
              <w:rPr>
                <w:lang w:val="nb-NO"/>
              </w:rPr>
            </w:pPr>
            <w:r w:rsidRPr="00286FA0">
              <w:rPr>
                <w:lang w:val="nb-NO"/>
              </w:rPr>
              <w:t>Progresjonsfri overlevelse</w:t>
            </w:r>
          </w:p>
        </w:tc>
        <w:tc>
          <w:tcPr>
            <w:tcW w:w="2126" w:type="dxa"/>
            <w:tcBorders>
              <w:top w:val="single" w:sz="4" w:space="0" w:color="000000"/>
              <w:left w:val="single" w:sz="4" w:space="0" w:color="000000"/>
              <w:bottom w:val="single" w:sz="4" w:space="0" w:color="auto"/>
              <w:right w:val="single" w:sz="4" w:space="0" w:color="000000"/>
            </w:tcBorders>
          </w:tcPr>
          <w:p w14:paraId="3BB3A48D" w14:textId="77777777" w:rsidR="001001F6" w:rsidRPr="00286FA0" w:rsidRDefault="001001F6" w:rsidP="008153B9">
            <w:pPr>
              <w:keepNext/>
              <w:spacing w:after="0" w:line="240" w:lineRule="auto"/>
              <w:ind w:left="0" w:firstLine="0"/>
              <w:jc w:val="center"/>
              <w:rPr>
                <w:lang w:val="nb-NO"/>
              </w:rPr>
            </w:pPr>
          </w:p>
          <w:p w14:paraId="75BC8B3D" w14:textId="77777777" w:rsidR="001001F6" w:rsidRPr="00286FA0" w:rsidRDefault="001001F6" w:rsidP="008153B9">
            <w:pPr>
              <w:keepNext/>
              <w:spacing w:after="0" w:line="240" w:lineRule="auto"/>
              <w:ind w:left="0" w:firstLine="0"/>
              <w:jc w:val="center"/>
              <w:rPr>
                <w:lang w:val="nb-NO"/>
              </w:rPr>
            </w:pPr>
          </w:p>
        </w:tc>
        <w:tc>
          <w:tcPr>
            <w:tcW w:w="2137" w:type="dxa"/>
            <w:tcBorders>
              <w:top w:val="single" w:sz="4" w:space="0" w:color="000000"/>
              <w:left w:val="single" w:sz="4" w:space="0" w:color="000000"/>
              <w:bottom w:val="single" w:sz="4" w:space="0" w:color="auto"/>
              <w:right w:val="single" w:sz="4" w:space="0" w:color="000000"/>
            </w:tcBorders>
          </w:tcPr>
          <w:p w14:paraId="5D369114" w14:textId="77777777" w:rsidR="001001F6" w:rsidRPr="00286FA0" w:rsidRDefault="001001F6" w:rsidP="008153B9">
            <w:pPr>
              <w:keepNext/>
              <w:spacing w:after="0" w:line="240" w:lineRule="auto"/>
              <w:ind w:left="0" w:firstLine="0"/>
              <w:jc w:val="center"/>
              <w:rPr>
                <w:lang w:val="nb-NO"/>
              </w:rPr>
            </w:pPr>
          </w:p>
          <w:p w14:paraId="11689817" w14:textId="77777777" w:rsidR="001001F6" w:rsidRPr="00286FA0" w:rsidRDefault="001001F6" w:rsidP="008153B9">
            <w:pPr>
              <w:keepNext/>
              <w:spacing w:after="0" w:line="240" w:lineRule="auto"/>
              <w:ind w:left="0" w:firstLine="0"/>
              <w:jc w:val="center"/>
              <w:rPr>
                <w:lang w:val="nb-NO"/>
              </w:rPr>
            </w:pPr>
          </w:p>
        </w:tc>
        <w:tc>
          <w:tcPr>
            <w:tcW w:w="2257" w:type="dxa"/>
            <w:tcBorders>
              <w:top w:val="single" w:sz="4" w:space="0" w:color="000000"/>
              <w:left w:val="single" w:sz="4" w:space="0" w:color="000000"/>
              <w:bottom w:val="single" w:sz="4" w:space="0" w:color="auto"/>
              <w:right w:val="single" w:sz="4" w:space="0" w:color="000000"/>
            </w:tcBorders>
          </w:tcPr>
          <w:p w14:paraId="749F6C70" w14:textId="77777777" w:rsidR="001001F6" w:rsidRPr="00286FA0" w:rsidRDefault="001001F6" w:rsidP="008153B9">
            <w:pPr>
              <w:keepNext/>
              <w:spacing w:after="0" w:line="240" w:lineRule="auto"/>
              <w:ind w:left="0" w:firstLine="0"/>
              <w:jc w:val="center"/>
              <w:rPr>
                <w:lang w:val="nb-NO"/>
              </w:rPr>
            </w:pPr>
          </w:p>
          <w:p w14:paraId="23100CD6" w14:textId="77777777" w:rsidR="001001F6" w:rsidRPr="00286FA0" w:rsidRDefault="001001F6" w:rsidP="008153B9">
            <w:pPr>
              <w:keepNext/>
              <w:spacing w:after="0" w:line="240" w:lineRule="auto"/>
              <w:ind w:left="0" w:firstLine="0"/>
              <w:jc w:val="center"/>
              <w:rPr>
                <w:lang w:val="nb-NO"/>
              </w:rPr>
            </w:pPr>
          </w:p>
        </w:tc>
      </w:tr>
      <w:tr w:rsidR="0085367C" w:rsidRPr="00286FA0" w14:paraId="36A9E2AE" w14:textId="77777777" w:rsidTr="00952F1A">
        <w:trPr>
          <w:trHeight w:val="20"/>
        </w:trPr>
        <w:tc>
          <w:tcPr>
            <w:tcW w:w="2552" w:type="dxa"/>
            <w:tcBorders>
              <w:top w:val="single" w:sz="4" w:space="0" w:color="auto"/>
              <w:left w:val="single" w:sz="4" w:space="0" w:color="auto"/>
              <w:bottom w:val="single" w:sz="4" w:space="0" w:color="auto"/>
              <w:right w:val="single" w:sz="4" w:space="0" w:color="auto"/>
            </w:tcBorders>
          </w:tcPr>
          <w:p w14:paraId="744B702B" w14:textId="77777777" w:rsidR="0085367C" w:rsidRPr="00286FA0" w:rsidRDefault="0085367C" w:rsidP="008153B9">
            <w:pPr>
              <w:keepNext/>
              <w:tabs>
                <w:tab w:val="left" w:pos="567"/>
              </w:tabs>
              <w:spacing w:after="0" w:line="240" w:lineRule="auto"/>
              <w:ind w:left="0" w:firstLine="0"/>
              <w:jc w:val="center"/>
              <w:rPr>
                <w:lang w:val="nb-NO"/>
              </w:rPr>
            </w:pPr>
            <w:r w:rsidRPr="00286FA0">
              <w:rPr>
                <w:lang w:val="nb-NO"/>
              </w:rPr>
              <w:t>Median (måneder)</w:t>
            </w:r>
          </w:p>
        </w:tc>
        <w:tc>
          <w:tcPr>
            <w:tcW w:w="2126" w:type="dxa"/>
            <w:tcBorders>
              <w:top w:val="single" w:sz="4" w:space="0" w:color="auto"/>
              <w:left w:val="single" w:sz="4" w:space="0" w:color="auto"/>
              <w:bottom w:val="single" w:sz="4" w:space="0" w:color="auto"/>
              <w:right w:val="single" w:sz="4" w:space="0" w:color="auto"/>
            </w:tcBorders>
          </w:tcPr>
          <w:p w14:paraId="0D1B1371" w14:textId="77777777" w:rsidR="0085367C" w:rsidRPr="00286FA0" w:rsidRDefault="0085367C" w:rsidP="008153B9">
            <w:pPr>
              <w:keepNext/>
              <w:spacing w:after="0" w:line="240" w:lineRule="auto"/>
              <w:ind w:left="0" w:firstLine="0"/>
              <w:jc w:val="center"/>
              <w:rPr>
                <w:lang w:val="nb-NO"/>
              </w:rPr>
            </w:pPr>
            <w:r w:rsidRPr="00286FA0">
              <w:rPr>
                <w:lang w:val="nb-NO"/>
              </w:rPr>
              <w:t>6,1</w:t>
            </w:r>
          </w:p>
        </w:tc>
        <w:tc>
          <w:tcPr>
            <w:tcW w:w="2137" w:type="dxa"/>
            <w:tcBorders>
              <w:top w:val="single" w:sz="4" w:space="0" w:color="auto"/>
              <w:left w:val="single" w:sz="4" w:space="0" w:color="auto"/>
              <w:bottom w:val="single" w:sz="4" w:space="0" w:color="auto"/>
              <w:right w:val="single" w:sz="4" w:space="0" w:color="auto"/>
            </w:tcBorders>
          </w:tcPr>
          <w:p w14:paraId="62C5863A" w14:textId="77777777" w:rsidR="0085367C" w:rsidRPr="00286FA0" w:rsidRDefault="0085367C" w:rsidP="008153B9">
            <w:pPr>
              <w:keepNext/>
              <w:spacing w:after="0" w:line="240" w:lineRule="auto"/>
              <w:ind w:left="0" w:firstLine="0"/>
              <w:jc w:val="center"/>
              <w:rPr>
                <w:lang w:val="nb-NO"/>
              </w:rPr>
            </w:pPr>
            <w:r w:rsidRPr="00286FA0">
              <w:rPr>
                <w:lang w:val="nb-NO"/>
              </w:rPr>
              <w:t>6,7</w:t>
            </w:r>
          </w:p>
          <w:p w14:paraId="4EBB5768" w14:textId="77777777" w:rsidR="0085367C" w:rsidRPr="00286FA0" w:rsidRDefault="0085367C" w:rsidP="008153B9">
            <w:pPr>
              <w:keepNext/>
              <w:spacing w:after="0" w:line="240" w:lineRule="auto"/>
              <w:ind w:left="0" w:firstLine="0"/>
              <w:jc w:val="center"/>
              <w:rPr>
                <w:lang w:val="nb-NO"/>
              </w:rPr>
            </w:pPr>
            <w:r w:rsidRPr="00286FA0">
              <w:rPr>
                <w:lang w:val="nb-NO"/>
              </w:rPr>
              <w:t>(</w:t>
            </w:r>
            <w:r w:rsidR="001810C0" w:rsidRPr="00286FA0">
              <w:rPr>
                <w:lang w:val="nb-NO"/>
              </w:rPr>
              <w:t>p</w:t>
            </w:r>
            <w:r w:rsidR="001810C0">
              <w:rPr>
                <w:lang w:val="nb-NO"/>
              </w:rPr>
              <w:t> </w:t>
            </w:r>
            <w:r w:rsidR="001810C0" w:rsidRPr="00286FA0">
              <w:rPr>
                <w:lang w:val="nb-NO"/>
              </w:rPr>
              <w:t>=</w:t>
            </w:r>
            <w:r w:rsidR="001810C0">
              <w:rPr>
                <w:lang w:val="nb-NO"/>
              </w:rPr>
              <w:t> </w:t>
            </w:r>
            <w:r w:rsidRPr="00286FA0">
              <w:rPr>
                <w:lang w:val="nb-NO"/>
              </w:rPr>
              <w:t>0,0026)</w:t>
            </w:r>
          </w:p>
        </w:tc>
        <w:tc>
          <w:tcPr>
            <w:tcW w:w="2257" w:type="dxa"/>
            <w:tcBorders>
              <w:top w:val="single" w:sz="4" w:space="0" w:color="auto"/>
              <w:left w:val="single" w:sz="4" w:space="0" w:color="auto"/>
              <w:bottom w:val="single" w:sz="4" w:space="0" w:color="auto"/>
              <w:right w:val="single" w:sz="4" w:space="0" w:color="auto"/>
            </w:tcBorders>
          </w:tcPr>
          <w:p w14:paraId="0414FFAF" w14:textId="77777777" w:rsidR="0085367C" w:rsidRPr="00286FA0" w:rsidRDefault="0085367C" w:rsidP="008153B9">
            <w:pPr>
              <w:keepNext/>
              <w:spacing w:after="0" w:line="240" w:lineRule="auto"/>
              <w:ind w:left="0" w:firstLine="0"/>
              <w:jc w:val="center"/>
              <w:rPr>
                <w:lang w:val="nb-NO"/>
              </w:rPr>
            </w:pPr>
            <w:r w:rsidRPr="00286FA0">
              <w:rPr>
                <w:lang w:val="nb-NO"/>
              </w:rPr>
              <w:t>6,5</w:t>
            </w:r>
          </w:p>
          <w:p w14:paraId="34A19A51" w14:textId="77777777" w:rsidR="0085367C" w:rsidRPr="00286FA0" w:rsidRDefault="0085367C" w:rsidP="008153B9">
            <w:pPr>
              <w:keepNext/>
              <w:spacing w:after="0" w:line="240" w:lineRule="auto"/>
              <w:ind w:left="0" w:firstLine="0"/>
              <w:jc w:val="center"/>
              <w:rPr>
                <w:lang w:val="nb-NO"/>
              </w:rPr>
            </w:pPr>
            <w:r w:rsidRPr="00286FA0">
              <w:rPr>
                <w:lang w:val="nb-NO"/>
              </w:rPr>
              <w:t>(</w:t>
            </w:r>
            <w:r w:rsidR="001810C0" w:rsidRPr="00286FA0">
              <w:rPr>
                <w:lang w:val="nb-NO"/>
              </w:rPr>
              <w:t>p</w:t>
            </w:r>
            <w:r w:rsidR="001810C0">
              <w:rPr>
                <w:lang w:val="nb-NO"/>
              </w:rPr>
              <w:t> </w:t>
            </w:r>
            <w:r w:rsidR="001810C0" w:rsidRPr="00286FA0">
              <w:rPr>
                <w:lang w:val="nb-NO"/>
              </w:rPr>
              <w:t>=</w:t>
            </w:r>
            <w:r w:rsidR="001810C0">
              <w:rPr>
                <w:lang w:val="nb-NO"/>
              </w:rPr>
              <w:t> </w:t>
            </w:r>
            <w:r w:rsidRPr="00286FA0">
              <w:rPr>
                <w:lang w:val="nb-NO"/>
              </w:rPr>
              <w:t>0,0301)</w:t>
            </w:r>
          </w:p>
        </w:tc>
      </w:tr>
      <w:tr w:rsidR="0085367C" w:rsidRPr="00286FA0" w14:paraId="0A6D4EE8" w14:textId="77777777" w:rsidTr="00952F1A">
        <w:trPr>
          <w:trHeight w:val="20"/>
        </w:trPr>
        <w:tc>
          <w:tcPr>
            <w:tcW w:w="2552" w:type="dxa"/>
            <w:tcBorders>
              <w:top w:val="single" w:sz="4" w:space="0" w:color="auto"/>
              <w:left w:val="single" w:sz="4" w:space="0" w:color="auto"/>
              <w:bottom w:val="single" w:sz="4" w:space="0" w:color="auto"/>
              <w:right w:val="single" w:sz="4" w:space="0" w:color="auto"/>
            </w:tcBorders>
          </w:tcPr>
          <w:p w14:paraId="2E69EB1A" w14:textId="77777777" w:rsidR="0085367C" w:rsidRPr="00286FA0" w:rsidRDefault="00A22DB4" w:rsidP="004B63D3">
            <w:pPr>
              <w:spacing w:after="0" w:line="240" w:lineRule="auto"/>
              <w:ind w:left="567" w:firstLine="0"/>
              <w:rPr>
                <w:lang w:val="nb-NO"/>
              </w:rPr>
            </w:pPr>
            <w:r w:rsidRPr="00286FA0">
              <w:rPr>
                <w:lang w:val="nb-NO"/>
              </w:rPr>
              <w:t>Hasardratio</w:t>
            </w:r>
          </w:p>
        </w:tc>
        <w:tc>
          <w:tcPr>
            <w:tcW w:w="2126" w:type="dxa"/>
            <w:tcBorders>
              <w:top w:val="single" w:sz="4" w:space="0" w:color="auto"/>
              <w:left w:val="single" w:sz="4" w:space="0" w:color="auto"/>
              <w:bottom w:val="single" w:sz="4" w:space="0" w:color="auto"/>
              <w:right w:val="single" w:sz="4" w:space="0" w:color="auto"/>
            </w:tcBorders>
          </w:tcPr>
          <w:p w14:paraId="306D1FA2" w14:textId="77777777" w:rsidR="0085367C" w:rsidRPr="00286FA0" w:rsidRDefault="0085367C" w:rsidP="004B63D3">
            <w:pPr>
              <w:spacing w:after="0" w:line="240" w:lineRule="auto"/>
              <w:ind w:left="0" w:firstLine="0"/>
              <w:jc w:val="center"/>
              <w:rPr>
                <w:lang w:val="nb-NO"/>
              </w:rPr>
            </w:pPr>
          </w:p>
        </w:tc>
        <w:tc>
          <w:tcPr>
            <w:tcW w:w="2137" w:type="dxa"/>
            <w:tcBorders>
              <w:top w:val="single" w:sz="4" w:space="0" w:color="auto"/>
              <w:left w:val="single" w:sz="4" w:space="0" w:color="auto"/>
              <w:bottom w:val="single" w:sz="4" w:space="0" w:color="auto"/>
              <w:right w:val="single" w:sz="4" w:space="0" w:color="auto"/>
            </w:tcBorders>
          </w:tcPr>
          <w:p w14:paraId="656365DD" w14:textId="77777777" w:rsidR="0085367C" w:rsidRPr="00286FA0" w:rsidRDefault="0085367C" w:rsidP="004B63D3">
            <w:pPr>
              <w:spacing w:after="0" w:line="240" w:lineRule="auto"/>
              <w:ind w:left="0" w:firstLine="0"/>
              <w:jc w:val="center"/>
              <w:rPr>
                <w:lang w:val="nb-NO"/>
              </w:rPr>
            </w:pPr>
            <w:r w:rsidRPr="00286FA0">
              <w:rPr>
                <w:lang w:val="nb-NO"/>
              </w:rPr>
              <w:t>0,75</w:t>
            </w:r>
          </w:p>
          <w:p w14:paraId="3147AB39" w14:textId="77777777" w:rsidR="0085367C" w:rsidRPr="00286FA0" w:rsidRDefault="0085367C" w:rsidP="004B63D3">
            <w:pPr>
              <w:spacing w:after="0" w:line="240" w:lineRule="auto"/>
              <w:ind w:left="0" w:firstLine="0"/>
              <w:jc w:val="center"/>
              <w:rPr>
                <w:lang w:val="nb-NO"/>
              </w:rPr>
            </w:pPr>
            <w:r w:rsidRPr="00286FA0">
              <w:rPr>
                <w:lang w:val="nb-NO"/>
              </w:rPr>
              <w:t>[0,62; 0,91]</w:t>
            </w:r>
          </w:p>
        </w:tc>
        <w:tc>
          <w:tcPr>
            <w:tcW w:w="2257" w:type="dxa"/>
            <w:tcBorders>
              <w:top w:val="single" w:sz="4" w:space="0" w:color="auto"/>
              <w:left w:val="single" w:sz="4" w:space="0" w:color="auto"/>
              <w:bottom w:val="single" w:sz="4" w:space="0" w:color="auto"/>
              <w:right w:val="single" w:sz="4" w:space="0" w:color="auto"/>
            </w:tcBorders>
          </w:tcPr>
          <w:p w14:paraId="25807EAD" w14:textId="77777777" w:rsidR="0085367C" w:rsidRPr="00286FA0" w:rsidRDefault="0085367C" w:rsidP="004B63D3">
            <w:pPr>
              <w:spacing w:after="0" w:line="240" w:lineRule="auto"/>
              <w:ind w:left="0" w:firstLine="0"/>
              <w:jc w:val="center"/>
              <w:rPr>
                <w:lang w:val="nb-NO"/>
              </w:rPr>
            </w:pPr>
            <w:r w:rsidRPr="00286FA0">
              <w:rPr>
                <w:lang w:val="nb-NO"/>
              </w:rPr>
              <w:t>0,82</w:t>
            </w:r>
          </w:p>
          <w:p w14:paraId="4D888BF0" w14:textId="77777777" w:rsidR="0085367C" w:rsidRPr="00286FA0" w:rsidRDefault="0085367C" w:rsidP="004B63D3">
            <w:pPr>
              <w:spacing w:after="0" w:line="240" w:lineRule="auto"/>
              <w:ind w:left="0" w:firstLine="0"/>
              <w:jc w:val="center"/>
              <w:rPr>
                <w:lang w:val="nb-NO"/>
              </w:rPr>
            </w:pPr>
            <w:r w:rsidRPr="00286FA0">
              <w:rPr>
                <w:lang w:val="nb-NO"/>
              </w:rPr>
              <w:t>[0,68; 0,98]</w:t>
            </w:r>
          </w:p>
        </w:tc>
      </w:tr>
      <w:tr w:rsidR="001001F6" w:rsidRPr="00286FA0" w14:paraId="2D2EC523" w14:textId="77777777" w:rsidTr="00952F1A">
        <w:trPr>
          <w:trHeight w:val="20"/>
        </w:trPr>
        <w:tc>
          <w:tcPr>
            <w:tcW w:w="2552" w:type="dxa"/>
            <w:tcBorders>
              <w:top w:val="single" w:sz="4" w:space="0" w:color="auto"/>
              <w:left w:val="single" w:sz="4" w:space="0" w:color="000000"/>
              <w:bottom w:val="single" w:sz="4" w:space="0" w:color="000000"/>
              <w:right w:val="single" w:sz="4" w:space="0" w:color="000000"/>
            </w:tcBorders>
            <w:vAlign w:val="center"/>
          </w:tcPr>
          <w:p w14:paraId="1E78D028" w14:textId="77777777" w:rsidR="001001F6" w:rsidRPr="00286FA0" w:rsidRDefault="00AE6862" w:rsidP="004B63D3">
            <w:pPr>
              <w:spacing w:after="0" w:line="240" w:lineRule="auto"/>
              <w:ind w:left="0" w:firstLine="0"/>
              <w:rPr>
                <w:lang w:val="nb-NO"/>
              </w:rPr>
            </w:pPr>
            <w:r w:rsidRPr="00286FA0">
              <w:rPr>
                <w:lang w:val="nb-NO"/>
              </w:rPr>
              <w:t>Beste totale responsrate</w:t>
            </w:r>
            <w:r w:rsidR="007558EB" w:rsidRPr="00286FA0">
              <w:rPr>
                <w:vertAlign w:val="superscript"/>
                <w:lang w:val="nb-NO"/>
              </w:rPr>
              <w:t>a</w:t>
            </w:r>
          </w:p>
        </w:tc>
        <w:tc>
          <w:tcPr>
            <w:tcW w:w="2126" w:type="dxa"/>
            <w:tcBorders>
              <w:top w:val="single" w:sz="4" w:space="0" w:color="auto"/>
              <w:left w:val="single" w:sz="4" w:space="0" w:color="000000"/>
              <w:bottom w:val="single" w:sz="4" w:space="0" w:color="000000"/>
              <w:right w:val="single" w:sz="4" w:space="0" w:color="000000"/>
            </w:tcBorders>
          </w:tcPr>
          <w:p w14:paraId="1BD65903" w14:textId="77777777" w:rsidR="001001F6" w:rsidRPr="00286FA0" w:rsidRDefault="007558EB" w:rsidP="004B63D3">
            <w:pPr>
              <w:spacing w:after="0" w:line="240" w:lineRule="auto"/>
              <w:ind w:left="0" w:firstLine="0"/>
              <w:jc w:val="center"/>
              <w:rPr>
                <w:lang w:val="nb-NO"/>
              </w:rPr>
            </w:pPr>
            <w:r w:rsidRPr="00286FA0">
              <w:rPr>
                <w:lang w:val="nb-NO"/>
              </w:rPr>
              <w:t>20,1 %</w:t>
            </w:r>
          </w:p>
        </w:tc>
        <w:tc>
          <w:tcPr>
            <w:tcW w:w="2137" w:type="dxa"/>
            <w:tcBorders>
              <w:top w:val="single" w:sz="4" w:space="0" w:color="auto"/>
              <w:left w:val="single" w:sz="4" w:space="0" w:color="000000"/>
              <w:bottom w:val="single" w:sz="4" w:space="0" w:color="000000"/>
              <w:right w:val="single" w:sz="4" w:space="0" w:color="000000"/>
            </w:tcBorders>
          </w:tcPr>
          <w:p w14:paraId="092190B3" w14:textId="77777777" w:rsidR="001001F6" w:rsidRPr="00286FA0" w:rsidRDefault="007558EB" w:rsidP="004B63D3">
            <w:pPr>
              <w:spacing w:after="0" w:line="240" w:lineRule="auto"/>
              <w:ind w:left="0" w:firstLine="0"/>
              <w:jc w:val="center"/>
              <w:rPr>
                <w:lang w:val="nb-NO"/>
              </w:rPr>
            </w:pPr>
            <w:r w:rsidRPr="00286FA0">
              <w:rPr>
                <w:lang w:val="nb-NO"/>
              </w:rPr>
              <w:t>34,1 %</w:t>
            </w:r>
          </w:p>
          <w:p w14:paraId="67B8D6E0" w14:textId="77777777" w:rsidR="001001F6" w:rsidRPr="00286FA0" w:rsidRDefault="007558EB" w:rsidP="001810C0">
            <w:pPr>
              <w:spacing w:after="0" w:line="240" w:lineRule="auto"/>
              <w:ind w:left="0" w:firstLine="0"/>
              <w:jc w:val="center"/>
              <w:rPr>
                <w:lang w:val="nb-NO"/>
              </w:rPr>
            </w:pPr>
            <w:r w:rsidRPr="00286FA0">
              <w:rPr>
                <w:lang w:val="nb-NO"/>
              </w:rPr>
              <w:t>(</w:t>
            </w:r>
            <w:r w:rsidR="001810C0" w:rsidRPr="00286FA0">
              <w:rPr>
                <w:lang w:val="nb-NO"/>
              </w:rPr>
              <w:t>p</w:t>
            </w:r>
            <w:r w:rsidR="001810C0">
              <w:rPr>
                <w:lang w:val="nb-NO"/>
              </w:rPr>
              <w:t> </w:t>
            </w:r>
            <w:r w:rsidR="001810C0" w:rsidRPr="00286FA0">
              <w:rPr>
                <w:lang w:val="nb-NO"/>
              </w:rPr>
              <w:t>&lt;</w:t>
            </w:r>
            <w:r w:rsidR="001810C0">
              <w:rPr>
                <w:lang w:val="nb-NO"/>
              </w:rPr>
              <w:t> </w:t>
            </w:r>
            <w:r w:rsidRPr="00286FA0">
              <w:rPr>
                <w:lang w:val="nb-NO"/>
              </w:rPr>
              <w:t>0,0001)</w:t>
            </w:r>
          </w:p>
        </w:tc>
        <w:tc>
          <w:tcPr>
            <w:tcW w:w="2257" w:type="dxa"/>
            <w:tcBorders>
              <w:top w:val="single" w:sz="4" w:space="0" w:color="auto"/>
              <w:left w:val="single" w:sz="4" w:space="0" w:color="000000"/>
              <w:bottom w:val="single" w:sz="4" w:space="0" w:color="000000"/>
              <w:right w:val="single" w:sz="4" w:space="0" w:color="000000"/>
            </w:tcBorders>
          </w:tcPr>
          <w:p w14:paraId="391843E4" w14:textId="77777777" w:rsidR="001001F6" w:rsidRPr="00286FA0" w:rsidRDefault="007558EB" w:rsidP="004B63D3">
            <w:pPr>
              <w:spacing w:after="0" w:line="240" w:lineRule="auto"/>
              <w:ind w:left="0" w:firstLine="0"/>
              <w:jc w:val="center"/>
              <w:rPr>
                <w:lang w:val="nb-NO"/>
              </w:rPr>
            </w:pPr>
            <w:r w:rsidRPr="00286FA0">
              <w:rPr>
                <w:lang w:val="nb-NO"/>
              </w:rPr>
              <w:t>30,4 %</w:t>
            </w:r>
          </w:p>
          <w:p w14:paraId="72F1469C" w14:textId="77777777" w:rsidR="001001F6" w:rsidRPr="00286FA0" w:rsidRDefault="007558EB" w:rsidP="001810C0">
            <w:pPr>
              <w:spacing w:after="0" w:line="240" w:lineRule="auto"/>
              <w:ind w:left="0" w:firstLine="0"/>
              <w:jc w:val="center"/>
              <w:rPr>
                <w:lang w:val="nb-NO"/>
              </w:rPr>
            </w:pPr>
            <w:r w:rsidRPr="00286FA0">
              <w:rPr>
                <w:lang w:val="nb-NO"/>
              </w:rPr>
              <w:t>(</w:t>
            </w:r>
            <w:r w:rsidR="001810C0" w:rsidRPr="00286FA0">
              <w:rPr>
                <w:lang w:val="nb-NO"/>
              </w:rPr>
              <w:t>p</w:t>
            </w:r>
            <w:r w:rsidR="001810C0">
              <w:rPr>
                <w:lang w:val="nb-NO"/>
              </w:rPr>
              <w:t> </w:t>
            </w:r>
            <w:r w:rsidR="001810C0" w:rsidRPr="00286FA0">
              <w:rPr>
                <w:lang w:val="nb-NO"/>
              </w:rPr>
              <w:t>=</w:t>
            </w:r>
            <w:r w:rsidR="001810C0">
              <w:rPr>
                <w:lang w:val="nb-NO"/>
              </w:rPr>
              <w:t> </w:t>
            </w:r>
            <w:r w:rsidRPr="00286FA0">
              <w:rPr>
                <w:lang w:val="nb-NO"/>
              </w:rPr>
              <w:t>0,0023)</w:t>
            </w:r>
          </w:p>
        </w:tc>
      </w:tr>
    </w:tbl>
    <w:p w14:paraId="764D89EE" w14:textId="77777777" w:rsidR="001001F6" w:rsidRPr="00286FA0" w:rsidRDefault="00192E54" w:rsidP="00584A7F">
      <w:pPr>
        <w:tabs>
          <w:tab w:val="left" w:pos="567"/>
        </w:tabs>
        <w:spacing w:after="0" w:line="240" w:lineRule="auto"/>
        <w:ind w:left="567" w:hanging="567"/>
        <w:rPr>
          <w:sz w:val="20"/>
          <w:szCs w:val="20"/>
          <w:lang w:val="nb-NO"/>
        </w:rPr>
      </w:pPr>
      <w:r w:rsidRPr="00286FA0">
        <w:rPr>
          <w:sz w:val="20"/>
          <w:szCs w:val="20"/>
          <w:vertAlign w:val="superscript"/>
          <w:lang w:val="nb-NO"/>
        </w:rPr>
        <w:t>a</w:t>
      </w:r>
      <w:r w:rsidRPr="00286FA0">
        <w:rPr>
          <w:sz w:val="20"/>
          <w:szCs w:val="20"/>
          <w:lang w:val="nb-NO"/>
        </w:rPr>
        <w:tab/>
      </w:r>
      <w:r w:rsidR="007558EB" w:rsidRPr="00286FA0">
        <w:rPr>
          <w:sz w:val="20"/>
          <w:szCs w:val="20"/>
          <w:lang w:val="nb-NO"/>
        </w:rPr>
        <w:t>pasienter</w:t>
      </w:r>
      <w:r w:rsidRPr="00286FA0">
        <w:rPr>
          <w:sz w:val="20"/>
          <w:szCs w:val="20"/>
          <w:lang w:val="nb-NO"/>
        </w:rPr>
        <w:t xml:space="preserve"> med målbar sykdom ved baseline</w:t>
      </w:r>
      <w:r w:rsidR="002E4066" w:rsidRPr="00286FA0">
        <w:rPr>
          <w:sz w:val="20"/>
          <w:szCs w:val="20"/>
          <w:lang w:val="nb-NO"/>
        </w:rPr>
        <w:t>.</w:t>
      </w:r>
    </w:p>
    <w:p w14:paraId="17B174D6" w14:textId="77777777" w:rsidR="001001F6" w:rsidRPr="00286FA0" w:rsidRDefault="001001F6">
      <w:pPr>
        <w:spacing w:after="0" w:line="259" w:lineRule="auto"/>
        <w:ind w:left="2" w:firstLine="0"/>
        <w:rPr>
          <w:sz w:val="20"/>
          <w:lang w:val="nb-NO"/>
        </w:rPr>
      </w:pPr>
    </w:p>
    <w:tbl>
      <w:tblPr>
        <w:tblW w:w="9072" w:type="dxa"/>
        <w:tblInd w:w="108" w:type="dxa"/>
        <w:tblCellMar>
          <w:top w:w="51" w:type="dxa"/>
          <w:right w:w="115" w:type="dxa"/>
        </w:tblCellMar>
        <w:tblLook w:val="04A0" w:firstRow="1" w:lastRow="0" w:firstColumn="1" w:lastColumn="0" w:noHBand="0" w:noVBand="1"/>
      </w:tblPr>
      <w:tblGrid>
        <w:gridCol w:w="2304"/>
        <w:gridCol w:w="2268"/>
        <w:gridCol w:w="2268"/>
        <w:gridCol w:w="2232"/>
      </w:tblGrid>
      <w:tr w:rsidR="00641F14" w:rsidRPr="00286FA0" w14:paraId="4A6645CE" w14:textId="77777777" w:rsidTr="008C29A3">
        <w:trPr>
          <w:trHeight w:val="156"/>
        </w:trPr>
        <w:tc>
          <w:tcPr>
            <w:tcW w:w="9072" w:type="dxa"/>
            <w:gridSpan w:val="4"/>
            <w:tcBorders>
              <w:top w:val="single" w:sz="4" w:space="0" w:color="000000"/>
              <w:left w:val="single" w:sz="4" w:space="0" w:color="000000"/>
              <w:bottom w:val="single" w:sz="4" w:space="0" w:color="000000"/>
              <w:right w:val="single" w:sz="4" w:space="0" w:color="000000"/>
            </w:tcBorders>
            <w:vAlign w:val="bottom"/>
          </w:tcPr>
          <w:p w14:paraId="0DDBF582" w14:textId="77777777" w:rsidR="00641F14" w:rsidRPr="00286FA0" w:rsidRDefault="00E27363" w:rsidP="0079240A">
            <w:pPr>
              <w:keepNext/>
              <w:spacing w:after="0" w:line="240" w:lineRule="auto"/>
              <w:ind w:left="0" w:firstLine="0"/>
              <w:rPr>
                <w:lang w:val="nb-NO"/>
              </w:rPr>
            </w:pPr>
            <w:r w:rsidRPr="00286FA0">
              <w:rPr>
                <w:lang w:val="nb-NO"/>
              </w:rPr>
              <w:t>Total overlevelse</w:t>
            </w:r>
          </w:p>
        </w:tc>
      </w:tr>
      <w:tr w:rsidR="001001F6" w:rsidRPr="00286FA0" w14:paraId="2A1AE77D" w14:textId="77777777" w:rsidTr="008C29A3">
        <w:trPr>
          <w:trHeight w:val="518"/>
        </w:trPr>
        <w:tc>
          <w:tcPr>
            <w:tcW w:w="2304" w:type="dxa"/>
            <w:tcBorders>
              <w:top w:val="single" w:sz="4" w:space="0" w:color="000000"/>
              <w:left w:val="single" w:sz="4" w:space="0" w:color="000000"/>
              <w:right w:val="single" w:sz="4" w:space="0" w:color="000000"/>
            </w:tcBorders>
          </w:tcPr>
          <w:p w14:paraId="5090D7E9" w14:textId="77777777" w:rsidR="001001F6" w:rsidRPr="00286FA0" w:rsidRDefault="00EF38E5" w:rsidP="006B1124">
            <w:pPr>
              <w:spacing w:after="0" w:line="240" w:lineRule="auto"/>
              <w:ind w:left="0" w:firstLine="0"/>
              <w:rPr>
                <w:lang w:val="nb-NO"/>
              </w:rPr>
            </w:pPr>
            <w:r w:rsidRPr="00286FA0">
              <w:rPr>
                <w:lang w:val="nb-NO"/>
              </w:rPr>
              <w:t>Median (måneder)</w:t>
            </w:r>
          </w:p>
        </w:tc>
        <w:tc>
          <w:tcPr>
            <w:tcW w:w="2268" w:type="dxa"/>
            <w:tcBorders>
              <w:top w:val="single" w:sz="4" w:space="0" w:color="000000"/>
              <w:left w:val="single" w:sz="4" w:space="0" w:color="000000"/>
              <w:right w:val="single" w:sz="4" w:space="0" w:color="000000"/>
            </w:tcBorders>
          </w:tcPr>
          <w:p w14:paraId="5FB7EAF2" w14:textId="77777777" w:rsidR="001001F6" w:rsidRPr="00286FA0" w:rsidRDefault="007558EB" w:rsidP="004B63D3">
            <w:pPr>
              <w:spacing w:after="0" w:line="240" w:lineRule="auto"/>
              <w:ind w:left="0" w:firstLine="0"/>
              <w:jc w:val="center"/>
              <w:rPr>
                <w:lang w:val="nb-NO"/>
              </w:rPr>
            </w:pPr>
            <w:r w:rsidRPr="00286FA0">
              <w:rPr>
                <w:lang w:val="nb-NO"/>
              </w:rPr>
              <w:t>13,1</w:t>
            </w:r>
          </w:p>
        </w:tc>
        <w:tc>
          <w:tcPr>
            <w:tcW w:w="2268" w:type="dxa"/>
            <w:tcBorders>
              <w:top w:val="single" w:sz="4" w:space="0" w:color="000000"/>
              <w:left w:val="single" w:sz="4" w:space="0" w:color="000000"/>
              <w:right w:val="single" w:sz="4" w:space="0" w:color="000000"/>
            </w:tcBorders>
          </w:tcPr>
          <w:p w14:paraId="2DBD35EF" w14:textId="77777777" w:rsidR="001001F6" w:rsidRPr="00286FA0" w:rsidRDefault="007558EB" w:rsidP="004B63D3">
            <w:pPr>
              <w:spacing w:after="0" w:line="240" w:lineRule="auto"/>
              <w:ind w:left="0" w:firstLine="0"/>
              <w:jc w:val="center"/>
              <w:rPr>
                <w:lang w:val="nb-NO"/>
              </w:rPr>
            </w:pPr>
            <w:r w:rsidRPr="00286FA0">
              <w:rPr>
                <w:lang w:val="nb-NO"/>
              </w:rPr>
              <w:t>13,6</w:t>
            </w:r>
          </w:p>
          <w:p w14:paraId="4ECADA81" w14:textId="77777777" w:rsidR="001001F6" w:rsidRPr="00286FA0" w:rsidRDefault="007558EB" w:rsidP="001810C0">
            <w:pPr>
              <w:spacing w:after="0" w:line="240" w:lineRule="auto"/>
              <w:ind w:left="0"/>
              <w:jc w:val="center"/>
              <w:rPr>
                <w:lang w:val="nb-NO"/>
              </w:rPr>
            </w:pPr>
            <w:r w:rsidRPr="00286FA0">
              <w:rPr>
                <w:lang w:val="nb-NO"/>
              </w:rPr>
              <w:t>(</w:t>
            </w:r>
            <w:r w:rsidR="001810C0" w:rsidRPr="00286FA0">
              <w:rPr>
                <w:lang w:val="nb-NO"/>
              </w:rPr>
              <w:t>p</w:t>
            </w:r>
            <w:r w:rsidR="001810C0">
              <w:rPr>
                <w:lang w:val="nb-NO"/>
              </w:rPr>
              <w:t> </w:t>
            </w:r>
            <w:r w:rsidR="001810C0" w:rsidRPr="00286FA0">
              <w:rPr>
                <w:lang w:val="nb-NO"/>
              </w:rPr>
              <w:t>=</w:t>
            </w:r>
            <w:r w:rsidR="001810C0">
              <w:rPr>
                <w:lang w:val="nb-NO"/>
              </w:rPr>
              <w:t> </w:t>
            </w:r>
            <w:r w:rsidRPr="00286FA0">
              <w:rPr>
                <w:lang w:val="nb-NO"/>
              </w:rPr>
              <w:t>0,4203)</w:t>
            </w:r>
          </w:p>
        </w:tc>
        <w:tc>
          <w:tcPr>
            <w:tcW w:w="2232" w:type="dxa"/>
            <w:tcBorders>
              <w:top w:val="single" w:sz="4" w:space="0" w:color="000000"/>
              <w:left w:val="single" w:sz="4" w:space="0" w:color="000000"/>
              <w:right w:val="single" w:sz="4" w:space="0" w:color="000000"/>
            </w:tcBorders>
          </w:tcPr>
          <w:p w14:paraId="572D680B" w14:textId="77777777" w:rsidR="001001F6" w:rsidRPr="00286FA0" w:rsidRDefault="007558EB" w:rsidP="004B63D3">
            <w:pPr>
              <w:spacing w:after="0" w:line="240" w:lineRule="auto"/>
              <w:ind w:left="0" w:firstLine="0"/>
              <w:jc w:val="center"/>
              <w:rPr>
                <w:lang w:val="nb-NO"/>
              </w:rPr>
            </w:pPr>
            <w:r w:rsidRPr="00286FA0">
              <w:rPr>
                <w:lang w:val="nb-NO"/>
              </w:rPr>
              <w:t>13,4</w:t>
            </w:r>
          </w:p>
          <w:p w14:paraId="03FD5E64" w14:textId="77777777" w:rsidR="001001F6" w:rsidRPr="00286FA0" w:rsidRDefault="007558EB" w:rsidP="001810C0">
            <w:pPr>
              <w:spacing w:after="0" w:line="240" w:lineRule="auto"/>
              <w:ind w:left="0"/>
              <w:jc w:val="center"/>
              <w:rPr>
                <w:lang w:val="nb-NO"/>
              </w:rPr>
            </w:pPr>
            <w:r w:rsidRPr="00286FA0">
              <w:rPr>
                <w:lang w:val="nb-NO"/>
              </w:rPr>
              <w:t>(</w:t>
            </w:r>
            <w:r w:rsidR="001810C0" w:rsidRPr="00286FA0">
              <w:rPr>
                <w:lang w:val="nb-NO"/>
              </w:rPr>
              <w:t>p</w:t>
            </w:r>
            <w:r w:rsidR="001810C0">
              <w:rPr>
                <w:lang w:val="nb-NO"/>
              </w:rPr>
              <w:t> </w:t>
            </w:r>
            <w:r w:rsidR="001810C0" w:rsidRPr="00286FA0">
              <w:rPr>
                <w:lang w:val="nb-NO"/>
              </w:rPr>
              <w:t>=</w:t>
            </w:r>
            <w:r w:rsidR="001810C0">
              <w:rPr>
                <w:lang w:val="nb-NO"/>
              </w:rPr>
              <w:t> </w:t>
            </w:r>
            <w:r w:rsidRPr="00286FA0">
              <w:rPr>
                <w:lang w:val="nb-NO"/>
              </w:rPr>
              <w:t>0,7613)</w:t>
            </w:r>
          </w:p>
        </w:tc>
      </w:tr>
      <w:tr w:rsidR="00882BDC" w:rsidRPr="00286FA0" w14:paraId="2D91B33C" w14:textId="77777777" w:rsidTr="00952F1A">
        <w:trPr>
          <w:trHeight w:val="168"/>
        </w:trPr>
        <w:tc>
          <w:tcPr>
            <w:tcW w:w="2304" w:type="dxa"/>
            <w:tcBorders>
              <w:top w:val="single" w:sz="4" w:space="0" w:color="auto"/>
              <w:left w:val="single" w:sz="4" w:space="0" w:color="000000"/>
              <w:bottom w:val="single" w:sz="4" w:space="0" w:color="000000"/>
              <w:right w:val="single" w:sz="4" w:space="0" w:color="000000"/>
            </w:tcBorders>
          </w:tcPr>
          <w:p w14:paraId="652F72FC" w14:textId="77777777" w:rsidR="00882BDC" w:rsidRPr="00286FA0" w:rsidRDefault="00882BDC" w:rsidP="00952F1A">
            <w:pPr>
              <w:spacing w:after="0" w:line="240" w:lineRule="auto"/>
              <w:ind w:left="0" w:firstLine="0"/>
              <w:rPr>
                <w:lang w:val="nb-NO"/>
              </w:rPr>
            </w:pPr>
            <w:r w:rsidRPr="00286FA0">
              <w:rPr>
                <w:lang w:val="nb-NO"/>
              </w:rPr>
              <w:t>Hasardratio</w:t>
            </w:r>
          </w:p>
        </w:tc>
        <w:tc>
          <w:tcPr>
            <w:tcW w:w="2268" w:type="dxa"/>
            <w:tcBorders>
              <w:top w:val="single" w:sz="4" w:space="0" w:color="auto"/>
              <w:left w:val="single" w:sz="4" w:space="0" w:color="000000"/>
              <w:bottom w:val="single" w:sz="4" w:space="0" w:color="000000"/>
              <w:right w:val="single" w:sz="4" w:space="0" w:color="000000"/>
            </w:tcBorders>
          </w:tcPr>
          <w:p w14:paraId="685B1FCF" w14:textId="77777777" w:rsidR="00882BDC" w:rsidRPr="00286FA0" w:rsidRDefault="00882BDC" w:rsidP="004B63D3">
            <w:pPr>
              <w:spacing w:after="0" w:line="240" w:lineRule="auto"/>
              <w:ind w:left="0"/>
              <w:jc w:val="center"/>
              <w:rPr>
                <w:lang w:val="nb-NO"/>
              </w:rPr>
            </w:pPr>
          </w:p>
        </w:tc>
        <w:tc>
          <w:tcPr>
            <w:tcW w:w="2268" w:type="dxa"/>
            <w:tcBorders>
              <w:top w:val="single" w:sz="4" w:space="0" w:color="auto"/>
              <w:left w:val="single" w:sz="4" w:space="0" w:color="000000"/>
              <w:bottom w:val="single" w:sz="4" w:space="0" w:color="000000"/>
              <w:right w:val="single" w:sz="4" w:space="0" w:color="000000"/>
            </w:tcBorders>
          </w:tcPr>
          <w:p w14:paraId="0AE0487B" w14:textId="77777777" w:rsidR="00882BDC" w:rsidRPr="00286FA0" w:rsidRDefault="00882BDC" w:rsidP="004940EA">
            <w:pPr>
              <w:spacing w:after="0" w:line="240" w:lineRule="auto"/>
              <w:ind w:left="0" w:firstLine="0"/>
              <w:jc w:val="center"/>
              <w:rPr>
                <w:lang w:val="nb-NO"/>
              </w:rPr>
            </w:pPr>
            <w:r w:rsidRPr="00286FA0">
              <w:rPr>
                <w:lang w:val="nb-NO"/>
              </w:rPr>
              <w:t>0,93</w:t>
            </w:r>
          </w:p>
          <w:p w14:paraId="594948F6" w14:textId="77777777" w:rsidR="00882BDC" w:rsidRPr="00286FA0" w:rsidRDefault="00882BDC" w:rsidP="00952F1A">
            <w:pPr>
              <w:spacing w:after="0" w:line="240" w:lineRule="auto"/>
              <w:jc w:val="center"/>
              <w:rPr>
                <w:lang w:val="nb-NO"/>
              </w:rPr>
            </w:pPr>
            <w:r w:rsidRPr="00286FA0">
              <w:rPr>
                <w:lang w:val="nb-NO"/>
              </w:rPr>
              <w:t>[0,78; 1,11]</w:t>
            </w:r>
          </w:p>
        </w:tc>
        <w:tc>
          <w:tcPr>
            <w:tcW w:w="2232" w:type="dxa"/>
            <w:tcBorders>
              <w:top w:val="single" w:sz="4" w:space="0" w:color="auto"/>
              <w:left w:val="single" w:sz="4" w:space="0" w:color="000000"/>
              <w:bottom w:val="single" w:sz="4" w:space="0" w:color="000000"/>
              <w:right w:val="single" w:sz="4" w:space="0" w:color="000000"/>
            </w:tcBorders>
          </w:tcPr>
          <w:p w14:paraId="6B80DAA2" w14:textId="77777777" w:rsidR="00882BDC" w:rsidRPr="00286FA0" w:rsidRDefault="00882BDC" w:rsidP="004940EA">
            <w:pPr>
              <w:spacing w:after="0" w:line="240" w:lineRule="auto"/>
              <w:ind w:left="0" w:firstLine="0"/>
              <w:jc w:val="center"/>
              <w:rPr>
                <w:lang w:val="nb-NO"/>
              </w:rPr>
            </w:pPr>
            <w:r w:rsidRPr="00286FA0">
              <w:rPr>
                <w:lang w:val="nb-NO"/>
              </w:rPr>
              <w:t>1,03</w:t>
            </w:r>
          </w:p>
          <w:p w14:paraId="49506DD0" w14:textId="77777777" w:rsidR="00882BDC" w:rsidRPr="00286FA0" w:rsidRDefault="00882BDC" w:rsidP="00952F1A">
            <w:pPr>
              <w:spacing w:after="0" w:line="240" w:lineRule="auto"/>
              <w:ind w:left="2" w:firstLine="0"/>
              <w:jc w:val="center"/>
              <w:rPr>
                <w:lang w:val="nb-NO"/>
              </w:rPr>
            </w:pPr>
            <w:r w:rsidRPr="00286FA0">
              <w:rPr>
                <w:lang w:val="nb-NO"/>
              </w:rPr>
              <w:t>[0,86; 1,23]</w:t>
            </w:r>
          </w:p>
        </w:tc>
      </w:tr>
    </w:tbl>
    <w:p w14:paraId="4995C323" w14:textId="77777777" w:rsidR="00EE1343" w:rsidRDefault="00EE1343" w:rsidP="00EE1343">
      <w:pPr>
        <w:autoSpaceDE w:val="0"/>
        <w:autoSpaceDN w:val="0"/>
        <w:adjustRightInd w:val="0"/>
        <w:spacing w:line="240" w:lineRule="auto"/>
        <w:rPr>
          <w:rFonts w:eastAsia="Calibri"/>
          <w:i/>
          <w:iCs/>
        </w:rPr>
      </w:pPr>
    </w:p>
    <w:p w14:paraId="116BF45A" w14:textId="77777777" w:rsidR="00EE1343" w:rsidRPr="002011F7" w:rsidRDefault="00485F94" w:rsidP="00EE1343">
      <w:pPr>
        <w:autoSpaceDE w:val="0"/>
        <w:autoSpaceDN w:val="0"/>
        <w:adjustRightInd w:val="0"/>
        <w:spacing w:line="240" w:lineRule="auto"/>
        <w:rPr>
          <w:rFonts w:eastAsia="Calibri"/>
          <w:i/>
          <w:iCs/>
          <w:lang w:val="nb-NO"/>
        </w:rPr>
      </w:pPr>
      <w:r w:rsidRPr="002011F7">
        <w:rPr>
          <w:rFonts w:eastAsia="Calibri"/>
          <w:i/>
          <w:iCs/>
          <w:lang w:val="nb-NO"/>
        </w:rPr>
        <w:t>Førstelinjebehandling av ikke-plateepitel-NSCLC med EGFR-aktiverende mutasjoner i kombainsjon med erlotinib</w:t>
      </w:r>
    </w:p>
    <w:p w14:paraId="7589E3FA" w14:textId="77777777" w:rsidR="00EE1343" w:rsidRPr="002011F7" w:rsidRDefault="00EE1343" w:rsidP="00EE1343">
      <w:pPr>
        <w:autoSpaceDE w:val="0"/>
        <w:autoSpaceDN w:val="0"/>
        <w:adjustRightInd w:val="0"/>
        <w:spacing w:line="240" w:lineRule="auto"/>
        <w:rPr>
          <w:rFonts w:eastAsia="Calibri"/>
          <w:i/>
          <w:iCs/>
          <w:lang w:val="nb-NO"/>
        </w:rPr>
      </w:pPr>
    </w:p>
    <w:p w14:paraId="45FBF25E" w14:textId="77777777" w:rsidR="00EE1343" w:rsidRPr="002011F7" w:rsidRDefault="00EE1343" w:rsidP="00EE1343">
      <w:pPr>
        <w:keepNext/>
        <w:autoSpaceDE w:val="0"/>
        <w:autoSpaceDN w:val="0"/>
        <w:adjustRightInd w:val="0"/>
        <w:spacing w:line="240" w:lineRule="auto"/>
        <w:rPr>
          <w:rFonts w:eastAsia="Calibri"/>
          <w:i/>
          <w:iCs/>
          <w:lang w:val="nb-NO"/>
        </w:rPr>
      </w:pPr>
      <w:r w:rsidRPr="002011F7">
        <w:rPr>
          <w:rFonts w:eastAsia="Calibri"/>
          <w:i/>
          <w:iCs/>
          <w:lang w:val="nb-NO"/>
        </w:rPr>
        <w:t>JO25567</w:t>
      </w:r>
    </w:p>
    <w:p w14:paraId="6D8DE66C" w14:textId="77777777" w:rsidR="00EE1343" w:rsidRPr="002011F7" w:rsidRDefault="00EE1343" w:rsidP="00EE1343">
      <w:pPr>
        <w:autoSpaceDE w:val="0"/>
        <w:autoSpaceDN w:val="0"/>
        <w:adjustRightInd w:val="0"/>
        <w:spacing w:line="240" w:lineRule="auto"/>
        <w:rPr>
          <w:rFonts w:eastAsia="Calibri"/>
          <w:iCs/>
          <w:lang w:val="nb-NO"/>
        </w:rPr>
      </w:pPr>
      <w:r w:rsidRPr="002011F7">
        <w:rPr>
          <w:rFonts w:eastAsia="Calibri"/>
          <w:iCs/>
          <w:lang w:val="nb-NO"/>
        </w:rPr>
        <w:t>Stud</w:t>
      </w:r>
      <w:r w:rsidR="0032101F" w:rsidRPr="002011F7">
        <w:rPr>
          <w:rFonts w:eastAsia="Calibri"/>
          <w:iCs/>
          <w:lang w:val="nb-NO"/>
        </w:rPr>
        <w:t xml:space="preserve">ie </w:t>
      </w:r>
      <w:r w:rsidRPr="002011F7">
        <w:rPr>
          <w:rFonts w:eastAsia="Calibri"/>
          <w:iCs/>
          <w:lang w:val="nb-NO"/>
        </w:rPr>
        <w:t xml:space="preserve">JO25567 </w:t>
      </w:r>
      <w:r w:rsidR="0032101F" w:rsidRPr="002011F7">
        <w:rPr>
          <w:rFonts w:eastAsia="Calibri"/>
          <w:iCs/>
          <w:lang w:val="nb-NO"/>
        </w:rPr>
        <w:t xml:space="preserve">var en randomisert, åpen, </w:t>
      </w:r>
      <w:r w:rsidR="00D12BFB" w:rsidRPr="002011F7">
        <w:rPr>
          <w:rFonts w:eastAsia="Calibri"/>
          <w:iCs/>
          <w:lang w:val="nb-NO"/>
        </w:rPr>
        <w:t xml:space="preserve">multisenter </w:t>
      </w:r>
      <w:r w:rsidR="0032101F" w:rsidRPr="002011F7">
        <w:rPr>
          <w:rFonts w:eastAsia="Calibri"/>
          <w:iCs/>
          <w:lang w:val="nb-NO"/>
        </w:rPr>
        <w:t xml:space="preserve">fase </w:t>
      </w:r>
      <w:r w:rsidRPr="002011F7">
        <w:rPr>
          <w:rFonts w:eastAsia="Calibri"/>
          <w:iCs/>
          <w:lang w:val="nb-NO"/>
        </w:rPr>
        <w:t>II</w:t>
      </w:r>
      <w:r w:rsidR="00D12BFB" w:rsidRPr="002011F7">
        <w:rPr>
          <w:rFonts w:eastAsia="Calibri"/>
          <w:iCs/>
          <w:lang w:val="nb-NO"/>
        </w:rPr>
        <w:t xml:space="preserve"> </w:t>
      </w:r>
      <w:r w:rsidRPr="002011F7">
        <w:rPr>
          <w:rFonts w:eastAsia="Calibri"/>
          <w:iCs/>
          <w:lang w:val="nb-NO"/>
        </w:rPr>
        <w:t>stud</w:t>
      </w:r>
      <w:r w:rsidR="0032101F" w:rsidRPr="002011F7">
        <w:rPr>
          <w:rFonts w:eastAsia="Calibri"/>
          <w:iCs/>
          <w:lang w:val="nb-NO"/>
        </w:rPr>
        <w:t xml:space="preserve">ie utført i </w:t>
      </w:r>
      <w:r w:rsidRPr="002011F7">
        <w:rPr>
          <w:rFonts w:eastAsia="Calibri"/>
          <w:iCs/>
          <w:lang w:val="nb-NO"/>
        </w:rPr>
        <w:t xml:space="preserve">Japan </w:t>
      </w:r>
      <w:r w:rsidR="0032101F" w:rsidRPr="002011F7">
        <w:rPr>
          <w:rFonts w:eastAsia="Calibri"/>
          <w:iCs/>
          <w:lang w:val="nb-NO"/>
        </w:rPr>
        <w:t xml:space="preserve">for å evaluere </w:t>
      </w:r>
      <w:r w:rsidR="00BA4951" w:rsidRPr="002011F7">
        <w:rPr>
          <w:rFonts w:eastAsia="Calibri"/>
          <w:iCs/>
          <w:lang w:val="nb-NO"/>
        </w:rPr>
        <w:t xml:space="preserve">effekt og sikkerhet av </w:t>
      </w:r>
      <w:r w:rsidRPr="002011F7">
        <w:rPr>
          <w:rFonts w:eastAsia="Calibri"/>
          <w:iCs/>
          <w:lang w:val="nb-NO"/>
        </w:rPr>
        <w:t xml:space="preserve">bevacizumab </w:t>
      </w:r>
      <w:r w:rsidR="00BA4951" w:rsidRPr="002011F7">
        <w:rPr>
          <w:rFonts w:eastAsia="Calibri"/>
          <w:iCs/>
          <w:lang w:val="nb-NO"/>
        </w:rPr>
        <w:t xml:space="preserve">brukt i tillegg til </w:t>
      </w:r>
      <w:r w:rsidRPr="002011F7">
        <w:rPr>
          <w:rFonts w:eastAsia="Calibri"/>
          <w:iCs/>
          <w:lang w:val="nb-NO"/>
        </w:rPr>
        <w:t xml:space="preserve">erlotinib </w:t>
      </w:r>
      <w:r w:rsidR="00BA4951" w:rsidRPr="002011F7">
        <w:rPr>
          <w:rFonts w:eastAsia="Calibri"/>
          <w:iCs/>
          <w:lang w:val="nb-NO"/>
        </w:rPr>
        <w:t>hos pasienter med ikke-plateepitel</w:t>
      </w:r>
      <w:r w:rsidR="003A6967" w:rsidRPr="002011F7">
        <w:rPr>
          <w:rFonts w:eastAsia="Calibri"/>
          <w:iCs/>
          <w:lang w:val="nb-NO"/>
        </w:rPr>
        <w:t xml:space="preserve"> </w:t>
      </w:r>
      <w:r w:rsidRPr="002011F7">
        <w:rPr>
          <w:rFonts w:eastAsia="Calibri"/>
          <w:iCs/>
          <w:lang w:val="nb-NO"/>
        </w:rPr>
        <w:t xml:space="preserve">NSCLC </w:t>
      </w:r>
      <w:r w:rsidR="00BA4951" w:rsidRPr="002011F7">
        <w:rPr>
          <w:rFonts w:eastAsia="Calibri"/>
          <w:iCs/>
          <w:lang w:val="nb-NO"/>
        </w:rPr>
        <w:t xml:space="preserve">med </w:t>
      </w:r>
      <w:r w:rsidRPr="002011F7">
        <w:rPr>
          <w:rFonts w:eastAsia="Calibri"/>
          <w:iCs/>
          <w:lang w:val="nb-NO"/>
        </w:rPr>
        <w:t>EGFR</w:t>
      </w:r>
      <w:r w:rsidR="003A6967" w:rsidRPr="002011F7">
        <w:rPr>
          <w:rFonts w:eastAsia="Calibri"/>
          <w:iCs/>
          <w:lang w:val="nb-NO"/>
        </w:rPr>
        <w:t xml:space="preserve"> </w:t>
      </w:r>
      <w:r w:rsidR="00BA4951" w:rsidRPr="002011F7">
        <w:rPr>
          <w:rFonts w:eastAsia="Calibri"/>
          <w:iCs/>
          <w:lang w:val="nb-NO"/>
        </w:rPr>
        <w:t>aktivere</w:t>
      </w:r>
      <w:r w:rsidR="00485F94" w:rsidRPr="002011F7">
        <w:rPr>
          <w:rFonts w:eastAsia="Calibri"/>
          <w:iCs/>
          <w:lang w:val="nb-NO"/>
        </w:rPr>
        <w:t>nde</w:t>
      </w:r>
      <w:r w:rsidR="00BA4951" w:rsidRPr="002011F7">
        <w:rPr>
          <w:rFonts w:eastAsia="Calibri"/>
          <w:iCs/>
          <w:lang w:val="nb-NO"/>
        </w:rPr>
        <w:t xml:space="preserve"> mutasjoner </w:t>
      </w:r>
      <w:r w:rsidRPr="002011F7">
        <w:rPr>
          <w:rFonts w:eastAsia="Calibri"/>
          <w:iCs/>
          <w:lang w:val="nb-NO"/>
        </w:rPr>
        <w:t>(e</w:t>
      </w:r>
      <w:r w:rsidR="00BA4951" w:rsidRPr="002011F7">
        <w:rPr>
          <w:rFonts w:eastAsia="Calibri"/>
          <w:iCs/>
          <w:lang w:val="nb-NO"/>
        </w:rPr>
        <w:t>kson </w:t>
      </w:r>
      <w:r w:rsidRPr="002011F7">
        <w:rPr>
          <w:rFonts w:eastAsia="Calibri"/>
          <w:iCs/>
          <w:lang w:val="nb-NO"/>
        </w:rPr>
        <w:t>19</w:t>
      </w:r>
      <w:r w:rsidR="003A6967" w:rsidRPr="002011F7">
        <w:rPr>
          <w:rFonts w:eastAsia="Calibri"/>
          <w:iCs/>
          <w:lang w:val="nb-NO"/>
        </w:rPr>
        <w:t xml:space="preserve"> </w:t>
      </w:r>
      <w:r w:rsidR="00485F94" w:rsidRPr="002011F7">
        <w:rPr>
          <w:rFonts w:eastAsia="Calibri"/>
          <w:iCs/>
          <w:lang w:val="nb-NO"/>
        </w:rPr>
        <w:t>delesjon</w:t>
      </w:r>
      <w:r w:rsidR="00BA4951" w:rsidRPr="002011F7">
        <w:rPr>
          <w:rFonts w:eastAsia="Calibri"/>
          <w:iCs/>
          <w:lang w:val="nb-NO"/>
        </w:rPr>
        <w:t xml:space="preserve"> eller ekson </w:t>
      </w:r>
      <w:r w:rsidRPr="002011F7">
        <w:rPr>
          <w:rFonts w:eastAsia="Calibri"/>
          <w:iCs/>
          <w:lang w:val="nb-NO"/>
        </w:rPr>
        <w:t>21 L858R</w:t>
      </w:r>
      <w:r w:rsidR="003A6967" w:rsidRPr="002011F7">
        <w:rPr>
          <w:rFonts w:eastAsia="Calibri"/>
          <w:iCs/>
          <w:lang w:val="nb-NO"/>
        </w:rPr>
        <w:t xml:space="preserve"> </w:t>
      </w:r>
      <w:r w:rsidR="00BA4951" w:rsidRPr="002011F7">
        <w:rPr>
          <w:rFonts w:eastAsia="Calibri"/>
          <w:iCs/>
          <w:lang w:val="nb-NO"/>
        </w:rPr>
        <w:t>mutasjon</w:t>
      </w:r>
      <w:r w:rsidRPr="002011F7">
        <w:rPr>
          <w:rFonts w:eastAsia="Calibri"/>
          <w:iCs/>
          <w:lang w:val="nb-NO"/>
        </w:rPr>
        <w:t>)</w:t>
      </w:r>
      <w:r w:rsidR="00BA4951" w:rsidRPr="002011F7">
        <w:rPr>
          <w:rFonts w:eastAsia="Calibri"/>
          <w:iCs/>
          <w:lang w:val="nb-NO"/>
        </w:rPr>
        <w:t xml:space="preserve">, som ikke </w:t>
      </w:r>
      <w:r w:rsidR="009E443B" w:rsidRPr="002011F7">
        <w:rPr>
          <w:rFonts w:eastAsia="Calibri"/>
          <w:iCs/>
          <w:lang w:val="nb-NO"/>
        </w:rPr>
        <w:t xml:space="preserve">tidligere </w:t>
      </w:r>
      <w:r w:rsidR="00BA4951" w:rsidRPr="002011F7">
        <w:rPr>
          <w:rFonts w:eastAsia="Calibri"/>
          <w:iCs/>
          <w:lang w:val="nb-NO"/>
        </w:rPr>
        <w:t xml:space="preserve">hadde fått systemisk behandling for </w:t>
      </w:r>
      <w:r w:rsidRPr="002011F7">
        <w:rPr>
          <w:rFonts w:eastAsia="Calibri"/>
          <w:iCs/>
          <w:lang w:val="nb-NO"/>
        </w:rPr>
        <w:t>sta</w:t>
      </w:r>
      <w:r w:rsidR="007430E6" w:rsidRPr="002011F7">
        <w:rPr>
          <w:rFonts w:eastAsia="Calibri"/>
          <w:iCs/>
          <w:lang w:val="nb-NO"/>
        </w:rPr>
        <w:t>dium </w:t>
      </w:r>
      <w:r w:rsidRPr="002011F7">
        <w:rPr>
          <w:rFonts w:eastAsia="Calibri"/>
          <w:iCs/>
          <w:lang w:val="nb-NO"/>
        </w:rPr>
        <w:t xml:space="preserve">IIIB/IV </w:t>
      </w:r>
      <w:r w:rsidR="0075529A" w:rsidRPr="002011F7">
        <w:rPr>
          <w:rFonts w:eastAsia="Calibri"/>
          <w:iCs/>
          <w:lang w:val="nb-NO"/>
        </w:rPr>
        <w:t>eller residiverende sykdom</w:t>
      </w:r>
      <w:r w:rsidRPr="002011F7">
        <w:rPr>
          <w:rFonts w:eastAsia="Calibri"/>
          <w:iCs/>
          <w:lang w:val="nb-NO"/>
        </w:rPr>
        <w:t>.</w:t>
      </w:r>
    </w:p>
    <w:p w14:paraId="77CDBB1C" w14:textId="77777777" w:rsidR="00EE1343" w:rsidRPr="002011F7" w:rsidRDefault="00EE1343" w:rsidP="00EE1343">
      <w:pPr>
        <w:autoSpaceDE w:val="0"/>
        <w:autoSpaceDN w:val="0"/>
        <w:adjustRightInd w:val="0"/>
        <w:spacing w:line="240" w:lineRule="auto"/>
        <w:rPr>
          <w:rFonts w:eastAsia="Calibri"/>
          <w:iCs/>
          <w:lang w:val="nb-NO"/>
        </w:rPr>
      </w:pPr>
    </w:p>
    <w:p w14:paraId="2A90275F" w14:textId="77777777" w:rsidR="00EE1343" w:rsidRPr="002011F7" w:rsidRDefault="007430E6" w:rsidP="00EE1343">
      <w:pPr>
        <w:autoSpaceDE w:val="0"/>
        <w:autoSpaceDN w:val="0"/>
        <w:adjustRightInd w:val="0"/>
        <w:spacing w:line="240" w:lineRule="auto"/>
        <w:rPr>
          <w:rFonts w:eastAsia="Calibri"/>
          <w:iCs/>
          <w:lang w:val="nb-NO"/>
        </w:rPr>
      </w:pPr>
      <w:r w:rsidRPr="002011F7">
        <w:rPr>
          <w:rFonts w:eastAsia="Calibri"/>
          <w:iCs/>
          <w:lang w:val="nb-NO"/>
        </w:rPr>
        <w:t xml:space="preserve">Det primære endepunktet var progresjonsfri overlevelse </w:t>
      </w:r>
      <w:r w:rsidR="00EE1343" w:rsidRPr="002011F7">
        <w:rPr>
          <w:rFonts w:eastAsia="Calibri"/>
          <w:iCs/>
          <w:lang w:val="nb-NO"/>
        </w:rPr>
        <w:t xml:space="preserve">(PFS) </w:t>
      </w:r>
      <w:r w:rsidRPr="002011F7">
        <w:rPr>
          <w:rFonts w:eastAsia="Calibri"/>
          <w:iCs/>
          <w:lang w:val="nb-NO"/>
        </w:rPr>
        <w:t>basert på uavhengig vurdering</w:t>
      </w:r>
      <w:r w:rsidR="00EE1343" w:rsidRPr="002011F7">
        <w:rPr>
          <w:rFonts w:eastAsia="Calibri"/>
          <w:iCs/>
          <w:lang w:val="nb-NO"/>
        </w:rPr>
        <w:t xml:space="preserve">. </w:t>
      </w:r>
      <w:r w:rsidRPr="002011F7">
        <w:rPr>
          <w:rFonts w:eastAsia="Calibri"/>
          <w:iCs/>
          <w:lang w:val="nb-NO"/>
        </w:rPr>
        <w:t>Sekundære endepunkter inkluderte total overlevelse, respons</w:t>
      </w:r>
      <w:r w:rsidR="00EE1343" w:rsidRPr="002011F7">
        <w:rPr>
          <w:rFonts w:eastAsia="Calibri"/>
          <w:iCs/>
          <w:lang w:val="nb-NO"/>
        </w:rPr>
        <w:t xml:space="preserve">rate, </w:t>
      </w:r>
      <w:r w:rsidRPr="002011F7">
        <w:rPr>
          <w:rFonts w:eastAsia="Calibri"/>
          <w:iCs/>
          <w:lang w:val="nb-NO"/>
        </w:rPr>
        <w:t>sykdomskontroll</w:t>
      </w:r>
      <w:r w:rsidR="00EE1343" w:rsidRPr="002011F7">
        <w:rPr>
          <w:rFonts w:eastAsia="Calibri"/>
          <w:iCs/>
          <w:lang w:val="nb-NO"/>
        </w:rPr>
        <w:t xml:space="preserve">rate, </w:t>
      </w:r>
      <w:r w:rsidRPr="002011F7">
        <w:rPr>
          <w:rFonts w:eastAsia="Calibri"/>
          <w:iCs/>
          <w:lang w:val="nb-NO"/>
        </w:rPr>
        <w:t>varighet</w:t>
      </w:r>
      <w:r w:rsidR="003A6967" w:rsidRPr="002011F7">
        <w:rPr>
          <w:rFonts w:eastAsia="Calibri"/>
          <w:iCs/>
          <w:lang w:val="nb-NO"/>
        </w:rPr>
        <w:t xml:space="preserve"> av respons</w:t>
      </w:r>
      <w:r w:rsidRPr="002011F7">
        <w:rPr>
          <w:rFonts w:eastAsia="Calibri"/>
          <w:iCs/>
          <w:lang w:val="nb-NO"/>
        </w:rPr>
        <w:t xml:space="preserve"> og sikkerhet</w:t>
      </w:r>
      <w:r w:rsidR="00EE1343" w:rsidRPr="002011F7">
        <w:rPr>
          <w:rFonts w:eastAsia="Calibri"/>
          <w:iCs/>
          <w:lang w:val="nb-NO"/>
        </w:rPr>
        <w:t>.</w:t>
      </w:r>
    </w:p>
    <w:p w14:paraId="77432746" w14:textId="77777777" w:rsidR="00EE1343" w:rsidRPr="002011F7" w:rsidRDefault="00EE1343" w:rsidP="00EE1343">
      <w:pPr>
        <w:autoSpaceDE w:val="0"/>
        <w:autoSpaceDN w:val="0"/>
        <w:adjustRightInd w:val="0"/>
        <w:spacing w:line="240" w:lineRule="auto"/>
        <w:rPr>
          <w:rFonts w:eastAsia="Calibri"/>
          <w:iCs/>
          <w:lang w:val="nb-NO"/>
        </w:rPr>
      </w:pPr>
    </w:p>
    <w:p w14:paraId="6646985F" w14:textId="77777777" w:rsidR="00EE1343" w:rsidRPr="002011F7" w:rsidRDefault="00EE1343" w:rsidP="00EE1343">
      <w:pPr>
        <w:autoSpaceDE w:val="0"/>
        <w:autoSpaceDN w:val="0"/>
        <w:adjustRightInd w:val="0"/>
        <w:spacing w:line="240" w:lineRule="auto"/>
        <w:rPr>
          <w:rFonts w:eastAsia="Calibri"/>
          <w:iCs/>
          <w:lang w:val="nb-NO"/>
        </w:rPr>
      </w:pPr>
      <w:r w:rsidRPr="002011F7">
        <w:rPr>
          <w:rFonts w:eastAsia="Calibri"/>
          <w:iCs/>
          <w:lang w:val="nb-NO"/>
        </w:rPr>
        <w:t>EGFR</w:t>
      </w:r>
      <w:r w:rsidR="003A6967" w:rsidRPr="002011F7">
        <w:rPr>
          <w:rFonts w:eastAsia="Calibri"/>
          <w:iCs/>
          <w:lang w:val="nb-NO"/>
        </w:rPr>
        <w:t xml:space="preserve"> </w:t>
      </w:r>
      <w:r w:rsidRPr="002011F7">
        <w:rPr>
          <w:rFonts w:eastAsia="Calibri"/>
          <w:iCs/>
          <w:lang w:val="nb-NO"/>
        </w:rPr>
        <w:t>muta</w:t>
      </w:r>
      <w:r w:rsidR="007430E6" w:rsidRPr="002011F7">
        <w:rPr>
          <w:rFonts w:eastAsia="Calibri"/>
          <w:iCs/>
          <w:lang w:val="nb-NO"/>
        </w:rPr>
        <w:t>sjons</w:t>
      </w:r>
      <w:r w:rsidRPr="002011F7">
        <w:rPr>
          <w:rFonts w:eastAsia="Calibri"/>
          <w:iCs/>
          <w:lang w:val="nb-NO"/>
        </w:rPr>
        <w:t xml:space="preserve">status </w:t>
      </w:r>
      <w:r w:rsidR="007430E6" w:rsidRPr="002011F7">
        <w:rPr>
          <w:rFonts w:eastAsia="Calibri"/>
          <w:iCs/>
          <w:lang w:val="nb-NO"/>
        </w:rPr>
        <w:t xml:space="preserve">ble </w:t>
      </w:r>
      <w:r w:rsidR="009640F3" w:rsidRPr="002011F7">
        <w:rPr>
          <w:rFonts w:eastAsia="Calibri"/>
          <w:iCs/>
          <w:lang w:val="nb-NO"/>
        </w:rPr>
        <w:t>bestemt</w:t>
      </w:r>
      <w:r w:rsidR="007430E6" w:rsidRPr="002011F7">
        <w:rPr>
          <w:rFonts w:eastAsia="Calibri"/>
          <w:iCs/>
          <w:lang w:val="nb-NO"/>
        </w:rPr>
        <w:t xml:space="preserve"> for hver pasient før </w:t>
      </w:r>
      <w:r w:rsidRPr="002011F7">
        <w:rPr>
          <w:rFonts w:eastAsia="Calibri"/>
          <w:iCs/>
          <w:lang w:val="nb-NO"/>
        </w:rPr>
        <w:t>pa</w:t>
      </w:r>
      <w:r w:rsidR="007430E6" w:rsidRPr="002011F7">
        <w:rPr>
          <w:rFonts w:eastAsia="Calibri"/>
          <w:iCs/>
          <w:lang w:val="nb-NO"/>
        </w:rPr>
        <w:t>sient</w:t>
      </w:r>
      <w:r w:rsidRPr="002011F7">
        <w:rPr>
          <w:rFonts w:eastAsia="Calibri"/>
          <w:iCs/>
          <w:lang w:val="nb-NO"/>
        </w:rPr>
        <w:t>screening</w:t>
      </w:r>
      <w:r w:rsidR="007430E6" w:rsidRPr="002011F7">
        <w:rPr>
          <w:rFonts w:eastAsia="Calibri"/>
          <w:iCs/>
          <w:lang w:val="nb-NO"/>
        </w:rPr>
        <w:t xml:space="preserve">, og </w:t>
      </w:r>
      <w:r w:rsidRPr="002011F7">
        <w:rPr>
          <w:rFonts w:eastAsia="Calibri"/>
          <w:iCs/>
          <w:lang w:val="nb-NO"/>
        </w:rPr>
        <w:t>154</w:t>
      </w:r>
      <w:r w:rsidR="007430E6" w:rsidRPr="002011F7">
        <w:rPr>
          <w:rFonts w:eastAsia="Calibri"/>
          <w:iCs/>
          <w:lang w:val="nb-NO"/>
        </w:rPr>
        <w:t xml:space="preserve"> pasienter ble randomisert til </w:t>
      </w:r>
      <w:r w:rsidR="009640F3" w:rsidRPr="002011F7">
        <w:rPr>
          <w:rFonts w:eastAsia="Calibri"/>
          <w:iCs/>
          <w:lang w:val="nb-NO"/>
        </w:rPr>
        <w:t xml:space="preserve">enten </w:t>
      </w:r>
      <w:r w:rsidR="007430E6" w:rsidRPr="002011F7">
        <w:rPr>
          <w:rFonts w:eastAsia="Calibri"/>
          <w:iCs/>
          <w:lang w:val="nb-NO"/>
        </w:rPr>
        <w:t xml:space="preserve">å få </w:t>
      </w:r>
      <w:r w:rsidRPr="002011F7">
        <w:rPr>
          <w:rFonts w:eastAsia="Calibri"/>
          <w:iCs/>
          <w:lang w:val="nb-NO"/>
        </w:rPr>
        <w:t>erlotinib + bevacizumab (</w:t>
      </w:r>
      <w:r w:rsidR="003A6967" w:rsidRPr="002011F7">
        <w:rPr>
          <w:rFonts w:eastAsia="Calibri"/>
          <w:iCs/>
          <w:lang w:val="nb-NO"/>
        </w:rPr>
        <w:t xml:space="preserve">oralt </w:t>
      </w:r>
      <w:r w:rsidRPr="002011F7">
        <w:rPr>
          <w:rFonts w:eastAsia="Calibri"/>
          <w:iCs/>
          <w:lang w:val="nb-NO"/>
        </w:rPr>
        <w:t>erlotinib 150</w:t>
      </w:r>
      <w:r w:rsidR="007430E6" w:rsidRPr="002011F7">
        <w:rPr>
          <w:rFonts w:eastAsia="Calibri"/>
          <w:iCs/>
          <w:lang w:val="nb-NO"/>
        </w:rPr>
        <w:t> </w:t>
      </w:r>
      <w:r w:rsidRPr="002011F7">
        <w:rPr>
          <w:rFonts w:eastAsia="Calibri"/>
          <w:iCs/>
          <w:lang w:val="nb-NO"/>
        </w:rPr>
        <w:t>mg da</w:t>
      </w:r>
      <w:r w:rsidR="007430E6" w:rsidRPr="002011F7">
        <w:rPr>
          <w:rFonts w:eastAsia="Calibri"/>
          <w:iCs/>
          <w:lang w:val="nb-NO"/>
        </w:rPr>
        <w:t xml:space="preserve">glig </w:t>
      </w:r>
      <w:r w:rsidRPr="002011F7">
        <w:rPr>
          <w:rFonts w:eastAsia="Calibri"/>
          <w:iCs/>
          <w:lang w:val="nb-NO"/>
        </w:rPr>
        <w:t>+ bevacizumab [15</w:t>
      </w:r>
      <w:r w:rsidR="007430E6" w:rsidRPr="002011F7">
        <w:rPr>
          <w:rFonts w:eastAsia="Calibri"/>
          <w:iCs/>
          <w:lang w:val="nb-NO"/>
        </w:rPr>
        <w:t> </w:t>
      </w:r>
      <w:r w:rsidRPr="002011F7">
        <w:rPr>
          <w:rFonts w:eastAsia="Calibri"/>
          <w:iCs/>
          <w:lang w:val="nb-NO"/>
        </w:rPr>
        <w:t xml:space="preserve">mg/kg </w:t>
      </w:r>
      <w:r w:rsidR="007430E6" w:rsidRPr="002011F7">
        <w:rPr>
          <w:rFonts w:eastAsia="Calibri"/>
          <w:iCs/>
          <w:lang w:val="nb-NO"/>
        </w:rPr>
        <w:t>i</w:t>
      </w:r>
      <w:r w:rsidR="003A6967" w:rsidRPr="002011F7">
        <w:rPr>
          <w:rFonts w:eastAsia="Calibri"/>
          <w:iCs/>
          <w:lang w:val="nb-NO"/>
        </w:rPr>
        <w:t>.v.</w:t>
      </w:r>
      <w:r w:rsidR="007430E6" w:rsidRPr="002011F7">
        <w:rPr>
          <w:rFonts w:eastAsia="Calibri"/>
          <w:iCs/>
          <w:lang w:val="nb-NO"/>
        </w:rPr>
        <w:t xml:space="preserve"> hver </w:t>
      </w:r>
      <w:r w:rsidR="003A6967" w:rsidRPr="002011F7">
        <w:rPr>
          <w:rFonts w:eastAsia="Calibri"/>
          <w:iCs/>
          <w:lang w:val="nb-NO"/>
        </w:rPr>
        <w:t>3.</w:t>
      </w:r>
      <w:r w:rsidR="007430E6" w:rsidRPr="002011F7">
        <w:rPr>
          <w:rFonts w:eastAsia="Calibri"/>
          <w:iCs/>
          <w:lang w:val="nb-NO"/>
        </w:rPr>
        <w:t xml:space="preserve"> uke</w:t>
      </w:r>
      <w:r w:rsidRPr="002011F7">
        <w:rPr>
          <w:rFonts w:eastAsia="Calibri"/>
          <w:iCs/>
          <w:lang w:val="nb-NO"/>
        </w:rPr>
        <w:t xml:space="preserve">]) </w:t>
      </w:r>
      <w:r w:rsidR="007430E6" w:rsidRPr="002011F7">
        <w:rPr>
          <w:rFonts w:eastAsia="Calibri"/>
          <w:iCs/>
          <w:lang w:val="nb-NO"/>
        </w:rPr>
        <w:t xml:space="preserve">eller </w:t>
      </w:r>
      <w:r w:rsidRPr="002011F7">
        <w:rPr>
          <w:rFonts w:eastAsia="Calibri"/>
          <w:iCs/>
          <w:lang w:val="nb-NO"/>
        </w:rPr>
        <w:t>erlotinib</w:t>
      </w:r>
      <w:r w:rsidR="007430E6" w:rsidRPr="002011F7">
        <w:rPr>
          <w:rFonts w:eastAsia="Calibri"/>
          <w:iCs/>
          <w:lang w:val="nb-NO"/>
        </w:rPr>
        <w:t xml:space="preserve"> som monot</w:t>
      </w:r>
      <w:r w:rsidRPr="002011F7">
        <w:rPr>
          <w:rFonts w:eastAsia="Calibri"/>
          <w:iCs/>
          <w:lang w:val="nb-NO"/>
        </w:rPr>
        <w:t>erap</w:t>
      </w:r>
      <w:r w:rsidR="007430E6" w:rsidRPr="002011F7">
        <w:rPr>
          <w:rFonts w:eastAsia="Calibri"/>
          <w:iCs/>
          <w:lang w:val="nb-NO"/>
        </w:rPr>
        <w:t>i</w:t>
      </w:r>
      <w:r w:rsidRPr="002011F7">
        <w:rPr>
          <w:rFonts w:eastAsia="Calibri"/>
          <w:iCs/>
          <w:lang w:val="nb-NO"/>
        </w:rPr>
        <w:t xml:space="preserve"> (</w:t>
      </w:r>
      <w:r w:rsidR="003A6967" w:rsidRPr="002011F7">
        <w:rPr>
          <w:rFonts w:eastAsia="Calibri"/>
          <w:iCs/>
          <w:lang w:val="nb-NO"/>
        </w:rPr>
        <w:t xml:space="preserve">oralt </w:t>
      </w:r>
      <w:r w:rsidRPr="002011F7">
        <w:rPr>
          <w:rFonts w:eastAsia="Calibri"/>
          <w:iCs/>
          <w:lang w:val="nb-NO"/>
        </w:rPr>
        <w:t>150</w:t>
      </w:r>
      <w:r w:rsidR="007430E6" w:rsidRPr="002011F7">
        <w:rPr>
          <w:rFonts w:eastAsia="Calibri"/>
          <w:iCs/>
          <w:lang w:val="nb-NO"/>
        </w:rPr>
        <w:t xml:space="preserve"> mg </w:t>
      </w:r>
      <w:r w:rsidRPr="002011F7">
        <w:rPr>
          <w:rFonts w:eastAsia="Calibri"/>
          <w:iCs/>
          <w:lang w:val="nb-NO"/>
        </w:rPr>
        <w:t>da</w:t>
      </w:r>
      <w:r w:rsidR="007430E6" w:rsidRPr="002011F7">
        <w:rPr>
          <w:rFonts w:eastAsia="Calibri"/>
          <w:iCs/>
          <w:lang w:val="nb-NO"/>
        </w:rPr>
        <w:t>glig</w:t>
      </w:r>
      <w:r w:rsidRPr="002011F7">
        <w:rPr>
          <w:rFonts w:eastAsia="Calibri"/>
          <w:iCs/>
          <w:lang w:val="nb-NO"/>
        </w:rPr>
        <w:t xml:space="preserve">) </w:t>
      </w:r>
      <w:r w:rsidR="007430E6" w:rsidRPr="002011F7">
        <w:rPr>
          <w:rFonts w:eastAsia="Calibri"/>
          <w:iCs/>
          <w:lang w:val="nb-NO"/>
        </w:rPr>
        <w:t xml:space="preserve">inntil sykdomsprogresjon eller uakseptabel </w:t>
      </w:r>
      <w:r w:rsidRPr="002011F7">
        <w:rPr>
          <w:rFonts w:eastAsia="Calibri"/>
          <w:iCs/>
          <w:lang w:val="nb-NO"/>
        </w:rPr>
        <w:t>to</w:t>
      </w:r>
      <w:r w:rsidR="007430E6" w:rsidRPr="002011F7">
        <w:rPr>
          <w:rFonts w:eastAsia="Calibri"/>
          <w:iCs/>
          <w:lang w:val="nb-NO"/>
        </w:rPr>
        <w:t>ksisitet</w:t>
      </w:r>
      <w:r w:rsidRPr="002011F7">
        <w:rPr>
          <w:rFonts w:eastAsia="Calibri"/>
          <w:iCs/>
          <w:lang w:val="nb-NO"/>
        </w:rPr>
        <w:t xml:space="preserve">. </w:t>
      </w:r>
      <w:r w:rsidR="007430E6" w:rsidRPr="002011F7">
        <w:rPr>
          <w:rFonts w:eastAsia="Calibri"/>
          <w:iCs/>
          <w:lang w:val="nb-NO"/>
        </w:rPr>
        <w:t xml:space="preserve">Ved fravær av </w:t>
      </w:r>
      <w:r w:rsidR="002D4D29" w:rsidRPr="002011F7">
        <w:rPr>
          <w:rFonts w:eastAsia="Calibri"/>
          <w:iCs/>
          <w:lang w:val="nb-NO"/>
        </w:rPr>
        <w:t xml:space="preserve">sykdomsprogresjon, </w:t>
      </w:r>
      <w:r w:rsidR="003A6967" w:rsidRPr="002011F7">
        <w:rPr>
          <w:rFonts w:eastAsia="Calibri"/>
          <w:iCs/>
          <w:lang w:val="nb-NO"/>
        </w:rPr>
        <w:t>med</w:t>
      </w:r>
      <w:r w:rsidR="00692D6E" w:rsidRPr="002011F7">
        <w:rPr>
          <w:rFonts w:eastAsia="Calibri"/>
          <w:iCs/>
          <w:lang w:val="nb-NO"/>
        </w:rPr>
        <w:t xml:space="preserve">førte ikke seponering av </w:t>
      </w:r>
      <w:r w:rsidR="003A6967" w:rsidRPr="002011F7">
        <w:rPr>
          <w:rFonts w:eastAsia="Calibri"/>
          <w:iCs/>
          <w:lang w:val="nb-NO"/>
        </w:rPr>
        <w:t xml:space="preserve">én </w:t>
      </w:r>
      <w:r w:rsidR="00692D6E" w:rsidRPr="002011F7">
        <w:rPr>
          <w:rFonts w:eastAsia="Calibri"/>
          <w:iCs/>
          <w:lang w:val="nb-NO"/>
        </w:rPr>
        <w:t xml:space="preserve">komponent </w:t>
      </w:r>
      <w:r w:rsidR="009640F3" w:rsidRPr="002011F7">
        <w:rPr>
          <w:rFonts w:eastAsia="Calibri"/>
          <w:iCs/>
          <w:lang w:val="nb-NO"/>
        </w:rPr>
        <w:t xml:space="preserve">i </w:t>
      </w:r>
      <w:r w:rsidR="00692D6E" w:rsidRPr="002011F7">
        <w:rPr>
          <w:rFonts w:eastAsia="Calibri"/>
          <w:iCs/>
          <w:lang w:val="nb-NO"/>
        </w:rPr>
        <w:t xml:space="preserve">studiebehandlingen i </w:t>
      </w:r>
      <w:r w:rsidRPr="002011F7">
        <w:rPr>
          <w:rFonts w:eastAsia="Calibri"/>
          <w:iCs/>
          <w:lang w:val="nb-NO"/>
        </w:rPr>
        <w:t>erlotinib + bevacizumab</w:t>
      </w:r>
      <w:r w:rsidR="00692D6E" w:rsidRPr="002011F7">
        <w:rPr>
          <w:rFonts w:eastAsia="Calibri"/>
          <w:iCs/>
          <w:lang w:val="nb-NO"/>
        </w:rPr>
        <w:t>-</w:t>
      </w:r>
      <w:r w:rsidRPr="002011F7">
        <w:rPr>
          <w:rFonts w:eastAsia="Calibri"/>
          <w:iCs/>
          <w:lang w:val="nb-NO"/>
        </w:rPr>
        <w:t>arm</w:t>
      </w:r>
      <w:r w:rsidR="00692D6E" w:rsidRPr="002011F7">
        <w:rPr>
          <w:rFonts w:eastAsia="Calibri"/>
          <w:iCs/>
          <w:lang w:val="nb-NO"/>
        </w:rPr>
        <w:t xml:space="preserve">en til seponering av den andre komponenten </w:t>
      </w:r>
      <w:r w:rsidR="009640F3" w:rsidRPr="002011F7">
        <w:rPr>
          <w:rFonts w:eastAsia="Calibri"/>
          <w:iCs/>
          <w:lang w:val="nb-NO"/>
        </w:rPr>
        <w:t>i</w:t>
      </w:r>
      <w:r w:rsidR="00692D6E" w:rsidRPr="002011F7">
        <w:rPr>
          <w:rFonts w:eastAsia="Calibri"/>
          <w:iCs/>
          <w:lang w:val="nb-NO"/>
        </w:rPr>
        <w:t xml:space="preserve"> studiebehandling</w:t>
      </w:r>
      <w:r w:rsidR="009640F3" w:rsidRPr="002011F7">
        <w:rPr>
          <w:rFonts w:eastAsia="Calibri"/>
          <w:iCs/>
          <w:lang w:val="nb-NO"/>
        </w:rPr>
        <w:t>,</w:t>
      </w:r>
      <w:r w:rsidR="00692D6E" w:rsidRPr="002011F7">
        <w:rPr>
          <w:rFonts w:eastAsia="Calibri"/>
          <w:iCs/>
          <w:lang w:val="nb-NO"/>
        </w:rPr>
        <w:t xml:space="preserve"> som spesifisert i studieprotokollen</w:t>
      </w:r>
      <w:r w:rsidRPr="002011F7">
        <w:rPr>
          <w:rFonts w:eastAsia="Calibri"/>
          <w:iCs/>
          <w:lang w:val="nb-NO"/>
        </w:rPr>
        <w:t>.</w:t>
      </w:r>
    </w:p>
    <w:p w14:paraId="3D505CBD" w14:textId="77777777" w:rsidR="00EE1343" w:rsidRPr="002011F7" w:rsidRDefault="00EE1343" w:rsidP="00EE1343">
      <w:pPr>
        <w:autoSpaceDE w:val="0"/>
        <w:autoSpaceDN w:val="0"/>
        <w:adjustRightInd w:val="0"/>
        <w:spacing w:line="240" w:lineRule="auto"/>
        <w:rPr>
          <w:rFonts w:eastAsia="Calibri"/>
          <w:iCs/>
          <w:lang w:val="nb-NO"/>
        </w:rPr>
      </w:pPr>
    </w:p>
    <w:p w14:paraId="4F028B89" w14:textId="77777777" w:rsidR="00EE1343" w:rsidRPr="002011F7" w:rsidRDefault="00692D6E" w:rsidP="00B80F81">
      <w:pPr>
        <w:autoSpaceDE w:val="0"/>
        <w:autoSpaceDN w:val="0"/>
        <w:adjustRightInd w:val="0"/>
        <w:spacing w:line="240" w:lineRule="auto"/>
        <w:rPr>
          <w:rFonts w:eastAsia="Calibri"/>
          <w:iCs/>
          <w:lang w:val="nb-NO"/>
        </w:rPr>
      </w:pPr>
      <w:r w:rsidRPr="002011F7">
        <w:rPr>
          <w:rFonts w:eastAsia="Calibri"/>
          <w:iCs/>
          <w:lang w:val="nb-NO"/>
        </w:rPr>
        <w:t>Effektresultatene av studien er presentert i tabell </w:t>
      </w:r>
      <w:r w:rsidR="00EE1343" w:rsidRPr="002011F7">
        <w:rPr>
          <w:rFonts w:eastAsia="Calibri"/>
          <w:iCs/>
          <w:lang w:val="nb-NO"/>
        </w:rPr>
        <w:t>14.</w:t>
      </w:r>
    </w:p>
    <w:p w14:paraId="2FAFEE8C" w14:textId="77777777" w:rsidR="00EE1343" w:rsidRPr="002011F7" w:rsidRDefault="00EE1343" w:rsidP="00B80F81">
      <w:pPr>
        <w:autoSpaceDE w:val="0"/>
        <w:autoSpaceDN w:val="0"/>
        <w:adjustRightInd w:val="0"/>
        <w:spacing w:line="240" w:lineRule="auto"/>
        <w:rPr>
          <w:rFonts w:eastAsia="Calibri"/>
          <w:iCs/>
          <w:lang w:val="nb-NO"/>
        </w:rPr>
      </w:pPr>
    </w:p>
    <w:p w14:paraId="0B5F3A4B" w14:textId="77777777" w:rsidR="00EE1343" w:rsidRPr="001A3CEE" w:rsidRDefault="00EE1343" w:rsidP="00B80F81">
      <w:pPr>
        <w:pStyle w:val="Default"/>
        <w:widowControl/>
        <w:rPr>
          <w:rFonts w:eastAsia="Calibri"/>
          <w:b/>
          <w:bCs/>
          <w:sz w:val="22"/>
          <w:szCs w:val="22"/>
          <w:lang w:eastAsia="en-US"/>
        </w:rPr>
      </w:pPr>
      <w:r w:rsidRPr="001A3CEE">
        <w:rPr>
          <w:rFonts w:eastAsia="Calibri"/>
          <w:b/>
          <w:bCs/>
          <w:sz w:val="22"/>
          <w:szCs w:val="22"/>
          <w:lang w:eastAsia="en-US"/>
        </w:rPr>
        <w:t>Tab</w:t>
      </w:r>
      <w:r w:rsidR="00331FD5">
        <w:rPr>
          <w:rFonts w:eastAsia="Calibri"/>
          <w:b/>
          <w:bCs/>
          <w:sz w:val="22"/>
          <w:szCs w:val="22"/>
          <w:lang w:eastAsia="en-US"/>
        </w:rPr>
        <w:t>ell</w:t>
      </w:r>
      <w:r>
        <w:rPr>
          <w:rFonts w:eastAsia="Calibri"/>
          <w:b/>
          <w:bCs/>
          <w:sz w:val="22"/>
          <w:szCs w:val="22"/>
          <w:lang w:eastAsia="en-US"/>
        </w:rPr>
        <w:t> </w:t>
      </w:r>
      <w:r w:rsidRPr="001A3CEE">
        <w:rPr>
          <w:rFonts w:eastAsia="Calibri"/>
          <w:b/>
          <w:bCs/>
          <w:sz w:val="22"/>
          <w:szCs w:val="22"/>
          <w:lang w:eastAsia="en-US"/>
        </w:rPr>
        <w:t>1</w:t>
      </w:r>
      <w:r>
        <w:rPr>
          <w:rFonts w:eastAsia="Calibri"/>
          <w:b/>
          <w:bCs/>
          <w:sz w:val="22"/>
          <w:szCs w:val="22"/>
          <w:lang w:eastAsia="en-US"/>
        </w:rPr>
        <w:t>4.</w:t>
      </w:r>
      <w:r w:rsidRPr="001A3CEE">
        <w:rPr>
          <w:rFonts w:eastAsia="Calibri"/>
          <w:b/>
          <w:bCs/>
          <w:sz w:val="22"/>
          <w:szCs w:val="22"/>
          <w:lang w:eastAsia="en-US"/>
        </w:rPr>
        <w:t xml:space="preserve"> </w:t>
      </w:r>
      <w:proofErr w:type="spellStart"/>
      <w:r w:rsidRPr="001A3CEE">
        <w:rPr>
          <w:rFonts w:eastAsia="Calibri"/>
          <w:b/>
          <w:bCs/>
          <w:sz w:val="22"/>
          <w:szCs w:val="22"/>
          <w:lang w:eastAsia="en-US"/>
        </w:rPr>
        <w:t>Ef</w:t>
      </w:r>
      <w:r w:rsidR="00692D6E">
        <w:rPr>
          <w:rFonts w:eastAsia="Calibri"/>
          <w:b/>
          <w:bCs/>
          <w:sz w:val="22"/>
          <w:szCs w:val="22"/>
          <w:lang w:eastAsia="en-US"/>
        </w:rPr>
        <w:t>fektresultater</w:t>
      </w:r>
      <w:proofErr w:type="spellEnd"/>
      <w:r w:rsidR="00692D6E">
        <w:rPr>
          <w:rFonts w:eastAsia="Calibri"/>
          <w:b/>
          <w:bCs/>
          <w:sz w:val="22"/>
          <w:szCs w:val="22"/>
          <w:lang w:eastAsia="en-US"/>
        </w:rPr>
        <w:t xml:space="preserve"> for </w:t>
      </w:r>
      <w:proofErr w:type="spellStart"/>
      <w:r w:rsidR="00692D6E">
        <w:rPr>
          <w:rFonts w:eastAsia="Calibri"/>
          <w:b/>
          <w:bCs/>
          <w:sz w:val="22"/>
          <w:szCs w:val="22"/>
          <w:lang w:eastAsia="en-US"/>
        </w:rPr>
        <w:t>studie</w:t>
      </w:r>
      <w:proofErr w:type="spellEnd"/>
      <w:r w:rsidR="00692D6E">
        <w:rPr>
          <w:rFonts w:eastAsia="Calibri"/>
          <w:b/>
          <w:bCs/>
          <w:sz w:val="22"/>
          <w:szCs w:val="22"/>
          <w:lang w:eastAsia="en-US"/>
        </w:rPr>
        <w:t xml:space="preserve"> </w:t>
      </w:r>
      <w:r w:rsidRPr="001A3CEE">
        <w:rPr>
          <w:rFonts w:eastAsia="Calibri"/>
          <w:b/>
          <w:bCs/>
          <w:sz w:val="22"/>
          <w:szCs w:val="22"/>
          <w:lang w:eastAsia="en-US"/>
        </w:rPr>
        <w:t>JO25567</w:t>
      </w:r>
    </w:p>
    <w:p w14:paraId="5F4C0305" w14:textId="77777777" w:rsidR="00EE1343" w:rsidRPr="001A3CEE" w:rsidRDefault="00EE1343" w:rsidP="00B80F81">
      <w:pPr>
        <w:pStyle w:val="Default"/>
        <w:widowControl/>
        <w:rPr>
          <w:rFonts w:eastAsia="Calibri"/>
          <w:b/>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4"/>
        <w:gridCol w:w="3094"/>
      </w:tblGrid>
      <w:tr w:rsidR="00EE1343" w:rsidRPr="00E53CAB" w14:paraId="3D56995D" w14:textId="77777777" w:rsidTr="00EE1343">
        <w:trPr>
          <w:tblHeader/>
        </w:trPr>
        <w:tc>
          <w:tcPr>
            <w:tcW w:w="3094" w:type="dxa"/>
          </w:tcPr>
          <w:p w14:paraId="021CC45E" w14:textId="77777777" w:rsidR="00EE1343" w:rsidRPr="00FD2F24" w:rsidRDefault="00EE1343" w:rsidP="00B80F81">
            <w:pPr>
              <w:pStyle w:val="Default"/>
              <w:widowControl/>
              <w:rPr>
                <w:rFonts w:eastAsia="Calibri"/>
                <w:b/>
                <w:bCs/>
                <w:sz w:val="22"/>
                <w:szCs w:val="22"/>
                <w:lang w:eastAsia="en-US"/>
              </w:rPr>
            </w:pPr>
          </w:p>
        </w:tc>
        <w:tc>
          <w:tcPr>
            <w:tcW w:w="3095" w:type="dxa"/>
          </w:tcPr>
          <w:p w14:paraId="24A5ECB1" w14:textId="77777777" w:rsidR="00EE1343" w:rsidRPr="00321413" w:rsidRDefault="00EE1343" w:rsidP="00B80F81">
            <w:pPr>
              <w:autoSpaceDE w:val="0"/>
              <w:autoSpaceDN w:val="0"/>
              <w:adjustRightInd w:val="0"/>
              <w:spacing w:line="240" w:lineRule="auto"/>
              <w:jc w:val="center"/>
              <w:rPr>
                <w:rFonts w:eastAsia="Calibri"/>
                <w:b/>
                <w:bCs/>
              </w:rPr>
            </w:pPr>
            <w:r w:rsidRPr="00321413">
              <w:rPr>
                <w:rFonts w:eastAsia="Calibri"/>
                <w:b/>
                <w:bCs/>
              </w:rPr>
              <w:t>Erlotinib</w:t>
            </w:r>
          </w:p>
          <w:p w14:paraId="0C761208" w14:textId="77777777" w:rsidR="00EE1343" w:rsidRPr="00525FBB" w:rsidRDefault="00EE1343" w:rsidP="00B80F81">
            <w:pPr>
              <w:autoSpaceDE w:val="0"/>
              <w:autoSpaceDN w:val="0"/>
              <w:adjustRightInd w:val="0"/>
              <w:jc w:val="center"/>
              <w:rPr>
                <w:rFonts w:eastAsia="Calibri"/>
                <w:b/>
                <w:bCs/>
                <w:sz w:val="13"/>
                <w:szCs w:val="13"/>
              </w:rPr>
            </w:pPr>
            <w:r w:rsidRPr="00321413">
              <w:rPr>
                <w:rFonts w:eastAsia="Calibri"/>
                <w:b/>
                <w:bCs/>
              </w:rPr>
              <w:t>N</w:t>
            </w:r>
            <w:r>
              <w:rPr>
                <w:rFonts w:eastAsia="Calibri"/>
                <w:b/>
                <w:bCs/>
              </w:rPr>
              <w:t> </w:t>
            </w:r>
            <w:r w:rsidRPr="00321413">
              <w:rPr>
                <w:rFonts w:eastAsia="Calibri"/>
                <w:b/>
                <w:bCs/>
              </w:rPr>
              <w:t>=</w:t>
            </w:r>
            <w:r>
              <w:rPr>
                <w:rFonts w:eastAsia="Calibri"/>
                <w:b/>
                <w:bCs/>
              </w:rPr>
              <w:t> </w:t>
            </w:r>
            <w:r w:rsidRPr="00321413">
              <w:rPr>
                <w:rFonts w:eastAsia="Calibri"/>
                <w:b/>
                <w:bCs/>
              </w:rPr>
              <w:t>77</w:t>
            </w:r>
            <w:r w:rsidRPr="00321413">
              <w:rPr>
                <w:rFonts w:eastAsia="Calibri"/>
                <w:b/>
                <w:bCs/>
                <w:vertAlign w:val="superscript"/>
              </w:rPr>
              <w:t>#</w:t>
            </w:r>
          </w:p>
        </w:tc>
        <w:tc>
          <w:tcPr>
            <w:tcW w:w="3095" w:type="dxa"/>
          </w:tcPr>
          <w:p w14:paraId="289E6B37" w14:textId="77777777" w:rsidR="00EE1343" w:rsidRPr="00321413" w:rsidRDefault="00EE1343" w:rsidP="00B80F81">
            <w:pPr>
              <w:autoSpaceDE w:val="0"/>
              <w:autoSpaceDN w:val="0"/>
              <w:adjustRightInd w:val="0"/>
              <w:spacing w:line="240" w:lineRule="auto"/>
              <w:jc w:val="center"/>
              <w:rPr>
                <w:rFonts w:eastAsia="Calibri"/>
                <w:b/>
                <w:bCs/>
              </w:rPr>
            </w:pPr>
            <w:r w:rsidRPr="00321413">
              <w:rPr>
                <w:rFonts w:eastAsia="Calibri"/>
                <w:b/>
                <w:bCs/>
              </w:rPr>
              <w:t>Erlotinib + bevacizumab</w:t>
            </w:r>
          </w:p>
          <w:p w14:paraId="6083DA32" w14:textId="77777777" w:rsidR="00EE1343" w:rsidRPr="00525FBB" w:rsidRDefault="00EE1343" w:rsidP="00B80F81">
            <w:pPr>
              <w:pStyle w:val="Default"/>
              <w:widowControl/>
              <w:jc w:val="center"/>
              <w:rPr>
                <w:rFonts w:eastAsia="Calibri"/>
                <w:b/>
                <w:bCs/>
                <w:sz w:val="22"/>
                <w:szCs w:val="22"/>
                <w:lang w:eastAsia="en-US"/>
              </w:rPr>
            </w:pPr>
            <w:r w:rsidRPr="00321413">
              <w:rPr>
                <w:rFonts w:eastAsia="Calibri"/>
                <w:b/>
                <w:bCs/>
                <w:sz w:val="22"/>
                <w:szCs w:val="22"/>
                <w:lang w:eastAsia="en-US"/>
              </w:rPr>
              <w:t>N</w:t>
            </w:r>
            <w:r>
              <w:rPr>
                <w:rFonts w:eastAsia="Calibri"/>
                <w:b/>
                <w:bCs/>
                <w:sz w:val="22"/>
                <w:szCs w:val="22"/>
                <w:lang w:eastAsia="en-US"/>
              </w:rPr>
              <w:t> </w:t>
            </w:r>
            <w:r w:rsidRPr="00321413">
              <w:rPr>
                <w:rFonts w:eastAsia="Calibri"/>
                <w:b/>
                <w:bCs/>
                <w:sz w:val="22"/>
                <w:szCs w:val="22"/>
                <w:lang w:eastAsia="en-US"/>
              </w:rPr>
              <w:t>=</w:t>
            </w:r>
            <w:r>
              <w:rPr>
                <w:rFonts w:eastAsia="Calibri"/>
                <w:b/>
                <w:bCs/>
                <w:sz w:val="22"/>
                <w:szCs w:val="22"/>
                <w:lang w:eastAsia="en-US"/>
              </w:rPr>
              <w:t> </w:t>
            </w:r>
            <w:r w:rsidRPr="00321413">
              <w:rPr>
                <w:rFonts w:eastAsia="Calibri"/>
                <w:b/>
                <w:bCs/>
                <w:sz w:val="22"/>
                <w:szCs w:val="22"/>
                <w:lang w:eastAsia="en-US"/>
              </w:rPr>
              <w:t>75</w:t>
            </w:r>
            <w:r w:rsidRPr="00321413">
              <w:rPr>
                <w:rFonts w:eastAsia="Calibri"/>
                <w:b/>
                <w:bCs/>
                <w:sz w:val="22"/>
                <w:szCs w:val="22"/>
                <w:vertAlign w:val="superscript"/>
                <w:lang w:eastAsia="en-US"/>
              </w:rPr>
              <w:t>#</w:t>
            </w:r>
          </w:p>
        </w:tc>
      </w:tr>
      <w:tr w:rsidR="00EE1343" w:rsidRPr="00E53CAB" w14:paraId="2CEDD729" w14:textId="77777777" w:rsidTr="00EE1343">
        <w:tc>
          <w:tcPr>
            <w:tcW w:w="3094" w:type="dxa"/>
          </w:tcPr>
          <w:p w14:paraId="3E465F86" w14:textId="77777777" w:rsidR="00EE1343" w:rsidRPr="00321413" w:rsidRDefault="00EE1343" w:rsidP="00B80F81">
            <w:pPr>
              <w:pStyle w:val="Default"/>
              <w:widowControl/>
              <w:rPr>
                <w:rFonts w:eastAsia="Calibri"/>
                <w:bCs/>
                <w:sz w:val="22"/>
                <w:szCs w:val="22"/>
                <w:lang w:eastAsia="en-US"/>
              </w:rPr>
            </w:pPr>
            <w:r w:rsidRPr="00321413">
              <w:rPr>
                <w:rFonts w:eastAsia="Calibri"/>
                <w:bCs/>
                <w:sz w:val="22"/>
                <w:szCs w:val="22"/>
                <w:lang w:eastAsia="en-US"/>
              </w:rPr>
              <w:t>PFS^ (</w:t>
            </w:r>
            <w:proofErr w:type="spellStart"/>
            <w:r w:rsidR="00485F94">
              <w:rPr>
                <w:rFonts w:eastAsia="Calibri"/>
                <w:bCs/>
                <w:sz w:val="22"/>
                <w:szCs w:val="22"/>
                <w:lang w:eastAsia="en-US"/>
              </w:rPr>
              <w:t>måneder</w:t>
            </w:r>
            <w:proofErr w:type="spellEnd"/>
            <w:r w:rsidRPr="00321413">
              <w:rPr>
                <w:rFonts w:eastAsia="Calibri"/>
                <w:bCs/>
                <w:sz w:val="22"/>
                <w:szCs w:val="22"/>
                <w:lang w:eastAsia="en-US"/>
              </w:rPr>
              <w:t>)</w:t>
            </w:r>
          </w:p>
        </w:tc>
        <w:tc>
          <w:tcPr>
            <w:tcW w:w="3095" w:type="dxa"/>
          </w:tcPr>
          <w:p w14:paraId="2CCB703F" w14:textId="77777777" w:rsidR="00EE1343" w:rsidRPr="00FD2F24" w:rsidRDefault="00EE1343" w:rsidP="00B80F81">
            <w:pPr>
              <w:pStyle w:val="Default"/>
              <w:widowControl/>
              <w:jc w:val="center"/>
              <w:rPr>
                <w:rFonts w:eastAsia="Calibri"/>
                <w:b/>
                <w:bCs/>
                <w:sz w:val="22"/>
                <w:szCs w:val="22"/>
                <w:lang w:eastAsia="en-US"/>
              </w:rPr>
            </w:pPr>
          </w:p>
        </w:tc>
        <w:tc>
          <w:tcPr>
            <w:tcW w:w="3095" w:type="dxa"/>
          </w:tcPr>
          <w:p w14:paraId="139DEF31" w14:textId="77777777" w:rsidR="00EE1343" w:rsidRPr="00FD2F24" w:rsidRDefault="00EE1343" w:rsidP="00B80F81">
            <w:pPr>
              <w:pStyle w:val="Default"/>
              <w:widowControl/>
              <w:jc w:val="center"/>
              <w:rPr>
                <w:rFonts w:eastAsia="Calibri"/>
                <w:b/>
                <w:bCs/>
                <w:sz w:val="22"/>
                <w:szCs w:val="22"/>
                <w:lang w:eastAsia="en-US"/>
              </w:rPr>
            </w:pPr>
          </w:p>
        </w:tc>
      </w:tr>
      <w:tr w:rsidR="00EE1343" w:rsidRPr="00E53CAB" w14:paraId="21A56B9C" w14:textId="77777777" w:rsidTr="00EE1343">
        <w:tc>
          <w:tcPr>
            <w:tcW w:w="3094" w:type="dxa"/>
          </w:tcPr>
          <w:p w14:paraId="3B6407C0" w14:textId="77777777" w:rsidR="00EE1343" w:rsidRPr="00AC3F05" w:rsidRDefault="00EE1343" w:rsidP="00B80F81">
            <w:pPr>
              <w:pStyle w:val="Default"/>
              <w:widowControl/>
              <w:ind w:left="567"/>
              <w:rPr>
                <w:rFonts w:eastAsia="Calibri"/>
                <w:bCs/>
                <w:sz w:val="22"/>
                <w:szCs w:val="22"/>
                <w:lang w:eastAsia="en-US"/>
              </w:rPr>
            </w:pPr>
            <w:r w:rsidRPr="00AC3F05">
              <w:rPr>
                <w:rFonts w:eastAsia="Calibri"/>
                <w:bCs/>
                <w:sz w:val="22"/>
                <w:szCs w:val="22"/>
                <w:lang w:eastAsia="en-US"/>
              </w:rPr>
              <w:t>Median</w:t>
            </w:r>
          </w:p>
        </w:tc>
        <w:tc>
          <w:tcPr>
            <w:tcW w:w="3095" w:type="dxa"/>
          </w:tcPr>
          <w:p w14:paraId="078A3203" w14:textId="77777777" w:rsidR="00EE1343" w:rsidRPr="00FD2F24" w:rsidRDefault="00EE1343" w:rsidP="00B80F81">
            <w:pPr>
              <w:pStyle w:val="Default"/>
              <w:widowControl/>
              <w:jc w:val="center"/>
              <w:rPr>
                <w:rFonts w:eastAsia="Calibri"/>
                <w:bCs/>
                <w:sz w:val="22"/>
                <w:szCs w:val="22"/>
                <w:lang w:eastAsia="en-US"/>
              </w:rPr>
            </w:pPr>
            <w:r w:rsidRPr="00FD2F24">
              <w:rPr>
                <w:rFonts w:eastAsia="Calibri"/>
                <w:bCs/>
                <w:sz w:val="22"/>
                <w:szCs w:val="22"/>
                <w:lang w:eastAsia="en-US"/>
              </w:rPr>
              <w:t>9</w:t>
            </w:r>
            <w:r w:rsidR="00485F94">
              <w:rPr>
                <w:rFonts w:eastAsia="Calibri"/>
                <w:bCs/>
                <w:sz w:val="22"/>
                <w:szCs w:val="22"/>
                <w:lang w:eastAsia="en-US"/>
              </w:rPr>
              <w:t>,</w:t>
            </w:r>
            <w:r w:rsidRPr="00FD2F24">
              <w:rPr>
                <w:rFonts w:eastAsia="Calibri"/>
                <w:bCs/>
                <w:sz w:val="22"/>
                <w:szCs w:val="22"/>
                <w:lang w:eastAsia="en-US"/>
              </w:rPr>
              <w:t>7</w:t>
            </w:r>
          </w:p>
        </w:tc>
        <w:tc>
          <w:tcPr>
            <w:tcW w:w="3095" w:type="dxa"/>
          </w:tcPr>
          <w:p w14:paraId="5BAD47B9" w14:textId="77777777" w:rsidR="00EE1343" w:rsidRPr="00FD2F24" w:rsidRDefault="00EE1343" w:rsidP="00B80F81">
            <w:pPr>
              <w:pStyle w:val="Default"/>
              <w:widowControl/>
              <w:jc w:val="center"/>
              <w:rPr>
                <w:rFonts w:eastAsia="Calibri"/>
                <w:bCs/>
                <w:sz w:val="22"/>
                <w:szCs w:val="22"/>
                <w:lang w:eastAsia="en-US"/>
              </w:rPr>
            </w:pPr>
            <w:r w:rsidRPr="00FD2F24">
              <w:rPr>
                <w:rFonts w:eastAsia="Calibri"/>
                <w:bCs/>
                <w:sz w:val="22"/>
                <w:szCs w:val="22"/>
                <w:lang w:eastAsia="en-US"/>
              </w:rPr>
              <w:t>16</w:t>
            </w:r>
            <w:r w:rsidR="00485F94">
              <w:rPr>
                <w:rFonts w:eastAsia="Calibri"/>
                <w:bCs/>
                <w:sz w:val="22"/>
                <w:szCs w:val="22"/>
                <w:lang w:eastAsia="en-US"/>
              </w:rPr>
              <w:t>,</w:t>
            </w:r>
            <w:r w:rsidRPr="00FD2F24">
              <w:rPr>
                <w:rFonts w:eastAsia="Calibri"/>
                <w:bCs/>
                <w:sz w:val="22"/>
                <w:szCs w:val="22"/>
                <w:lang w:eastAsia="en-US"/>
              </w:rPr>
              <w:t>0</w:t>
            </w:r>
          </w:p>
        </w:tc>
      </w:tr>
      <w:tr w:rsidR="00EE1343" w:rsidRPr="00E53CAB" w14:paraId="18BA268A" w14:textId="77777777" w:rsidTr="00EE1343">
        <w:tc>
          <w:tcPr>
            <w:tcW w:w="3094" w:type="dxa"/>
          </w:tcPr>
          <w:p w14:paraId="621E0C9F" w14:textId="77777777" w:rsidR="00EE1343" w:rsidRPr="00AC3F05" w:rsidRDefault="00EE1343" w:rsidP="00B80F81">
            <w:pPr>
              <w:pStyle w:val="Default"/>
              <w:widowControl/>
              <w:ind w:left="567"/>
              <w:rPr>
                <w:rFonts w:eastAsia="Calibri"/>
                <w:bCs/>
                <w:sz w:val="22"/>
                <w:szCs w:val="22"/>
                <w:lang w:eastAsia="en-US"/>
              </w:rPr>
            </w:pPr>
            <w:r w:rsidRPr="00AC3F05">
              <w:rPr>
                <w:rFonts w:eastAsia="Calibri"/>
                <w:bCs/>
                <w:sz w:val="22"/>
                <w:szCs w:val="22"/>
                <w:lang w:eastAsia="en-US"/>
              </w:rPr>
              <w:t>HR (95</w:t>
            </w:r>
            <w:r w:rsidR="00485F94">
              <w:rPr>
                <w:rFonts w:eastAsia="Calibri"/>
                <w:bCs/>
                <w:sz w:val="22"/>
                <w:szCs w:val="22"/>
                <w:lang w:eastAsia="en-US"/>
              </w:rPr>
              <w:t xml:space="preserve"> </w:t>
            </w:r>
            <w:r w:rsidRPr="00AC3F05">
              <w:rPr>
                <w:rFonts w:eastAsia="Calibri"/>
                <w:bCs/>
                <w:sz w:val="22"/>
                <w:szCs w:val="22"/>
                <w:lang w:eastAsia="en-US"/>
              </w:rPr>
              <w:t xml:space="preserve">% </w:t>
            </w:r>
            <w:r w:rsidR="00485F94">
              <w:rPr>
                <w:rFonts w:eastAsia="Calibri"/>
                <w:bCs/>
                <w:sz w:val="22"/>
                <w:szCs w:val="22"/>
                <w:lang w:eastAsia="en-US"/>
              </w:rPr>
              <w:t>K</w:t>
            </w:r>
            <w:r w:rsidRPr="00AC3F05">
              <w:rPr>
                <w:rFonts w:eastAsia="Calibri"/>
                <w:bCs/>
                <w:sz w:val="22"/>
                <w:szCs w:val="22"/>
                <w:lang w:eastAsia="en-US"/>
              </w:rPr>
              <w:t>I)</w:t>
            </w:r>
          </w:p>
        </w:tc>
        <w:tc>
          <w:tcPr>
            <w:tcW w:w="6190" w:type="dxa"/>
            <w:gridSpan w:val="2"/>
          </w:tcPr>
          <w:p w14:paraId="35D71E82" w14:textId="77777777" w:rsidR="00EE1343" w:rsidRPr="00FD2F24" w:rsidRDefault="00EE1343" w:rsidP="00B80F81">
            <w:pPr>
              <w:pStyle w:val="Default"/>
              <w:widowControl/>
              <w:jc w:val="center"/>
              <w:rPr>
                <w:rFonts w:eastAsia="Calibri"/>
                <w:bCs/>
                <w:sz w:val="22"/>
                <w:szCs w:val="22"/>
                <w:lang w:eastAsia="en-US"/>
              </w:rPr>
            </w:pPr>
            <w:r w:rsidRPr="00FD2F24">
              <w:rPr>
                <w:rFonts w:eastAsia="Calibri"/>
                <w:bCs/>
                <w:sz w:val="22"/>
                <w:szCs w:val="22"/>
                <w:lang w:eastAsia="en-US"/>
              </w:rPr>
              <w:t>0</w:t>
            </w:r>
            <w:r w:rsidR="00485F94">
              <w:rPr>
                <w:rFonts w:eastAsia="Calibri"/>
                <w:bCs/>
                <w:sz w:val="22"/>
                <w:szCs w:val="22"/>
                <w:lang w:eastAsia="en-US"/>
              </w:rPr>
              <w:t>,</w:t>
            </w:r>
            <w:r w:rsidRPr="00FD2F24">
              <w:rPr>
                <w:rFonts w:eastAsia="Calibri"/>
                <w:bCs/>
                <w:sz w:val="22"/>
                <w:szCs w:val="22"/>
                <w:lang w:eastAsia="en-US"/>
              </w:rPr>
              <w:t>54 (0</w:t>
            </w:r>
            <w:r w:rsidR="00485F94">
              <w:rPr>
                <w:rFonts w:eastAsia="Calibri"/>
                <w:bCs/>
                <w:sz w:val="22"/>
                <w:szCs w:val="22"/>
                <w:lang w:eastAsia="en-US"/>
              </w:rPr>
              <w:t>,</w:t>
            </w:r>
            <w:r w:rsidRPr="00FD2F24">
              <w:rPr>
                <w:rFonts w:eastAsia="Calibri"/>
                <w:bCs/>
                <w:sz w:val="22"/>
                <w:szCs w:val="22"/>
                <w:lang w:eastAsia="en-US"/>
              </w:rPr>
              <w:t>36; 0</w:t>
            </w:r>
            <w:r w:rsidR="00485F94">
              <w:rPr>
                <w:rFonts w:eastAsia="Calibri"/>
                <w:bCs/>
                <w:sz w:val="22"/>
                <w:szCs w:val="22"/>
                <w:lang w:eastAsia="en-US"/>
              </w:rPr>
              <w:t>,</w:t>
            </w:r>
            <w:r w:rsidRPr="00FD2F24">
              <w:rPr>
                <w:rFonts w:eastAsia="Calibri"/>
                <w:bCs/>
                <w:sz w:val="22"/>
                <w:szCs w:val="22"/>
                <w:lang w:eastAsia="en-US"/>
              </w:rPr>
              <w:t>79)</w:t>
            </w:r>
          </w:p>
        </w:tc>
      </w:tr>
      <w:tr w:rsidR="00EE1343" w:rsidRPr="00E53CAB" w14:paraId="434AD360" w14:textId="77777777" w:rsidTr="00EE1343">
        <w:tc>
          <w:tcPr>
            <w:tcW w:w="3094" w:type="dxa"/>
          </w:tcPr>
          <w:p w14:paraId="38653049" w14:textId="77777777" w:rsidR="00EE1343" w:rsidRPr="00AC3F05" w:rsidRDefault="00EE1343" w:rsidP="00B80F81">
            <w:pPr>
              <w:pStyle w:val="Default"/>
              <w:widowControl/>
              <w:ind w:left="567"/>
              <w:rPr>
                <w:rFonts w:eastAsia="Calibri"/>
                <w:bCs/>
                <w:sz w:val="22"/>
                <w:szCs w:val="22"/>
                <w:lang w:eastAsia="en-US"/>
              </w:rPr>
            </w:pPr>
            <w:r w:rsidRPr="00AC3F05">
              <w:rPr>
                <w:rFonts w:eastAsia="Calibri"/>
                <w:bCs/>
                <w:sz w:val="22"/>
                <w:szCs w:val="22"/>
                <w:lang w:eastAsia="en-US"/>
              </w:rPr>
              <w:t>p-</w:t>
            </w:r>
            <w:proofErr w:type="spellStart"/>
            <w:r w:rsidR="00485F94">
              <w:rPr>
                <w:rFonts w:eastAsia="Calibri"/>
                <w:bCs/>
                <w:sz w:val="22"/>
                <w:szCs w:val="22"/>
                <w:lang w:eastAsia="en-US"/>
              </w:rPr>
              <w:t>verdi</w:t>
            </w:r>
            <w:proofErr w:type="spellEnd"/>
          </w:p>
        </w:tc>
        <w:tc>
          <w:tcPr>
            <w:tcW w:w="6190" w:type="dxa"/>
            <w:gridSpan w:val="2"/>
          </w:tcPr>
          <w:p w14:paraId="1CFA242F" w14:textId="77777777" w:rsidR="00EE1343" w:rsidRPr="00FD2F24" w:rsidRDefault="00EE1343" w:rsidP="00B80F81">
            <w:pPr>
              <w:pStyle w:val="Default"/>
              <w:widowControl/>
              <w:jc w:val="center"/>
              <w:rPr>
                <w:rFonts w:eastAsia="Calibri"/>
                <w:bCs/>
                <w:sz w:val="22"/>
                <w:szCs w:val="22"/>
                <w:lang w:eastAsia="en-US"/>
              </w:rPr>
            </w:pPr>
            <w:r w:rsidRPr="00FD2F24">
              <w:rPr>
                <w:rFonts w:eastAsia="Calibri"/>
                <w:bCs/>
                <w:sz w:val="22"/>
                <w:szCs w:val="22"/>
                <w:lang w:eastAsia="en-US"/>
              </w:rPr>
              <w:t>0</w:t>
            </w:r>
            <w:r w:rsidR="00485F94">
              <w:rPr>
                <w:rFonts w:eastAsia="Calibri"/>
                <w:bCs/>
                <w:sz w:val="22"/>
                <w:szCs w:val="22"/>
                <w:lang w:eastAsia="en-US"/>
              </w:rPr>
              <w:t>,</w:t>
            </w:r>
            <w:r w:rsidRPr="00FD2F24">
              <w:rPr>
                <w:rFonts w:eastAsia="Calibri"/>
                <w:bCs/>
                <w:sz w:val="22"/>
                <w:szCs w:val="22"/>
                <w:lang w:eastAsia="en-US"/>
              </w:rPr>
              <w:t>0015</w:t>
            </w:r>
          </w:p>
        </w:tc>
      </w:tr>
      <w:tr w:rsidR="00EE1343" w:rsidRPr="00E53CAB" w14:paraId="442A2FF2" w14:textId="77777777" w:rsidTr="00EE1343">
        <w:tc>
          <w:tcPr>
            <w:tcW w:w="3094" w:type="dxa"/>
          </w:tcPr>
          <w:p w14:paraId="289BDB79" w14:textId="77777777" w:rsidR="00EE1343" w:rsidRPr="00321413" w:rsidRDefault="00C17365" w:rsidP="008153B9">
            <w:pPr>
              <w:pStyle w:val="Default"/>
              <w:keepNext/>
              <w:widowControl/>
              <w:rPr>
                <w:rFonts w:eastAsia="Calibri"/>
                <w:bCs/>
                <w:sz w:val="22"/>
                <w:szCs w:val="22"/>
                <w:lang w:eastAsia="en-US"/>
              </w:rPr>
            </w:pPr>
            <w:r>
              <w:rPr>
                <w:rFonts w:eastAsia="Calibri"/>
                <w:bCs/>
                <w:sz w:val="22"/>
                <w:szCs w:val="22"/>
                <w:lang w:eastAsia="en-US"/>
              </w:rPr>
              <w:lastRenderedPageBreak/>
              <w:t xml:space="preserve">Total </w:t>
            </w:r>
            <w:proofErr w:type="spellStart"/>
            <w:r>
              <w:rPr>
                <w:rFonts w:eastAsia="Calibri"/>
                <w:bCs/>
                <w:sz w:val="22"/>
                <w:szCs w:val="22"/>
                <w:lang w:eastAsia="en-US"/>
              </w:rPr>
              <w:t>respons</w:t>
            </w:r>
            <w:r w:rsidR="00EE1343" w:rsidRPr="00321413">
              <w:rPr>
                <w:rFonts w:eastAsia="Calibri"/>
                <w:bCs/>
                <w:sz w:val="22"/>
                <w:szCs w:val="22"/>
                <w:lang w:eastAsia="en-US"/>
              </w:rPr>
              <w:t>rate</w:t>
            </w:r>
            <w:proofErr w:type="spellEnd"/>
          </w:p>
        </w:tc>
        <w:tc>
          <w:tcPr>
            <w:tcW w:w="3095" w:type="dxa"/>
          </w:tcPr>
          <w:p w14:paraId="7E3F8360" w14:textId="77777777" w:rsidR="00EE1343" w:rsidRPr="00FD2F24" w:rsidRDefault="00EE1343" w:rsidP="008153B9">
            <w:pPr>
              <w:pStyle w:val="Default"/>
              <w:keepNext/>
              <w:widowControl/>
              <w:jc w:val="center"/>
              <w:rPr>
                <w:rFonts w:eastAsia="Calibri"/>
                <w:b/>
                <w:bCs/>
                <w:sz w:val="22"/>
                <w:szCs w:val="22"/>
                <w:lang w:eastAsia="en-US"/>
              </w:rPr>
            </w:pPr>
          </w:p>
        </w:tc>
        <w:tc>
          <w:tcPr>
            <w:tcW w:w="3095" w:type="dxa"/>
          </w:tcPr>
          <w:p w14:paraId="659FF295" w14:textId="77777777" w:rsidR="00EE1343" w:rsidRPr="00FD2F24" w:rsidRDefault="00EE1343" w:rsidP="008153B9">
            <w:pPr>
              <w:pStyle w:val="Default"/>
              <w:keepNext/>
              <w:widowControl/>
              <w:jc w:val="center"/>
              <w:rPr>
                <w:rFonts w:eastAsia="Calibri"/>
                <w:b/>
                <w:bCs/>
                <w:sz w:val="22"/>
                <w:szCs w:val="22"/>
                <w:lang w:eastAsia="en-US"/>
              </w:rPr>
            </w:pPr>
          </w:p>
        </w:tc>
      </w:tr>
      <w:tr w:rsidR="00EE1343" w:rsidRPr="00E53CAB" w14:paraId="3A63DE3F" w14:textId="77777777" w:rsidTr="00EE1343">
        <w:tc>
          <w:tcPr>
            <w:tcW w:w="3094" w:type="dxa"/>
          </w:tcPr>
          <w:p w14:paraId="217E2D62" w14:textId="77777777" w:rsidR="00EE1343" w:rsidRPr="00AC3F05" w:rsidRDefault="00EE1343" w:rsidP="00EE1343">
            <w:pPr>
              <w:pStyle w:val="Default"/>
              <w:keepNext/>
              <w:widowControl/>
              <w:ind w:left="567"/>
              <w:rPr>
                <w:rFonts w:eastAsia="Calibri"/>
                <w:bCs/>
                <w:sz w:val="22"/>
                <w:szCs w:val="22"/>
                <w:lang w:eastAsia="en-US"/>
              </w:rPr>
            </w:pPr>
            <w:r w:rsidRPr="00AC3F05">
              <w:rPr>
                <w:rFonts w:eastAsia="Calibri"/>
                <w:bCs/>
                <w:sz w:val="22"/>
                <w:szCs w:val="22"/>
                <w:lang w:eastAsia="en-US"/>
              </w:rPr>
              <w:t>Rate (n)</w:t>
            </w:r>
          </w:p>
        </w:tc>
        <w:tc>
          <w:tcPr>
            <w:tcW w:w="3095" w:type="dxa"/>
          </w:tcPr>
          <w:p w14:paraId="009FD39C" w14:textId="77777777" w:rsidR="00EE1343" w:rsidRPr="00FD2F24" w:rsidRDefault="00EE1343" w:rsidP="00EE1343">
            <w:pPr>
              <w:pStyle w:val="Default"/>
              <w:keepNext/>
              <w:widowControl/>
              <w:jc w:val="center"/>
              <w:rPr>
                <w:rFonts w:eastAsia="Calibri"/>
                <w:bCs/>
                <w:sz w:val="22"/>
                <w:szCs w:val="22"/>
                <w:lang w:eastAsia="en-US"/>
              </w:rPr>
            </w:pPr>
            <w:r w:rsidRPr="00FD2F24">
              <w:rPr>
                <w:rFonts w:eastAsia="Calibri"/>
                <w:bCs/>
                <w:sz w:val="22"/>
                <w:szCs w:val="22"/>
                <w:lang w:eastAsia="en-US"/>
              </w:rPr>
              <w:t>63</w:t>
            </w:r>
            <w:r w:rsidR="00485F94">
              <w:rPr>
                <w:rFonts w:eastAsia="Calibri"/>
                <w:bCs/>
                <w:sz w:val="22"/>
                <w:szCs w:val="22"/>
                <w:lang w:eastAsia="en-US"/>
              </w:rPr>
              <w:t>,</w:t>
            </w:r>
            <w:r w:rsidRPr="00FD2F24">
              <w:rPr>
                <w:rFonts w:eastAsia="Calibri"/>
                <w:bCs/>
                <w:sz w:val="22"/>
                <w:szCs w:val="22"/>
                <w:lang w:eastAsia="en-US"/>
              </w:rPr>
              <w:t>6</w:t>
            </w:r>
            <w:r w:rsidR="00485F94">
              <w:rPr>
                <w:rFonts w:eastAsia="Calibri"/>
                <w:bCs/>
                <w:sz w:val="22"/>
                <w:szCs w:val="22"/>
                <w:lang w:eastAsia="en-US"/>
              </w:rPr>
              <w:t xml:space="preserve"> </w:t>
            </w:r>
            <w:r w:rsidRPr="00FD2F24">
              <w:rPr>
                <w:rFonts w:eastAsia="Calibri"/>
                <w:bCs/>
                <w:sz w:val="22"/>
                <w:szCs w:val="22"/>
                <w:lang w:eastAsia="en-US"/>
              </w:rPr>
              <w:t>% (49)</w:t>
            </w:r>
          </w:p>
        </w:tc>
        <w:tc>
          <w:tcPr>
            <w:tcW w:w="3095" w:type="dxa"/>
          </w:tcPr>
          <w:p w14:paraId="0E85B455" w14:textId="77777777" w:rsidR="00EE1343" w:rsidRPr="00FD2F24" w:rsidRDefault="00EE1343" w:rsidP="00EE1343">
            <w:pPr>
              <w:pStyle w:val="Default"/>
              <w:keepNext/>
              <w:widowControl/>
              <w:jc w:val="center"/>
              <w:rPr>
                <w:rFonts w:eastAsia="Calibri"/>
                <w:bCs/>
                <w:sz w:val="22"/>
                <w:szCs w:val="22"/>
                <w:lang w:eastAsia="en-US"/>
              </w:rPr>
            </w:pPr>
            <w:r w:rsidRPr="00FD2F24">
              <w:rPr>
                <w:rFonts w:eastAsia="Calibri"/>
                <w:bCs/>
                <w:sz w:val="22"/>
                <w:szCs w:val="22"/>
                <w:lang w:eastAsia="en-US"/>
              </w:rPr>
              <w:t>69</w:t>
            </w:r>
            <w:r w:rsidR="00485F94">
              <w:rPr>
                <w:rFonts w:eastAsia="Calibri"/>
                <w:bCs/>
                <w:sz w:val="22"/>
                <w:szCs w:val="22"/>
                <w:lang w:eastAsia="en-US"/>
              </w:rPr>
              <w:t>,</w:t>
            </w:r>
            <w:r w:rsidRPr="00FD2F24">
              <w:rPr>
                <w:rFonts w:eastAsia="Calibri"/>
                <w:bCs/>
                <w:sz w:val="22"/>
                <w:szCs w:val="22"/>
                <w:lang w:eastAsia="en-US"/>
              </w:rPr>
              <w:t>3</w:t>
            </w:r>
            <w:r w:rsidR="00485F94">
              <w:rPr>
                <w:rFonts w:eastAsia="Calibri"/>
                <w:bCs/>
                <w:sz w:val="22"/>
                <w:szCs w:val="22"/>
                <w:lang w:eastAsia="en-US"/>
              </w:rPr>
              <w:t xml:space="preserve"> </w:t>
            </w:r>
            <w:r w:rsidRPr="00FD2F24">
              <w:rPr>
                <w:rFonts w:eastAsia="Calibri"/>
                <w:bCs/>
                <w:sz w:val="22"/>
                <w:szCs w:val="22"/>
                <w:lang w:eastAsia="en-US"/>
              </w:rPr>
              <w:t>% (52)</w:t>
            </w:r>
          </w:p>
        </w:tc>
      </w:tr>
      <w:tr w:rsidR="00EE1343" w:rsidRPr="00E53CAB" w14:paraId="1598E26D" w14:textId="77777777" w:rsidTr="00EE1343">
        <w:tc>
          <w:tcPr>
            <w:tcW w:w="3094" w:type="dxa"/>
          </w:tcPr>
          <w:p w14:paraId="2451F32A" w14:textId="77777777" w:rsidR="00EE1343" w:rsidRPr="00AC3F05" w:rsidRDefault="00EE1343" w:rsidP="00EE1343">
            <w:pPr>
              <w:pStyle w:val="Default"/>
              <w:keepNext/>
              <w:widowControl/>
              <w:ind w:left="567"/>
              <w:rPr>
                <w:rFonts w:eastAsia="Calibri"/>
                <w:bCs/>
                <w:sz w:val="22"/>
                <w:szCs w:val="22"/>
                <w:lang w:eastAsia="en-US"/>
              </w:rPr>
            </w:pPr>
            <w:r w:rsidRPr="00AC3F05">
              <w:rPr>
                <w:rFonts w:eastAsia="Calibri"/>
                <w:bCs/>
                <w:sz w:val="22"/>
                <w:szCs w:val="22"/>
                <w:lang w:eastAsia="en-US"/>
              </w:rPr>
              <w:t>p-</w:t>
            </w:r>
            <w:proofErr w:type="spellStart"/>
            <w:r w:rsidR="00C17365">
              <w:rPr>
                <w:rFonts w:eastAsia="Calibri"/>
                <w:bCs/>
                <w:sz w:val="22"/>
                <w:szCs w:val="22"/>
                <w:lang w:eastAsia="en-US"/>
              </w:rPr>
              <w:t>verdi</w:t>
            </w:r>
            <w:proofErr w:type="spellEnd"/>
          </w:p>
        </w:tc>
        <w:tc>
          <w:tcPr>
            <w:tcW w:w="6190" w:type="dxa"/>
            <w:gridSpan w:val="2"/>
          </w:tcPr>
          <w:p w14:paraId="76EA4D00" w14:textId="77777777" w:rsidR="00EE1343" w:rsidRPr="00FD2F24" w:rsidRDefault="00EE1343" w:rsidP="00EE1343">
            <w:pPr>
              <w:pStyle w:val="Default"/>
              <w:keepNext/>
              <w:widowControl/>
              <w:jc w:val="center"/>
              <w:rPr>
                <w:rFonts w:eastAsia="Calibri"/>
                <w:bCs/>
                <w:sz w:val="22"/>
                <w:szCs w:val="22"/>
                <w:lang w:eastAsia="en-US"/>
              </w:rPr>
            </w:pPr>
            <w:r w:rsidRPr="00FD2F24">
              <w:rPr>
                <w:rFonts w:eastAsia="Calibri"/>
                <w:bCs/>
                <w:sz w:val="22"/>
                <w:szCs w:val="22"/>
                <w:lang w:eastAsia="en-US"/>
              </w:rPr>
              <w:t>0</w:t>
            </w:r>
            <w:r w:rsidR="00485F94">
              <w:rPr>
                <w:rFonts w:eastAsia="Calibri"/>
                <w:bCs/>
                <w:sz w:val="22"/>
                <w:szCs w:val="22"/>
                <w:lang w:eastAsia="en-US"/>
              </w:rPr>
              <w:t>,</w:t>
            </w:r>
            <w:r w:rsidRPr="00FD2F24">
              <w:rPr>
                <w:rFonts w:eastAsia="Calibri"/>
                <w:bCs/>
                <w:sz w:val="22"/>
                <w:szCs w:val="22"/>
                <w:lang w:eastAsia="en-US"/>
              </w:rPr>
              <w:t>4951</w:t>
            </w:r>
          </w:p>
        </w:tc>
      </w:tr>
      <w:tr w:rsidR="00EE1343" w:rsidRPr="00E53CAB" w14:paraId="13483E2F" w14:textId="77777777" w:rsidTr="00EE1343">
        <w:tc>
          <w:tcPr>
            <w:tcW w:w="3094" w:type="dxa"/>
          </w:tcPr>
          <w:p w14:paraId="253338F4" w14:textId="77777777" w:rsidR="00EE1343" w:rsidRPr="00321413" w:rsidRDefault="00C17365" w:rsidP="00EE1343">
            <w:pPr>
              <w:pStyle w:val="Default"/>
              <w:widowControl/>
              <w:rPr>
                <w:rFonts w:eastAsia="Calibri"/>
                <w:bCs/>
                <w:sz w:val="22"/>
                <w:szCs w:val="22"/>
                <w:lang w:eastAsia="en-US"/>
              </w:rPr>
            </w:pPr>
            <w:r>
              <w:rPr>
                <w:rFonts w:eastAsia="Calibri"/>
                <w:bCs/>
                <w:sz w:val="22"/>
                <w:szCs w:val="22"/>
                <w:lang w:eastAsia="en-US"/>
              </w:rPr>
              <w:t xml:space="preserve">Total </w:t>
            </w:r>
            <w:proofErr w:type="spellStart"/>
            <w:r>
              <w:rPr>
                <w:rFonts w:eastAsia="Calibri"/>
                <w:bCs/>
                <w:sz w:val="22"/>
                <w:szCs w:val="22"/>
                <w:lang w:eastAsia="en-US"/>
              </w:rPr>
              <w:t>overlevelse</w:t>
            </w:r>
            <w:proofErr w:type="spellEnd"/>
            <w:r w:rsidR="00EE1343" w:rsidRPr="00321413">
              <w:rPr>
                <w:rFonts w:eastAsia="Calibri"/>
                <w:bCs/>
                <w:sz w:val="22"/>
                <w:szCs w:val="22"/>
                <w:lang w:eastAsia="en-US"/>
              </w:rPr>
              <w:t>* (</w:t>
            </w:r>
            <w:proofErr w:type="spellStart"/>
            <w:r>
              <w:rPr>
                <w:rFonts w:eastAsia="Calibri"/>
                <w:bCs/>
                <w:sz w:val="22"/>
                <w:szCs w:val="22"/>
                <w:lang w:eastAsia="en-US"/>
              </w:rPr>
              <w:t>måneder</w:t>
            </w:r>
            <w:proofErr w:type="spellEnd"/>
            <w:r w:rsidR="00EE1343" w:rsidRPr="00321413">
              <w:rPr>
                <w:rFonts w:eastAsia="Calibri"/>
                <w:bCs/>
                <w:sz w:val="22"/>
                <w:szCs w:val="22"/>
                <w:lang w:eastAsia="en-US"/>
              </w:rPr>
              <w:t>)</w:t>
            </w:r>
          </w:p>
        </w:tc>
        <w:tc>
          <w:tcPr>
            <w:tcW w:w="3095" w:type="dxa"/>
          </w:tcPr>
          <w:p w14:paraId="391CBBD0" w14:textId="77777777" w:rsidR="00EE1343" w:rsidRPr="00FD2F24" w:rsidRDefault="00EE1343" w:rsidP="00EE1343">
            <w:pPr>
              <w:pStyle w:val="Default"/>
              <w:widowControl/>
              <w:jc w:val="center"/>
              <w:rPr>
                <w:rFonts w:eastAsia="Calibri"/>
                <w:b/>
                <w:bCs/>
                <w:sz w:val="22"/>
                <w:szCs w:val="22"/>
                <w:lang w:eastAsia="en-US"/>
              </w:rPr>
            </w:pPr>
          </w:p>
        </w:tc>
        <w:tc>
          <w:tcPr>
            <w:tcW w:w="3095" w:type="dxa"/>
          </w:tcPr>
          <w:p w14:paraId="1E5DE5DE" w14:textId="77777777" w:rsidR="00EE1343" w:rsidRPr="00FD2F24" w:rsidRDefault="00EE1343" w:rsidP="00EE1343">
            <w:pPr>
              <w:pStyle w:val="Default"/>
              <w:widowControl/>
              <w:jc w:val="center"/>
              <w:rPr>
                <w:rFonts w:eastAsia="Calibri"/>
                <w:b/>
                <w:bCs/>
                <w:sz w:val="22"/>
                <w:szCs w:val="22"/>
                <w:lang w:eastAsia="en-US"/>
              </w:rPr>
            </w:pPr>
          </w:p>
        </w:tc>
      </w:tr>
      <w:tr w:rsidR="00EE1343" w:rsidRPr="00E53CAB" w14:paraId="61562882" w14:textId="77777777" w:rsidTr="00EE1343">
        <w:tc>
          <w:tcPr>
            <w:tcW w:w="3094" w:type="dxa"/>
          </w:tcPr>
          <w:p w14:paraId="55863DF5" w14:textId="77777777" w:rsidR="00EE1343" w:rsidRPr="00AC3F05" w:rsidRDefault="00EE1343" w:rsidP="00EE1343">
            <w:pPr>
              <w:pStyle w:val="Default"/>
              <w:widowControl/>
              <w:ind w:left="567"/>
              <w:rPr>
                <w:rFonts w:eastAsia="Calibri"/>
                <w:bCs/>
                <w:sz w:val="22"/>
                <w:szCs w:val="22"/>
                <w:lang w:eastAsia="en-US"/>
              </w:rPr>
            </w:pPr>
            <w:r w:rsidRPr="00AC3F05">
              <w:rPr>
                <w:rFonts w:eastAsia="Calibri"/>
                <w:bCs/>
                <w:sz w:val="22"/>
                <w:szCs w:val="22"/>
                <w:lang w:eastAsia="en-US"/>
              </w:rPr>
              <w:t>Median</w:t>
            </w:r>
          </w:p>
        </w:tc>
        <w:tc>
          <w:tcPr>
            <w:tcW w:w="3095" w:type="dxa"/>
          </w:tcPr>
          <w:p w14:paraId="1A03B247" w14:textId="77777777" w:rsidR="00EE1343" w:rsidRPr="00955FE7" w:rsidRDefault="00EE1343" w:rsidP="00EE1343">
            <w:pPr>
              <w:pStyle w:val="Default"/>
              <w:widowControl/>
              <w:jc w:val="center"/>
              <w:rPr>
                <w:rFonts w:eastAsia="Calibri"/>
                <w:bCs/>
                <w:sz w:val="22"/>
                <w:szCs w:val="22"/>
                <w:lang w:eastAsia="en-US"/>
              </w:rPr>
            </w:pPr>
            <w:r w:rsidRPr="00955FE7">
              <w:rPr>
                <w:rFonts w:eastAsia="Calibri"/>
                <w:bCs/>
                <w:sz w:val="22"/>
                <w:szCs w:val="22"/>
                <w:lang w:eastAsia="en-US"/>
              </w:rPr>
              <w:t>47</w:t>
            </w:r>
            <w:r w:rsidR="00485F94">
              <w:rPr>
                <w:rFonts w:eastAsia="Calibri"/>
                <w:bCs/>
                <w:sz w:val="22"/>
                <w:szCs w:val="22"/>
                <w:lang w:eastAsia="en-US"/>
              </w:rPr>
              <w:t>,</w:t>
            </w:r>
            <w:r w:rsidRPr="00955FE7">
              <w:rPr>
                <w:rFonts w:eastAsia="Calibri"/>
                <w:bCs/>
                <w:sz w:val="22"/>
                <w:szCs w:val="22"/>
                <w:lang w:eastAsia="en-US"/>
              </w:rPr>
              <w:t>4</w:t>
            </w:r>
          </w:p>
        </w:tc>
        <w:tc>
          <w:tcPr>
            <w:tcW w:w="3095" w:type="dxa"/>
          </w:tcPr>
          <w:p w14:paraId="1ADB1235" w14:textId="77777777" w:rsidR="00EE1343" w:rsidRPr="00955FE7" w:rsidRDefault="00EE1343" w:rsidP="00EE1343">
            <w:pPr>
              <w:pStyle w:val="Default"/>
              <w:widowControl/>
              <w:jc w:val="center"/>
              <w:rPr>
                <w:rFonts w:eastAsia="Calibri"/>
                <w:bCs/>
                <w:sz w:val="22"/>
                <w:szCs w:val="22"/>
                <w:lang w:eastAsia="en-US"/>
              </w:rPr>
            </w:pPr>
            <w:r w:rsidRPr="00955FE7">
              <w:rPr>
                <w:rFonts w:eastAsia="Calibri"/>
                <w:bCs/>
                <w:sz w:val="22"/>
                <w:szCs w:val="22"/>
                <w:lang w:eastAsia="en-US"/>
              </w:rPr>
              <w:t>47</w:t>
            </w:r>
            <w:r w:rsidR="00485F94">
              <w:rPr>
                <w:rFonts w:eastAsia="Calibri"/>
                <w:bCs/>
                <w:sz w:val="22"/>
                <w:szCs w:val="22"/>
                <w:lang w:eastAsia="en-US"/>
              </w:rPr>
              <w:t>,</w:t>
            </w:r>
            <w:r w:rsidRPr="00955FE7">
              <w:rPr>
                <w:rFonts w:eastAsia="Calibri"/>
                <w:bCs/>
                <w:sz w:val="22"/>
                <w:szCs w:val="22"/>
                <w:lang w:eastAsia="en-US"/>
              </w:rPr>
              <w:t>0</w:t>
            </w:r>
          </w:p>
        </w:tc>
      </w:tr>
      <w:tr w:rsidR="00EE1343" w:rsidRPr="00E53CAB" w14:paraId="47C13C6C" w14:textId="77777777" w:rsidTr="00EE1343">
        <w:tc>
          <w:tcPr>
            <w:tcW w:w="3094" w:type="dxa"/>
          </w:tcPr>
          <w:p w14:paraId="415CF857" w14:textId="77777777" w:rsidR="00EE1343" w:rsidRPr="00AC3F05" w:rsidRDefault="00EE1343" w:rsidP="00EE1343">
            <w:pPr>
              <w:pStyle w:val="Default"/>
              <w:widowControl/>
              <w:ind w:left="567"/>
              <w:rPr>
                <w:rFonts w:eastAsia="Calibri"/>
                <w:bCs/>
                <w:sz w:val="22"/>
                <w:szCs w:val="22"/>
                <w:lang w:eastAsia="en-US"/>
              </w:rPr>
            </w:pPr>
            <w:r w:rsidRPr="00AC3F05">
              <w:rPr>
                <w:rFonts w:eastAsia="Calibri"/>
                <w:bCs/>
                <w:sz w:val="22"/>
                <w:szCs w:val="22"/>
                <w:lang w:eastAsia="en-US"/>
              </w:rPr>
              <w:t>HR (95</w:t>
            </w:r>
            <w:r w:rsidR="00C17365">
              <w:rPr>
                <w:rFonts w:eastAsia="Calibri"/>
                <w:bCs/>
                <w:sz w:val="22"/>
                <w:szCs w:val="22"/>
                <w:lang w:eastAsia="en-US"/>
              </w:rPr>
              <w:t> </w:t>
            </w:r>
            <w:r w:rsidRPr="00AC3F05">
              <w:rPr>
                <w:rFonts w:eastAsia="Calibri"/>
                <w:bCs/>
                <w:sz w:val="22"/>
                <w:szCs w:val="22"/>
                <w:lang w:eastAsia="en-US"/>
              </w:rPr>
              <w:t xml:space="preserve">% </w:t>
            </w:r>
            <w:r w:rsidR="00C17365">
              <w:rPr>
                <w:rFonts w:eastAsia="Calibri"/>
                <w:bCs/>
                <w:sz w:val="22"/>
                <w:szCs w:val="22"/>
                <w:lang w:eastAsia="en-US"/>
              </w:rPr>
              <w:t>K</w:t>
            </w:r>
            <w:r w:rsidRPr="00AC3F05">
              <w:rPr>
                <w:rFonts w:eastAsia="Calibri"/>
                <w:bCs/>
                <w:sz w:val="22"/>
                <w:szCs w:val="22"/>
                <w:lang w:eastAsia="en-US"/>
              </w:rPr>
              <w:t>I)</w:t>
            </w:r>
          </w:p>
        </w:tc>
        <w:tc>
          <w:tcPr>
            <w:tcW w:w="6190" w:type="dxa"/>
            <w:gridSpan w:val="2"/>
          </w:tcPr>
          <w:p w14:paraId="26AFF7C6" w14:textId="77777777" w:rsidR="00EE1343" w:rsidRPr="00955FE7" w:rsidRDefault="00EE1343" w:rsidP="00EE1343">
            <w:pPr>
              <w:pStyle w:val="Default"/>
              <w:widowControl/>
              <w:jc w:val="center"/>
              <w:rPr>
                <w:rFonts w:eastAsia="Calibri"/>
                <w:bCs/>
                <w:sz w:val="22"/>
                <w:szCs w:val="22"/>
                <w:lang w:eastAsia="en-US"/>
              </w:rPr>
            </w:pPr>
            <w:r w:rsidRPr="00955FE7">
              <w:rPr>
                <w:rFonts w:eastAsia="Calibri"/>
                <w:bCs/>
                <w:sz w:val="22"/>
                <w:szCs w:val="22"/>
                <w:lang w:eastAsia="en-US"/>
              </w:rPr>
              <w:t>0</w:t>
            </w:r>
            <w:r w:rsidR="00485F94">
              <w:rPr>
                <w:rFonts w:eastAsia="Calibri"/>
                <w:bCs/>
                <w:sz w:val="22"/>
                <w:szCs w:val="22"/>
                <w:lang w:eastAsia="en-US"/>
              </w:rPr>
              <w:t>,</w:t>
            </w:r>
            <w:r w:rsidRPr="00955FE7">
              <w:rPr>
                <w:rFonts w:eastAsia="Calibri"/>
                <w:bCs/>
                <w:sz w:val="22"/>
                <w:szCs w:val="22"/>
                <w:lang w:eastAsia="en-US"/>
              </w:rPr>
              <w:t>81 (0</w:t>
            </w:r>
            <w:r w:rsidR="00485F94">
              <w:rPr>
                <w:rFonts w:eastAsia="Calibri"/>
                <w:bCs/>
                <w:sz w:val="22"/>
                <w:szCs w:val="22"/>
                <w:lang w:eastAsia="en-US"/>
              </w:rPr>
              <w:t>,</w:t>
            </w:r>
            <w:r w:rsidRPr="00955FE7">
              <w:rPr>
                <w:rFonts w:eastAsia="Calibri"/>
                <w:bCs/>
                <w:sz w:val="22"/>
                <w:szCs w:val="22"/>
                <w:lang w:eastAsia="en-US"/>
              </w:rPr>
              <w:t>53; 1</w:t>
            </w:r>
            <w:r w:rsidR="00485F94">
              <w:rPr>
                <w:rFonts w:eastAsia="Calibri"/>
                <w:bCs/>
                <w:sz w:val="22"/>
                <w:szCs w:val="22"/>
                <w:lang w:eastAsia="en-US"/>
              </w:rPr>
              <w:t>,</w:t>
            </w:r>
            <w:r w:rsidRPr="00955FE7">
              <w:rPr>
                <w:rFonts w:eastAsia="Calibri"/>
                <w:bCs/>
                <w:sz w:val="22"/>
                <w:szCs w:val="22"/>
                <w:lang w:eastAsia="en-US"/>
              </w:rPr>
              <w:t>23)</w:t>
            </w:r>
          </w:p>
        </w:tc>
      </w:tr>
      <w:tr w:rsidR="00EE1343" w:rsidRPr="00E53CAB" w14:paraId="16A23BB1" w14:textId="77777777" w:rsidTr="00EE1343">
        <w:tc>
          <w:tcPr>
            <w:tcW w:w="3094" w:type="dxa"/>
          </w:tcPr>
          <w:p w14:paraId="5B37DEBD" w14:textId="77777777" w:rsidR="00EE1343" w:rsidRPr="00AC3F05" w:rsidRDefault="00EE1343" w:rsidP="00EE1343">
            <w:pPr>
              <w:pStyle w:val="Default"/>
              <w:widowControl/>
              <w:ind w:left="567"/>
              <w:rPr>
                <w:rFonts w:eastAsia="Calibri"/>
                <w:bCs/>
                <w:sz w:val="22"/>
                <w:szCs w:val="22"/>
                <w:lang w:eastAsia="en-US"/>
              </w:rPr>
            </w:pPr>
            <w:r w:rsidRPr="00AC3F05">
              <w:rPr>
                <w:rFonts w:eastAsia="Calibri"/>
                <w:bCs/>
                <w:sz w:val="22"/>
                <w:szCs w:val="22"/>
                <w:lang w:eastAsia="en-US"/>
              </w:rPr>
              <w:t>p-</w:t>
            </w:r>
            <w:proofErr w:type="spellStart"/>
            <w:r w:rsidR="00C17365">
              <w:rPr>
                <w:rFonts w:eastAsia="Calibri"/>
                <w:bCs/>
                <w:sz w:val="22"/>
                <w:szCs w:val="22"/>
                <w:lang w:eastAsia="en-US"/>
              </w:rPr>
              <w:t>verdi</w:t>
            </w:r>
            <w:proofErr w:type="spellEnd"/>
          </w:p>
        </w:tc>
        <w:tc>
          <w:tcPr>
            <w:tcW w:w="6190" w:type="dxa"/>
            <w:gridSpan w:val="2"/>
          </w:tcPr>
          <w:p w14:paraId="0968DAE5" w14:textId="77777777" w:rsidR="00EE1343" w:rsidRPr="00955FE7" w:rsidRDefault="00EE1343" w:rsidP="00EE1343">
            <w:pPr>
              <w:pStyle w:val="Default"/>
              <w:widowControl/>
              <w:jc w:val="center"/>
              <w:rPr>
                <w:rFonts w:eastAsia="Calibri"/>
                <w:bCs/>
                <w:sz w:val="22"/>
                <w:szCs w:val="22"/>
                <w:lang w:eastAsia="en-US"/>
              </w:rPr>
            </w:pPr>
            <w:r w:rsidRPr="00955FE7">
              <w:rPr>
                <w:rFonts w:eastAsia="Calibri"/>
                <w:bCs/>
                <w:sz w:val="22"/>
                <w:szCs w:val="22"/>
                <w:lang w:eastAsia="en-US"/>
              </w:rPr>
              <w:t>0</w:t>
            </w:r>
            <w:r w:rsidR="00485F94">
              <w:rPr>
                <w:rFonts w:eastAsia="Calibri"/>
                <w:bCs/>
                <w:sz w:val="22"/>
                <w:szCs w:val="22"/>
                <w:lang w:eastAsia="en-US"/>
              </w:rPr>
              <w:t>,</w:t>
            </w:r>
            <w:r w:rsidRPr="00955FE7">
              <w:rPr>
                <w:rFonts w:eastAsia="Calibri"/>
                <w:bCs/>
                <w:sz w:val="22"/>
                <w:szCs w:val="22"/>
                <w:lang w:eastAsia="en-US"/>
              </w:rPr>
              <w:t>3267</w:t>
            </w:r>
          </w:p>
        </w:tc>
      </w:tr>
    </w:tbl>
    <w:p w14:paraId="68D8A720" w14:textId="77777777" w:rsidR="00EE1343" w:rsidRPr="002011F7" w:rsidRDefault="00EE1343" w:rsidP="00EE1343">
      <w:pPr>
        <w:pStyle w:val="Default"/>
        <w:widowControl/>
        <w:ind w:left="567" w:hanging="567"/>
        <w:rPr>
          <w:rFonts w:eastAsia="Calibri"/>
          <w:bCs/>
          <w:sz w:val="20"/>
          <w:szCs w:val="22"/>
          <w:lang w:val="nb-NO" w:eastAsia="en-US"/>
        </w:rPr>
      </w:pPr>
      <w:r w:rsidRPr="002011F7">
        <w:rPr>
          <w:rFonts w:eastAsia="Calibri"/>
          <w:bCs/>
          <w:sz w:val="20"/>
          <w:szCs w:val="22"/>
          <w:vertAlign w:val="superscript"/>
          <w:lang w:val="nb-NO" w:eastAsia="en-US"/>
        </w:rPr>
        <w:t>#</w:t>
      </w:r>
      <w:r w:rsidRPr="002011F7">
        <w:rPr>
          <w:rFonts w:eastAsia="Calibri"/>
          <w:bCs/>
          <w:sz w:val="20"/>
          <w:szCs w:val="22"/>
          <w:lang w:val="nb-NO" w:eastAsia="en-US"/>
        </w:rPr>
        <w:t xml:space="preserve"> </w:t>
      </w:r>
      <w:r w:rsidRPr="002011F7">
        <w:rPr>
          <w:rFonts w:eastAsia="Calibri"/>
          <w:bCs/>
          <w:sz w:val="20"/>
          <w:szCs w:val="22"/>
          <w:lang w:val="nb-NO" w:eastAsia="en-US"/>
        </w:rPr>
        <w:tab/>
      </w:r>
      <w:r w:rsidR="00C17365" w:rsidRPr="002011F7">
        <w:rPr>
          <w:rFonts w:eastAsia="Calibri"/>
          <w:bCs/>
          <w:sz w:val="20"/>
          <w:szCs w:val="22"/>
          <w:lang w:val="nb-NO" w:eastAsia="en-US"/>
        </w:rPr>
        <w:t xml:space="preserve">Totalt </w:t>
      </w:r>
      <w:r w:rsidRPr="002011F7">
        <w:rPr>
          <w:rFonts w:eastAsia="Calibri"/>
          <w:bCs/>
          <w:sz w:val="20"/>
          <w:szCs w:val="22"/>
          <w:lang w:val="nb-NO" w:eastAsia="en-US"/>
        </w:rPr>
        <w:t>154</w:t>
      </w:r>
      <w:r w:rsidR="00C17365" w:rsidRPr="002011F7">
        <w:rPr>
          <w:rFonts w:eastAsia="Calibri"/>
          <w:bCs/>
          <w:sz w:val="20"/>
          <w:szCs w:val="22"/>
          <w:lang w:val="nb-NO" w:eastAsia="en-US"/>
        </w:rPr>
        <w:t xml:space="preserve"> pasienter </w:t>
      </w:r>
      <w:r w:rsidRPr="002011F7">
        <w:rPr>
          <w:rFonts w:eastAsia="Calibri"/>
          <w:bCs/>
          <w:sz w:val="20"/>
          <w:szCs w:val="22"/>
          <w:lang w:val="nb-NO" w:eastAsia="en-US"/>
        </w:rPr>
        <w:t>(ECOG</w:t>
      </w:r>
      <w:r w:rsidR="009640F3" w:rsidRPr="002011F7">
        <w:rPr>
          <w:rFonts w:eastAsia="Calibri"/>
          <w:bCs/>
          <w:sz w:val="20"/>
          <w:szCs w:val="22"/>
          <w:lang w:val="nb-NO" w:eastAsia="en-US"/>
        </w:rPr>
        <w:t xml:space="preserve"> </w:t>
      </w:r>
      <w:r w:rsidR="00C17365" w:rsidRPr="002011F7">
        <w:rPr>
          <w:rFonts w:eastAsia="Calibri"/>
          <w:bCs/>
          <w:sz w:val="20"/>
          <w:szCs w:val="22"/>
          <w:lang w:val="nb-NO" w:eastAsia="en-US"/>
        </w:rPr>
        <w:t xml:space="preserve">funksjonsstatus </w:t>
      </w:r>
      <w:r w:rsidRPr="002011F7">
        <w:rPr>
          <w:rFonts w:eastAsia="Calibri"/>
          <w:bCs/>
          <w:sz w:val="20"/>
          <w:szCs w:val="22"/>
          <w:lang w:val="nb-NO" w:eastAsia="en-US"/>
        </w:rPr>
        <w:t xml:space="preserve">0 </w:t>
      </w:r>
      <w:r w:rsidR="00C17365" w:rsidRPr="002011F7">
        <w:rPr>
          <w:rFonts w:eastAsia="Calibri"/>
          <w:bCs/>
          <w:sz w:val="20"/>
          <w:szCs w:val="22"/>
          <w:lang w:val="nb-NO" w:eastAsia="en-US"/>
        </w:rPr>
        <w:t xml:space="preserve">eller </w:t>
      </w:r>
      <w:r w:rsidRPr="002011F7">
        <w:rPr>
          <w:rFonts w:eastAsia="Calibri"/>
          <w:bCs/>
          <w:sz w:val="20"/>
          <w:szCs w:val="22"/>
          <w:lang w:val="nb-NO" w:eastAsia="en-US"/>
        </w:rPr>
        <w:t xml:space="preserve">1) </w:t>
      </w:r>
      <w:r w:rsidR="00C17365" w:rsidRPr="002011F7">
        <w:rPr>
          <w:rFonts w:eastAsia="Calibri"/>
          <w:bCs/>
          <w:sz w:val="20"/>
          <w:szCs w:val="22"/>
          <w:lang w:val="nb-NO" w:eastAsia="en-US"/>
        </w:rPr>
        <w:t>ble randomisert</w:t>
      </w:r>
      <w:r w:rsidRPr="002011F7">
        <w:rPr>
          <w:rFonts w:eastAsia="Calibri"/>
          <w:bCs/>
          <w:sz w:val="20"/>
          <w:szCs w:val="22"/>
          <w:lang w:val="nb-NO" w:eastAsia="en-US"/>
        </w:rPr>
        <w:t xml:space="preserve">. </w:t>
      </w:r>
      <w:r w:rsidR="00D052DA" w:rsidRPr="002011F7">
        <w:rPr>
          <w:rFonts w:eastAsia="Calibri"/>
          <w:bCs/>
          <w:sz w:val="20"/>
          <w:szCs w:val="22"/>
          <w:lang w:val="nb-NO" w:eastAsia="en-US"/>
        </w:rPr>
        <w:t>T</w:t>
      </w:r>
      <w:r w:rsidR="00C17365" w:rsidRPr="002011F7">
        <w:rPr>
          <w:rFonts w:eastAsia="Calibri"/>
          <w:bCs/>
          <w:sz w:val="20"/>
          <w:szCs w:val="22"/>
          <w:lang w:val="nb-NO" w:eastAsia="en-US"/>
        </w:rPr>
        <w:t xml:space="preserve">o av de randomiserte pasientene </w:t>
      </w:r>
      <w:r w:rsidR="00D052DA" w:rsidRPr="002011F7">
        <w:rPr>
          <w:rFonts w:eastAsia="Calibri"/>
          <w:bCs/>
          <w:sz w:val="20"/>
          <w:szCs w:val="22"/>
          <w:lang w:val="nb-NO" w:eastAsia="en-US"/>
        </w:rPr>
        <w:t xml:space="preserve">avbrøt </w:t>
      </w:r>
      <w:r w:rsidR="00C17365" w:rsidRPr="002011F7">
        <w:rPr>
          <w:rFonts w:eastAsia="Calibri"/>
          <w:bCs/>
          <w:sz w:val="20"/>
          <w:szCs w:val="22"/>
          <w:lang w:val="nb-NO" w:eastAsia="en-US"/>
        </w:rPr>
        <w:t>studien før de fikk noe</w:t>
      </w:r>
      <w:r w:rsidR="009640F3" w:rsidRPr="002011F7">
        <w:rPr>
          <w:rFonts w:eastAsia="Calibri"/>
          <w:bCs/>
          <w:sz w:val="20"/>
          <w:szCs w:val="22"/>
          <w:lang w:val="nb-NO" w:eastAsia="en-US"/>
        </w:rPr>
        <w:t>n</w:t>
      </w:r>
      <w:r w:rsidR="00C17365" w:rsidRPr="002011F7">
        <w:rPr>
          <w:rFonts w:eastAsia="Calibri"/>
          <w:bCs/>
          <w:sz w:val="20"/>
          <w:szCs w:val="22"/>
          <w:lang w:val="nb-NO" w:eastAsia="en-US"/>
        </w:rPr>
        <w:t xml:space="preserve"> studie</w:t>
      </w:r>
      <w:r w:rsidR="009640F3" w:rsidRPr="002011F7">
        <w:rPr>
          <w:rFonts w:eastAsia="Calibri"/>
          <w:bCs/>
          <w:sz w:val="20"/>
          <w:szCs w:val="22"/>
          <w:lang w:val="nb-NO" w:eastAsia="en-US"/>
        </w:rPr>
        <w:t xml:space="preserve">relatert </w:t>
      </w:r>
      <w:r w:rsidR="00C17365" w:rsidRPr="002011F7">
        <w:rPr>
          <w:rFonts w:eastAsia="Calibri"/>
          <w:bCs/>
          <w:sz w:val="20"/>
          <w:szCs w:val="22"/>
          <w:lang w:val="nb-NO" w:eastAsia="en-US"/>
        </w:rPr>
        <w:t>behandling</w:t>
      </w:r>
      <w:r w:rsidRPr="002011F7">
        <w:rPr>
          <w:rFonts w:eastAsia="Calibri"/>
          <w:bCs/>
          <w:sz w:val="20"/>
          <w:szCs w:val="22"/>
          <w:lang w:val="nb-NO" w:eastAsia="en-US"/>
        </w:rPr>
        <w:t>.</w:t>
      </w:r>
    </w:p>
    <w:p w14:paraId="5A906ECF" w14:textId="77777777" w:rsidR="00EE1343" w:rsidRPr="002011F7" w:rsidRDefault="00EE1343" w:rsidP="00EE1343">
      <w:pPr>
        <w:pStyle w:val="Default"/>
        <w:widowControl/>
        <w:ind w:left="567" w:hanging="567"/>
        <w:rPr>
          <w:rFonts w:eastAsia="Calibri"/>
          <w:bCs/>
          <w:sz w:val="20"/>
          <w:szCs w:val="22"/>
          <w:lang w:val="nb-NO" w:eastAsia="en-US"/>
        </w:rPr>
      </w:pPr>
      <w:r w:rsidRPr="002011F7">
        <w:rPr>
          <w:rFonts w:eastAsia="Calibri"/>
          <w:bCs/>
          <w:sz w:val="20"/>
          <w:szCs w:val="22"/>
          <w:lang w:val="nb-NO" w:eastAsia="en-US"/>
        </w:rPr>
        <w:t xml:space="preserve">^ </w:t>
      </w:r>
      <w:r w:rsidRPr="002011F7">
        <w:rPr>
          <w:rFonts w:eastAsia="Calibri"/>
          <w:bCs/>
          <w:sz w:val="20"/>
          <w:szCs w:val="22"/>
          <w:lang w:val="nb-NO" w:eastAsia="en-US"/>
        </w:rPr>
        <w:tab/>
        <w:t>Blinde</w:t>
      </w:r>
      <w:r w:rsidR="00C17365" w:rsidRPr="002011F7">
        <w:rPr>
          <w:rFonts w:eastAsia="Calibri"/>
          <w:bCs/>
          <w:sz w:val="20"/>
          <w:szCs w:val="22"/>
          <w:lang w:val="nb-NO" w:eastAsia="en-US"/>
        </w:rPr>
        <w:t xml:space="preserve">t uavhengig vurdering </w:t>
      </w:r>
      <w:r w:rsidRPr="002011F7">
        <w:rPr>
          <w:rFonts w:eastAsia="Calibri"/>
          <w:bCs/>
          <w:sz w:val="20"/>
          <w:szCs w:val="22"/>
          <w:lang w:val="nb-NO" w:eastAsia="en-US"/>
        </w:rPr>
        <w:t>(proto</w:t>
      </w:r>
      <w:r w:rsidR="00C17365" w:rsidRPr="002011F7">
        <w:rPr>
          <w:rFonts w:eastAsia="Calibri"/>
          <w:bCs/>
          <w:sz w:val="20"/>
          <w:szCs w:val="22"/>
          <w:lang w:val="nb-NO" w:eastAsia="en-US"/>
        </w:rPr>
        <w:t>koll</w:t>
      </w:r>
      <w:r w:rsidR="009640F3" w:rsidRPr="002011F7">
        <w:rPr>
          <w:rFonts w:eastAsia="Calibri"/>
          <w:bCs/>
          <w:sz w:val="20"/>
          <w:szCs w:val="22"/>
          <w:lang w:val="nb-NO" w:eastAsia="en-US"/>
        </w:rPr>
        <w:t>-</w:t>
      </w:r>
      <w:r w:rsidR="00C17365" w:rsidRPr="002011F7">
        <w:rPr>
          <w:rFonts w:eastAsia="Calibri"/>
          <w:bCs/>
          <w:sz w:val="20"/>
          <w:szCs w:val="22"/>
          <w:lang w:val="nb-NO" w:eastAsia="en-US"/>
        </w:rPr>
        <w:t xml:space="preserve">definert </w:t>
      </w:r>
      <w:r w:rsidR="009640F3" w:rsidRPr="002011F7">
        <w:rPr>
          <w:rFonts w:eastAsia="Calibri"/>
          <w:bCs/>
          <w:sz w:val="20"/>
          <w:szCs w:val="22"/>
          <w:lang w:val="nb-NO" w:eastAsia="en-US"/>
        </w:rPr>
        <w:t>primær</w:t>
      </w:r>
      <w:r w:rsidR="00C17365" w:rsidRPr="002011F7">
        <w:rPr>
          <w:rFonts w:eastAsia="Calibri"/>
          <w:bCs/>
          <w:sz w:val="20"/>
          <w:szCs w:val="22"/>
          <w:lang w:val="nb-NO" w:eastAsia="en-US"/>
        </w:rPr>
        <w:t>analyse</w:t>
      </w:r>
      <w:r w:rsidRPr="002011F7">
        <w:rPr>
          <w:rFonts w:eastAsia="Calibri"/>
          <w:bCs/>
          <w:sz w:val="20"/>
          <w:szCs w:val="22"/>
          <w:lang w:val="nb-NO" w:eastAsia="en-US"/>
        </w:rPr>
        <w:t>).</w:t>
      </w:r>
    </w:p>
    <w:p w14:paraId="71F7E286" w14:textId="3F3A7777" w:rsidR="00EE1343" w:rsidRPr="002011F7" w:rsidRDefault="00EE1343" w:rsidP="00EE1343">
      <w:pPr>
        <w:pStyle w:val="Default"/>
        <w:widowControl/>
        <w:ind w:left="567" w:hanging="567"/>
        <w:rPr>
          <w:rFonts w:eastAsia="Calibri"/>
          <w:bCs/>
          <w:sz w:val="20"/>
          <w:szCs w:val="22"/>
          <w:lang w:val="nb-NO" w:eastAsia="en-US"/>
        </w:rPr>
      </w:pPr>
      <w:r w:rsidRPr="002011F7">
        <w:rPr>
          <w:rFonts w:eastAsia="Calibri"/>
          <w:bCs/>
          <w:sz w:val="20"/>
          <w:szCs w:val="22"/>
          <w:lang w:val="nb-NO" w:eastAsia="en-US"/>
        </w:rPr>
        <w:t xml:space="preserve">* </w:t>
      </w:r>
      <w:r w:rsidRPr="002011F7">
        <w:rPr>
          <w:rFonts w:eastAsia="Calibri"/>
          <w:bCs/>
          <w:sz w:val="20"/>
          <w:szCs w:val="22"/>
          <w:lang w:val="nb-NO" w:eastAsia="en-US"/>
        </w:rPr>
        <w:tab/>
        <w:t>E</w:t>
      </w:r>
      <w:r w:rsidR="00C17365" w:rsidRPr="002011F7">
        <w:rPr>
          <w:rFonts w:eastAsia="Calibri"/>
          <w:bCs/>
          <w:sz w:val="20"/>
          <w:szCs w:val="22"/>
          <w:lang w:val="nb-NO" w:eastAsia="en-US"/>
        </w:rPr>
        <w:t>ks</w:t>
      </w:r>
      <w:r w:rsidRPr="002011F7">
        <w:rPr>
          <w:rFonts w:eastAsia="Calibri"/>
          <w:bCs/>
          <w:sz w:val="20"/>
          <w:szCs w:val="22"/>
          <w:lang w:val="nb-NO" w:eastAsia="en-US"/>
        </w:rPr>
        <w:t>plorat</w:t>
      </w:r>
      <w:r w:rsidR="00C17365" w:rsidRPr="002011F7">
        <w:rPr>
          <w:rFonts w:eastAsia="Calibri"/>
          <w:bCs/>
          <w:sz w:val="20"/>
          <w:szCs w:val="22"/>
          <w:lang w:val="nb-NO" w:eastAsia="en-US"/>
        </w:rPr>
        <w:t xml:space="preserve">iv </w:t>
      </w:r>
      <w:r w:rsidRPr="002011F7">
        <w:rPr>
          <w:rFonts w:eastAsia="Calibri"/>
          <w:bCs/>
          <w:sz w:val="20"/>
          <w:szCs w:val="22"/>
          <w:lang w:val="nb-NO" w:eastAsia="en-US"/>
        </w:rPr>
        <w:t>analys</w:t>
      </w:r>
      <w:r w:rsidR="00C17365" w:rsidRPr="002011F7">
        <w:rPr>
          <w:rFonts w:eastAsia="Calibri"/>
          <w:bCs/>
          <w:sz w:val="20"/>
          <w:szCs w:val="22"/>
          <w:lang w:val="nb-NO" w:eastAsia="en-US"/>
        </w:rPr>
        <w:t>e</w:t>
      </w:r>
      <w:r w:rsidR="00DA1CF1">
        <w:rPr>
          <w:rFonts w:eastAsia="Calibri"/>
          <w:bCs/>
          <w:sz w:val="20"/>
          <w:szCs w:val="22"/>
          <w:lang w:val="nb-NO" w:eastAsia="en-US"/>
        </w:rPr>
        <w:t>:</w:t>
      </w:r>
      <w:r w:rsidRPr="002011F7">
        <w:rPr>
          <w:rFonts w:eastAsia="Calibri"/>
          <w:bCs/>
          <w:sz w:val="20"/>
          <w:szCs w:val="22"/>
          <w:lang w:val="nb-NO" w:eastAsia="en-US"/>
        </w:rPr>
        <w:t xml:space="preserve"> </w:t>
      </w:r>
      <w:r w:rsidR="00C17365" w:rsidRPr="002011F7">
        <w:rPr>
          <w:rFonts w:eastAsia="Calibri"/>
          <w:bCs/>
          <w:sz w:val="20"/>
          <w:szCs w:val="22"/>
          <w:lang w:val="nb-NO" w:eastAsia="en-US"/>
        </w:rPr>
        <w:t xml:space="preserve">endelig </w:t>
      </w:r>
      <w:r w:rsidRPr="002011F7">
        <w:rPr>
          <w:rFonts w:eastAsia="Calibri"/>
          <w:bCs/>
          <w:sz w:val="20"/>
          <w:szCs w:val="22"/>
          <w:lang w:val="nb-NO" w:eastAsia="en-US"/>
        </w:rPr>
        <w:t>analys</w:t>
      </w:r>
      <w:r w:rsidR="00C17365" w:rsidRPr="002011F7">
        <w:rPr>
          <w:rFonts w:eastAsia="Calibri"/>
          <w:bCs/>
          <w:sz w:val="20"/>
          <w:szCs w:val="22"/>
          <w:lang w:val="nb-NO" w:eastAsia="en-US"/>
        </w:rPr>
        <w:t xml:space="preserve">e </w:t>
      </w:r>
      <w:r w:rsidR="009640F3" w:rsidRPr="002011F7">
        <w:rPr>
          <w:rFonts w:eastAsia="Calibri"/>
          <w:bCs/>
          <w:sz w:val="20"/>
          <w:szCs w:val="22"/>
          <w:lang w:val="nb-NO" w:eastAsia="en-US"/>
        </w:rPr>
        <w:t xml:space="preserve">av totaloverlevelse </w:t>
      </w:r>
      <w:r w:rsidR="00C17365" w:rsidRPr="002011F7">
        <w:rPr>
          <w:rFonts w:eastAsia="Calibri"/>
          <w:bCs/>
          <w:sz w:val="20"/>
          <w:szCs w:val="22"/>
          <w:lang w:val="nb-NO" w:eastAsia="en-US"/>
        </w:rPr>
        <w:t xml:space="preserve">ved klinisk </w:t>
      </w:r>
      <w:r w:rsidRPr="002011F7">
        <w:rPr>
          <w:rFonts w:eastAsia="Calibri"/>
          <w:bCs/>
          <w:sz w:val="20"/>
          <w:szCs w:val="22"/>
          <w:lang w:val="nb-NO" w:eastAsia="en-US"/>
        </w:rPr>
        <w:t>cut-off 31</w:t>
      </w:r>
      <w:r w:rsidR="00C17365" w:rsidRPr="002011F7">
        <w:rPr>
          <w:rFonts w:eastAsia="Calibri"/>
          <w:bCs/>
          <w:sz w:val="20"/>
          <w:szCs w:val="22"/>
          <w:lang w:val="nb-NO" w:eastAsia="en-US"/>
        </w:rPr>
        <w:t>. ok</w:t>
      </w:r>
      <w:r w:rsidRPr="002011F7">
        <w:rPr>
          <w:rFonts w:eastAsia="Calibri"/>
          <w:bCs/>
          <w:sz w:val="20"/>
          <w:szCs w:val="22"/>
          <w:lang w:val="nb-NO" w:eastAsia="en-US"/>
        </w:rPr>
        <w:t xml:space="preserve">tober 2017, </w:t>
      </w:r>
      <w:r w:rsidR="00C17365" w:rsidRPr="002011F7">
        <w:rPr>
          <w:rFonts w:eastAsia="Calibri"/>
          <w:bCs/>
          <w:sz w:val="20"/>
          <w:szCs w:val="22"/>
          <w:lang w:val="nb-NO" w:eastAsia="en-US"/>
        </w:rPr>
        <w:t>ca</w:t>
      </w:r>
      <w:r w:rsidRPr="002011F7">
        <w:rPr>
          <w:rFonts w:eastAsia="Calibri"/>
          <w:bCs/>
          <w:sz w:val="20"/>
          <w:szCs w:val="22"/>
          <w:lang w:val="nb-NO" w:eastAsia="en-US"/>
        </w:rPr>
        <w:t>. 59</w:t>
      </w:r>
      <w:r w:rsidR="00C17365" w:rsidRPr="002011F7">
        <w:rPr>
          <w:rFonts w:eastAsia="Calibri"/>
          <w:bCs/>
          <w:sz w:val="20"/>
          <w:szCs w:val="22"/>
          <w:lang w:val="nb-NO" w:eastAsia="en-US"/>
        </w:rPr>
        <w:t> </w:t>
      </w:r>
      <w:r w:rsidRPr="002011F7">
        <w:rPr>
          <w:rFonts w:eastAsia="Calibri"/>
          <w:bCs/>
          <w:sz w:val="20"/>
          <w:szCs w:val="22"/>
          <w:lang w:val="nb-NO" w:eastAsia="en-US"/>
        </w:rPr>
        <w:t xml:space="preserve">% </w:t>
      </w:r>
      <w:r w:rsidR="00C17365" w:rsidRPr="002011F7">
        <w:rPr>
          <w:rFonts w:eastAsia="Calibri"/>
          <w:bCs/>
          <w:sz w:val="20"/>
          <w:szCs w:val="22"/>
          <w:lang w:val="nb-NO" w:eastAsia="en-US"/>
        </w:rPr>
        <w:t>av pasientene hadde dødd</w:t>
      </w:r>
      <w:r w:rsidRPr="002011F7">
        <w:rPr>
          <w:rFonts w:eastAsia="Calibri"/>
          <w:bCs/>
          <w:sz w:val="20"/>
          <w:szCs w:val="22"/>
          <w:lang w:val="nb-NO" w:eastAsia="en-US"/>
        </w:rPr>
        <w:t>.</w:t>
      </w:r>
    </w:p>
    <w:p w14:paraId="4DBA1B07" w14:textId="77777777" w:rsidR="00EE1343" w:rsidRPr="002011F7" w:rsidRDefault="00EE1343" w:rsidP="00EE1343">
      <w:pPr>
        <w:pStyle w:val="Default"/>
        <w:widowControl/>
        <w:ind w:left="720" w:hanging="720"/>
        <w:rPr>
          <w:rFonts w:eastAsia="Calibri"/>
          <w:bCs/>
          <w:sz w:val="20"/>
          <w:szCs w:val="22"/>
          <w:lang w:val="nb-NO" w:eastAsia="en-US"/>
        </w:rPr>
      </w:pPr>
    </w:p>
    <w:p w14:paraId="77ABA831" w14:textId="77777777" w:rsidR="00EE1343" w:rsidRPr="002011F7" w:rsidRDefault="00C17365" w:rsidP="00EE1343">
      <w:pPr>
        <w:pStyle w:val="Default"/>
        <w:widowControl/>
        <w:rPr>
          <w:rFonts w:eastAsia="Calibri"/>
          <w:bCs/>
          <w:sz w:val="20"/>
          <w:szCs w:val="22"/>
          <w:lang w:val="nb-NO" w:eastAsia="en-US"/>
        </w:rPr>
      </w:pPr>
      <w:r w:rsidRPr="002011F7">
        <w:rPr>
          <w:rFonts w:eastAsia="Calibri"/>
          <w:bCs/>
          <w:sz w:val="20"/>
          <w:szCs w:val="22"/>
          <w:lang w:val="nb-NO" w:eastAsia="en-US"/>
        </w:rPr>
        <w:t>K</w:t>
      </w:r>
      <w:r w:rsidR="00EE1343" w:rsidRPr="002011F7">
        <w:rPr>
          <w:rFonts w:eastAsia="Calibri"/>
          <w:bCs/>
          <w:sz w:val="20"/>
          <w:szCs w:val="22"/>
          <w:lang w:val="nb-NO" w:eastAsia="en-US"/>
        </w:rPr>
        <w:t>I</w:t>
      </w:r>
      <w:r w:rsidR="009640F3" w:rsidRPr="002011F7">
        <w:rPr>
          <w:rFonts w:eastAsia="Calibri"/>
          <w:bCs/>
          <w:sz w:val="20"/>
          <w:szCs w:val="22"/>
          <w:lang w:val="nb-NO" w:eastAsia="en-US"/>
        </w:rPr>
        <w:t>,</w:t>
      </w:r>
      <w:r w:rsidRPr="002011F7">
        <w:rPr>
          <w:rFonts w:eastAsia="Calibri"/>
          <w:bCs/>
          <w:sz w:val="20"/>
          <w:szCs w:val="22"/>
          <w:lang w:val="nb-NO" w:eastAsia="en-US"/>
        </w:rPr>
        <w:t> k</w:t>
      </w:r>
      <w:r w:rsidR="00EE1343" w:rsidRPr="002011F7">
        <w:rPr>
          <w:rFonts w:eastAsia="Calibri"/>
          <w:bCs/>
          <w:sz w:val="20"/>
          <w:szCs w:val="22"/>
          <w:lang w:val="nb-NO" w:eastAsia="en-US"/>
        </w:rPr>
        <w:t>onfiden</w:t>
      </w:r>
      <w:r w:rsidRPr="002011F7">
        <w:rPr>
          <w:rFonts w:eastAsia="Calibri"/>
          <w:bCs/>
          <w:sz w:val="20"/>
          <w:szCs w:val="22"/>
          <w:lang w:val="nb-NO" w:eastAsia="en-US"/>
        </w:rPr>
        <w:t>s</w:t>
      </w:r>
      <w:r w:rsidR="007C1D3B" w:rsidRPr="002011F7">
        <w:rPr>
          <w:rFonts w:eastAsia="Calibri"/>
          <w:bCs/>
          <w:sz w:val="20"/>
          <w:szCs w:val="22"/>
          <w:lang w:val="nb-NO" w:eastAsia="en-US"/>
        </w:rPr>
        <w:t xml:space="preserve"> </w:t>
      </w:r>
      <w:r w:rsidR="00EE1343" w:rsidRPr="002011F7">
        <w:rPr>
          <w:rFonts w:eastAsia="Calibri"/>
          <w:bCs/>
          <w:sz w:val="20"/>
          <w:szCs w:val="22"/>
          <w:lang w:val="nb-NO" w:eastAsia="en-US"/>
        </w:rPr>
        <w:t>interval</w:t>
      </w:r>
      <w:r w:rsidRPr="002011F7">
        <w:rPr>
          <w:rFonts w:eastAsia="Calibri"/>
          <w:bCs/>
          <w:sz w:val="20"/>
          <w:szCs w:val="22"/>
          <w:lang w:val="nb-NO" w:eastAsia="en-US"/>
        </w:rPr>
        <w:t>l</w:t>
      </w:r>
      <w:r w:rsidR="00EE1343" w:rsidRPr="002011F7">
        <w:rPr>
          <w:rFonts w:eastAsia="Calibri"/>
          <w:bCs/>
          <w:sz w:val="20"/>
          <w:szCs w:val="22"/>
          <w:lang w:val="nb-NO" w:eastAsia="en-US"/>
        </w:rPr>
        <w:t>; HR</w:t>
      </w:r>
      <w:r w:rsidR="009640F3" w:rsidRPr="002011F7">
        <w:rPr>
          <w:rFonts w:eastAsia="Calibri"/>
          <w:bCs/>
          <w:sz w:val="20"/>
          <w:szCs w:val="22"/>
          <w:lang w:val="nb-NO" w:eastAsia="en-US"/>
        </w:rPr>
        <w:t>,</w:t>
      </w:r>
      <w:r w:rsidR="00EE1343" w:rsidRPr="002011F7">
        <w:rPr>
          <w:rFonts w:eastAsia="Calibri"/>
          <w:bCs/>
          <w:sz w:val="20"/>
          <w:szCs w:val="22"/>
          <w:lang w:val="nb-NO" w:eastAsia="en-US"/>
        </w:rPr>
        <w:t xml:space="preserve"> </w:t>
      </w:r>
      <w:r w:rsidR="007C1D3B" w:rsidRPr="002011F7">
        <w:rPr>
          <w:rFonts w:eastAsia="Calibri"/>
          <w:bCs/>
          <w:sz w:val="20"/>
          <w:szCs w:val="22"/>
          <w:lang w:val="nb-NO" w:eastAsia="en-US"/>
        </w:rPr>
        <w:t>H</w:t>
      </w:r>
      <w:r w:rsidR="00EE1343" w:rsidRPr="002011F7">
        <w:rPr>
          <w:rFonts w:eastAsia="Calibri"/>
          <w:bCs/>
          <w:sz w:val="20"/>
          <w:szCs w:val="22"/>
          <w:lang w:val="nb-NO" w:eastAsia="en-US"/>
        </w:rPr>
        <w:t>a</w:t>
      </w:r>
      <w:r w:rsidRPr="002011F7">
        <w:rPr>
          <w:rFonts w:eastAsia="Calibri"/>
          <w:bCs/>
          <w:sz w:val="20"/>
          <w:szCs w:val="22"/>
          <w:lang w:val="nb-NO" w:eastAsia="en-US"/>
        </w:rPr>
        <w:t>sard</w:t>
      </w:r>
      <w:r w:rsidR="00EE1343" w:rsidRPr="002011F7">
        <w:rPr>
          <w:rFonts w:eastAsia="Calibri"/>
          <w:bCs/>
          <w:sz w:val="20"/>
          <w:szCs w:val="22"/>
          <w:lang w:val="nb-NO" w:eastAsia="en-US"/>
        </w:rPr>
        <w:t>ratio f</w:t>
      </w:r>
      <w:r w:rsidRPr="002011F7">
        <w:rPr>
          <w:rFonts w:eastAsia="Calibri"/>
          <w:bCs/>
          <w:sz w:val="20"/>
          <w:szCs w:val="22"/>
          <w:lang w:val="nb-NO" w:eastAsia="en-US"/>
        </w:rPr>
        <w:t>o</w:t>
      </w:r>
      <w:r w:rsidR="00EE1343" w:rsidRPr="002011F7">
        <w:rPr>
          <w:rFonts w:eastAsia="Calibri"/>
          <w:bCs/>
          <w:sz w:val="20"/>
          <w:szCs w:val="22"/>
          <w:lang w:val="nb-NO" w:eastAsia="en-US"/>
        </w:rPr>
        <w:t>r</w:t>
      </w:r>
      <w:r w:rsidRPr="002011F7">
        <w:rPr>
          <w:rFonts w:eastAsia="Calibri"/>
          <w:bCs/>
          <w:sz w:val="20"/>
          <w:szCs w:val="22"/>
          <w:lang w:val="nb-NO" w:eastAsia="en-US"/>
        </w:rPr>
        <w:t xml:space="preserve"> </w:t>
      </w:r>
      <w:r w:rsidR="007C1D3B" w:rsidRPr="002011F7">
        <w:rPr>
          <w:rFonts w:eastAsia="Calibri"/>
          <w:bCs/>
          <w:sz w:val="20"/>
          <w:szCs w:val="22"/>
          <w:lang w:val="nb-NO" w:eastAsia="en-US"/>
        </w:rPr>
        <w:t>u</w:t>
      </w:r>
      <w:r w:rsidRPr="002011F7">
        <w:rPr>
          <w:rFonts w:eastAsia="Calibri"/>
          <w:bCs/>
          <w:sz w:val="20"/>
          <w:szCs w:val="22"/>
          <w:lang w:val="nb-NO" w:eastAsia="en-US"/>
        </w:rPr>
        <w:t xml:space="preserve">stratifisert </w:t>
      </w:r>
      <w:r w:rsidR="00EE1343" w:rsidRPr="002011F7">
        <w:rPr>
          <w:rFonts w:eastAsia="Calibri"/>
          <w:bCs/>
          <w:sz w:val="20"/>
          <w:szCs w:val="22"/>
          <w:lang w:val="nb-NO" w:eastAsia="en-US"/>
        </w:rPr>
        <w:t>Coxregression</w:t>
      </w:r>
      <w:r w:rsidRPr="002011F7">
        <w:rPr>
          <w:rFonts w:eastAsia="Calibri"/>
          <w:bCs/>
          <w:sz w:val="20"/>
          <w:szCs w:val="22"/>
          <w:lang w:val="nb-NO" w:eastAsia="en-US"/>
        </w:rPr>
        <w:t>-analyse</w:t>
      </w:r>
      <w:r w:rsidR="00EE1343" w:rsidRPr="002011F7">
        <w:rPr>
          <w:rFonts w:eastAsia="Calibri"/>
          <w:bCs/>
          <w:sz w:val="20"/>
          <w:szCs w:val="22"/>
          <w:lang w:val="nb-NO" w:eastAsia="en-US"/>
        </w:rPr>
        <w:t>; NR</w:t>
      </w:r>
      <w:r w:rsidR="009640F3" w:rsidRPr="002011F7">
        <w:rPr>
          <w:rFonts w:eastAsia="Calibri"/>
          <w:bCs/>
          <w:sz w:val="20"/>
          <w:szCs w:val="22"/>
          <w:lang w:val="nb-NO" w:eastAsia="en-US"/>
        </w:rPr>
        <w:t>,</w:t>
      </w:r>
      <w:r w:rsidR="00EE1343" w:rsidRPr="002011F7">
        <w:rPr>
          <w:rFonts w:eastAsia="Calibri"/>
          <w:bCs/>
          <w:sz w:val="20"/>
          <w:szCs w:val="22"/>
          <w:lang w:val="nb-NO" w:eastAsia="en-US"/>
        </w:rPr>
        <w:t xml:space="preserve"> </w:t>
      </w:r>
      <w:r w:rsidR="009640F3" w:rsidRPr="002011F7">
        <w:rPr>
          <w:rFonts w:eastAsia="Calibri"/>
          <w:bCs/>
          <w:sz w:val="20"/>
          <w:szCs w:val="22"/>
          <w:lang w:val="nb-NO" w:eastAsia="en-US"/>
        </w:rPr>
        <w:t>ikke oppnådd (</w:t>
      </w:r>
      <w:r w:rsidR="009640F3" w:rsidRPr="002011F7">
        <w:rPr>
          <w:sz w:val="20"/>
          <w:szCs w:val="20"/>
          <w:lang w:val="nb-NO"/>
        </w:rPr>
        <w:t>«</w:t>
      </w:r>
      <w:r w:rsidRPr="002011F7">
        <w:rPr>
          <w:rFonts w:eastAsia="Calibri"/>
          <w:bCs/>
          <w:sz w:val="20"/>
          <w:szCs w:val="22"/>
          <w:lang w:val="nb-NO" w:eastAsia="en-US"/>
        </w:rPr>
        <w:t>not reached</w:t>
      </w:r>
      <w:r w:rsidR="009640F3" w:rsidRPr="002011F7">
        <w:rPr>
          <w:sz w:val="20"/>
          <w:szCs w:val="20"/>
          <w:lang w:val="nb-NO"/>
        </w:rPr>
        <w:t>»)</w:t>
      </w:r>
      <w:r w:rsidR="00EE1343" w:rsidRPr="002011F7">
        <w:rPr>
          <w:rFonts w:eastAsia="Calibri"/>
          <w:bCs/>
          <w:sz w:val="20"/>
          <w:szCs w:val="22"/>
          <w:lang w:val="nb-NO" w:eastAsia="en-US"/>
        </w:rPr>
        <w:t>.</w:t>
      </w:r>
    </w:p>
    <w:p w14:paraId="0F60590A" w14:textId="77777777" w:rsidR="001001F6" w:rsidRPr="00286FA0" w:rsidRDefault="001001F6" w:rsidP="009E7573">
      <w:pPr>
        <w:spacing w:after="0" w:line="240" w:lineRule="auto"/>
        <w:ind w:left="0" w:firstLine="0"/>
        <w:rPr>
          <w:lang w:val="nb-NO"/>
        </w:rPr>
      </w:pPr>
    </w:p>
    <w:p w14:paraId="7E448435" w14:textId="77777777" w:rsidR="001001F6" w:rsidRPr="00286FA0" w:rsidRDefault="007558EB" w:rsidP="009E7573">
      <w:pPr>
        <w:keepNext/>
        <w:spacing w:after="0" w:line="240" w:lineRule="auto"/>
        <w:ind w:left="0" w:firstLine="0"/>
        <w:rPr>
          <w:lang w:val="nb-NO"/>
        </w:rPr>
      </w:pPr>
      <w:r w:rsidRPr="00286FA0">
        <w:rPr>
          <w:i/>
          <w:u w:val="single" w:color="000000"/>
          <w:lang w:val="nb-NO"/>
        </w:rPr>
        <w:t>Fremskreden og/eller metastatisk nyrecellekreft (mRCC)</w:t>
      </w:r>
    </w:p>
    <w:p w14:paraId="2590F292" w14:textId="77777777" w:rsidR="001001F6" w:rsidRPr="00286FA0" w:rsidRDefault="001001F6" w:rsidP="009E7573">
      <w:pPr>
        <w:keepNext/>
        <w:spacing w:after="0" w:line="240" w:lineRule="auto"/>
        <w:ind w:left="0" w:firstLine="0"/>
        <w:rPr>
          <w:lang w:val="nb-NO"/>
        </w:rPr>
      </w:pPr>
    </w:p>
    <w:p w14:paraId="44B694B2" w14:textId="77777777" w:rsidR="001001F6" w:rsidRPr="00286FA0" w:rsidRDefault="005F0B95" w:rsidP="009E7573">
      <w:pPr>
        <w:keepNext/>
        <w:spacing w:after="0" w:line="240" w:lineRule="auto"/>
        <w:ind w:left="0" w:firstLine="0"/>
        <w:rPr>
          <w:lang w:val="nb-NO"/>
        </w:rPr>
      </w:pPr>
      <w:r w:rsidRPr="00952F1A">
        <w:rPr>
          <w:i/>
          <w:lang w:val="nb-NO"/>
        </w:rPr>
        <w:t>Bevacizumab</w:t>
      </w:r>
      <w:r w:rsidR="007558EB" w:rsidRPr="00286FA0">
        <w:rPr>
          <w:i/>
          <w:lang w:val="nb-NO"/>
        </w:rPr>
        <w:t xml:space="preserve"> i kombinasjon med interferon alfa-2a som førstelinjebehandling ved fremskreden og/eller metas</w:t>
      </w:r>
      <w:r w:rsidR="00192E54" w:rsidRPr="00286FA0">
        <w:rPr>
          <w:i/>
          <w:lang w:val="nb-NO"/>
        </w:rPr>
        <w:t>tatisk nyrecellekreft (BO17705)</w:t>
      </w:r>
    </w:p>
    <w:p w14:paraId="2B733959" w14:textId="77777777" w:rsidR="001001F6" w:rsidRPr="00286FA0" w:rsidRDefault="001001F6" w:rsidP="009E7573">
      <w:pPr>
        <w:keepNext/>
        <w:spacing w:after="0" w:line="240" w:lineRule="auto"/>
        <w:ind w:left="0" w:firstLine="0"/>
        <w:rPr>
          <w:lang w:val="nb-NO"/>
        </w:rPr>
      </w:pPr>
    </w:p>
    <w:p w14:paraId="7E6BC626" w14:textId="69B160C5" w:rsidR="001001F6" w:rsidRPr="00286FA0" w:rsidRDefault="007558EB" w:rsidP="009E7573">
      <w:pPr>
        <w:spacing w:after="0" w:line="240" w:lineRule="auto"/>
        <w:ind w:left="0" w:firstLine="0"/>
        <w:rPr>
          <w:lang w:val="nb-NO"/>
        </w:rPr>
      </w:pPr>
      <w:r w:rsidRPr="00286FA0">
        <w:rPr>
          <w:lang w:val="nb-NO"/>
        </w:rPr>
        <w:t xml:space="preserve">Dette var en </w:t>
      </w:r>
      <w:r w:rsidR="00882BDC" w:rsidRPr="00286FA0">
        <w:rPr>
          <w:lang w:val="nb-NO"/>
        </w:rPr>
        <w:t>fase</w:t>
      </w:r>
      <w:r w:rsidR="00882BDC">
        <w:rPr>
          <w:lang w:val="nb-NO"/>
        </w:rPr>
        <w:t> </w:t>
      </w:r>
      <w:r w:rsidRPr="00286FA0">
        <w:rPr>
          <w:lang w:val="nb-NO"/>
        </w:rPr>
        <w:t xml:space="preserve">III, randomisert dobbeltblindet klinisk studie gjennomført for å evaluere effekt og sikkerhet av </w:t>
      </w:r>
      <w:r w:rsidR="005F0B95" w:rsidRPr="00286FA0">
        <w:rPr>
          <w:lang w:val="nb-NO"/>
        </w:rPr>
        <w:t>bevacizumab</w:t>
      </w:r>
      <w:r w:rsidRPr="00286FA0">
        <w:rPr>
          <w:lang w:val="nb-NO"/>
        </w:rPr>
        <w:t xml:space="preserve"> i kombinasjon med interferon (IFN) alfa-2a versus IFN alfa-2a alene som førstelinjebehandling ved mRCC. De 649 randomiserte pasientene (641 behandlet) hadde ”Karnofsky’s </w:t>
      </w:r>
      <w:r w:rsidR="0019746F" w:rsidRPr="00286FA0">
        <w:rPr>
          <w:lang w:val="nb-NO"/>
        </w:rPr>
        <w:t>Performance Status” (KPS) på ≥ 70 </w:t>
      </w:r>
      <w:r w:rsidRPr="00286FA0">
        <w:rPr>
          <w:lang w:val="nb-NO"/>
        </w:rPr>
        <w:t>%, ingen CNS-metastaser og adekvat organfunksjon. Pasiente</w:t>
      </w:r>
      <w:r w:rsidR="00F33EFF" w:rsidRPr="00286FA0">
        <w:rPr>
          <w:lang w:val="nb-NO"/>
        </w:rPr>
        <w:t>ne</w:t>
      </w:r>
      <w:r w:rsidRPr="00286FA0">
        <w:rPr>
          <w:lang w:val="nb-NO"/>
        </w:rPr>
        <w:t xml:space="preserve"> var nefrektomert for primær</w:t>
      </w:r>
      <w:r w:rsidR="00B219A8" w:rsidRPr="00286FA0">
        <w:rPr>
          <w:lang w:val="nb-NO"/>
        </w:rPr>
        <w:t xml:space="preserve">t nyrecellekarsinom. </w:t>
      </w:r>
      <w:r w:rsidR="005F0B95" w:rsidRPr="00286FA0">
        <w:rPr>
          <w:lang w:val="nb-NO"/>
        </w:rPr>
        <w:t>Bevacizumab</w:t>
      </w:r>
      <w:r w:rsidR="00B219A8" w:rsidRPr="00286FA0">
        <w:rPr>
          <w:lang w:val="nb-NO"/>
        </w:rPr>
        <w:t xml:space="preserve"> 10 </w:t>
      </w:r>
      <w:r w:rsidRPr="00286FA0">
        <w:rPr>
          <w:lang w:val="nb-NO"/>
        </w:rPr>
        <w:t>mg/kg ble gitt hver annen uke inntil sykdomsprogresjon. IFN alfa-2a ble gitt i opptil 52 uker eller inntil sykdomsprogresjon med anbefalt startdose 9 mill IE tre ganger i uken, med mulighet for dosereduksjon til 3 mill IE tre ganger i uken i to</w:t>
      </w:r>
      <w:r w:rsidR="00C002C1">
        <w:rPr>
          <w:lang w:val="nb-NO"/>
        </w:rPr>
        <w:t> </w:t>
      </w:r>
      <w:r w:rsidRPr="00286FA0">
        <w:rPr>
          <w:lang w:val="nb-NO"/>
        </w:rPr>
        <w:t>trinn. Pasientene var stratifisert i henhold til land og Motzer-skår, og behandlingsarmene var velbalanse</w:t>
      </w:r>
      <w:r w:rsidR="00192E54" w:rsidRPr="00286FA0">
        <w:rPr>
          <w:lang w:val="nb-NO"/>
        </w:rPr>
        <w:t>rte for prognostiske faktorer.</w:t>
      </w:r>
    </w:p>
    <w:p w14:paraId="079D9033" w14:textId="77777777" w:rsidR="001001F6" w:rsidRPr="00286FA0" w:rsidRDefault="001001F6" w:rsidP="00192E54">
      <w:pPr>
        <w:spacing w:after="0" w:line="240" w:lineRule="auto"/>
        <w:ind w:left="0" w:firstLine="0"/>
        <w:rPr>
          <w:lang w:val="nb-NO"/>
        </w:rPr>
      </w:pPr>
    </w:p>
    <w:p w14:paraId="42B1B9B0" w14:textId="77777777" w:rsidR="001001F6" w:rsidRPr="00286FA0" w:rsidRDefault="007558EB" w:rsidP="00192E54">
      <w:pPr>
        <w:spacing w:after="0" w:line="240" w:lineRule="auto"/>
        <w:ind w:left="0" w:firstLine="0"/>
        <w:rPr>
          <w:lang w:val="nb-NO"/>
        </w:rPr>
      </w:pPr>
      <w:r w:rsidRPr="00286FA0">
        <w:rPr>
          <w:lang w:val="nb-NO"/>
        </w:rPr>
        <w:t xml:space="preserve">Det primære endepunktet var total overlevelse, sekundære endepunkter inkluderte progresjonsfri overlevelse og tumorresponsrate. Tillegg av </w:t>
      </w:r>
      <w:r w:rsidR="005F0B95" w:rsidRPr="00286FA0">
        <w:rPr>
          <w:lang w:val="nb-NO"/>
        </w:rPr>
        <w:t>bevacizumab</w:t>
      </w:r>
      <w:r w:rsidRPr="00286FA0">
        <w:rPr>
          <w:lang w:val="nb-NO"/>
        </w:rPr>
        <w:t xml:space="preserve"> til IFN-alfa 2a økte signifikant PFS og objektiv tumorresponsrate. Disse resultatene er bekreftet i en uavhengig vurdering av de radiologiske undersøkelsene. Derimot var ikke økningen på </w:t>
      </w:r>
      <w:r w:rsidR="00882BDC" w:rsidRPr="00286FA0">
        <w:rPr>
          <w:lang w:val="nb-NO"/>
        </w:rPr>
        <w:t>2</w:t>
      </w:r>
      <w:r w:rsidR="00882BDC">
        <w:rPr>
          <w:lang w:val="nb-NO"/>
        </w:rPr>
        <w:t> </w:t>
      </w:r>
      <w:r w:rsidRPr="00286FA0">
        <w:rPr>
          <w:lang w:val="nb-NO"/>
        </w:rPr>
        <w:t>måneder for det primære endepunktet, total overlevelse, signifikant (HR</w:t>
      </w:r>
      <w:r w:rsidR="0019746F" w:rsidRPr="00286FA0">
        <w:rPr>
          <w:lang w:val="nb-NO"/>
        </w:rPr>
        <w:t> </w:t>
      </w:r>
      <w:r w:rsidRPr="00286FA0">
        <w:rPr>
          <w:lang w:val="nb-NO"/>
        </w:rPr>
        <w:t>=</w:t>
      </w:r>
      <w:r w:rsidR="0019746F" w:rsidRPr="00286FA0">
        <w:rPr>
          <w:lang w:val="nb-NO"/>
        </w:rPr>
        <w:t> </w:t>
      </w:r>
      <w:r w:rsidRPr="00286FA0">
        <w:rPr>
          <w:lang w:val="nb-NO"/>
        </w:rPr>
        <w:t xml:space="preserve">0,91). En </w:t>
      </w:r>
      <w:r w:rsidR="0019746F" w:rsidRPr="00286FA0">
        <w:rPr>
          <w:lang w:val="nb-NO"/>
        </w:rPr>
        <w:t>høy andel av pasientene (ca. 63 % IFN/placebo; 55 </w:t>
      </w:r>
      <w:r w:rsidRPr="00286FA0">
        <w:rPr>
          <w:lang w:val="nb-NO"/>
        </w:rPr>
        <w:t xml:space="preserve">% </w:t>
      </w:r>
      <w:r w:rsidR="001B6E08" w:rsidRPr="00286FA0">
        <w:rPr>
          <w:lang w:val="nb-NO"/>
        </w:rPr>
        <w:t>bevacizumab</w:t>
      </w:r>
      <w:r w:rsidRPr="00286FA0">
        <w:rPr>
          <w:lang w:val="nb-NO"/>
        </w:rPr>
        <w:t xml:space="preserve">/IFN) fikk ulik, uspesifisert </w:t>
      </w:r>
      <w:r w:rsidR="00E218F5" w:rsidRPr="00286FA0">
        <w:rPr>
          <w:lang w:val="nb-NO"/>
        </w:rPr>
        <w:t>behandling</w:t>
      </w:r>
      <w:r w:rsidRPr="00286FA0">
        <w:rPr>
          <w:lang w:val="nb-NO"/>
        </w:rPr>
        <w:t xml:space="preserve"> rettet mot kreftsykdommen, etter studieslutt; inkludert antineoplastiske legemidler. Dette kan ha påvirket analyseres</w:t>
      </w:r>
      <w:r w:rsidR="00192E54" w:rsidRPr="00286FA0">
        <w:rPr>
          <w:lang w:val="nb-NO"/>
        </w:rPr>
        <w:t>ultatet for total overlevelse.</w:t>
      </w:r>
    </w:p>
    <w:p w14:paraId="372D6184" w14:textId="77777777" w:rsidR="001001F6" w:rsidRPr="00286FA0" w:rsidRDefault="001001F6" w:rsidP="00192E54">
      <w:pPr>
        <w:spacing w:after="0" w:line="240" w:lineRule="auto"/>
        <w:ind w:left="0" w:firstLine="0"/>
        <w:rPr>
          <w:lang w:val="nb-NO"/>
        </w:rPr>
      </w:pPr>
    </w:p>
    <w:p w14:paraId="6302D0DB" w14:textId="77777777" w:rsidR="001001F6" w:rsidRPr="00286FA0" w:rsidRDefault="007558EB" w:rsidP="008153B9">
      <w:pPr>
        <w:keepNext/>
        <w:spacing w:after="0" w:line="240" w:lineRule="auto"/>
        <w:ind w:left="0" w:firstLine="0"/>
        <w:rPr>
          <w:lang w:val="nb-NO"/>
        </w:rPr>
      </w:pPr>
      <w:r w:rsidRPr="00286FA0">
        <w:rPr>
          <w:lang w:val="nb-NO"/>
        </w:rPr>
        <w:t>Effektresultatene er pre</w:t>
      </w:r>
      <w:r w:rsidR="00192E54" w:rsidRPr="00286FA0">
        <w:rPr>
          <w:lang w:val="nb-NO"/>
        </w:rPr>
        <w:t xml:space="preserve">sentert i </w:t>
      </w:r>
      <w:r w:rsidR="00882BDC" w:rsidRPr="00286FA0">
        <w:rPr>
          <w:lang w:val="nb-NO"/>
        </w:rPr>
        <w:t>tabell</w:t>
      </w:r>
      <w:r w:rsidR="00882BDC">
        <w:rPr>
          <w:lang w:val="nb-NO"/>
        </w:rPr>
        <w:t> </w:t>
      </w:r>
      <w:r w:rsidR="00C246AD" w:rsidRPr="00286FA0">
        <w:rPr>
          <w:lang w:val="nb-NO"/>
        </w:rPr>
        <w:t>1</w:t>
      </w:r>
      <w:r w:rsidR="00C246AD">
        <w:rPr>
          <w:lang w:val="nb-NO"/>
        </w:rPr>
        <w:t>5</w:t>
      </w:r>
      <w:r w:rsidR="00192E54" w:rsidRPr="00286FA0">
        <w:rPr>
          <w:lang w:val="nb-NO"/>
        </w:rPr>
        <w:t>.</w:t>
      </w:r>
    </w:p>
    <w:p w14:paraId="7E133B78" w14:textId="77777777" w:rsidR="001001F6" w:rsidRPr="00286FA0" w:rsidRDefault="001001F6" w:rsidP="008153B9">
      <w:pPr>
        <w:keepNext/>
        <w:spacing w:after="0" w:line="240" w:lineRule="auto"/>
        <w:ind w:left="0" w:firstLine="0"/>
        <w:rPr>
          <w:lang w:val="nb-NO"/>
        </w:rPr>
      </w:pPr>
    </w:p>
    <w:p w14:paraId="42DD6999" w14:textId="77777777" w:rsidR="001001F6" w:rsidRPr="00286FA0" w:rsidRDefault="00192E54" w:rsidP="008153B9">
      <w:pPr>
        <w:pStyle w:val="Heading1"/>
        <w:keepLines w:val="0"/>
        <w:tabs>
          <w:tab w:val="center" w:pos="2828"/>
        </w:tabs>
        <w:spacing w:after="0" w:line="240" w:lineRule="auto"/>
        <w:ind w:left="0" w:right="0" w:firstLine="0"/>
      </w:pPr>
      <w:r w:rsidRPr="00286FA0">
        <w:t xml:space="preserve">Tabell </w:t>
      </w:r>
      <w:r w:rsidR="00C246AD" w:rsidRPr="00286FA0">
        <w:t>1</w:t>
      </w:r>
      <w:r w:rsidR="00C246AD">
        <w:t>5</w:t>
      </w:r>
      <w:r w:rsidR="00A94944" w:rsidRPr="00286FA0">
        <w:t>.</w:t>
      </w:r>
      <w:r w:rsidRPr="00286FA0">
        <w:t xml:space="preserve"> </w:t>
      </w:r>
      <w:r w:rsidR="007558EB" w:rsidRPr="00286FA0">
        <w:t>Effe</w:t>
      </w:r>
      <w:r w:rsidRPr="00286FA0">
        <w:t>ktresultater for studie BO17705</w:t>
      </w:r>
    </w:p>
    <w:p w14:paraId="4328E7ED" w14:textId="77777777" w:rsidR="004379FB" w:rsidRPr="00286FA0" w:rsidRDefault="004379FB" w:rsidP="008153B9">
      <w:pPr>
        <w:keepNext/>
        <w:spacing w:after="0" w:line="240" w:lineRule="auto"/>
        <w:ind w:left="0" w:firstLine="0"/>
        <w:rPr>
          <w:lang w:val="nb-NO"/>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5"/>
        <w:gridCol w:w="2346"/>
        <w:gridCol w:w="2446"/>
      </w:tblGrid>
      <w:tr w:rsidR="00F57675" w:rsidRPr="00286FA0" w14:paraId="45CF6D8B" w14:textId="77777777" w:rsidTr="00671F6E">
        <w:trPr>
          <w:trHeight w:val="20"/>
          <w:tblHeader/>
        </w:trPr>
        <w:tc>
          <w:tcPr>
            <w:tcW w:w="4295" w:type="dxa"/>
            <w:vMerge w:val="restart"/>
            <w:noWrap/>
            <w:vAlign w:val="center"/>
          </w:tcPr>
          <w:p w14:paraId="135644AB" w14:textId="77777777" w:rsidR="00F57675" w:rsidRPr="00286FA0" w:rsidRDefault="00F57675" w:rsidP="008153B9">
            <w:pPr>
              <w:keepNext/>
              <w:spacing w:after="0" w:line="240" w:lineRule="auto"/>
              <w:ind w:firstLine="0"/>
              <w:jc w:val="center"/>
              <w:rPr>
                <w:lang w:val="nb-NO"/>
              </w:rPr>
            </w:pPr>
          </w:p>
        </w:tc>
        <w:tc>
          <w:tcPr>
            <w:tcW w:w="4792" w:type="dxa"/>
            <w:gridSpan w:val="2"/>
            <w:noWrap/>
            <w:vAlign w:val="center"/>
          </w:tcPr>
          <w:p w14:paraId="6F95183A" w14:textId="77777777" w:rsidR="00F57675" w:rsidRPr="00286FA0" w:rsidRDefault="00F57675" w:rsidP="008153B9">
            <w:pPr>
              <w:keepNext/>
              <w:spacing w:after="0" w:line="240" w:lineRule="auto"/>
              <w:ind w:firstLine="0"/>
              <w:jc w:val="center"/>
              <w:rPr>
                <w:lang w:val="nb-NO"/>
              </w:rPr>
            </w:pPr>
            <w:r w:rsidRPr="00286FA0">
              <w:rPr>
                <w:b/>
                <w:lang w:val="nb-NO"/>
              </w:rPr>
              <w:t>BO17705</w:t>
            </w:r>
          </w:p>
        </w:tc>
      </w:tr>
      <w:tr w:rsidR="00F57675" w:rsidRPr="00286FA0" w14:paraId="67945EE0" w14:textId="77777777" w:rsidTr="00111D36">
        <w:trPr>
          <w:trHeight w:val="20"/>
          <w:tblHeader/>
        </w:trPr>
        <w:tc>
          <w:tcPr>
            <w:tcW w:w="4295" w:type="dxa"/>
            <w:vMerge/>
            <w:noWrap/>
            <w:vAlign w:val="center"/>
          </w:tcPr>
          <w:p w14:paraId="41AA4CBB" w14:textId="77777777" w:rsidR="00F57675" w:rsidRPr="00286FA0" w:rsidRDefault="00F57675" w:rsidP="008153B9">
            <w:pPr>
              <w:keepNext/>
              <w:spacing w:after="0" w:line="240" w:lineRule="auto"/>
              <w:ind w:firstLine="0"/>
              <w:jc w:val="center"/>
              <w:rPr>
                <w:lang w:val="nb-NO"/>
              </w:rPr>
            </w:pPr>
          </w:p>
        </w:tc>
        <w:tc>
          <w:tcPr>
            <w:tcW w:w="2346" w:type="dxa"/>
            <w:noWrap/>
            <w:vAlign w:val="center"/>
          </w:tcPr>
          <w:p w14:paraId="3D4E769A" w14:textId="77777777" w:rsidR="00F57675" w:rsidRPr="00286FA0" w:rsidRDefault="00F57675" w:rsidP="008153B9">
            <w:pPr>
              <w:keepNext/>
              <w:spacing w:after="0" w:line="240" w:lineRule="auto"/>
              <w:ind w:firstLine="0"/>
              <w:jc w:val="center"/>
              <w:rPr>
                <w:lang w:val="nb-NO"/>
              </w:rPr>
            </w:pPr>
            <w:r w:rsidRPr="00286FA0">
              <w:rPr>
                <w:b/>
                <w:lang w:val="nb-NO"/>
              </w:rPr>
              <w:t>placebo + IFN</w:t>
            </w:r>
            <w:r w:rsidRPr="00286FA0">
              <w:rPr>
                <w:b/>
                <w:vertAlign w:val="superscript"/>
                <w:lang w:val="nb-NO"/>
              </w:rPr>
              <w:t>a</w:t>
            </w:r>
          </w:p>
        </w:tc>
        <w:tc>
          <w:tcPr>
            <w:tcW w:w="2446" w:type="dxa"/>
            <w:noWrap/>
            <w:vAlign w:val="center"/>
          </w:tcPr>
          <w:p w14:paraId="0628D587" w14:textId="77777777" w:rsidR="00F57675" w:rsidRPr="00286FA0" w:rsidRDefault="00F57675" w:rsidP="008153B9">
            <w:pPr>
              <w:keepNext/>
              <w:spacing w:after="0" w:line="240" w:lineRule="auto"/>
              <w:ind w:firstLine="0"/>
              <w:jc w:val="center"/>
              <w:rPr>
                <w:lang w:val="nb-NO"/>
              </w:rPr>
            </w:pPr>
            <w:r w:rsidRPr="00286FA0">
              <w:rPr>
                <w:b/>
                <w:lang w:val="nb-NO"/>
              </w:rPr>
              <w:t>Bv</w:t>
            </w:r>
            <w:r w:rsidRPr="00286FA0">
              <w:rPr>
                <w:b/>
                <w:vertAlign w:val="superscript"/>
                <w:lang w:val="nb-NO"/>
              </w:rPr>
              <w:t>b</w:t>
            </w:r>
            <w:r w:rsidRPr="00286FA0">
              <w:rPr>
                <w:b/>
                <w:lang w:val="nb-NO"/>
              </w:rPr>
              <w:t xml:space="preserve"> + IFN</w:t>
            </w:r>
            <w:r w:rsidRPr="00286FA0">
              <w:rPr>
                <w:b/>
                <w:vertAlign w:val="superscript"/>
                <w:lang w:val="nb-NO"/>
              </w:rPr>
              <w:t>a</w:t>
            </w:r>
          </w:p>
        </w:tc>
      </w:tr>
      <w:tr w:rsidR="00F57675" w:rsidRPr="00286FA0" w14:paraId="565433EC" w14:textId="77777777" w:rsidTr="00111D36">
        <w:trPr>
          <w:trHeight w:val="20"/>
        </w:trPr>
        <w:tc>
          <w:tcPr>
            <w:tcW w:w="4295" w:type="dxa"/>
            <w:noWrap/>
            <w:vAlign w:val="center"/>
          </w:tcPr>
          <w:p w14:paraId="4208B87A" w14:textId="77777777" w:rsidR="00F57675" w:rsidRPr="00286FA0" w:rsidRDefault="00F57675" w:rsidP="008153B9">
            <w:pPr>
              <w:keepNext/>
              <w:spacing w:after="0" w:line="240" w:lineRule="auto"/>
              <w:ind w:left="0" w:firstLine="0"/>
              <w:rPr>
                <w:lang w:val="nb-NO"/>
              </w:rPr>
            </w:pPr>
            <w:r w:rsidRPr="00286FA0">
              <w:rPr>
                <w:lang w:val="nb-NO"/>
              </w:rPr>
              <w:t>Antall pasienter</w:t>
            </w:r>
          </w:p>
        </w:tc>
        <w:tc>
          <w:tcPr>
            <w:tcW w:w="2346" w:type="dxa"/>
            <w:noWrap/>
            <w:vAlign w:val="center"/>
          </w:tcPr>
          <w:p w14:paraId="6399F8E2" w14:textId="77777777" w:rsidR="00F57675" w:rsidRPr="00286FA0" w:rsidRDefault="00F57675" w:rsidP="008153B9">
            <w:pPr>
              <w:keepNext/>
              <w:spacing w:after="0" w:line="240" w:lineRule="auto"/>
              <w:ind w:firstLine="0"/>
              <w:jc w:val="center"/>
              <w:rPr>
                <w:lang w:val="nb-NO"/>
              </w:rPr>
            </w:pPr>
            <w:r w:rsidRPr="00286FA0">
              <w:rPr>
                <w:lang w:val="nb-NO"/>
              </w:rPr>
              <w:t>322</w:t>
            </w:r>
          </w:p>
        </w:tc>
        <w:tc>
          <w:tcPr>
            <w:tcW w:w="2446" w:type="dxa"/>
            <w:noWrap/>
            <w:vAlign w:val="center"/>
          </w:tcPr>
          <w:p w14:paraId="24EDEAC4" w14:textId="77777777" w:rsidR="00F57675" w:rsidRPr="00286FA0" w:rsidRDefault="00F57675" w:rsidP="008153B9">
            <w:pPr>
              <w:keepNext/>
              <w:spacing w:after="0" w:line="240" w:lineRule="auto"/>
              <w:ind w:firstLine="0"/>
              <w:jc w:val="center"/>
              <w:rPr>
                <w:lang w:val="nb-NO"/>
              </w:rPr>
            </w:pPr>
            <w:r w:rsidRPr="00286FA0">
              <w:rPr>
                <w:lang w:val="nb-NO"/>
              </w:rPr>
              <w:t>327</w:t>
            </w:r>
          </w:p>
        </w:tc>
      </w:tr>
      <w:tr w:rsidR="00F57675" w:rsidRPr="00286FA0" w14:paraId="780FC35D" w14:textId="77777777" w:rsidTr="00111D36">
        <w:trPr>
          <w:trHeight w:val="20"/>
        </w:trPr>
        <w:tc>
          <w:tcPr>
            <w:tcW w:w="4295" w:type="dxa"/>
            <w:noWrap/>
          </w:tcPr>
          <w:p w14:paraId="7758D2F3" w14:textId="77777777" w:rsidR="00F57675" w:rsidRPr="00286FA0" w:rsidRDefault="00F57675" w:rsidP="008153B9">
            <w:pPr>
              <w:keepNext/>
              <w:spacing w:after="0" w:line="240" w:lineRule="auto"/>
              <w:ind w:left="0" w:firstLine="0"/>
              <w:rPr>
                <w:lang w:val="nb-NO"/>
              </w:rPr>
            </w:pPr>
            <w:r w:rsidRPr="00286FA0">
              <w:rPr>
                <w:lang w:val="nb-NO"/>
              </w:rPr>
              <w:t xml:space="preserve">Progresjonsfri overlevelse </w:t>
            </w:r>
          </w:p>
        </w:tc>
        <w:tc>
          <w:tcPr>
            <w:tcW w:w="2346" w:type="dxa"/>
            <w:noWrap/>
          </w:tcPr>
          <w:p w14:paraId="25A1BBE6" w14:textId="77777777" w:rsidR="00F57675" w:rsidRPr="00286FA0" w:rsidRDefault="00F57675" w:rsidP="008153B9">
            <w:pPr>
              <w:keepNext/>
              <w:spacing w:after="0" w:line="240" w:lineRule="auto"/>
              <w:ind w:firstLine="0"/>
              <w:jc w:val="center"/>
              <w:rPr>
                <w:lang w:val="nb-NO"/>
              </w:rPr>
            </w:pPr>
          </w:p>
        </w:tc>
        <w:tc>
          <w:tcPr>
            <w:tcW w:w="2446" w:type="dxa"/>
            <w:noWrap/>
          </w:tcPr>
          <w:p w14:paraId="48B237B4" w14:textId="77777777" w:rsidR="00F57675" w:rsidRPr="00286FA0" w:rsidRDefault="00F57675" w:rsidP="008153B9">
            <w:pPr>
              <w:keepNext/>
              <w:spacing w:after="0" w:line="240" w:lineRule="auto"/>
              <w:ind w:firstLine="0"/>
              <w:jc w:val="center"/>
              <w:rPr>
                <w:lang w:val="nb-NO"/>
              </w:rPr>
            </w:pPr>
          </w:p>
        </w:tc>
      </w:tr>
      <w:tr w:rsidR="00F57675" w:rsidRPr="00286FA0" w14:paraId="1B41D741" w14:textId="77777777" w:rsidTr="00111D36">
        <w:trPr>
          <w:trHeight w:val="20"/>
        </w:trPr>
        <w:tc>
          <w:tcPr>
            <w:tcW w:w="4295" w:type="dxa"/>
            <w:noWrap/>
          </w:tcPr>
          <w:p w14:paraId="0FC6B1DC" w14:textId="77777777" w:rsidR="00F57675" w:rsidRPr="00286FA0" w:rsidRDefault="00F57675" w:rsidP="007A40B6">
            <w:pPr>
              <w:spacing w:after="0" w:line="240" w:lineRule="auto"/>
              <w:ind w:left="616" w:firstLine="0"/>
              <w:rPr>
                <w:lang w:val="nb-NO"/>
              </w:rPr>
            </w:pPr>
            <w:r w:rsidRPr="00286FA0">
              <w:rPr>
                <w:lang w:val="nb-NO"/>
              </w:rPr>
              <w:t>Median</w:t>
            </w:r>
          </w:p>
        </w:tc>
        <w:tc>
          <w:tcPr>
            <w:tcW w:w="2346" w:type="dxa"/>
            <w:noWrap/>
          </w:tcPr>
          <w:p w14:paraId="54A20E20" w14:textId="77777777" w:rsidR="00F57675" w:rsidRPr="00286FA0" w:rsidRDefault="00F57675" w:rsidP="007A40B6">
            <w:pPr>
              <w:spacing w:after="0" w:line="240" w:lineRule="auto"/>
              <w:ind w:firstLine="0"/>
              <w:jc w:val="center"/>
              <w:rPr>
                <w:lang w:val="nb-NO"/>
              </w:rPr>
            </w:pPr>
            <w:r w:rsidRPr="00286FA0">
              <w:rPr>
                <w:lang w:val="nb-NO"/>
              </w:rPr>
              <w:t>5,4</w:t>
            </w:r>
          </w:p>
        </w:tc>
        <w:tc>
          <w:tcPr>
            <w:tcW w:w="2446" w:type="dxa"/>
            <w:noWrap/>
          </w:tcPr>
          <w:p w14:paraId="6804CD38" w14:textId="77777777" w:rsidR="00F57675" w:rsidRPr="00286FA0" w:rsidRDefault="00F57675" w:rsidP="007A40B6">
            <w:pPr>
              <w:spacing w:after="0" w:line="240" w:lineRule="auto"/>
              <w:ind w:firstLine="0"/>
              <w:jc w:val="center"/>
              <w:rPr>
                <w:lang w:val="nb-NO"/>
              </w:rPr>
            </w:pPr>
            <w:r w:rsidRPr="00286FA0">
              <w:rPr>
                <w:lang w:val="nb-NO"/>
              </w:rPr>
              <w:t>10,2</w:t>
            </w:r>
          </w:p>
        </w:tc>
      </w:tr>
      <w:tr w:rsidR="00D46071" w:rsidRPr="00286FA0" w14:paraId="20305DF2" w14:textId="77777777" w:rsidTr="00F40561">
        <w:trPr>
          <w:trHeight w:val="769"/>
        </w:trPr>
        <w:tc>
          <w:tcPr>
            <w:tcW w:w="4295" w:type="dxa"/>
            <w:noWrap/>
          </w:tcPr>
          <w:p w14:paraId="47EBA065" w14:textId="77777777" w:rsidR="00D46071" w:rsidRPr="00286FA0" w:rsidRDefault="00D46071" w:rsidP="007A40B6">
            <w:pPr>
              <w:spacing w:after="0" w:line="240" w:lineRule="auto"/>
              <w:ind w:left="616" w:firstLine="0"/>
              <w:rPr>
                <w:lang w:val="nb-NO"/>
              </w:rPr>
            </w:pPr>
            <w:r w:rsidRPr="00286FA0">
              <w:rPr>
                <w:lang w:val="nb-NO"/>
              </w:rPr>
              <w:t>Hasardratio</w:t>
            </w:r>
          </w:p>
          <w:p w14:paraId="35751CFB" w14:textId="77777777" w:rsidR="00D46071" w:rsidRPr="00286FA0" w:rsidRDefault="00D46071" w:rsidP="007A40B6">
            <w:pPr>
              <w:spacing w:after="0" w:line="240" w:lineRule="auto"/>
              <w:ind w:left="616"/>
              <w:rPr>
                <w:lang w:val="nb-NO"/>
              </w:rPr>
            </w:pPr>
            <w:r w:rsidRPr="00286FA0">
              <w:rPr>
                <w:lang w:val="nb-NO"/>
              </w:rPr>
              <w:t>95 % KI</w:t>
            </w:r>
          </w:p>
        </w:tc>
        <w:tc>
          <w:tcPr>
            <w:tcW w:w="4792" w:type="dxa"/>
            <w:gridSpan w:val="2"/>
            <w:noWrap/>
          </w:tcPr>
          <w:p w14:paraId="68E59E4D" w14:textId="77777777" w:rsidR="00D46071" w:rsidRPr="00286FA0" w:rsidRDefault="00D46071" w:rsidP="007A40B6">
            <w:pPr>
              <w:spacing w:after="0" w:line="240" w:lineRule="auto"/>
              <w:ind w:right="46" w:firstLine="0"/>
              <w:jc w:val="center"/>
              <w:rPr>
                <w:lang w:val="nb-NO"/>
              </w:rPr>
            </w:pPr>
            <w:r w:rsidRPr="00286FA0">
              <w:rPr>
                <w:lang w:val="nb-NO"/>
              </w:rPr>
              <w:t>0,63</w:t>
            </w:r>
          </w:p>
          <w:p w14:paraId="4BF6D700" w14:textId="77777777" w:rsidR="00D46071" w:rsidRPr="00286FA0" w:rsidRDefault="00D46071" w:rsidP="007A40B6">
            <w:pPr>
              <w:spacing w:after="0" w:line="240" w:lineRule="auto"/>
              <w:ind w:left="0" w:right="48" w:firstLine="0"/>
              <w:jc w:val="center"/>
              <w:rPr>
                <w:lang w:val="nb-NO"/>
              </w:rPr>
            </w:pPr>
            <w:r w:rsidRPr="00286FA0">
              <w:rPr>
                <w:lang w:val="nb-NO"/>
              </w:rPr>
              <w:t>0,52, 0,75</w:t>
            </w:r>
          </w:p>
          <w:p w14:paraId="57A2EB79" w14:textId="77777777" w:rsidR="00D46071" w:rsidRPr="00286FA0" w:rsidRDefault="00D46071" w:rsidP="001810C0">
            <w:pPr>
              <w:spacing w:after="0" w:line="240" w:lineRule="auto"/>
              <w:jc w:val="center"/>
              <w:rPr>
                <w:lang w:val="nb-NO"/>
              </w:rPr>
            </w:pPr>
            <w:r w:rsidRPr="00286FA0">
              <w:rPr>
                <w:lang w:val="nb-NO"/>
              </w:rPr>
              <w:t>(p-verdi</w:t>
            </w:r>
            <w:r>
              <w:rPr>
                <w:lang w:val="nb-NO"/>
              </w:rPr>
              <w:t> </w:t>
            </w:r>
            <w:r w:rsidRPr="00286FA0">
              <w:rPr>
                <w:lang w:val="nb-NO"/>
              </w:rPr>
              <w:t>&lt;</w:t>
            </w:r>
            <w:r>
              <w:rPr>
                <w:lang w:val="nb-NO"/>
              </w:rPr>
              <w:t> </w:t>
            </w:r>
            <w:r w:rsidRPr="00286FA0">
              <w:rPr>
                <w:lang w:val="nb-NO"/>
              </w:rPr>
              <w:t>0,0001)</w:t>
            </w:r>
          </w:p>
        </w:tc>
      </w:tr>
      <w:tr w:rsidR="00F57675" w:rsidRPr="0087309D" w14:paraId="523CB89D" w14:textId="77777777" w:rsidTr="00111D36">
        <w:trPr>
          <w:trHeight w:val="20"/>
        </w:trPr>
        <w:tc>
          <w:tcPr>
            <w:tcW w:w="4295" w:type="dxa"/>
            <w:noWrap/>
          </w:tcPr>
          <w:p w14:paraId="7A90D059" w14:textId="77777777" w:rsidR="00F57675" w:rsidRPr="00286FA0" w:rsidRDefault="00F57675" w:rsidP="00B80F81">
            <w:pPr>
              <w:keepNext/>
              <w:keepLines/>
              <w:spacing w:after="0" w:line="240" w:lineRule="auto"/>
              <w:ind w:left="0" w:firstLine="0"/>
              <w:rPr>
                <w:lang w:val="nb-NO"/>
              </w:rPr>
            </w:pPr>
            <w:r w:rsidRPr="00286FA0">
              <w:rPr>
                <w:lang w:val="nb-NO"/>
              </w:rPr>
              <w:lastRenderedPageBreak/>
              <w:t>Objektiv responsrate (%) hos pasienter med målbar sykdom</w:t>
            </w:r>
          </w:p>
        </w:tc>
        <w:tc>
          <w:tcPr>
            <w:tcW w:w="2346" w:type="dxa"/>
            <w:noWrap/>
          </w:tcPr>
          <w:p w14:paraId="2095D275" w14:textId="77777777" w:rsidR="00F57675" w:rsidRPr="00286FA0" w:rsidRDefault="00F57675" w:rsidP="00B80F81">
            <w:pPr>
              <w:keepNext/>
              <w:keepLines/>
              <w:spacing w:after="0" w:line="240" w:lineRule="auto"/>
              <w:ind w:firstLine="0"/>
              <w:jc w:val="center"/>
              <w:rPr>
                <w:lang w:val="nb-NO"/>
              </w:rPr>
            </w:pPr>
          </w:p>
        </w:tc>
        <w:tc>
          <w:tcPr>
            <w:tcW w:w="2446" w:type="dxa"/>
            <w:noWrap/>
          </w:tcPr>
          <w:p w14:paraId="2EB78A2D" w14:textId="77777777" w:rsidR="00F57675" w:rsidRPr="00286FA0" w:rsidRDefault="00F57675" w:rsidP="00B80F81">
            <w:pPr>
              <w:keepNext/>
              <w:keepLines/>
              <w:spacing w:after="0" w:line="240" w:lineRule="auto"/>
              <w:ind w:firstLine="0"/>
              <w:jc w:val="center"/>
              <w:rPr>
                <w:lang w:val="nb-NO"/>
              </w:rPr>
            </w:pPr>
          </w:p>
        </w:tc>
      </w:tr>
      <w:tr w:rsidR="00F57675" w:rsidRPr="00286FA0" w14:paraId="059FF524" w14:textId="77777777" w:rsidTr="00111D36">
        <w:trPr>
          <w:trHeight w:val="20"/>
        </w:trPr>
        <w:tc>
          <w:tcPr>
            <w:tcW w:w="4295" w:type="dxa"/>
            <w:noWrap/>
          </w:tcPr>
          <w:p w14:paraId="7E8337D2" w14:textId="77777777" w:rsidR="00F57675" w:rsidRPr="00286FA0" w:rsidRDefault="00F57675" w:rsidP="00B80F81">
            <w:pPr>
              <w:keepNext/>
              <w:keepLines/>
              <w:spacing w:after="0" w:line="240" w:lineRule="auto"/>
              <w:ind w:left="567" w:firstLine="0"/>
              <w:rPr>
                <w:lang w:val="nb-NO"/>
              </w:rPr>
            </w:pPr>
            <w:r w:rsidRPr="00286FA0">
              <w:rPr>
                <w:lang w:val="nb-NO"/>
              </w:rPr>
              <w:t>n</w:t>
            </w:r>
          </w:p>
        </w:tc>
        <w:tc>
          <w:tcPr>
            <w:tcW w:w="2346" w:type="dxa"/>
            <w:noWrap/>
          </w:tcPr>
          <w:p w14:paraId="0B017CDC" w14:textId="77777777" w:rsidR="00F57675" w:rsidRPr="00286FA0" w:rsidRDefault="00F57675" w:rsidP="00B80F81">
            <w:pPr>
              <w:keepNext/>
              <w:keepLines/>
              <w:spacing w:after="0" w:line="240" w:lineRule="auto"/>
              <w:ind w:firstLine="0"/>
              <w:jc w:val="center"/>
              <w:rPr>
                <w:lang w:val="nb-NO"/>
              </w:rPr>
            </w:pPr>
            <w:r w:rsidRPr="00286FA0">
              <w:rPr>
                <w:lang w:val="nb-NO"/>
              </w:rPr>
              <w:t>289</w:t>
            </w:r>
          </w:p>
        </w:tc>
        <w:tc>
          <w:tcPr>
            <w:tcW w:w="2446" w:type="dxa"/>
            <w:noWrap/>
          </w:tcPr>
          <w:p w14:paraId="531FCA47" w14:textId="77777777" w:rsidR="00F57675" w:rsidRPr="00286FA0" w:rsidRDefault="00F57675" w:rsidP="00B80F81">
            <w:pPr>
              <w:keepNext/>
              <w:keepLines/>
              <w:spacing w:after="0" w:line="240" w:lineRule="auto"/>
              <w:ind w:firstLine="0"/>
              <w:jc w:val="center"/>
              <w:rPr>
                <w:lang w:val="nb-NO"/>
              </w:rPr>
            </w:pPr>
            <w:r w:rsidRPr="00286FA0">
              <w:rPr>
                <w:lang w:val="nb-NO"/>
              </w:rPr>
              <w:t>306</w:t>
            </w:r>
          </w:p>
        </w:tc>
      </w:tr>
      <w:tr w:rsidR="00F57675" w:rsidRPr="00286FA0" w14:paraId="6E6582EE" w14:textId="77777777" w:rsidTr="00111D36">
        <w:trPr>
          <w:trHeight w:val="20"/>
        </w:trPr>
        <w:tc>
          <w:tcPr>
            <w:tcW w:w="4295" w:type="dxa"/>
            <w:noWrap/>
          </w:tcPr>
          <w:p w14:paraId="648C1668" w14:textId="77777777" w:rsidR="00F57675" w:rsidRPr="00286FA0" w:rsidRDefault="00F57675" w:rsidP="00B80F81">
            <w:pPr>
              <w:keepNext/>
              <w:keepLines/>
              <w:spacing w:after="0" w:line="240" w:lineRule="auto"/>
              <w:ind w:left="567" w:firstLine="0"/>
              <w:rPr>
                <w:lang w:val="nb-NO"/>
              </w:rPr>
            </w:pPr>
            <w:r w:rsidRPr="00286FA0">
              <w:rPr>
                <w:lang w:val="nb-NO"/>
              </w:rPr>
              <w:t>Responsrate</w:t>
            </w:r>
          </w:p>
        </w:tc>
        <w:tc>
          <w:tcPr>
            <w:tcW w:w="2346" w:type="dxa"/>
            <w:noWrap/>
          </w:tcPr>
          <w:p w14:paraId="6D4473B0" w14:textId="77777777" w:rsidR="00F57675" w:rsidRPr="00286FA0" w:rsidRDefault="00F57675" w:rsidP="00B80F81">
            <w:pPr>
              <w:keepNext/>
              <w:keepLines/>
              <w:spacing w:after="0" w:line="240" w:lineRule="auto"/>
              <w:ind w:firstLine="0"/>
              <w:jc w:val="center"/>
              <w:rPr>
                <w:lang w:val="nb-NO"/>
              </w:rPr>
            </w:pPr>
            <w:r w:rsidRPr="00286FA0">
              <w:rPr>
                <w:lang w:val="nb-NO"/>
              </w:rPr>
              <w:t>12,8 %</w:t>
            </w:r>
          </w:p>
        </w:tc>
        <w:tc>
          <w:tcPr>
            <w:tcW w:w="2446" w:type="dxa"/>
            <w:noWrap/>
          </w:tcPr>
          <w:p w14:paraId="761713F5" w14:textId="77777777" w:rsidR="00F57675" w:rsidRPr="00286FA0" w:rsidRDefault="00F57675" w:rsidP="00B80F81">
            <w:pPr>
              <w:keepNext/>
              <w:keepLines/>
              <w:spacing w:after="0" w:line="240" w:lineRule="auto"/>
              <w:ind w:firstLine="0"/>
              <w:jc w:val="center"/>
              <w:rPr>
                <w:lang w:val="nb-NO"/>
              </w:rPr>
            </w:pPr>
            <w:r w:rsidRPr="00286FA0">
              <w:rPr>
                <w:lang w:val="nb-NO"/>
              </w:rPr>
              <w:t>31,4 %</w:t>
            </w:r>
          </w:p>
        </w:tc>
      </w:tr>
      <w:tr w:rsidR="00F57675" w:rsidRPr="00286FA0" w14:paraId="0138FA98" w14:textId="77777777" w:rsidTr="00671F6E">
        <w:trPr>
          <w:trHeight w:val="20"/>
        </w:trPr>
        <w:tc>
          <w:tcPr>
            <w:tcW w:w="4295" w:type="dxa"/>
            <w:noWrap/>
          </w:tcPr>
          <w:p w14:paraId="475CD813" w14:textId="77777777" w:rsidR="00F57675" w:rsidRPr="00286FA0" w:rsidRDefault="00F57675" w:rsidP="00B80F81">
            <w:pPr>
              <w:keepNext/>
              <w:keepLines/>
              <w:spacing w:after="0" w:line="240" w:lineRule="auto"/>
              <w:ind w:firstLine="0"/>
              <w:rPr>
                <w:lang w:val="nb-NO"/>
              </w:rPr>
            </w:pPr>
          </w:p>
        </w:tc>
        <w:tc>
          <w:tcPr>
            <w:tcW w:w="4792" w:type="dxa"/>
            <w:gridSpan w:val="2"/>
            <w:noWrap/>
          </w:tcPr>
          <w:p w14:paraId="4FDA353B" w14:textId="77777777" w:rsidR="00F57675" w:rsidRPr="00286FA0" w:rsidRDefault="00F57675" w:rsidP="00B80F81">
            <w:pPr>
              <w:keepNext/>
              <w:keepLines/>
              <w:spacing w:after="0" w:line="240" w:lineRule="auto"/>
              <w:ind w:firstLine="0"/>
              <w:jc w:val="center"/>
              <w:rPr>
                <w:lang w:val="nb-NO"/>
              </w:rPr>
            </w:pPr>
            <w:r w:rsidRPr="00286FA0">
              <w:rPr>
                <w:lang w:val="nb-NO"/>
              </w:rPr>
              <w:t>(p-</w:t>
            </w:r>
            <w:r w:rsidR="001810C0" w:rsidRPr="00286FA0">
              <w:rPr>
                <w:lang w:val="nb-NO"/>
              </w:rPr>
              <w:t>verdi</w:t>
            </w:r>
            <w:r w:rsidR="001810C0">
              <w:rPr>
                <w:lang w:val="nb-NO"/>
              </w:rPr>
              <w:t> </w:t>
            </w:r>
            <w:r w:rsidR="001810C0" w:rsidRPr="00286FA0">
              <w:rPr>
                <w:lang w:val="nb-NO"/>
              </w:rPr>
              <w:t>&lt;</w:t>
            </w:r>
            <w:r w:rsidR="001810C0">
              <w:rPr>
                <w:lang w:val="nb-NO"/>
              </w:rPr>
              <w:t> </w:t>
            </w:r>
            <w:r w:rsidRPr="00286FA0">
              <w:rPr>
                <w:lang w:val="nb-NO"/>
              </w:rPr>
              <w:t>0,0001)</w:t>
            </w:r>
          </w:p>
        </w:tc>
      </w:tr>
    </w:tbl>
    <w:p w14:paraId="01F24AC0" w14:textId="54DA4D0B" w:rsidR="001001F6" w:rsidRPr="00286FA0" w:rsidRDefault="00192E54" w:rsidP="00B80F81">
      <w:pPr>
        <w:keepNext/>
        <w:keepLines/>
        <w:tabs>
          <w:tab w:val="left" w:pos="567"/>
        </w:tabs>
        <w:spacing w:after="0" w:line="240" w:lineRule="auto"/>
        <w:ind w:left="567" w:hanging="567"/>
        <w:rPr>
          <w:sz w:val="20"/>
          <w:szCs w:val="20"/>
          <w:lang w:val="nb-NO"/>
        </w:rPr>
      </w:pPr>
      <w:r w:rsidRPr="00286FA0">
        <w:rPr>
          <w:sz w:val="20"/>
          <w:szCs w:val="20"/>
          <w:vertAlign w:val="superscript"/>
          <w:lang w:val="nb-NO"/>
        </w:rPr>
        <w:t>a</w:t>
      </w:r>
      <w:r w:rsidRPr="00286FA0">
        <w:rPr>
          <w:sz w:val="20"/>
          <w:szCs w:val="20"/>
          <w:lang w:val="nb-NO"/>
        </w:rPr>
        <w:tab/>
      </w:r>
      <w:r w:rsidR="007558EB" w:rsidRPr="00286FA0">
        <w:rPr>
          <w:sz w:val="20"/>
          <w:szCs w:val="20"/>
          <w:lang w:val="nb-NO"/>
        </w:rPr>
        <w:t>Interferon alfa-2a 9</w:t>
      </w:r>
      <w:r w:rsidR="009363EF" w:rsidRPr="00286FA0">
        <w:rPr>
          <w:sz w:val="20"/>
          <w:szCs w:val="20"/>
          <w:lang w:val="nb-NO"/>
        </w:rPr>
        <w:t> </w:t>
      </w:r>
      <w:r w:rsidR="00A26054" w:rsidRPr="00286FA0">
        <w:rPr>
          <w:sz w:val="20"/>
          <w:szCs w:val="20"/>
          <w:lang w:val="nb-NO"/>
        </w:rPr>
        <w:t>mill IE 3</w:t>
      </w:r>
      <w:r w:rsidR="000663D7">
        <w:rPr>
          <w:sz w:val="20"/>
          <w:szCs w:val="20"/>
          <w:lang w:val="nb-NO"/>
        </w:rPr>
        <w:t xml:space="preserve"> </w:t>
      </w:r>
      <w:r w:rsidR="00C002C1">
        <w:rPr>
          <w:rFonts w:eastAsia="Calibri"/>
          <w:sz w:val="20"/>
        </w:rPr>
        <w:t>×</w:t>
      </w:r>
      <w:r w:rsidR="00A26054" w:rsidRPr="00286FA0">
        <w:rPr>
          <w:sz w:val="20"/>
          <w:szCs w:val="20"/>
          <w:lang w:val="nb-NO"/>
        </w:rPr>
        <w:t xml:space="preserve"> pr uke.</w:t>
      </w:r>
    </w:p>
    <w:p w14:paraId="472A5DB3" w14:textId="77777777" w:rsidR="001001F6" w:rsidRPr="00286FA0" w:rsidRDefault="00192E54" w:rsidP="00B80F81">
      <w:pPr>
        <w:keepNext/>
        <w:keepLines/>
        <w:tabs>
          <w:tab w:val="left" w:pos="567"/>
        </w:tabs>
        <w:spacing w:after="0" w:line="240" w:lineRule="auto"/>
        <w:ind w:left="567" w:hanging="567"/>
        <w:rPr>
          <w:sz w:val="20"/>
          <w:szCs w:val="20"/>
          <w:lang w:val="nb-NO"/>
        </w:rPr>
      </w:pPr>
      <w:r w:rsidRPr="00286FA0">
        <w:rPr>
          <w:sz w:val="20"/>
          <w:szCs w:val="20"/>
          <w:vertAlign w:val="superscript"/>
          <w:lang w:val="nb-NO"/>
        </w:rPr>
        <w:t>b</w:t>
      </w:r>
      <w:r w:rsidRPr="00286FA0">
        <w:rPr>
          <w:sz w:val="20"/>
          <w:szCs w:val="20"/>
          <w:lang w:val="nb-NO"/>
        </w:rPr>
        <w:tab/>
      </w:r>
      <w:r w:rsidR="00C92C50" w:rsidRPr="00286FA0">
        <w:rPr>
          <w:sz w:val="20"/>
          <w:szCs w:val="20"/>
          <w:lang w:val="nb-NO"/>
        </w:rPr>
        <w:t>Bevacizumab 10 </w:t>
      </w:r>
      <w:r w:rsidR="00A26054" w:rsidRPr="00286FA0">
        <w:rPr>
          <w:sz w:val="20"/>
          <w:szCs w:val="20"/>
          <w:lang w:val="nb-NO"/>
        </w:rPr>
        <w:t>mg/kg annenhver uke.</w:t>
      </w:r>
    </w:p>
    <w:p w14:paraId="3F5978F9" w14:textId="77777777" w:rsidR="001001F6" w:rsidRPr="00286FA0" w:rsidRDefault="001001F6" w:rsidP="00B80F81">
      <w:pPr>
        <w:keepNext/>
        <w:keepLines/>
        <w:spacing w:after="0" w:line="240" w:lineRule="auto"/>
        <w:ind w:left="2" w:firstLine="0"/>
        <w:rPr>
          <w:lang w:val="nb-NO"/>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09"/>
        <w:gridCol w:w="2268"/>
      </w:tblGrid>
      <w:tr w:rsidR="00F57675" w:rsidRPr="00286FA0" w14:paraId="468D31DD" w14:textId="77777777" w:rsidTr="00B17B13">
        <w:trPr>
          <w:trHeight w:val="20"/>
        </w:trPr>
        <w:tc>
          <w:tcPr>
            <w:tcW w:w="4410" w:type="dxa"/>
            <w:noWrap/>
          </w:tcPr>
          <w:p w14:paraId="6682CAFC" w14:textId="77777777" w:rsidR="00F57675" w:rsidRPr="00286FA0" w:rsidRDefault="00F57675" w:rsidP="007A40B6">
            <w:pPr>
              <w:keepNext/>
              <w:spacing w:after="0" w:line="240" w:lineRule="auto"/>
              <w:ind w:left="0" w:firstLine="0"/>
              <w:rPr>
                <w:lang w:val="nb-NO"/>
              </w:rPr>
            </w:pPr>
            <w:r w:rsidRPr="00286FA0">
              <w:rPr>
                <w:lang w:val="nb-NO"/>
              </w:rPr>
              <w:t>Total overlevelse</w:t>
            </w:r>
          </w:p>
        </w:tc>
        <w:tc>
          <w:tcPr>
            <w:tcW w:w="4677" w:type="dxa"/>
            <w:gridSpan w:val="2"/>
            <w:noWrap/>
            <w:vAlign w:val="bottom"/>
          </w:tcPr>
          <w:p w14:paraId="42B22048" w14:textId="77777777" w:rsidR="00F57675" w:rsidRPr="00286FA0" w:rsidRDefault="00F57675" w:rsidP="007A7CAD">
            <w:pPr>
              <w:spacing w:after="0" w:line="240" w:lineRule="auto"/>
              <w:rPr>
                <w:lang w:val="nb-NO"/>
              </w:rPr>
            </w:pPr>
          </w:p>
        </w:tc>
      </w:tr>
      <w:tr w:rsidR="00F57675" w:rsidRPr="00286FA0" w14:paraId="3358D3BC" w14:textId="77777777" w:rsidTr="00A64F06">
        <w:trPr>
          <w:trHeight w:val="20"/>
        </w:trPr>
        <w:tc>
          <w:tcPr>
            <w:tcW w:w="4410" w:type="dxa"/>
            <w:noWrap/>
          </w:tcPr>
          <w:p w14:paraId="31BEBE9B" w14:textId="77777777" w:rsidR="00F57675" w:rsidRPr="00286FA0" w:rsidRDefault="00F57675" w:rsidP="007A7CAD">
            <w:pPr>
              <w:tabs>
                <w:tab w:val="left" w:pos="567"/>
              </w:tabs>
              <w:spacing w:after="0" w:line="240" w:lineRule="auto"/>
              <w:ind w:left="567" w:firstLine="0"/>
              <w:rPr>
                <w:lang w:val="nb-NO"/>
              </w:rPr>
            </w:pPr>
            <w:r w:rsidRPr="00286FA0">
              <w:rPr>
                <w:lang w:val="nb-NO"/>
              </w:rPr>
              <w:t>Median (måneder)</w:t>
            </w:r>
          </w:p>
        </w:tc>
        <w:tc>
          <w:tcPr>
            <w:tcW w:w="2409" w:type="dxa"/>
            <w:noWrap/>
            <w:vAlign w:val="center"/>
          </w:tcPr>
          <w:p w14:paraId="7DA3198B" w14:textId="77777777" w:rsidR="00F57675" w:rsidRPr="00286FA0" w:rsidRDefault="00F57675" w:rsidP="007A7CAD">
            <w:pPr>
              <w:spacing w:after="0" w:line="240" w:lineRule="auto"/>
              <w:jc w:val="center"/>
              <w:rPr>
                <w:lang w:val="nb-NO"/>
              </w:rPr>
            </w:pPr>
            <w:r w:rsidRPr="00286FA0">
              <w:rPr>
                <w:lang w:val="nb-NO"/>
              </w:rPr>
              <w:t>21,3</w:t>
            </w:r>
          </w:p>
        </w:tc>
        <w:tc>
          <w:tcPr>
            <w:tcW w:w="2268" w:type="dxa"/>
            <w:noWrap/>
            <w:vAlign w:val="center"/>
          </w:tcPr>
          <w:p w14:paraId="7517F682" w14:textId="77777777" w:rsidR="00F57675" w:rsidRPr="00286FA0" w:rsidRDefault="00F57675" w:rsidP="007A7CAD">
            <w:pPr>
              <w:spacing w:after="0" w:line="240" w:lineRule="auto"/>
              <w:jc w:val="center"/>
              <w:rPr>
                <w:lang w:val="nb-NO"/>
              </w:rPr>
            </w:pPr>
            <w:r w:rsidRPr="00286FA0">
              <w:rPr>
                <w:lang w:val="nb-NO"/>
              </w:rPr>
              <w:t>23,3</w:t>
            </w:r>
          </w:p>
        </w:tc>
      </w:tr>
      <w:tr w:rsidR="00F57675" w:rsidRPr="00286FA0" w14:paraId="43257B90" w14:textId="77777777" w:rsidTr="00B17B13">
        <w:trPr>
          <w:trHeight w:val="20"/>
        </w:trPr>
        <w:tc>
          <w:tcPr>
            <w:tcW w:w="4410" w:type="dxa"/>
            <w:noWrap/>
          </w:tcPr>
          <w:p w14:paraId="71BFAC89" w14:textId="77777777" w:rsidR="00F57675" w:rsidRPr="00286FA0" w:rsidRDefault="00111D36" w:rsidP="007A7CAD">
            <w:pPr>
              <w:tabs>
                <w:tab w:val="left" w:pos="567"/>
              </w:tabs>
              <w:spacing w:after="0" w:line="240" w:lineRule="auto"/>
              <w:ind w:left="567" w:firstLine="0"/>
              <w:rPr>
                <w:lang w:val="nb-NO"/>
              </w:rPr>
            </w:pPr>
            <w:r w:rsidRPr="00286FA0">
              <w:rPr>
                <w:lang w:val="nb-NO"/>
              </w:rPr>
              <w:t>Hasardratio</w:t>
            </w:r>
          </w:p>
          <w:p w14:paraId="614AEA6B" w14:textId="77777777" w:rsidR="00F57675" w:rsidRPr="00286FA0" w:rsidRDefault="00F57675" w:rsidP="007A7CAD">
            <w:pPr>
              <w:spacing w:after="0" w:line="240" w:lineRule="auto"/>
              <w:ind w:left="567" w:firstLine="0"/>
              <w:rPr>
                <w:lang w:val="nb-NO"/>
              </w:rPr>
            </w:pPr>
            <w:r w:rsidRPr="00286FA0">
              <w:rPr>
                <w:lang w:val="nb-NO"/>
              </w:rPr>
              <w:t>95 % KI</w:t>
            </w:r>
          </w:p>
        </w:tc>
        <w:tc>
          <w:tcPr>
            <w:tcW w:w="4677" w:type="dxa"/>
            <w:gridSpan w:val="2"/>
            <w:noWrap/>
          </w:tcPr>
          <w:p w14:paraId="12100562" w14:textId="77777777" w:rsidR="00F57675" w:rsidRPr="00286FA0" w:rsidRDefault="00F57675" w:rsidP="007A7CAD">
            <w:pPr>
              <w:tabs>
                <w:tab w:val="left" w:pos="567"/>
              </w:tabs>
              <w:spacing w:after="0" w:line="240" w:lineRule="auto"/>
              <w:ind w:left="0" w:firstLine="0"/>
              <w:jc w:val="center"/>
              <w:rPr>
                <w:lang w:val="nb-NO"/>
              </w:rPr>
            </w:pPr>
            <w:r w:rsidRPr="00286FA0">
              <w:rPr>
                <w:lang w:val="nb-NO"/>
              </w:rPr>
              <w:t>0,91</w:t>
            </w:r>
          </w:p>
          <w:p w14:paraId="0BAB3368" w14:textId="77777777" w:rsidR="00F57675" w:rsidRPr="00286FA0" w:rsidRDefault="00F57675" w:rsidP="007A7CAD">
            <w:pPr>
              <w:tabs>
                <w:tab w:val="left" w:pos="567"/>
              </w:tabs>
              <w:spacing w:after="0" w:line="240" w:lineRule="auto"/>
              <w:ind w:left="0" w:firstLine="0"/>
              <w:jc w:val="center"/>
              <w:rPr>
                <w:lang w:val="nb-NO"/>
              </w:rPr>
            </w:pPr>
            <w:r w:rsidRPr="00286FA0">
              <w:rPr>
                <w:lang w:val="nb-NO"/>
              </w:rPr>
              <w:t>0,76, 1,10</w:t>
            </w:r>
          </w:p>
          <w:p w14:paraId="41DFD61A" w14:textId="77777777" w:rsidR="00F57675" w:rsidRPr="00286FA0" w:rsidRDefault="00F57675" w:rsidP="007A7CAD">
            <w:pPr>
              <w:spacing w:after="0" w:line="240" w:lineRule="auto"/>
              <w:ind w:firstLine="0"/>
              <w:jc w:val="center"/>
              <w:rPr>
                <w:lang w:val="nb-NO"/>
              </w:rPr>
            </w:pPr>
            <w:r w:rsidRPr="00286FA0">
              <w:rPr>
                <w:lang w:val="nb-NO"/>
              </w:rPr>
              <w:t xml:space="preserve">(p-verdi </w:t>
            </w:r>
            <w:r w:rsidR="005171A5">
              <w:rPr>
                <w:lang w:val="nb-NO"/>
              </w:rPr>
              <w:t xml:space="preserve">= </w:t>
            </w:r>
            <w:r w:rsidRPr="00286FA0">
              <w:rPr>
                <w:lang w:val="nb-NO"/>
              </w:rPr>
              <w:t>0,3360)</w:t>
            </w:r>
          </w:p>
        </w:tc>
      </w:tr>
    </w:tbl>
    <w:p w14:paraId="10020E2B" w14:textId="77777777" w:rsidR="001001F6" w:rsidRPr="00286FA0" w:rsidRDefault="001001F6" w:rsidP="00805D21">
      <w:pPr>
        <w:spacing w:after="0" w:line="240" w:lineRule="auto"/>
        <w:ind w:left="0" w:firstLine="0"/>
        <w:rPr>
          <w:lang w:val="nb-NO"/>
        </w:rPr>
      </w:pPr>
    </w:p>
    <w:p w14:paraId="39E64CB5" w14:textId="77777777" w:rsidR="001001F6" w:rsidRPr="00286FA0" w:rsidRDefault="007558EB" w:rsidP="00805D21">
      <w:pPr>
        <w:spacing w:after="0" w:line="240" w:lineRule="auto"/>
        <w:ind w:left="0" w:firstLine="0"/>
        <w:rPr>
          <w:lang w:val="nb-NO"/>
        </w:rPr>
      </w:pPr>
      <w:r w:rsidRPr="00286FA0">
        <w:rPr>
          <w:lang w:val="nb-NO"/>
        </w:rPr>
        <w:t>En eksplorativ multivariat Cox regresjonsmodell med bakoverutvelgelse (”backward selection”) indikerte at følgende prognostiske faktorer ved inklusjon i studien var sterkt assosiert med total overlevelse uavhengig av behandling: kjønn, antall hvite blodlegemer, blodplater, vekttap siste 6 måneder før inklusjon i studien, antall metastaselokalisasjoner, sum av største diameter på målte lesjoner og Motzer-skår. Justering for disse faktorene resulterte i hasardrat</w:t>
      </w:r>
      <w:r w:rsidR="00293860" w:rsidRPr="00286FA0">
        <w:rPr>
          <w:lang w:val="nb-NO"/>
        </w:rPr>
        <w:t>io for behandlingen på 0,78 (95 </w:t>
      </w:r>
      <w:r w:rsidRPr="00286FA0">
        <w:rPr>
          <w:lang w:val="nb-NO"/>
        </w:rPr>
        <w:t>% KI [0,63; 0,96], p</w:t>
      </w:r>
      <w:r w:rsidR="00293860" w:rsidRPr="00286FA0">
        <w:rPr>
          <w:lang w:val="nb-NO"/>
        </w:rPr>
        <w:t> </w:t>
      </w:r>
      <w:r w:rsidRPr="00286FA0">
        <w:rPr>
          <w:lang w:val="nb-NO"/>
        </w:rPr>
        <w:t>=</w:t>
      </w:r>
      <w:r w:rsidR="00293860" w:rsidRPr="00286FA0">
        <w:rPr>
          <w:lang w:val="nb-NO"/>
        </w:rPr>
        <w:t> </w:t>
      </w:r>
      <w:r w:rsidRPr="00286FA0">
        <w:rPr>
          <w:lang w:val="nb-NO"/>
        </w:rPr>
        <w:t>0,0219). Dette i</w:t>
      </w:r>
      <w:r w:rsidR="00293860" w:rsidRPr="00286FA0">
        <w:rPr>
          <w:lang w:val="nb-NO"/>
        </w:rPr>
        <w:t>ndikerer 22 </w:t>
      </w:r>
      <w:r w:rsidRPr="00286FA0">
        <w:rPr>
          <w:lang w:val="nb-NO"/>
        </w:rPr>
        <w:t xml:space="preserve">% reduksjon i risiko for død for pasientene i </w:t>
      </w:r>
      <w:r w:rsidR="001B6E08" w:rsidRPr="00286FA0">
        <w:rPr>
          <w:lang w:val="nb-NO"/>
        </w:rPr>
        <w:t>bevacizumab</w:t>
      </w:r>
      <w:r w:rsidRPr="00286FA0">
        <w:rPr>
          <w:lang w:val="nb-NO"/>
        </w:rPr>
        <w:t xml:space="preserve"> + IFN-alfa 2a-armen samm</w:t>
      </w:r>
      <w:r w:rsidR="00A62757" w:rsidRPr="00286FA0">
        <w:rPr>
          <w:lang w:val="nb-NO"/>
        </w:rPr>
        <w:t>enlignet med IFN-alfa 2a-armen.</w:t>
      </w:r>
    </w:p>
    <w:p w14:paraId="5319815D" w14:textId="77777777" w:rsidR="001001F6" w:rsidRPr="00286FA0" w:rsidRDefault="001001F6" w:rsidP="00805D21">
      <w:pPr>
        <w:spacing w:after="0" w:line="240" w:lineRule="auto"/>
        <w:ind w:left="0" w:firstLine="0"/>
        <w:rPr>
          <w:lang w:val="nb-NO"/>
        </w:rPr>
      </w:pPr>
    </w:p>
    <w:p w14:paraId="14849CD0" w14:textId="77777777" w:rsidR="001001F6" w:rsidRPr="00286FA0" w:rsidRDefault="007558EB" w:rsidP="00805D21">
      <w:pPr>
        <w:spacing w:after="0" w:line="240" w:lineRule="auto"/>
        <w:ind w:left="0" w:firstLine="0"/>
        <w:rPr>
          <w:lang w:val="nb-NO"/>
        </w:rPr>
      </w:pPr>
      <w:r w:rsidRPr="00286FA0">
        <w:rPr>
          <w:lang w:val="nb-NO"/>
        </w:rPr>
        <w:t xml:space="preserve">Nittisju (97) pasienter i IFN alfa-2a-armen og 131 pasienter i </w:t>
      </w:r>
      <w:r w:rsidR="001B6E08" w:rsidRPr="00286FA0">
        <w:rPr>
          <w:lang w:val="nb-NO"/>
        </w:rPr>
        <w:t>bevacizumab</w:t>
      </w:r>
      <w:r w:rsidRPr="00286FA0">
        <w:rPr>
          <w:lang w:val="nb-NO"/>
        </w:rPr>
        <w:t xml:space="preserve">armen fikk redusert dosen av IFN alfa-2a fra 9 mill IE til enten 6 eller 3 mill IE tre ganger i uken som prespesifisert i protokollen. Dosereduksjon av IFN alfa-2a syntes ikke å påvirke effekten av kombinasjonen </w:t>
      </w:r>
      <w:r w:rsidR="001B6E08" w:rsidRPr="00286FA0">
        <w:rPr>
          <w:lang w:val="nb-NO"/>
        </w:rPr>
        <w:t>bevacizumab</w:t>
      </w:r>
      <w:r w:rsidRPr="00286FA0">
        <w:rPr>
          <w:lang w:val="nb-NO"/>
        </w:rPr>
        <w:t xml:space="preserve"> og IFN alfa</w:t>
      </w:r>
      <w:r w:rsidR="000C5C8B" w:rsidRPr="00286FA0">
        <w:rPr>
          <w:lang w:val="nb-NO"/>
        </w:rPr>
        <w:t>-</w:t>
      </w:r>
      <w:r w:rsidRPr="00286FA0">
        <w:rPr>
          <w:lang w:val="nb-NO"/>
        </w:rPr>
        <w:t xml:space="preserve">2a med hensyn på progresjonsfri overlevelsesrate over tid, som vist i en undergruppeanalyse. De 131 pasientene i </w:t>
      </w:r>
      <w:r w:rsidR="001B6E08" w:rsidRPr="00286FA0">
        <w:rPr>
          <w:lang w:val="nb-NO"/>
        </w:rPr>
        <w:t>bevacizumab</w:t>
      </w:r>
      <w:r w:rsidRPr="00286FA0">
        <w:rPr>
          <w:lang w:val="nb-NO"/>
        </w:rPr>
        <w:t xml:space="preserve"> + IFN alfa-2a-armen som reduserte til og opprettholdt en IFN alfa-2a dose på 6 eller 3 mill IE i studien, viste ved 6, 12 og 18 måneder en PFS-r</w:t>
      </w:r>
      <w:r w:rsidR="00960A66" w:rsidRPr="00286FA0">
        <w:rPr>
          <w:lang w:val="nb-NO"/>
        </w:rPr>
        <w:t>ate på henholdsvis 73, 52 og 21 </w:t>
      </w:r>
      <w:r w:rsidRPr="00286FA0">
        <w:rPr>
          <w:lang w:val="nb-NO"/>
        </w:rPr>
        <w:t>%, sammenlignet med 61, 43 og 17</w:t>
      </w:r>
      <w:r w:rsidR="00960A66" w:rsidRPr="00286FA0">
        <w:rPr>
          <w:lang w:val="nb-NO"/>
        </w:rPr>
        <w:t> </w:t>
      </w:r>
      <w:r w:rsidRPr="00286FA0">
        <w:rPr>
          <w:lang w:val="nb-NO"/>
        </w:rPr>
        <w:t>% i totalpopulasjonen av pasienter s</w:t>
      </w:r>
      <w:r w:rsidR="00A62757" w:rsidRPr="00286FA0">
        <w:rPr>
          <w:lang w:val="nb-NO"/>
        </w:rPr>
        <w:t xml:space="preserve">om fikk </w:t>
      </w:r>
      <w:r w:rsidR="001B6E08" w:rsidRPr="00286FA0">
        <w:rPr>
          <w:lang w:val="nb-NO"/>
        </w:rPr>
        <w:t>bevacizumab</w:t>
      </w:r>
      <w:r w:rsidR="00A62757" w:rsidRPr="00286FA0">
        <w:rPr>
          <w:lang w:val="nb-NO"/>
        </w:rPr>
        <w:t xml:space="preserve"> + IFN alfa-2a.</w:t>
      </w:r>
    </w:p>
    <w:p w14:paraId="3E808ABD" w14:textId="77777777" w:rsidR="00331FD5" w:rsidRPr="00F10A66" w:rsidRDefault="00331FD5" w:rsidP="00331FD5">
      <w:pPr>
        <w:pStyle w:val="CM50"/>
        <w:widowControl/>
        <w:rPr>
          <w:sz w:val="22"/>
          <w:szCs w:val="22"/>
          <w:lang w:val="nb-NO"/>
        </w:rPr>
      </w:pPr>
    </w:p>
    <w:p w14:paraId="645750D2" w14:textId="77777777" w:rsidR="00331FD5" w:rsidRPr="00F10A66" w:rsidRDefault="00331FD5" w:rsidP="00331FD5">
      <w:pPr>
        <w:pStyle w:val="CM2"/>
        <w:keepNext/>
        <w:widowControl/>
        <w:spacing w:line="240" w:lineRule="auto"/>
        <w:rPr>
          <w:sz w:val="22"/>
          <w:szCs w:val="22"/>
          <w:lang w:val="nb-NO"/>
        </w:rPr>
      </w:pPr>
      <w:r w:rsidRPr="00F10A66">
        <w:rPr>
          <w:i/>
          <w:iCs/>
          <w:sz w:val="22"/>
          <w:szCs w:val="22"/>
          <w:lang w:val="nb-NO"/>
        </w:rPr>
        <w:t>AVF2938</w:t>
      </w:r>
    </w:p>
    <w:p w14:paraId="04C4722B" w14:textId="77777777" w:rsidR="00331FD5" w:rsidRPr="002011F7" w:rsidRDefault="00A83B0B" w:rsidP="00331FD5">
      <w:pPr>
        <w:pStyle w:val="CM2"/>
        <w:widowControl/>
        <w:spacing w:line="240" w:lineRule="auto"/>
        <w:rPr>
          <w:sz w:val="22"/>
          <w:szCs w:val="22"/>
          <w:lang w:val="nb-NO"/>
        </w:rPr>
      </w:pPr>
      <w:r w:rsidRPr="00F10A66">
        <w:rPr>
          <w:sz w:val="22"/>
          <w:szCs w:val="22"/>
          <w:lang w:val="nb-NO"/>
        </w:rPr>
        <w:t xml:space="preserve">Dette var en </w:t>
      </w:r>
      <w:r w:rsidR="00331FD5" w:rsidRPr="00F10A66">
        <w:rPr>
          <w:sz w:val="22"/>
          <w:szCs w:val="22"/>
          <w:lang w:val="nb-NO"/>
        </w:rPr>
        <w:t>randomise</w:t>
      </w:r>
      <w:r w:rsidRPr="00F10A66">
        <w:rPr>
          <w:sz w:val="22"/>
          <w:szCs w:val="22"/>
          <w:lang w:val="nb-NO"/>
        </w:rPr>
        <w:t>rt, dobbeltblindet</w:t>
      </w:r>
      <w:r w:rsidR="00331FD5" w:rsidRPr="00F10A66">
        <w:rPr>
          <w:sz w:val="22"/>
          <w:szCs w:val="22"/>
          <w:lang w:val="nb-NO"/>
        </w:rPr>
        <w:t xml:space="preserve">, </w:t>
      </w:r>
      <w:r w:rsidR="00C3773B">
        <w:rPr>
          <w:sz w:val="22"/>
          <w:szCs w:val="22"/>
          <w:lang w:val="nb-NO"/>
        </w:rPr>
        <w:t xml:space="preserve">klinisk </w:t>
      </w:r>
      <w:r w:rsidRPr="00F10A66">
        <w:rPr>
          <w:sz w:val="22"/>
          <w:szCs w:val="22"/>
          <w:lang w:val="nb-NO"/>
        </w:rPr>
        <w:t>fase </w:t>
      </w:r>
      <w:r w:rsidR="00331FD5" w:rsidRPr="00F10A66">
        <w:rPr>
          <w:sz w:val="22"/>
          <w:szCs w:val="22"/>
          <w:lang w:val="nb-NO"/>
        </w:rPr>
        <w:t xml:space="preserve">II </w:t>
      </w:r>
      <w:r w:rsidRPr="00F10A66">
        <w:rPr>
          <w:sz w:val="22"/>
          <w:szCs w:val="22"/>
          <w:lang w:val="nb-NO"/>
        </w:rPr>
        <w:t>studie som undersøkte bevacizumab 10 </w:t>
      </w:r>
      <w:r w:rsidR="00331FD5" w:rsidRPr="00F10A66">
        <w:rPr>
          <w:sz w:val="22"/>
          <w:szCs w:val="22"/>
          <w:lang w:val="nb-NO"/>
        </w:rPr>
        <w:t xml:space="preserve">mg/kg </w:t>
      </w:r>
      <w:r w:rsidR="007C1D3B">
        <w:rPr>
          <w:sz w:val="22"/>
          <w:szCs w:val="22"/>
          <w:lang w:val="nb-NO"/>
        </w:rPr>
        <w:t>gitt</w:t>
      </w:r>
      <w:r w:rsidRPr="00F10A66">
        <w:rPr>
          <w:sz w:val="22"/>
          <w:szCs w:val="22"/>
          <w:lang w:val="nb-NO"/>
        </w:rPr>
        <w:t xml:space="preserve"> hver </w:t>
      </w:r>
      <w:r w:rsidR="00C3773B">
        <w:rPr>
          <w:sz w:val="22"/>
          <w:szCs w:val="22"/>
          <w:lang w:val="nb-NO"/>
        </w:rPr>
        <w:t xml:space="preserve">annen </w:t>
      </w:r>
      <w:r w:rsidRPr="00F10A66">
        <w:rPr>
          <w:sz w:val="22"/>
          <w:szCs w:val="22"/>
          <w:lang w:val="nb-NO"/>
        </w:rPr>
        <w:t xml:space="preserve">uke sammenlignet med den samme dosen </w:t>
      </w:r>
      <w:r w:rsidR="00331FD5" w:rsidRPr="00F10A66">
        <w:rPr>
          <w:sz w:val="22"/>
          <w:szCs w:val="22"/>
          <w:lang w:val="nb-NO"/>
        </w:rPr>
        <w:t xml:space="preserve">bevacizumab </w:t>
      </w:r>
      <w:r w:rsidRPr="00F10A66">
        <w:rPr>
          <w:sz w:val="22"/>
          <w:szCs w:val="22"/>
          <w:lang w:val="nb-NO"/>
        </w:rPr>
        <w:t>i kombinasjon med 150 </w:t>
      </w:r>
      <w:r w:rsidR="00331FD5" w:rsidRPr="00F10A66">
        <w:rPr>
          <w:sz w:val="22"/>
          <w:szCs w:val="22"/>
          <w:lang w:val="nb-NO"/>
        </w:rPr>
        <w:t>mg erlotinib</w:t>
      </w:r>
      <w:r w:rsidRPr="00F10A66">
        <w:rPr>
          <w:sz w:val="22"/>
          <w:szCs w:val="22"/>
          <w:lang w:val="nb-NO"/>
        </w:rPr>
        <w:t xml:space="preserve"> daglig hos pasienter med </w:t>
      </w:r>
      <w:r w:rsidR="00331FD5" w:rsidRPr="00F10A66">
        <w:rPr>
          <w:sz w:val="22"/>
          <w:szCs w:val="22"/>
          <w:lang w:val="nb-NO"/>
        </w:rPr>
        <w:t>metastati</w:t>
      </w:r>
      <w:r w:rsidRPr="00F10A66">
        <w:rPr>
          <w:sz w:val="22"/>
          <w:szCs w:val="22"/>
          <w:lang w:val="nb-NO"/>
        </w:rPr>
        <w:t xml:space="preserve">sk </w:t>
      </w:r>
      <w:r w:rsidR="0019530C" w:rsidRPr="002011F7">
        <w:rPr>
          <w:sz w:val="22"/>
          <w:szCs w:val="22"/>
          <w:lang w:val="nb-NO"/>
        </w:rPr>
        <w:t>”clear cell” RCC</w:t>
      </w:r>
      <w:r w:rsidR="00331FD5" w:rsidRPr="00F10A66">
        <w:rPr>
          <w:sz w:val="22"/>
          <w:szCs w:val="22"/>
          <w:lang w:val="nb-NO"/>
        </w:rPr>
        <w:t xml:space="preserve">. </w:t>
      </w:r>
      <w:r w:rsidR="006A589D" w:rsidRPr="002011F7">
        <w:rPr>
          <w:sz w:val="22"/>
          <w:szCs w:val="22"/>
          <w:lang w:val="nb-NO"/>
        </w:rPr>
        <w:t xml:space="preserve">Totalt </w:t>
      </w:r>
      <w:r w:rsidR="00331FD5" w:rsidRPr="002011F7">
        <w:rPr>
          <w:sz w:val="22"/>
          <w:szCs w:val="22"/>
          <w:lang w:val="nb-NO"/>
        </w:rPr>
        <w:t>104</w:t>
      </w:r>
      <w:r w:rsidR="006A589D" w:rsidRPr="002011F7">
        <w:rPr>
          <w:sz w:val="22"/>
          <w:szCs w:val="22"/>
          <w:lang w:val="nb-NO"/>
        </w:rPr>
        <w:t xml:space="preserve"> pasienter ble </w:t>
      </w:r>
      <w:r w:rsidR="00331FD5" w:rsidRPr="002011F7">
        <w:rPr>
          <w:sz w:val="22"/>
          <w:szCs w:val="22"/>
          <w:lang w:val="nb-NO"/>
        </w:rPr>
        <w:t>randomise</w:t>
      </w:r>
      <w:r w:rsidR="006A589D" w:rsidRPr="002011F7">
        <w:rPr>
          <w:sz w:val="22"/>
          <w:szCs w:val="22"/>
          <w:lang w:val="nb-NO"/>
        </w:rPr>
        <w:t>rt</w:t>
      </w:r>
      <w:r w:rsidR="00331FD5" w:rsidRPr="002011F7">
        <w:rPr>
          <w:sz w:val="22"/>
          <w:szCs w:val="22"/>
          <w:lang w:val="nb-NO"/>
        </w:rPr>
        <w:t xml:space="preserve"> t</w:t>
      </w:r>
      <w:r w:rsidR="006A589D" w:rsidRPr="002011F7">
        <w:rPr>
          <w:sz w:val="22"/>
          <w:szCs w:val="22"/>
          <w:lang w:val="nb-NO"/>
        </w:rPr>
        <w:t>il</w:t>
      </w:r>
      <w:r w:rsidR="00331FD5" w:rsidRPr="002011F7">
        <w:rPr>
          <w:sz w:val="22"/>
          <w:szCs w:val="22"/>
          <w:lang w:val="nb-NO"/>
        </w:rPr>
        <w:t xml:space="preserve"> </w:t>
      </w:r>
      <w:r w:rsidR="006A589D" w:rsidRPr="002011F7">
        <w:rPr>
          <w:sz w:val="22"/>
          <w:szCs w:val="22"/>
          <w:lang w:val="nb-NO"/>
        </w:rPr>
        <w:t>behandling</w:t>
      </w:r>
      <w:r w:rsidR="00331FD5" w:rsidRPr="002011F7">
        <w:rPr>
          <w:sz w:val="22"/>
          <w:szCs w:val="22"/>
          <w:lang w:val="nb-NO"/>
        </w:rPr>
        <w:t xml:space="preserve"> i </w:t>
      </w:r>
      <w:r w:rsidR="006A589D" w:rsidRPr="002011F7">
        <w:rPr>
          <w:sz w:val="22"/>
          <w:szCs w:val="22"/>
          <w:lang w:val="nb-NO"/>
        </w:rPr>
        <w:t>denne studien</w:t>
      </w:r>
      <w:r w:rsidR="00331FD5" w:rsidRPr="002011F7">
        <w:rPr>
          <w:sz w:val="22"/>
          <w:szCs w:val="22"/>
          <w:lang w:val="nb-NO"/>
        </w:rPr>
        <w:t>, 53 t</w:t>
      </w:r>
      <w:r w:rsidR="006A589D" w:rsidRPr="002011F7">
        <w:rPr>
          <w:sz w:val="22"/>
          <w:szCs w:val="22"/>
          <w:lang w:val="nb-NO"/>
        </w:rPr>
        <w:t>il bevacizumab 10 </w:t>
      </w:r>
      <w:r w:rsidR="00331FD5" w:rsidRPr="002011F7">
        <w:rPr>
          <w:sz w:val="22"/>
          <w:szCs w:val="22"/>
          <w:lang w:val="nb-NO"/>
        </w:rPr>
        <w:t xml:space="preserve">mg/kg </w:t>
      </w:r>
      <w:r w:rsidR="006A589D" w:rsidRPr="002011F7">
        <w:rPr>
          <w:sz w:val="22"/>
          <w:szCs w:val="22"/>
          <w:lang w:val="nb-NO"/>
        </w:rPr>
        <w:t xml:space="preserve">hver </w:t>
      </w:r>
      <w:r w:rsidR="00C3773B" w:rsidRPr="002011F7">
        <w:rPr>
          <w:sz w:val="22"/>
          <w:szCs w:val="22"/>
          <w:lang w:val="nb-NO"/>
        </w:rPr>
        <w:t xml:space="preserve">annen </w:t>
      </w:r>
      <w:r w:rsidR="006A589D" w:rsidRPr="002011F7">
        <w:rPr>
          <w:sz w:val="22"/>
          <w:szCs w:val="22"/>
          <w:lang w:val="nb-NO"/>
        </w:rPr>
        <w:t xml:space="preserve">uke </w:t>
      </w:r>
      <w:r w:rsidR="00331FD5" w:rsidRPr="002011F7">
        <w:rPr>
          <w:sz w:val="22"/>
          <w:szCs w:val="22"/>
          <w:lang w:val="nb-NO"/>
        </w:rPr>
        <w:t>plu</w:t>
      </w:r>
      <w:r w:rsidR="006A589D" w:rsidRPr="002011F7">
        <w:rPr>
          <w:sz w:val="22"/>
          <w:szCs w:val="22"/>
          <w:lang w:val="nb-NO"/>
        </w:rPr>
        <w:t>ss placebo og</w:t>
      </w:r>
      <w:r w:rsidR="00331FD5" w:rsidRPr="002011F7">
        <w:rPr>
          <w:sz w:val="22"/>
          <w:szCs w:val="22"/>
          <w:lang w:val="nb-NO"/>
        </w:rPr>
        <w:t xml:space="preserve"> 51 t</w:t>
      </w:r>
      <w:r w:rsidR="006A589D" w:rsidRPr="002011F7">
        <w:rPr>
          <w:sz w:val="22"/>
          <w:szCs w:val="22"/>
          <w:lang w:val="nb-NO"/>
        </w:rPr>
        <w:t>il bevacizumab 10 </w:t>
      </w:r>
      <w:r w:rsidR="00331FD5" w:rsidRPr="002011F7">
        <w:rPr>
          <w:sz w:val="22"/>
          <w:szCs w:val="22"/>
          <w:lang w:val="nb-NO"/>
        </w:rPr>
        <w:t xml:space="preserve">mg/kg </w:t>
      </w:r>
      <w:r w:rsidR="006A589D" w:rsidRPr="002011F7">
        <w:rPr>
          <w:sz w:val="22"/>
          <w:szCs w:val="22"/>
          <w:lang w:val="nb-NO"/>
        </w:rPr>
        <w:t xml:space="preserve">hver </w:t>
      </w:r>
      <w:r w:rsidR="00C3773B" w:rsidRPr="002011F7">
        <w:rPr>
          <w:sz w:val="22"/>
          <w:szCs w:val="22"/>
          <w:lang w:val="nb-NO"/>
        </w:rPr>
        <w:t xml:space="preserve">annen </w:t>
      </w:r>
      <w:r w:rsidR="006A589D" w:rsidRPr="002011F7">
        <w:rPr>
          <w:sz w:val="22"/>
          <w:szCs w:val="22"/>
          <w:lang w:val="nb-NO"/>
        </w:rPr>
        <w:t xml:space="preserve">uke </w:t>
      </w:r>
      <w:r w:rsidR="00331FD5" w:rsidRPr="002011F7">
        <w:rPr>
          <w:sz w:val="22"/>
          <w:szCs w:val="22"/>
          <w:lang w:val="nb-NO"/>
        </w:rPr>
        <w:t>plu</w:t>
      </w:r>
      <w:r w:rsidR="006A589D" w:rsidRPr="002011F7">
        <w:rPr>
          <w:sz w:val="22"/>
          <w:szCs w:val="22"/>
          <w:lang w:val="nb-NO"/>
        </w:rPr>
        <w:t>ss erlotinib 150 </w:t>
      </w:r>
      <w:r w:rsidR="00331FD5" w:rsidRPr="002011F7">
        <w:rPr>
          <w:sz w:val="22"/>
          <w:szCs w:val="22"/>
          <w:lang w:val="nb-NO"/>
        </w:rPr>
        <w:t>mg da</w:t>
      </w:r>
      <w:r w:rsidR="006A589D" w:rsidRPr="002011F7">
        <w:rPr>
          <w:sz w:val="22"/>
          <w:szCs w:val="22"/>
          <w:lang w:val="nb-NO"/>
        </w:rPr>
        <w:t>glig</w:t>
      </w:r>
      <w:r w:rsidR="00331FD5" w:rsidRPr="002011F7">
        <w:rPr>
          <w:sz w:val="22"/>
          <w:szCs w:val="22"/>
          <w:lang w:val="nb-NO"/>
        </w:rPr>
        <w:t xml:space="preserve">. </w:t>
      </w:r>
      <w:r w:rsidR="0079517F" w:rsidRPr="002011F7">
        <w:rPr>
          <w:sz w:val="22"/>
          <w:szCs w:val="22"/>
          <w:lang w:val="nb-NO"/>
        </w:rPr>
        <w:t>An</w:t>
      </w:r>
      <w:r w:rsidR="00A52202" w:rsidRPr="002011F7">
        <w:rPr>
          <w:sz w:val="22"/>
          <w:szCs w:val="22"/>
          <w:lang w:val="nb-NO"/>
        </w:rPr>
        <w:t>a</w:t>
      </w:r>
      <w:r w:rsidR="0079517F" w:rsidRPr="002011F7">
        <w:rPr>
          <w:sz w:val="22"/>
          <w:szCs w:val="22"/>
          <w:lang w:val="nb-NO"/>
        </w:rPr>
        <w:t>lysen av primær</w:t>
      </w:r>
      <w:r w:rsidR="00C3773B" w:rsidRPr="002011F7">
        <w:rPr>
          <w:sz w:val="22"/>
          <w:szCs w:val="22"/>
          <w:lang w:val="nb-NO"/>
        </w:rPr>
        <w:t>t</w:t>
      </w:r>
      <w:r w:rsidR="0079517F" w:rsidRPr="002011F7">
        <w:rPr>
          <w:sz w:val="22"/>
          <w:szCs w:val="22"/>
          <w:lang w:val="nb-NO"/>
        </w:rPr>
        <w:t xml:space="preserve"> endepunkt viste ingen forskjell mellom bevacizumab + </w:t>
      </w:r>
      <w:r w:rsidR="00331FD5" w:rsidRPr="002011F7">
        <w:rPr>
          <w:sz w:val="22"/>
          <w:szCs w:val="22"/>
          <w:lang w:val="nb-NO"/>
        </w:rPr>
        <w:t>placeboarm</w:t>
      </w:r>
      <w:r w:rsidR="0079517F" w:rsidRPr="002011F7">
        <w:rPr>
          <w:sz w:val="22"/>
          <w:szCs w:val="22"/>
          <w:lang w:val="nb-NO"/>
        </w:rPr>
        <w:t xml:space="preserve">en og bevacizumab + </w:t>
      </w:r>
      <w:r w:rsidR="00331FD5" w:rsidRPr="002011F7">
        <w:rPr>
          <w:sz w:val="22"/>
          <w:szCs w:val="22"/>
          <w:lang w:val="nb-NO"/>
        </w:rPr>
        <w:t>erlotinibarm</w:t>
      </w:r>
      <w:r w:rsidR="0079517F" w:rsidRPr="002011F7">
        <w:rPr>
          <w:sz w:val="22"/>
          <w:szCs w:val="22"/>
          <w:lang w:val="nb-NO"/>
        </w:rPr>
        <w:t>en</w:t>
      </w:r>
      <w:r w:rsidR="00331FD5" w:rsidRPr="002011F7">
        <w:rPr>
          <w:sz w:val="22"/>
          <w:szCs w:val="22"/>
          <w:lang w:val="nb-NO"/>
        </w:rPr>
        <w:t xml:space="preserve"> (median PFS 8</w:t>
      </w:r>
      <w:r w:rsidR="0079517F" w:rsidRPr="002011F7">
        <w:rPr>
          <w:sz w:val="22"/>
          <w:szCs w:val="22"/>
          <w:lang w:val="nb-NO"/>
        </w:rPr>
        <w:t>,</w:t>
      </w:r>
      <w:r w:rsidR="00331FD5" w:rsidRPr="002011F7">
        <w:rPr>
          <w:sz w:val="22"/>
          <w:szCs w:val="22"/>
          <w:lang w:val="nb-NO"/>
        </w:rPr>
        <w:t>5 v</w:t>
      </w:r>
      <w:r w:rsidR="00C3773B" w:rsidRPr="002011F7">
        <w:rPr>
          <w:sz w:val="22"/>
          <w:szCs w:val="22"/>
          <w:lang w:val="nb-NO"/>
        </w:rPr>
        <w:t>ersu</w:t>
      </w:r>
      <w:r w:rsidR="0079517F" w:rsidRPr="002011F7">
        <w:rPr>
          <w:sz w:val="22"/>
          <w:szCs w:val="22"/>
          <w:lang w:val="nb-NO"/>
        </w:rPr>
        <w:t xml:space="preserve">s </w:t>
      </w:r>
      <w:r w:rsidR="00331FD5" w:rsidRPr="002011F7">
        <w:rPr>
          <w:sz w:val="22"/>
          <w:szCs w:val="22"/>
          <w:lang w:val="nb-NO"/>
        </w:rPr>
        <w:t>9</w:t>
      </w:r>
      <w:r w:rsidR="0079517F" w:rsidRPr="002011F7">
        <w:rPr>
          <w:sz w:val="22"/>
          <w:szCs w:val="22"/>
          <w:lang w:val="nb-NO"/>
        </w:rPr>
        <w:t>,9 måneder</w:t>
      </w:r>
      <w:r w:rsidR="00331FD5" w:rsidRPr="002011F7">
        <w:rPr>
          <w:sz w:val="22"/>
          <w:szCs w:val="22"/>
          <w:lang w:val="nb-NO"/>
        </w:rPr>
        <w:t xml:space="preserve">). </w:t>
      </w:r>
      <w:r w:rsidR="0079517F" w:rsidRPr="002011F7">
        <w:rPr>
          <w:sz w:val="22"/>
          <w:szCs w:val="22"/>
          <w:lang w:val="nb-NO"/>
        </w:rPr>
        <w:t>S</w:t>
      </w:r>
      <w:r w:rsidR="00C3773B" w:rsidRPr="002011F7">
        <w:rPr>
          <w:sz w:val="22"/>
          <w:szCs w:val="22"/>
          <w:lang w:val="nb-NO"/>
        </w:rPr>
        <w:t>yv</w:t>
      </w:r>
      <w:r w:rsidR="0079517F" w:rsidRPr="002011F7">
        <w:rPr>
          <w:sz w:val="22"/>
          <w:szCs w:val="22"/>
          <w:lang w:val="nb-NO"/>
        </w:rPr>
        <w:t xml:space="preserve"> pasienter i hver </w:t>
      </w:r>
      <w:r w:rsidR="00331FD5" w:rsidRPr="002011F7">
        <w:rPr>
          <w:sz w:val="22"/>
          <w:szCs w:val="22"/>
          <w:lang w:val="nb-NO"/>
        </w:rPr>
        <w:t xml:space="preserve">arm </w:t>
      </w:r>
      <w:r w:rsidR="0079517F" w:rsidRPr="002011F7">
        <w:rPr>
          <w:sz w:val="22"/>
          <w:szCs w:val="22"/>
          <w:lang w:val="nb-NO"/>
        </w:rPr>
        <w:t xml:space="preserve">hadde en </w:t>
      </w:r>
      <w:r w:rsidR="00331FD5" w:rsidRPr="002011F7">
        <w:rPr>
          <w:sz w:val="22"/>
          <w:szCs w:val="22"/>
          <w:lang w:val="nb-NO"/>
        </w:rPr>
        <w:t>obje</w:t>
      </w:r>
      <w:r w:rsidR="0079517F" w:rsidRPr="002011F7">
        <w:rPr>
          <w:sz w:val="22"/>
          <w:szCs w:val="22"/>
          <w:lang w:val="nb-NO"/>
        </w:rPr>
        <w:t xml:space="preserve">ktiv </w:t>
      </w:r>
      <w:r w:rsidR="00331FD5" w:rsidRPr="002011F7">
        <w:rPr>
          <w:sz w:val="22"/>
          <w:szCs w:val="22"/>
          <w:lang w:val="nb-NO"/>
        </w:rPr>
        <w:t>re</w:t>
      </w:r>
      <w:r w:rsidR="0079517F" w:rsidRPr="002011F7">
        <w:rPr>
          <w:sz w:val="22"/>
          <w:szCs w:val="22"/>
          <w:lang w:val="nb-NO"/>
        </w:rPr>
        <w:t>spons</w:t>
      </w:r>
      <w:r w:rsidR="00331FD5" w:rsidRPr="002011F7">
        <w:rPr>
          <w:sz w:val="22"/>
          <w:szCs w:val="22"/>
          <w:lang w:val="nb-NO"/>
        </w:rPr>
        <w:t xml:space="preserve">. </w:t>
      </w:r>
      <w:r w:rsidR="0079517F" w:rsidRPr="002011F7">
        <w:rPr>
          <w:sz w:val="22"/>
          <w:szCs w:val="22"/>
          <w:lang w:val="nb-NO"/>
        </w:rPr>
        <w:t xml:space="preserve">Tillegget av </w:t>
      </w:r>
      <w:r w:rsidR="00331FD5" w:rsidRPr="002011F7">
        <w:rPr>
          <w:sz w:val="22"/>
          <w:szCs w:val="22"/>
          <w:lang w:val="nb-NO"/>
        </w:rPr>
        <w:t xml:space="preserve">erlotinib </w:t>
      </w:r>
      <w:r w:rsidR="0079517F" w:rsidRPr="002011F7">
        <w:rPr>
          <w:sz w:val="22"/>
          <w:szCs w:val="22"/>
          <w:lang w:val="nb-NO"/>
        </w:rPr>
        <w:t xml:space="preserve">til </w:t>
      </w:r>
      <w:r w:rsidR="00331FD5" w:rsidRPr="002011F7">
        <w:rPr>
          <w:sz w:val="22"/>
          <w:szCs w:val="22"/>
          <w:lang w:val="nb-NO"/>
        </w:rPr>
        <w:t xml:space="preserve">bevacizumab </w:t>
      </w:r>
      <w:r w:rsidR="00C3773B" w:rsidRPr="002011F7">
        <w:rPr>
          <w:sz w:val="22"/>
          <w:szCs w:val="22"/>
          <w:lang w:val="nb-NO"/>
        </w:rPr>
        <w:t xml:space="preserve">resulterte ikke i </w:t>
      </w:r>
      <w:r w:rsidR="0079517F" w:rsidRPr="002011F7">
        <w:rPr>
          <w:sz w:val="22"/>
          <w:szCs w:val="22"/>
          <w:lang w:val="nb-NO"/>
        </w:rPr>
        <w:t>forbedr</w:t>
      </w:r>
      <w:r w:rsidR="00C3773B" w:rsidRPr="002011F7">
        <w:rPr>
          <w:sz w:val="22"/>
          <w:szCs w:val="22"/>
          <w:lang w:val="nb-NO"/>
        </w:rPr>
        <w:t>et total overlevelse</w:t>
      </w:r>
      <w:r w:rsidR="0079517F" w:rsidRPr="002011F7">
        <w:rPr>
          <w:sz w:val="22"/>
          <w:szCs w:val="22"/>
          <w:lang w:val="nb-NO"/>
        </w:rPr>
        <w:t xml:space="preserve"> (HR </w:t>
      </w:r>
      <w:r w:rsidR="00331FD5" w:rsidRPr="002011F7">
        <w:rPr>
          <w:sz w:val="22"/>
          <w:szCs w:val="22"/>
          <w:lang w:val="nb-NO"/>
        </w:rPr>
        <w:t>= 1</w:t>
      </w:r>
      <w:r w:rsidR="0079517F" w:rsidRPr="002011F7">
        <w:rPr>
          <w:sz w:val="22"/>
          <w:szCs w:val="22"/>
          <w:lang w:val="nb-NO"/>
        </w:rPr>
        <w:t>,764; p </w:t>
      </w:r>
      <w:r w:rsidR="00331FD5" w:rsidRPr="002011F7">
        <w:rPr>
          <w:sz w:val="22"/>
          <w:szCs w:val="22"/>
          <w:lang w:val="nb-NO"/>
        </w:rPr>
        <w:t>= 0</w:t>
      </w:r>
      <w:r w:rsidR="0079517F" w:rsidRPr="002011F7">
        <w:rPr>
          <w:sz w:val="22"/>
          <w:szCs w:val="22"/>
          <w:lang w:val="nb-NO"/>
        </w:rPr>
        <w:t>,</w:t>
      </w:r>
      <w:r w:rsidR="00331FD5" w:rsidRPr="002011F7">
        <w:rPr>
          <w:sz w:val="22"/>
          <w:szCs w:val="22"/>
          <w:lang w:val="nb-NO"/>
        </w:rPr>
        <w:t xml:space="preserve">1789), </w:t>
      </w:r>
      <w:r w:rsidR="0079517F" w:rsidRPr="002011F7">
        <w:rPr>
          <w:sz w:val="22"/>
          <w:szCs w:val="22"/>
          <w:lang w:val="nb-NO"/>
        </w:rPr>
        <w:t xml:space="preserve">varighet av objektiv respons </w:t>
      </w:r>
      <w:r w:rsidR="00331FD5" w:rsidRPr="002011F7">
        <w:rPr>
          <w:sz w:val="22"/>
          <w:szCs w:val="22"/>
          <w:lang w:val="nb-NO"/>
        </w:rPr>
        <w:t>(6</w:t>
      </w:r>
      <w:r w:rsidR="0079517F" w:rsidRPr="002011F7">
        <w:rPr>
          <w:sz w:val="22"/>
          <w:szCs w:val="22"/>
          <w:lang w:val="nb-NO"/>
        </w:rPr>
        <w:t>,</w:t>
      </w:r>
      <w:r w:rsidR="00331FD5" w:rsidRPr="002011F7">
        <w:rPr>
          <w:sz w:val="22"/>
          <w:szCs w:val="22"/>
          <w:lang w:val="nb-NO"/>
        </w:rPr>
        <w:t>7 v</w:t>
      </w:r>
      <w:r w:rsidR="00C3773B" w:rsidRPr="002011F7">
        <w:rPr>
          <w:sz w:val="22"/>
          <w:szCs w:val="22"/>
          <w:lang w:val="nb-NO"/>
        </w:rPr>
        <w:t>ersus</w:t>
      </w:r>
      <w:r w:rsidR="00331FD5" w:rsidRPr="002011F7">
        <w:rPr>
          <w:sz w:val="22"/>
          <w:szCs w:val="22"/>
          <w:lang w:val="nb-NO"/>
        </w:rPr>
        <w:t xml:space="preserve"> 9</w:t>
      </w:r>
      <w:r w:rsidR="0079517F" w:rsidRPr="002011F7">
        <w:rPr>
          <w:sz w:val="22"/>
          <w:szCs w:val="22"/>
          <w:lang w:val="nb-NO"/>
        </w:rPr>
        <w:t>,</w:t>
      </w:r>
      <w:r w:rsidR="00331FD5" w:rsidRPr="002011F7">
        <w:rPr>
          <w:sz w:val="22"/>
          <w:szCs w:val="22"/>
          <w:lang w:val="nb-NO"/>
        </w:rPr>
        <w:t>1</w:t>
      </w:r>
      <w:r w:rsidR="0079517F" w:rsidRPr="002011F7">
        <w:rPr>
          <w:sz w:val="22"/>
          <w:szCs w:val="22"/>
          <w:lang w:val="nb-NO"/>
        </w:rPr>
        <w:t xml:space="preserve"> måneder</w:t>
      </w:r>
      <w:r w:rsidR="00331FD5" w:rsidRPr="002011F7">
        <w:rPr>
          <w:sz w:val="22"/>
          <w:szCs w:val="22"/>
          <w:lang w:val="nb-NO"/>
        </w:rPr>
        <w:t xml:space="preserve">) </w:t>
      </w:r>
      <w:r w:rsidR="0079517F" w:rsidRPr="002011F7">
        <w:rPr>
          <w:sz w:val="22"/>
          <w:szCs w:val="22"/>
          <w:lang w:val="nb-NO"/>
        </w:rPr>
        <w:t xml:space="preserve">eller tid til </w:t>
      </w:r>
      <w:r w:rsidR="00331FD5" w:rsidRPr="002011F7">
        <w:rPr>
          <w:sz w:val="22"/>
          <w:szCs w:val="22"/>
          <w:lang w:val="nb-NO"/>
        </w:rPr>
        <w:t>symptomprogre</w:t>
      </w:r>
      <w:r w:rsidR="0079517F" w:rsidRPr="002011F7">
        <w:rPr>
          <w:sz w:val="22"/>
          <w:szCs w:val="22"/>
          <w:lang w:val="nb-NO"/>
        </w:rPr>
        <w:t>sjon (HR </w:t>
      </w:r>
      <w:r w:rsidR="00331FD5" w:rsidRPr="002011F7">
        <w:rPr>
          <w:sz w:val="22"/>
          <w:szCs w:val="22"/>
          <w:lang w:val="nb-NO"/>
        </w:rPr>
        <w:t>= 1</w:t>
      </w:r>
      <w:r w:rsidR="0079517F" w:rsidRPr="002011F7">
        <w:rPr>
          <w:sz w:val="22"/>
          <w:szCs w:val="22"/>
          <w:lang w:val="nb-NO"/>
        </w:rPr>
        <w:t>,172; p </w:t>
      </w:r>
      <w:r w:rsidR="00331FD5" w:rsidRPr="002011F7">
        <w:rPr>
          <w:sz w:val="22"/>
          <w:szCs w:val="22"/>
          <w:lang w:val="nb-NO"/>
        </w:rPr>
        <w:t>= 0</w:t>
      </w:r>
      <w:r w:rsidR="0079517F" w:rsidRPr="002011F7">
        <w:rPr>
          <w:sz w:val="22"/>
          <w:szCs w:val="22"/>
          <w:lang w:val="nb-NO"/>
        </w:rPr>
        <w:t>,</w:t>
      </w:r>
      <w:r w:rsidR="00331FD5" w:rsidRPr="002011F7">
        <w:rPr>
          <w:sz w:val="22"/>
          <w:szCs w:val="22"/>
          <w:lang w:val="nb-NO"/>
        </w:rPr>
        <w:t>5076).</w:t>
      </w:r>
    </w:p>
    <w:p w14:paraId="7F5C81FB" w14:textId="77777777" w:rsidR="001001F6" w:rsidRPr="00286FA0" w:rsidRDefault="001001F6" w:rsidP="00805D21">
      <w:pPr>
        <w:spacing w:after="0" w:line="240" w:lineRule="auto"/>
        <w:ind w:left="0" w:firstLine="0"/>
        <w:rPr>
          <w:lang w:val="nb-NO"/>
        </w:rPr>
      </w:pPr>
    </w:p>
    <w:p w14:paraId="1AF37A63" w14:textId="77777777" w:rsidR="001001F6" w:rsidRPr="00286FA0" w:rsidRDefault="00A62757" w:rsidP="00582530">
      <w:pPr>
        <w:keepNext/>
        <w:spacing w:after="0" w:line="240" w:lineRule="auto"/>
        <w:ind w:left="0" w:firstLine="0"/>
        <w:rPr>
          <w:lang w:val="nb-NO"/>
        </w:rPr>
      </w:pPr>
      <w:r w:rsidRPr="00286FA0">
        <w:rPr>
          <w:i/>
          <w:lang w:val="nb-NO"/>
        </w:rPr>
        <w:t>AVF0890</w:t>
      </w:r>
    </w:p>
    <w:p w14:paraId="09AAF9B7" w14:textId="55CA72EA" w:rsidR="001001F6" w:rsidRPr="00286FA0" w:rsidRDefault="007558EB" w:rsidP="00334BD4">
      <w:pPr>
        <w:spacing w:after="0" w:line="240" w:lineRule="auto"/>
        <w:ind w:left="0" w:firstLine="0"/>
        <w:rPr>
          <w:lang w:val="nb-NO"/>
        </w:rPr>
      </w:pPr>
      <w:r w:rsidRPr="00286FA0">
        <w:rPr>
          <w:lang w:val="nb-NO"/>
        </w:rPr>
        <w:t xml:space="preserve">Dette var en randomisert </w:t>
      </w:r>
      <w:r w:rsidR="005A6116" w:rsidRPr="00286FA0">
        <w:rPr>
          <w:lang w:val="nb-NO"/>
        </w:rPr>
        <w:t>fase</w:t>
      </w:r>
      <w:r w:rsidR="005A6116">
        <w:rPr>
          <w:lang w:val="nb-NO"/>
        </w:rPr>
        <w:t> </w:t>
      </w:r>
      <w:r w:rsidRPr="00286FA0">
        <w:rPr>
          <w:lang w:val="nb-NO"/>
        </w:rPr>
        <w:t>II</w:t>
      </w:r>
      <w:r w:rsidR="000B5FCF" w:rsidRPr="00286FA0">
        <w:rPr>
          <w:lang w:val="nb-NO"/>
        </w:rPr>
        <w:t>-</w:t>
      </w:r>
      <w:r w:rsidRPr="00286FA0">
        <w:rPr>
          <w:lang w:val="nb-NO"/>
        </w:rPr>
        <w:t>studie gjennomført for å sammenligne effekt og sikkerhet av bevacizumab versus placebo. Totalt 116 pasienter ble randomisert til bevacizumab 3</w:t>
      </w:r>
      <w:r w:rsidR="00F05D50" w:rsidRPr="00286FA0">
        <w:rPr>
          <w:lang w:val="nb-NO"/>
        </w:rPr>
        <w:t> mg/kg hver annen uke (n</w:t>
      </w:r>
      <w:r w:rsidR="00CD5BC7" w:rsidRPr="00286FA0">
        <w:rPr>
          <w:lang w:val="nb-NO"/>
        </w:rPr>
        <w:t> </w:t>
      </w:r>
      <w:r w:rsidR="00F05D50" w:rsidRPr="00286FA0">
        <w:rPr>
          <w:lang w:val="nb-NO"/>
        </w:rPr>
        <w:t>=</w:t>
      </w:r>
      <w:r w:rsidR="00CD5BC7" w:rsidRPr="00286FA0">
        <w:rPr>
          <w:lang w:val="nb-NO"/>
        </w:rPr>
        <w:t> </w:t>
      </w:r>
      <w:r w:rsidR="00F05D50" w:rsidRPr="00286FA0">
        <w:rPr>
          <w:lang w:val="nb-NO"/>
        </w:rPr>
        <w:t>39), 10 </w:t>
      </w:r>
      <w:r w:rsidRPr="00286FA0">
        <w:rPr>
          <w:lang w:val="nb-NO"/>
        </w:rPr>
        <w:t>mg/kg hver annen uke (n</w:t>
      </w:r>
      <w:r w:rsidR="00CD5BC7" w:rsidRPr="00286FA0">
        <w:rPr>
          <w:lang w:val="nb-NO"/>
        </w:rPr>
        <w:t> </w:t>
      </w:r>
      <w:r w:rsidRPr="00286FA0">
        <w:rPr>
          <w:lang w:val="nb-NO"/>
        </w:rPr>
        <w:t>=</w:t>
      </w:r>
      <w:r w:rsidR="00CD5BC7" w:rsidRPr="00286FA0">
        <w:rPr>
          <w:lang w:val="nb-NO"/>
        </w:rPr>
        <w:t> </w:t>
      </w:r>
      <w:r w:rsidRPr="00286FA0">
        <w:rPr>
          <w:lang w:val="nb-NO"/>
        </w:rPr>
        <w:t>37), eller placebo (n</w:t>
      </w:r>
      <w:r w:rsidR="00CD5BC7" w:rsidRPr="00286FA0">
        <w:rPr>
          <w:lang w:val="nb-NO"/>
        </w:rPr>
        <w:t> </w:t>
      </w:r>
      <w:r w:rsidRPr="00286FA0">
        <w:rPr>
          <w:lang w:val="nb-NO"/>
        </w:rPr>
        <w:t>=</w:t>
      </w:r>
      <w:r w:rsidR="00CD5BC7" w:rsidRPr="00286FA0">
        <w:rPr>
          <w:lang w:val="nb-NO"/>
        </w:rPr>
        <w:t> </w:t>
      </w:r>
      <w:r w:rsidRPr="00286FA0">
        <w:rPr>
          <w:lang w:val="nb-NO"/>
        </w:rPr>
        <w:t>40). En interimsanalyse viste at det var signifikant forlengelse av tid til sykdomsprogresjon i gruppen som fikk 10</w:t>
      </w:r>
      <w:r w:rsidR="00F05D50" w:rsidRPr="00286FA0">
        <w:rPr>
          <w:lang w:val="nb-NO"/>
        </w:rPr>
        <w:t> </w:t>
      </w:r>
      <w:r w:rsidRPr="00286FA0">
        <w:rPr>
          <w:lang w:val="nb-NO"/>
        </w:rPr>
        <w:t>mg/kg sammenlignet med placebo</w:t>
      </w:r>
      <w:r w:rsidR="00552A5B" w:rsidRPr="00286FA0">
        <w:rPr>
          <w:lang w:val="nb-NO"/>
        </w:rPr>
        <w:t>gruppen (hasardratio, 2,55; p &lt; </w:t>
      </w:r>
      <w:r w:rsidRPr="00286FA0">
        <w:rPr>
          <w:lang w:val="nb-NO"/>
        </w:rPr>
        <w:t>0,001). Det var en liten differanse, på grensen til signifikant, i tid til sykdomsprogre</w:t>
      </w:r>
      <w:r w:rsidR="00F05D50" w:rsidRPr="00286FA0">
        <w:rPr>
          <w:lang w:val="nb-NO"/>
        </w:rPr>
        <w:t>sjon, mellom gruppen som fikk 3 </w:t>
      </w:r>
      <w:r w:rsidRPr="00286FA0">
        <w:rPr>
          <w:lang w:val="nb-NO"/>
        </w:rPr>
        <w:t>mg/kg og placebogruppen (hasardratio, 1,26; p</w:t>
      </w:r>
      <w:r w:rsidR="00CD5BC7" w:rsidRPr="00286FA0">
        <w:rPr>
          <w:lang w:val="nb-NO"/>
        </w:rPr>
        <w:t> </w:t>
      </w:r>
      <w:r w:rsidRPr="00286FA0">
        <w:rPr>
          <w:lang w:val="nb-NO"/>
        </w:rPr>
        <w:t>=</w:t>
      </w:r>
      <w:r w:rsidR="00CD5BC7" w:rsidRPr="00286FA0">
        <w:rPr>
          <w:lang w:val="nb-NO"/>
        </w:rPr>
        <w:t> </w:t>
      </w:r>
      <w:r w:rsidRPr="00286FA0">
        <w:rPr>
          <w:lang w:val="nb-NO"/>
        </w:rPr>
        <w:t>0,053). Fire pasienter hadde en objektiv (partiell) respons, og alle disse hadde fått 10</w:t>
      </w:r>
      <w:r w:rsidR="00F05D50" w:rsidRPr="00286FA0">
        <w:rPr>
          <w:lang w:val="nb-NO"/>
        </w:rPr>
        <w:t> </w:t>
      </w:r>
      <w:r w:rsidRPr="00286FA0">
        <w:rPr>
          <w:lang w:val="nb-NO"/>
        </w:rPr>
        <w:t xml:space="preserve">mg/kg dosen med bevacizumab; </w:t>
      </w:r>
      <w:r w:rsidR="001758C3">
        <w:rPr>
          <w:u w:color="000000"/>
          <w:lang w:val="nb-NO"/>
        </w:rPr>
        <w:t>o</w:t>
      </w:r>
      <w:r w:rsidR="001758C3" w:rsidRPr="00286FA0">
        <w:rPr>
          <w:u w:color="000000"/>
          <w:lang w:val="nb-NO"/>
        </w:rPr>
        <w:t>bjektiv responsrate</w:t>
      </w:r>
      <w:r w:rsidR="00C002C1">
        <w:rPr>
          <w:lang w:val="nb-NO"/>
        </w:rPr>
        <w:t xml:space="preserve"> (</w:t>
      </w:r>
      <w:r w:rsidRPr="00286FA0">
        <w:rPr>
          <w:lang w:val="nb-NO"/>
        </w:rPr>
        <w:t>OR</w:t>
      </w:r>
      <w:r w:rsidR="00A62757" w:rsidRPr="00286FA0">
        <w:rPr>
          <w:lang w:val="nb-NO"/>
        </w:rPr>
        <w:t>R</w:t>
      </w:r>
      <w:r w:rsidR="00C002C1">
        <w:rPr>
          <w:lang w:val="nb-NO"/>
        </w:rPr>
        <w:t>)</w:t>
      </w:r>
      <w:r w:rsidR="00A62757" w:rsidRPr="00286FA0">
        <w:rPr>
          <w:lang w:val="nb-NO"/>
        </w:rPr>
        <w:t xml:space="preserve"> for 10</w:t>
      </w:r>
      <w:r w:rsidR="00F05D50" w:rsidRPr="00286FA0">
        <w:rPr>
          <w:lang w:val="nb-NO"/>
        </w:rPr>
        <w:t> </w:t>
      </w:r>
      <w:r w:rsidR="00CD5BC7" w:rsidRPr="00286FA0">
        <w:rPr>
          <w:lang w:val="nb-NO"/>
        </w:rPr>
        <w:t>mg/kg dosen var 10 </w:t>
      </w:r>
      <w:r w:rsidR="00A62757" w:rsidRPr="00286FA0">
        <w:rPr>
          <w:lang w:val="nb-NO"/>
        </w:rPr>
        <w:t>%.</w:t>
      </w:r>
    </w:p>
    <w:p w14:paraId="7F3A9B79" w14:textId="77777777" w:rsidR="001001F6" w:rsidRPr="00286FA0" w:rsidRDefault="001001F6" w:rsidP="00805D21">
      <w:pPr>
        <w:spacing w:after="0" w:line="240" w:lineRule="auto"/>
        <w:ind w:left="0" w:firstLine="0"/>
        <w:rPr>
          <w:lang w:val="nb-NO"/>
        </w:rPr>
      </w:pPr>
    </w:p>
    <w:p w14:paraId="066B616E" w14:textId="77777777" w:rsidR="001001F6" w:rsidRPr="00286FA0" w:rsidRDefault="007558EB" w:rsidP="00582530">
      <w:pPr>
        <w:keepNext/>
        <w:spacing w:after="0" w:line="240" w:lineRule="auto"/>
        <w:ind w:left="0" w:firstLine="0"/>
        <w:rPr>
          <w:lang w:val="nb-NO"/>
        </w:rPr>
      </w:pPr>
      <w:r w:rsidRPr="00286FA0">
        <w:rPr>
          <w:i/>
          <w:u w:val="single" w:color="000000"/>
          <w:lang w:val="nb-NO"/>
        </w:rPr>
        <w:lastRenderedPageBreak/>
        <w:t>Epitelial ovarialkreft, kreft i eggleder og primær peritonealkreft</w:t>
      </w:r>
    </w:p>
    <w:p w14:paraId="60855ECC" w14:textId="77777777" w:rsidR="001001F6" w:rsidRPr="00286FA0" w:rsidRDefault="001001F6" w:rsidP="00582530">
      <w:pPr>
        <w:keepNext/>
        <w:spacing w:after="0" w:line="240" w:lineRule="auto"/>
        <w:ind w:left="0" w:firstLine="0"/>
        <w:rPr>
          <w:lang w:val="nb-NO"/>
        </w:rPr>
      </w:pPr>
    </w:p>
    <w:p w14:paraId="7792ADE5" w14:textId="77777777" w:rsidR="001001F6" w:rsidRPr="00286FA0" w:rsidRDefault="007558EB" w:rsidP="00582530">
      <w:pPr>
        <w:keepNext/>
        <w:spacing w:after="0" w:line="240" w:lineRule="auto"/>
        <w:ind w:left="0" w:firstLine="0"/>
        <w:rPr>
          <w:lang w:val="nb-NO"/>
        </w:rPr>
      </w:pPr>
      <w:r w:rsidRPr="00286FA0">
        <w:rPr>
          <w:i/>
          <w:lang w:val="nb-NO"/>
        </w:rPr>
        <w:t>Første</w:t>
      </w:r>
      <w:r w:rsidR="00A62757" w:rsidRPr="00286FA0">
        <w:rPr>
          <w:i/>
          <w:lang w:val="nb-NO"/>
        </w:rPr>
        <w:t>linjebehandling av ovarialkreft</w:t>
      </w:r>
    </w:p>
    <w:p w14:paraId="512618B6" w14:textId="77777777" w:rsidR="001001F6" w:rsidRPr="00286FA0" w:rsidRDefault="001001F6" w:rsidP="00582530">
      <w:pPr>
        <w:keepNext/>
        <w:spacing w:after="0" w:line="240" w:lineRule="auto"/>
        <w:ind w:left="0" w:firstLine="0"/>
        <w:rPr>
          <w:lang w:val="nb-NO"/>
        </w:rPr>
      </w:pPr>
    </w:p>
    <w:p w14:paraId="3D8ED4F6" w14:textId="77777777" w:rsidR="001001F6" w:rsidRPr="00286FA0" w:rsidRDefault="007558EB" w:rsidP="00805D21">
      <w:pPr>
        <w:spacing w:after="0" w:line="240" w:lineRule="auto"/>
        <w:ind w:left="0" w:firstLine="0"/>
        <w:rPr>
          <w:lang w:val="nb-NO"/>
        </w:rPr>
      </w:pPr>
      <w:r w:rsidRPr="00286FA0">
        <w:rPr>
          <w:lang w:val="nb-NO"/>
        </w:rPr>
        <w:t xml:space="preserve">Sikkerhet og effekt av </w:t>
      </w:r>
      <w:r w:rsidR="001B6E08" w:rsidRPr="00286FA0">
        <w:rPr>
          <w:lang w:val="nb-NO"/>
        </w:rPr>
        <w:t>bevacizumab</w:t>
      </w:r>
      <w:r w:rsidRPr="00286FA0">
        <w:rPr>
          <w:lang w:val="nb-NO"/>
        </w:rPr>
        <w:t xml:space="preserve"> ved førstelinjebehandling hos pasienter med epitelial ovarialkreft, kreft i eggleder eller primær peritonealkreft ble undersøkt i to </w:t>
      </w:r>
      <w:r w:rsidR="005A6116" w:rsidRPr="00286FA0">
        <w:rPr>
          <w:lang w:val="nb-NO"/>
        </w:rPr>
        <w:t>fase</w:t>
      </w:r>
      <w:r w:rsidR="005A6116">
        <w:rPr>
          <w:lang w:val="nb-NO"/>
        </w:rPr>
        <w:t> </w:t>
      </w:r>
      <w:r w:rsidRPr="00286FA0">
        <w:rPr>
          <w:lang w:val="nb-NO"/>
        </w:rPr>
        <w:t>III</w:t>
      </w:r>
      <w:r w:rsidR="00C63CCB" w:rsidRPr="00286FA0">
        <w:rPr>
          <w:lang w:val="nb-NO"/>
        </w:rPr>
        <w:t>-</w:t>
      </w:r>
      <w:r w:rsidRPr="00286FA0">
        <w:rPr>
          <w:lang w:val="nb-NO"/>
        </w:rPr>
        <w:t xml:space="preserve">studier (GOG-0218 og BO17707), som undersøkte effekten av å tilsette </w:t>
      </w:r>
      <w:r w:rsidR="001B6E08" w:rsidRPr="00286FA0">
        <w:rPr>
          <w:lang w:val="nb-NO"/>
        </w:rPr>
        <w:t>bevacizumab</w:t>
      </w:r>
      <w:r w:rsidRPr="00286FA0">
        <w:rPr>
          <w:lang w:val="nb-NO"/>
        </w:rPr>
        <w:t xml:space="preserve"> til karboplatin og paklitaksel, sammenligne</w:t>
      </w:r>
      <w:r w:rsidR="00A62757" w:rsidRPr="00286FA0">
        <w:rPr>
          <w:lang w:val="nb-NO"/>
        </w:rPr>
        <w:t>t med kjemoterapiregimet alene.</w:t>
      </w:r>
    </w:p>
    <w:p w14:paraId="2B8CA8DA" w14:textId="77777777" w:rsidR="001001F6" w:rsidRPr="00286FA0" w:rsidRDefault="001001F6" w:rsidP="00805D21">
      <w:pPr>
        <w:spacing w:after="0" w:line="240" w:lineRule="auto"/>
        <w:ind w:left="0" w:firstLine="0"/>
        <w:rPr>
          <w:lang w:val="nb-NO"/>
        </w:rPr>
      </w:pPr>
    </w:p>
    <w:p w14:paraId="4E36719C" w14:textId="77777777" w:rsidR="001001F6" w:rsidRPr="00286FA0" w:rsidRDefault="00A62757" w:rsidP="00582530">
      <w:pPr>
        <w:keepNext/>
        <w:spacing w:after="0" w:line="240" w:lineRule="auto"/>
        <w:ind w:left="0" w:firstLine="0"/>
        <w:rPr>
          <w:lang w:val="nb-NO"/>
        </w:rPr>
      </w:pPr>
      <w:r w:rsidRPr="00286FA0">
        <w:rPr>
          <w:i/>
          <w:lang w:val="nb-NO"/>
        </w:rPr>
        <w:t>GOG-0218</w:t>
      </w:r>
    </w:p>
    <w:p w14:paraId="19B15347" w14:textId="77777777" w:rsidR="001001F6" w:rsidRPr="00286FA0" w:rsidRDefault="007558EB" w:rsidP="00805D21">
      <w:pPr>
        <w:spacing w:after="0" w:line="240" w:lineRule="auto"/>
        <w:ind w:left="0" w:firstLine="0"/>
        <w:rPr>
          <w:lang w:val="nb-NO"/>
        </w:rPr>
      </w:pPr>
      <w:r w:rsidRPr="00286FA0">
        <w:rPr>
          <w:lang w:val="nb-NO"/>
        </w:rPr>
        <w:t>GOG-0218 studien var en fase</w:t>
      </w:r>
      <w:r w:rsidR="005A6116">
        <w:rPr>
          <w:lang w:val="nb-NO"/>
        </w:rPr>
        <w:t> </w:t>
      </w:r>
      <w:r w:rsidRPr="00286FA0">
        <w:rPr>
          <w:lang w:val="nb-NO"/>
        </w:rPr>
        <w:t>III, multisenter, randomisert, dobbeltblindet, placebokontrollert, tre</w:t>
      </w:r>
      <w:r w:rsidR="000B0CCA" w:rsidRPr="00286FA0">
        <w:rPr>
          <w:lang w:val="nb-NO"/>
        </w:rPr>
        <w:t>-</w:t>
      </w:r>
      <w:r w:rsidRPr="00286FA0">
        <w:rPr>
          <w:lang w:val="nb-NO"/>
        </w:rPr>
        <w:t xml:space="preserve">armet studie som undersøkte effekten av å tilsette </w:t>
      </w:r>
      <w:r w:rsidR="001B6E08" w:rsidRPr="00286FA0">
        <w:rPr>
          <w:lang w:val="nb-NO"/>
        </w:rPr>
        <w:t>bevacizumab</w:t>
      </w:r>
      <w:r w:rsidRPr="00286FA0">
        <w:rPr>
          <w:lang w:val="nb-NO"/>
        </w:rPr>
        <w:t xml:space="preserve"> til et godkjent kjemoterapiregime (karboplatin og paklitaksel) hos pasienter med fremskreden (Stadium IIIB, IIIC og IV i henhold til FIGO stadieinndeling, versjon datert 1988) epitelial ovarialkreft, kreft i eggleder</w:t>
      </w:r>
      <w:r w:rsidR="00805D21" w:rsidRPr="00286FA0">
        <w:rPr>
          <w:lang w:val="nb-NO"/>
        </w:rPr>
        <w:t xml:space="preserve"> eller primær peritonealkreft.</w:t>
      </w:r>
    </w:p>
    <w:p w14:paraId="42D489F5" w14:textId="77777777" w:rsidR="001001F6" w:rsidRPr="00286FA0" w:rsidRDefault="001001F6" w:rsidP="00805D21">
      <w:pPr>
        <w:spacing w:after="0" w:line="240" w:lineRule="auto"/>
        <w:ind w:left="0" w:firstLine="0"/>
        <w:rPr>
          <w:lang w:val="nb-NO"/>
        </w:rPr>
      </w:pPr>
    </w:p>
    <w:p w14:paraId="6EBD5A90" w14:textId="77777777" w:rsidR="001001F6" w:rsidRPr="00286FA0" w:rsidRDefault="007558EB" w:rsidP="00805D21">
      <w:pPr>
        <w:spacing w:after="0" w:line="240" w:lineRule="auto"/>
        <w:ind w:left="0" w:firstLine="0"/>
        <w:rPr>
          <w:lang w:val="nb-NO"/>
        </w:rPr>
      </w:pPr>
      <w:r w:rsidRPr="00286FA0">
        <w:rPr>
          <w:lang w:val="nb-NO"/>
        </w:rPr>
        <w:t>Pasienter som tidligere har fått behandling med bevacizumab eller annen systemisk behandling for ovarialkreft (f.eks. kjemoterapi, behandling med monoklonale antistoffer eller tyrosinkinasehemmere, eller hormonbehandling) eller stråling mot abdomen og bekke</w:t>
      </w:r>
      <w:r w:rsidR="00805D21" w:rsidRPr="00286FA0">
        <w:rPr>
          <w:lang w:val="nb-NO"/>
        </w:rPr>
        <w:t>net ble ekskludert fra studien.</w:t>
      </w:r>
    </w:p>
    <w:p w14:paraId="714828FE" w14:textId="77777777" w:rsidR="001001F6" w:rsidRPr="00286FA0" w:rsidRDefault="001001F6" w:rsidP="00805D21">
      <w:pPr>
        <w:spacing w:after="0" w:line="240" w:lineRule="auto"/>
        <w:ind w:left="0" w:firstLine="0"/>
        <w:rPr>
          <w:lang w:val="nb-NO"/>
        </w:rPr>
      </w:pPr>
    </w:p>
    <w:p w14:paraId="78597AA7" w14:textId="77777777" w:rsidR="001001F6" w:rsidRPr="00286FA0" w:rsidRDefault="007558EB" w:rsidP="00353E9D">
      <w:pPr>
        <w:keepNext/>
        <w:spacing w:after="0" w:line="240" w:lineRule="auto"/>
        <w:ind w:left="0" w:firstLine="0"/>
        <w:rPr>
          <w:lang w:val="nb-NO"/>
        </w:rPr>
      </w:pPr>
      <w:r w:rsidRPr="00286FA0">
        <w:rPr>
          <w:lang w:val="nb-NO"/>
        </w:rPr>
        <w:t>Totalt 1873 pasienter ble randomisert i like store g</w:t>
      </w:r>
      <w:r w:rsidR="00805D21" w:rsidRPr="00286FA0">
        <w:rPr>
          <w:lang w:val="nb-NO"/>
        </w:rPr>
        <w:t>rupper i de følgende tre armer:</w:t>
      </w:r>
    </w:p>
    <w:p w14:paraId="1BC3458B" w14:textId="77777777" w:rsidR="001001F6" w:rsidRPr="00286FA0" w:rsidRDefault="001001F6" w:rsidP="00353E9D">
      <w:pPr>
        <w:keepNext/>
        <w:spacing w:after="0" w:line="240" w:lineRule="auto"/>
        <w:ind w:left="0" w:firstLine="0"/>
        <w:rPr>
          <w:lang w:val="nb-NO"/>
        </w:rPr>
      </w:pPr>
    </w:p>
    <w:p w14:paraId="2D4F9620" w14:textId="77777777" w:rsidR="001001F6" w:rsidRPr="00286FA0" w:rsidRDefault="007558EB" w:rsidP="0041112D">
      <w:pPr>
        <w:keepNext/>
        <w:numPr>
          <w:ilvl w:val="0"/>
          <w:numId w:val="6"/>
        </w:numPr>
        <w:tabs>
          <w:tab w:val="left" w:pos="567"/>
        </w:tabs>
        <w:spacing w:after="0" w:line="240" w:lineRule="auto"/>
        <w:ind w:left="567" w:hanging="567"/>
        <w:rPr>
          <w:lang w:val="nb-NO"/>
        </w:rPr>
      </w:pPr>
      <w:r w:rsidRPr="00286FA0">
        <w:rPr>
          <w:lang w:val="nb-NO"/>
        </w:rPr>
        <w:t>CPP</w:t>
      </w:r>
      <w:r w:rsidR="00C63CCB" w:rsidRPr="00286FA0">
        <w:rPr>
          <w:lang w:val="nb-NO"/>
        </w:rPr>
        <w:t>-</w:t>
      </w:r>
      <w:r w:rsidRPr="00286FA0">
        <w:rPr>
          <w:lang w:val="nb-NO"/>
        </w:rPr>
        <w:t>arm: Fem sykl</w:t>
      </w:r>
      <w:r w:rsidR="00CA79FA" w:rsidRPr="00286FA0">
        <w:rPr>
          <w:lang w:val="nb-NO"/>
        </w:rPr>
        <w:t>us</w:t>
      </w:r>
      <w:r w:rsidRPr="00286FA0">
        <w:rPr>
          <w:lang w:val="nb-NO"/>
        </w:rPr>
        <w:t xml:space="preserve">er med placebo (startet </w:t>
      </w:r>
      <w:r w:rsidR="005A6116" w:rsidRPr="00286FA0">
        <w:rPr>
          <w:lang w:val="nb-NO"/>
        </w:rPr>
        <w:t>syklus</w:t>
      </w:r>
      <w:r w:rsidR="005A6116">
        <w:rPr>
          <w:lang w:val="nb-NO"/>
        </w:rPr>
        <w:t> </w:t>
      </w:r>
      <w:r w:rsidRPr="00286FA0">
        <w:rPr>
          <w:lang w:val="nb-NO"/>
        </w:rPr>
        <w:t>2) i kombinasjon med karbopla</w:t>
      </w:r>
      <w:r w:rsidR="003035B2" w:rsidRPr="00286FA0">
        <w:rPr>
          <w:lang w:val="nb-NO"/>
        </w:rPr>
        <w:t>tin (</w:t>
      </w:r>
      <w:r w:rsidR="005A6116" w:rsidRPr="00286FA0">
        <w:rPr>
          <w:lang w:val="nb-NO"/>
        </w:rPr>
        <w:t>AUC</w:t>
      </w:r>
      <w:r w:rsidR="005A6116">
        <w:rPr>
          <w:lang w:val="nb-NO"/>
        </w:rPr>
        <w:t> </w:t>
      </w:r>
      <w:r w:rsidR="003035B2" w:rsidRPr="00286FA0">
        <w:rPr>
          <w:lang w:val="nb-NO"/>
        </w:rPr>
        <w:t>6) og paklitaksel (175 </w:t>
      </w:r>
      <w:r w:rsidRPr="00286FA0">
        <w:rPr>
          <w:lang w:val="nb-NO"/>
        </w:rPr>
        <w:t>mg/m</w:t>
      </w:r>
      <w:r w:rsidRPr="00286FA0">
        <w:rPr>
          <w:vertAlign w:val="superscript"/>
          <w:lang w:val="nb-NO"/>
        </w:rPr>
        <w:t>2</w:t>
      </w:r>
      <w:r w:rsidRPr="00286FA0">
        <w:rPr>
          <w:lang w:val="nb-NO"/>
        </w:rPr>
        <w:t xml:space="preserve">) i </w:t>
      </w:r>
      <w:r w:rsidR="005A6116" w:rsidRPr="00286FA0">
        <w:rPr>
          <w:lang w:val="nb-NO"/>
        </w:rPr>
        <w:t>6</w:t>
      </w:r>
      <w:r w:rsidR="005A6116">
        <w:rPr>
          <w:lang w:val="nb-NO"/>
        </w:rPr>
        <w:t> </w:t>
      </w:r>
      <w:r w:rsidRPr="00286FA0">
        <w:rPr>
          <w:lang w:val="nb-NO"/>
        </w:rPr>
        <w:t>sykl</w:t>
      </w:r>
      <w:r w:rsidR="00CA79FA" w:rsidRPr="00286FA0">
        <w:rPr>
          <w:lang w:val="nb-NO"/>
        </w:rPr>
        <w:t>us</w:t>
      </w:r>
      <w:r w:rsidRPr="00286FA0">
        <w:rPr>
          <w:lang w:val="nb-NO"/>
        </w:rPr>
        <w:t>er med 3 ukers varighet etterfulgt av placebo alene, i totalt</w:t>
      </w:r>
      <w:r w:rsidR="00805D21" w:rsidRPr="00286FA0">
        <w:rPr>
          <w:lang w:val="nb-NO"/>
        </w:rPr>
        <w:t xml:space="preserve"> opptil </w:t>
      </w:r>
      <w:r w:rsidR="005A6116" w:rsidRPr="00286FA0">
        <w:rPr>
          <w:lang w:val="nb-NO"/>
        </w:rPr>
        <w:t>15</w:t>
      </w:r>
      <w:r w:rsidR="005A6116">
        <w:rPr>
          <w:lang w:val="nb-NO"/>
        </w:rPr>
        <w:t> </w:t>
      </w:r>
      <w:r w:rsidR="00805D21" w:rsidRPr="00286FA0">
        <w:rPr>
          <w:lang w:val="nb-NO"/>
        </w:rPr>
        <w:t>måneders behandling.</w:t>
      </w:r>
    </w:p>
    <w:p w14:paraId="613F1F0B" w14:textId="77777777" w:rsidR="001001F6" w:rsidRPr="00286FA0" w:rsidRDefault="007558EB" w:rsidP="0041112D">
      <w:pPr>
        <w:keepNext/>
        <w:numPr>
          <w:ilvl w:val="0"/>
          <w:numId w:val="6"/>
        </w:numPr>
        <w:tabs>
          <w:tab w:val="left" w:pos="567"/>
        </w:tabs>
        <w:spacing w:after="0" w:line="240" w:lineRule="auto"/>
        <w:ind w:left="567" w:hanging="567"/>
        <w:rPr>
          <w:lang w:val="nb-NO"/>
        </w:rPr>
      </w:pPr>
      <w:r w:rsidRPr="00286FA0">
        <w:rPr>
          <w:lang w:val="nb-NO"/>
        </w:rPr>
        <w:t>CPB15</w:t>
      </w:r>
      <w:r w:rsidR="00C63CCB" w:rsidRPr="00286FA0">
        <w:rPr>
          <w:lang w:val="nb-NO"/>
        </w:rPr>
        <w:t>-</w:t>
      </w:r>
      <w:r w:rsidRPr="00286FA0">
        <w:rPr>
          <w:lang w:val="nb-NO"/>
        </w:rPr>
        <w:t>arm: Fem sykl</w:t>
      </w:r>
      <w:r w:rsidR="00CA79FA" w:rsidRPr="00286FA0">
        <w:rPr>
          <w:lang w:val="nb-NO"/>
        </w:rPr>
        <w:t>us</w:t>
      </w:r>
      <w:r w:rsidRPr="00286FA0">
        <w:rPr>
          <w:lang w:val="nb-NO"/>
        </w:rPr>
        <w:t xml:space="preserve">er med </w:t>
      </w:r>
      <w:r w:rsidR="001B6E08" w:rsidRPr="00286FA0">
        <w:rPr>
          <w:lang w:val="nb-NO"/>
        </w:rPr>
        <w:t>bevacizumab</w:t>
      </w:r>
      <w:r w:rsidRPr="00286FA0">
        <w:rPr>
          <w:lang w:val="nb-NO"/>
        </w:rPr>
        <w:t xml:space="preserve"> (15</w:t>
      </w:r>
      <w:r w:rsidR="003035B2" w:rsidRPr="00286FA0">
        <w:rPr>
          <w:lang w:val="nb-NO"/>
        </w:rPr>
        <w:t> </w:t>
      </w:r>
      <w:r w:rsidRPr="00286FA0">
        <w:rPr>
          <w:lang w:val="nb-NO"/>
        </w:rPr>
        <w:t xml:space="preserve">mg/kg hver tredje uke, startet </w:t>
      </w:r>
      <w:r w:rsidR="005A6116" w:rsidRPr="00286FA0">
        <w:rPr>
          <w:lang w:val="nb-NO"/>
        </w:rPr>
        <w:t>syklus</w:t>
      </w:r>
      <w:r w:rsidR="005A6116">
        <w:rPr>
          <w:lang w:val="nb-NO"/>
        </w:rPr>
        <w:t> </w:t>
      </w:r>
      <w:r w:rsidRPr="00286FA0">
        <w:rPr>
          <w:lang w:val="nb-NO"/>
        </w:rPr>
        <w:t>2) i kombinasjon med karboplatin (</w:t>
      </w:r>
      <w:r w:rsidR="005A6116" w:rsidRPr="00286FA0">
        <w:rPr>
          <w:lang w:val="nb-NO"/>
        </w:rPr>
        <w:t>AUC</w:t>
      </w:r>
      <w:r w:rsidR="005A6116">
        <w:rPr>
          <w:lang w:val="nb-NO"/>
        </w:rPr>
        <w:t> </w:t>
      </w:r>
      <w:r w:rsidRPr="00286FA0">
        <w:rPr>
          <w:lang w:val="nb-NO"/>
        </w:rPr>
        <w:t>6) og paklitaksel (175</w:t>
      </w:r>
      <w:r w:rsidR="003035B2" w:rsidRPr="00286FA0">
        <w:rPr>
          <w:lang w:val="nb-NO"/>
        </w:rPr>
        <w:t> </w:t>
      </w:r>
      <w:r w:rsidRPr="00286FA0">
        <w:rPr>
          <w:lang w:val="nb-NO"/>
        </w:rPr>
        <w:t>mg/m</w:t>
      </w:r>
      <w:r w:rsidRPr="00286FA0">
        <w:rPr>
          <w:vertAlign w:val="superscript"/>
          <w:lang w:val="nb-NO"/>
        </w:rPr>
        <w:t>2</w:t>
      </w:r>
      <w:r w:rsidRPr="00286FA0">
        <w:rPr>
          <w:lang w:val="nb-NO"/>
        </w:rPr>
        <w:t xml:space="preserve">) i </w:t>
      </w:r>
      <w:r w:rsidR="005A6116" w:rsidRPr="00286FA0">
        <w:rPr>
          <w:lang w:val="nb-NO"/>
        </w:rPr>
        <w:t>6</w:t>
      </w:r>
      <w:r w:rsidR="005A6116">
        <w:rPr>
          <w:lang w:val="nb-NO"/>
        </w:rPr>
        <w:t> </w:t>
      </w:r>
      <w:r w:rsidRPr="00286FA0">
        <w:rPr>
          <w:lang w:val="nb-NO"/>
        </w:rPr>
        <w:t>sykl</w:t>
      </w:r>
      <w:r w:rsidR="00CA79FA" w:rsidRPr="00286FA0">
        <w:rPr>
          <w:lang w:val="nb-NO"/>
        </w:rPr>
        <w:t>us</w:t>
      </w:r>
      <w:r w:rsidRPr="00286FA0">
        <w:rPr>
          <w:lang w:val="nb-NO"/>
        </w:rPr>
        <w:t xml:space="preserve">er etterfulgt av placebo alene, i totalt opptil </w:t>
      </w:r>
      <w:r w:rsidR="005A6116" w:rsidRPr="00286FA0">
        <w:rPr>
          <w:lang w:val="nb-NO"/>
        </w:rPr>
        <w:t>15</w:t>
      </w:r>
      <w:r w:rsidR="005A6116">
        <w:rPr>
          <w:lang w:val="nb-NO"/>
        </w:rPr>
        <w:t> </w:t>
      </w:r>
      <w:r w:rsidRPr="00286FA0">
        <w:rPr>
          <w:lang w:val="nb-NO"/>
        </w:rPr>
        <w:t>måneders b</w:t>
      </w:r>
      <w:r w:rsidR="00805D21" w:rsidRPr="00286FA0">
        <w:rPr>
          <w:lang w:val="nb-NO"/>
        </w:rPr>
        <w:t>ehandling.</w:t>
      </w:r>
    </w:p>
    <w:p w14:paraId="4D96C588" w14:textId="77777777" w:rsidR="001001F6" w:rsidRPr="00286FA0" w:rsidRDefault="007558EB" w:rsidP="0041112D">
      <w:pPr>
        <w:numPr>
          <w:ilvl w:val="0"/>
          <w:numId w:val="6"/>
        </w:numPr>
        <w:tabs>
          <w:tab w:val="left" w:pos="567"/>
        </w:tabs>
        <w:spacing w:after="0" w:line="240" w:lineRule="auto"/>
        <w:ind w:left="567" w:hanging="567"/>
        <w:rPr>
          <w:lang w:val="nb-NO"/>
        </w:rPr>
      </w:pPr>
      <w:r w:rsidRPr="00286FA0">
        <w:rPr>
          <w:lang w:val="nb-NO"/>
        </w:rPr>
        <w:t>CPB15+</w:t>
      </w:r>
      <w:r w:rsidR="00C63CCB" w:rsidRPr="00286FA0">
        <w:rPr>
          <w:lang w:val="nb-NO"/>
        </w:rPr>
        <w:t>-</w:t>
      </w:r>
      <w:r w:rsidR="003035B2" w:rsidRPr="00286FA0">
        <w:rPr>
          <w:lang w:val="nb-NO"/>
        </w:rPr>
        <w:t>arm: Fem sykl</w:t>
      </w:r>
      <w:r w:rsidR="00CA79FA" w:rsidRPr="00286FA0">
        <w:rPr>
          <w:lang w:val="nb-NO"/>
        </w:rPr>
        <w:t>us</w:t>
      </w:r>
      <w:r w:rsidR="003035B2" w:rsidRPr="00286FA0">
        <w:rPr>
          <w:lang w:val="nb-NO"/>
        </w:rPr>
        <w:t xml:space="preserve">er med </w:t>
      </w:r>
      <w:r w:rsidR="001B6E08" w:rsidRPr="00286FA0">
        <w:rPr>
          <w:lang w:val="nb-NO"/>
        </w:rPr>
        <w:t>bevacizumab</w:t>
      </w:r>
      <w:r w:rsidR="003035B2" w:rsidRPr="00286FA0">
        <w:rPr>
          <w:lang w:val="nb-NO"/>
        </w:rPr>
        <w:t xml:space="preserve"> (15 </w:t>
      </w:r>
      <w:r w:rsidRPr="00286FA0">
        <w:rPr>
          <w:lang w:val="nb-NO"/>
        </w:rPr>
        <w:t xml:space="preserve">mg/kg hver tredje uke, startet </w:t>
      </w:r>
      <w:r w:rsidR="005A6116" w:rsidRPr="00286FA0">
        <w:rPr>
          <w:lang w:val="nb-NO"/>
        </w:rPr>
        <w:t>syklus</w:t>
      </w:r>
      <w:r w:rsidR="005A6116">
        <w:rPr>
          <w:lang w:val="nb-NO"/>
        </w:rPr>
        <w:t> </w:t>
      </w:r>
      <w:r w:rsidRPr="00286FA0">
        <w:rPr>
          <w:lang w:val="nb-NO"/>
        </w:rPr>
        <w:t>2) i kombinasjon med karbopla</w:t>
      </w:r>
      <w:r w:rsidR="003035B2" w:rsidRPr="00286FA0">
        <w:rPr>
          <w:lang w:val="nb-NO"/>
        </w:rPr>
        <w:t>tin (</w:t>
      </w:r>
      <w:r w:rsidR="005A6116" w:rsidRPr="00286FA0">
        <w:rPr>
          <w:lang w:val="nb-NO"/>
        </w:rPr>
        <w:t>AUC</w:t>
      </w:r>
      <w:r w:rsidR="005A6116">
        <w:rPr>
          <w:lang w:val="nb-NO"/>
        </w:rPr>
        <w:t> </w:t>
      </w:r>
      <w:r w:rsidR="003035B2" w:rsidRPr="00286FA0">
        <w:rPr>
          <w:lang w:val="nb-NO"/>
        </w:rPr>
        <w:t>6) og paklitaksel (175 </w:t>
      </w:r>
      <w:r w:rsidRPr="00286FA0">
        <w:rPr>
          <w:lang w:val="nb-NO"/>
        </w:rPr>
        <w:t>mg/m</w:t>
      </w:r>
      <w:r w:rsidRPr="00286FA0">
        <w:rPr>
          <w:vertAlign w:val="superscript"/>
          <w:lang w:val="nb-NO"/>
        </w:rPr>
        <w:t>2</w:t>
      </w:r>
      <w:r w:rsidRPr="00286FA0">
        <w:rPr>
          <w:lang w:val="nb-NO"/>
        </w:rPr>
        <w:t xml:space="preserve">) i </w:t>
      </w:r>
      <w:r w:rsidR="005A6116" w:rsidRPr="00286FA0">
        <w:rPr>
          <w:lang w:val="nb-NO"/>
        </w:rPr>
        <w:t>6</w:t>
      </w:r>
      <w:r w:rsidR="005A6116">
        <w:rPr>
          <w:lang w:val="nb-NO"/>
        </w:rPr>
        <w:t> </w:t>
      </w:r>
      <w:r w:rsidRPr="00286FA0">
        <w:rPr>
          <w:lang w:val="nb-NO"/>
        </w:rPr>
        <w:t>sykl</w:t>
      </w:r>
      <w:r w:rsidR="00CA79FA" w:rsidRPr="00286FA0">
        <w:rPr>
          <w:lang w:val="nb-NO"/>
        </w:rPr>
        <w:t>us</w:t>
      </w:r>
      <w:r w:rsidRPr="00286FA0">
        <w:rPr>
          <w:lang w:val="nb-NO"/>
        </w:rPr>
        <w:t xml:space="preserve">er etterfulgt </w:t>
      </w:r>
      <w:r w:rsidR="003035B2" w:rsidRPr="00286FA0">
        <w:rPr>
          <w:lang w:val="nb-NO"/>
        </w:rPr>
        <w:t xml:space="preserve">av fortsatt bruk av </w:t>
      </w:r>
      <w:r w:rsidR="001B6E08" w:rsidRPr="00286FA0">
        <w:rPr>
          <w:lang w:val="nb-NO"/>
        </w:rPr>
        <w:t>bevacizumab</w:t>
      </w:r>
      <w:r w:rsidR="003035B2" w:rsidRPr="00286FA0">
        <w:rPr>
          <w:lang w:val="nb-NO"/>
        </w:rPr>
        <w:t xml:space="preserve"> (15 </w:t>
      </w:r>
      <w:r w:rsidRPr="00286FA0">
        <w:rPr>
          <w:lang w:val="nb-NO"/>
        </w:rPr>
        <w:t>mg/kg hver tredje uke) som enkeltpreparat opp</w:t>
      </w:r>
      <w:r w:rsidR="00805D21" w:rsidRPr="00286FA0">
        <w:rPr>
          <w:lang w:val="nb-NO"/>
        </w:rPr>
        <w:t xml:space="preserve">til totalt </w:t>
      </w:r>
      <w:r w:rsidR="005A6116" w:rsidRPr="00286FA0">
        <w:rPr>
          <w:lang w:val="nb-NO"/>
        </w:rPr>
        <w:t>15</w:t>
      </w:r>
      <w:r w:rsidR="005A6116">
        <w:rPr>
          <w:lang w:val="nb-NO"/>
        </w:rPr>
        <w:t> </w:t>
      </w:r>
      <w:r w:rsidR="00805D21" w:rsidRPr="00286FA0">
        <w:rPr>
          <w:lang w:val="nb-NO"/>
        </w:rPr>
        <w:t>måneder.</w:t>
      </w:r>
    </w:p>
    <w:p w14:paraId="2C24D8C3" w14:textId="77777777" w:rsidR="001001F6" w:rsidRPr="00286FA0" w:rsidRDefault="001001F6" w:rsidP="00805D21">
      <w:pPr>
        <w:spacing w:after="0" w:line="240" w:lineRule="auto"/>
        <w:ind w:left="0" w:firstLine="0"/>
        <w:rPr>
          <w:lang w:val="nb-NO"/>
        </w:rPr>
      </w:pPr>
    </w:p>
    <w:p w14:paraId="1C9C68F7" w14:textId="77777777" w:rsidR="001001F6" w:rsidRPr="00286FA0" w:rsidRDefault="007558EB" w:rsidP="00805D21">
      <w:pPr>
        <w:spacing w:after="0" w:line="240" w:lineRule="auto"/>
        <w:ind w:left="0" w:firstLine="0"/>
        <w:rPr>
          <w:lang w:val="nb-NO"/>
        </w:rPr>
      </w:pPr>
      <w:r w:rsidRPr="00286FA0">
        <w:rPr>
          <w:lang w:val="nb-NO"/>
        </w:rPr>
        <w:t>Flertallet av pasientene in</w:t>
      </w:r>
      <w:r w:rsidR="00C1453C" w:rsidRPr="00286FA0">
        <w:rPr>
          <w:lang w:val="nb-NO"/>
        </w:rPr>
        <w:t>kludert i studien var hvite (87 </w:t>
      </w:r>
      <w:r w:rsidRPr="00286FA0">
        <w:rPr>
          <w:lang w:val="nb-NO"/>
        </w:rPr>
        <w:t xml:space="preserve">% i alle tre armene); median alder var </w:t>
      </w:r>
      <w:r w:rsidR="005A6116" w:rsidRPr="00286FA0">
        <w:rPr>
          <w:lang w:val="nb-NO"/>
        </w:rPr>
        <w:t>60</w:t>
      </w:r>
      <w:r w:rsidR="005A6116">
        <w:rPr>
          <w:lang w:val="nb-NO"/>
        </w:rPr>
        <w:t> </w:t>
      </w:r>
      <w:r w:rsidRPr="00286FA0">
        <w:rPr>
          <w:lang w:val="nb-NO"/>
        </w:rPr>
        <w:t>år i CPP</w:t>
      </w:r>
      <w:r w:rsidR="00894287" w:rsidRPr="00286FA0">
        <w:rPr>
          <w:lang w:val="nb-NO"/>
        </w:rPr>
        <w:t>-</w:t>
      </w:r>
      <w:r w:rsidRPr="00286FA0">
        <w:rPr>
          <w:lang w:val="nb-NO"/>
        </w:rPr>
        <w:t xml:space="preserve"> og CPB15</w:t>
      </w:r>
      <w:r w:rsidR="00894287" w:rsidRPr="00286FA0">
        <w:rPr>
          <w:lang w:val="nb-NO"/>
        </w:rPr>
        <w:t>-</w:t>
      </w:r>
      <w:r w:rsidRPr="00286FA0">
        <w:rPr>
          <w:lang w:val="nb-NO"/>
        </w:rPr>
        <w:t>arm</w:t>
      </w:r>
      <w:r w:rsidR="00C1453C" w:rsidRPr="00286FA0">
        <w:rPr>
          <w:lang w:val="nb-NO"/>
        </w:rPr>
        <w:t xml:space="preserve">ene og </w:t>
      </w:r>
      <w:r w:rsidR="005A6116" w:rsidRPr="00286FA0">
        <w:rPr>
          <w:lang w:val="nb-NO"/>
        </w:rPr>
        <w:t>59</w:t>
      </w:r>
      <w:r w:rsidR="005A6116">
        <w:rPr>
          <w:lang w:val="nb-NO"/>
        </w:rPr>
        <w:t> </w:t>
      </w:r>
      <w:r w:rsidR="00C1453C" w:rsidRPr="00286FA0">
        <w:rPr>
          <w:lang w:val="nb-NO"/>
        </w:rPr>
        <w:t>år i CPB15+</w:t>
      </w:r>
      <w:r w:rsidR="00894287" w:rsidRPr="00286FA0">
        <w:rPr>
          <w:lang w:val="nb-NO"/>
        </w:rPr>
        <w:t>-</w:t>
      </w:r>
      <w:r w:rsidR="00C1453C" w:rsidRPr="00286FA0">
        <w:rPr>
          <w:lang w:val="nb-NO"/>
        </w:rPr>
        <w:t>armen; 29 </w:t>
      </w:r>
      <w:r w:rsidRPr="00286FA0">
        <w:rPr>
          <w:lang w:val="nb-NO"/>
        </w:rPr>
        <w:t>% av pas</w:t>
      </w:r>
      <w:r w:rsidR="00C1453C" w:rsidRPr="00286FA0">
        <w:rPr>
          <w:lang w:val="nb-NO"/>
        </w:rPr>
        <w:t>ientene i CPP eller CPB15 og 26 </w:t>
      </w:r>
      <w:r w:rsidRPr="00286FA0">
        <w:rPr>
          <w:lang w:val="nb-NO"/>
        </w:rPr>
        <w:t xml:space="preserve">% i CPB15+ var over </w:t>
      </w:r>
      <w:r w:rsidR="005A6116" w:rsidRPr="00286FA0">
        <w:rPr>
          <w:lang w:val="nb-NO"/>
        </w:rPr>
        <w:t>65</w:t>
      </w:r>
      <w:r w:rsidR="005A6116">
        <w:rPr>
          <w:lang w:val="nb-NO"/>
        </w:rPr>
        <w:t> </w:t>
      </w:r>
      <w:r w:rsidRPr="00286FA0">
        <w:rPr>
          <w:lang w:val="nb-NO"/>
        </w:rPr>
        <w:t>år. Samlet hadde ti</w:t>
      </w:r>
      <w:r w:rsidR="00C1453C" w:rsidRPr="00286FA0">
        <w:rPr>
          <w:lang w:val="nb-NO"/>
        </w:rPr>
        <w:t>lnærmelsesvis 50 </w:t>
      </w:r>
      <w:r w:rsidRPr="00286FA0">
        <w:rPr>
          <w:lang w:val="nb-NO"/>
        </w:rPr>
        <w:t>% av pasientene i utgangsp</w:t>
      </w:r>
      <w:r w:rsidR="00C1453C" w:rsidRPr="00286FA0">
        <w:rPr>
          <w:lang w:val="nb-NO"/>
        </w:rPr>
        <w:t>unktet en GOG PS på 0. Circa 43 </w:t>
      </w:r>
      <w:r w:rsidRPr="00286FA0">
        <w:rPr>
          <w:lang w:val="nb-NO"/>
        </w:rPr>
        <w:t>% had</w:t>
      </w:r>
      <w:r w:rsidR="00C1453C" w:rsidRPr="00286FA0">
        <w:rPr>
          <w:lang w:val="nb-NO"/>
        </w:rPr>
        <w:t>de en GOG PS skår på 1 og ca. 7 </w:t>
      </w:r>
      <w:r w:rsidRPr="00286FA0">
        <w:rPr>
          <w:lang w:val="nb-NO"/>
        </w:rPr>
        <w:t xml:space="preserve">% hadde en GOG PS skår på 2. De fleste pasientene </w:t>
      </w:r>
      <w:r w:rsidR="00C1453C" w:rsidRPr="00286FA0">
        <w:rPr>
          <w:lang w:val="nb-NO"/>
        </w:rPr>
        <w:t>hadde epitelial ovari</w:t>
      </w:r>
      <w:r w:rsidR="00894287" w:rsidRPr="00286FA0">
        <w:rPr>
          <w:lang w:val="nb-NO"/>
        </w:rPr>
        <w:t>a</w:t>
      </w:r>
      <w:r w:rsidR="00C1453C" w:rsidRPr="00286FA0">
        <w:rPr>
          <w:lang w:val="nb-NO"/>
        </w:rPr>
        <w:t>lkreft (82 </w:t>
      </w:r>
      <w:r w:rsidRPr="00286FA0">
        <w:rPr>
          <w:lang w:val="nb-NO"/>
        </w:rPr>
        <w:t>% i CPP og CPB15, 85</w:t>
      </w:r>
      <w:r w:rsidR="002B45B6" w:rsidRPr="00286FA0">
        <w:rPr>
          <w:lang w:val="nb-NO"/>
        </w:rPr>
        <w:t> </w:t>
      </w:r>
      <w:r w:rsidRPr="00286FA0">
        <w:rPr>
          <w:lang w:val="nb-NO"/>
        </w:rPr>
        <w:t>% i CPB15</w:t>
      </w:r>
      <w:r w:rsidR="00C1453C" w:rsidRPr="00286FA0">
        <w:rPr>
          <w:lang w:val="nb-NO"/>
        </w:rPr>
        <w:t>+) fulgt av peritonealkreft (16 % i CPP, 15 </w:t>
      </w:r>
      <w:r w:rsidRPr="00286FA0">
        <w:rPr>
          <w:lang w:val="nb-NO"/>
        </w:rPr>
        <w:t>% i CPB15, 13</w:t>
      </w:r>
      <w:r w:rsidR="00C1453C" w:rsidRPr="00286FA0">
        <w:rPr>
          <w:lang w:val="nb-NO"/>
        </w:rPr>
        <w:t> </w:t>
      </w:r>
      <w:r w:rsidRPr="00286FA0">
        <w:rPr>
          <w:lang w:val="nb-NO"/>
        </w:rPr>
        <w:t>% i</w:t>
      </w:r>
      <w:r w:rsidR="00C1453C" w:rsidRPr="00286FA0">
        <w:rPr>
          <w:lang w:val="nb-NO"/>
        </w:rPr>
        <w:t xml:space="preserve"> CPB15+) og kreft i eggleder (1 % i CPP, 3 % i CPB15, 2 </w:t>
      </w:r>
      <w:r w:rsidRPr="00286FA0">
        <w:rPr>
          <w:lang w:val="nb-NO"/>
        </w:rPr>
        <w:t>% i CPB15+). Hos flertallet av pasientene var histolog</w:t>
      </w:r>
      <w:r w:rsidR="00C1453C" w:rsidRPr="00286FA0">
        <w:rPr>
          <w:lang w:val="nb-NO"/>
        </w:rPr>
        <w:t>itypen serøs adenocarsinoma (85 % i CPP og CPB15, 86 </w:t>
      </w:r>
      <w:r w:rsidRPr="00286FA0">
        <w:rPr>
          <w:lang w:val="nb-NO"/>
        </w:rPr>
        <w:t xml:space="preserve">% i CPB15+). </w:t>
      </w:r>
      <w:r w:rsidR="00C1453C" w:rsidRPr="00286FA0">
        <w:rPr>
          <w:lang w:val="nb-NO"/>
        </w:rPr>
        <w:t>Samlet hadde tilnærmelsesvis 34 </w:t>
      </w:r>
      <w:r w:rsidRPr="00286FA0">
        <w:rPr>
          <w:lang w:val="nb-NO"/>
        </w:rPr>
        <w:t>% av pasientene FIGO stadium III fått fjernet kirurgisk alt mak</w:t>
      </w:r>
      <w:r w:rsidR="00C1453C" w:rsidRPr="00286FA0">
        <w:rPr>
          <w:lang w:val="nb-NO"/>
        </w:rPr>
        <w:t>roskopisk tumorvev optimalt, 40 </w:t>
      </w:r>
      <w:r w:rsidRPr="00286FA0">
        <w:rPr>
          <w:lang w:val="nb-NO"/>
        </w:rPr>
        <w:t>% med stadium III hadde gjennomgått suboptimal kirurgisk fjerning av makroskopisk tu</w:t>
      </w:r>
      <w:r w:rsidR="00C1453C" w:rsidRPr="00286FA0">
        <w:rPr>
          <w:lang w:val="nb-NO"/>
        </w:rPr>
        <w:t>morvev, og 26 </w:t>
      </w:r>
      <w:r w:rsidR="00805D21" w:rsidRPr="00286FA0">
        <w:rPr>
          <w:lang w:val="nb-NO"/>
        </w:rPr>
        <w:t xml:space="preserve">% var </w:t>
      </w:r>
      <w:r w:rsidR="005A6116" w:rsidRPr="00286FA0">
        <w:rPr>
          <w:lang w:val="nb-NO"/>
        </w:rPr>
        <w:t>stadium</w:t>
      </w:r>
      <w:r w:rsidR="005A6116">
        <w:rPr>
          <w:lang w:val="nb-NO"/>
        </w:rPr>
        <w:t> </w:t>
      </w:r>
      <w:r w:rsidR="00805D21" w:rsidRPr="00286FA0">
        <w:rPr>
          <w:lang w:val="nb-NO"/>
        </w:rPr>
        <w:t>IV.</w:t>
      </w:r>
    </w:p>
    <w:p w14:paraId="37738115" w14:textId="77777777" w:rsidR="001001F6" w:rsidRPr="00286FA0" w:rsidRDefault="001001F6" w:rsidP="00805D21">
      <w:pPr>
        <w:spacing w:after="0" w:line="240" w:lineRule="auto"/>
        <w:ind w:left="0" w:firstLine="0"/>
        <w:rPr>
          <w:lang w:val="nb-NO"/>
        </w:rPr>
      </w:pPr>
    </w:p>
    <w:p w14:paraId="652BC2B1" w14:textId="77777777" w:rsidR="001001F6" w:rsidRPr="00286FA0" w:rsidRDefault="007558EB" w:rsidP="00805D21">
      <w:pPr>
        <w:spacing w:after="0" w:line="240" w:lineRule="auto"/>
        <w:ind w:left="0" w:firstLine="0"/>
        <w:rPr>
          <w:lang w:val="nb-NO"/>
        </w:rPr>
      </w:pPr>
      <w:r w:rsidRPr="00286FA0">
        <w:rPr>
          <w:lang w:val="nb-NO"/>
        </w:rPr>
        <w:t>Det primære endepunktet var progresjonsfri overlevelse (PFS) basert på utprøvernes vurdering av sykdomsprogresjon basert på radiologisk stadfesting eller CA</w:t>
      </w:r>
      <w:r w:rsidR="008D1FAA" w:rsidRPr="00286FA0">
        <w:rPr>
          <w:lang w:val="nb-NO"/>
        </w:rPr>
        <w:t>-</w:t>
      </w:r>
      <w:r w:rsidRPr="00286FA0">
        <w:rPr>
          <w:lang w:val="nb-NO"/>
        </w:rPr>
        <w:t>125 nivå, eller symptomatisk forverring. I tillegg ble det gjort prespesifisert analyse av data statistisk sensurert for progresjonshendelser som kun var basert på CA-125</w:t>
      </w:r>
      <w:r w:rsidR="00894287" w:rsidRPr="00286FA0">
        <w:rPr>
          <w:lang w:val="nb-NO"/>
        </w:rPr>
        <w:t>-</w:t>
      </w:r>
      <w:r w:rsidRPr="00286FA0">
        <w:rPr>
          <w:lang w:val="nb-NO"/>
        </w:rPr>
        <w:t>stigning, så vel som en uavhengig gjennomgang av de radiologiske bildene som lå til grunn for bestemmelsen</w:t>
      </w:r>
      <w:r w:rsidR="00805D21" w:rsidRPr="00286FA0">
        <w:rPr>
          <w:lang w:val="nb-NO"/>
        </w:rPr>
        <w:t xml:space="preserve"> av progresjonsfri overlevelse.</w:t>
      </w:r>
    </w:p>
    <w:p w14:paraId="5AD8E5C1" w14:textId="77777777" w:rsidR="00353E9D" w:rsidRPr="00286FA0" w:rsidRDefault="00353E9D" w:rsidP="00805D21">
      <w:pPr>
        <w:spacing w:after="0" w:line="240" w:lineRule="auto"/>
        <w:ind w:left="0" w:firstLine="0"/>
        <w:rPr>
          <w:lang w:val="nb-NO"/>
        </w:rPr>
      </w:pPr>
    </w:p>
    <w:p w14:paraId="4DF2F4B4" w14:textId="77777777" w:rsidR="001001F6" w:rsidRPr="00286FA0" w:rsidRDefault="007558EB" w:rsidP="00805D21">
      <w:pPr>
        <w:spacing w:after="0" w:line="240" w:lineRule="auto"/>
        <w:ind w:left="0" w:firstLine="0"/>
        <w:rPr>
          <w:lang w:val="nb-NO"/>
        </w:rPr>
      </w:pPr>
      <w:r w:rsidRPr="00286FA0">
        <w:rPr>
          <w:lang w:val="nb-NO"/>
        </w:rPr>
        <w:t>Studien møtte primært endepunkt med hensyn til forbedret progresjonsfri overlevelse. Sammenlignet med pasienter behandlet med kjemoterapi (karboplatin og paklitaksel) alene som førstelinjebehandling, hadde pasienter som fikk bevacizumab i en dose på 15</w:t>
      </w:r>
      <w:r w:rsidR="000246B9" w:rsidRPr="00286FA0">
        <w:rPr>
          <w:lang w:val="nb-NO"/>
        </w:rPr>
        <w:t> </w:t>
      </w:r>
      <w:r w:rsidRPr="00286FA0">
        <w:rPr>
          <w:lang w:val="nb-NO"/>
        </w:rPr>
        <w:t>mg/kg hver tredje uke i kombinasjon med kjemoterapi og som fortsatte å få bevacizumab alene (CPB15+), en klinisk betydningsfull og statistisk signifikant forbedring</w:t>
      </w:r>
      <w:r w:rsidR="00805D21" w:rsidRPr="00286FA0">
        <w:rPr>
          <w:lang w:val="nb-NO"/>
        </w:rPr>
        <w:t xml:space="preserve"> av progresjonsfri overlevelse.</w:t>
      </w:r>
    </w:p>
    <w:p w14:paraId="7CA28430" w14:textId="77777777" w:rsidR="001001F6" w:rsidRPr="00286FA0" w:rsidRDefault="001001F6" w:rsidP="00805D21">
      <w:pPr>
        <w:spacing w:after="0" w:line="240" w:lineRule="auto"/>
        <w:ind w:left="0" w:firstLine="0"/>
        <w:rPr>
          <w:lang w:val="nb-NO"/>
        </w:rPr>
      </w:pPr>
    </w:p>
    <w:p w14:paraId="01B62DBC" w14:textId="77777777" w:rsidR="001001F6" w:rsidRPr="00286FA0" w:rsidRDefault="007558EB" w:rsidP="00805D21">
      <w:pPr>
        <w:spacing w:after="0" w:line="240" w:lineRule="auto"/>
        <w:ind w:left="0" w:firstLine="0"/>
        <w:rPr>
          <w:lang w:val="nb-NO"/>
        </w:rPr>
      </w:pPr>
      <w:r w:rsidRPr="00286FA0">
        <w:rPr>
          <w:lang w:val="nb-NO"/>
        </w:rPr>
        <w:lastRenderedPageBreak/>
        <w:t xml:space="preserve">Hos pasienter som kun fikk bevacizumab i kombinasjon med kjemoterapi og ikke fikk fortsatt behandling med bevacizumab alene (CPB15), ble det ikke observert noen klinisk betydningsfull gevinst med hensyn </w:t>
      </w:r>
      <w:r w:rsidR="00805D21" w:rsidRPr="00286FA0">
        <w:rPr>
          <w:lang w:val="nb-NO"/>
        </w:rPr>
        <w:t>til progresjonsfri overlevelse.</w:t>
      </w:r>
    </w:p>
    <w:p w14:paraId="4505485C" w14:textId="77777777" w:rsidR="001001F6" w:rsidRPr="00286FA0" w:rsidRDefault="001001F6" w:rsidP="00805D21">
      <w:pPr>
        <w:spacing w:after="0" w:line="240" w:lineRule="auto"/>
        <w:ind w:left="0" w:firstLine="0"/>
        <w:rPr>
          <w:lang w:val="nb-NO"/>
        </w:rPr>
      </w:pPr>
    </w:p>
    <w:p w14:paraId="76B5BAB3" w14:textId="77777777" w:rsidR="001001F6" w:rsidRPr="00286FA0" w:rsidRDefault="007558EB" w:rsidP="002E61E8">
      <w:pPr>
        <w:spacing w:after="0" w:line="240" w:lineRule="auto"/>
        <w:ind w:left="0" w:firstLine="0"/>
        <w:rPr>
          <w:lang w:val="nb-NO"/>
        </w:rPr>
      </w:pPr>
      <w:r w:rsidRPr="00286FA0">
        <w:rPr>
          <w:lang w:val="nb-NO"/>
        </w:rPr>
        <w:t>Resultatene av denne stu</w:t>
      </w:r>
      <w:r w:rsidR="00805D21" w:rsidRPr="00286FA0">
        <w:rPr>
          <w:lang w:val="nb-NO"/>
        </w:rPr>
        <w:t xml:space="preserve">dien er oppsummert i </w:t>
      </w:r>
      <w:r w:rsidR="005A6116" w:rsidRPr="00286FA0">
        <w:rPr>
          <w:lang w:val="nb-NO"/>
        </w:rPr>
        <w:t>tabell</w:t>
      </w:r>
      <w:r w:rsidR="005A6116">
        <w:rPr>
          <w:lang w:val="nb-NO"/>
        </w:rPr>
        <w:t> </w:t>
      </w:r>
      <w:r w:rsidR="00997E49" w:rsidRPr="00286FA0">
        <w:rPr>
          <w:lang w:val="nb-NO"/>
        </w:rPr>
        <w:t>1</w:t>
      </w:r>
      <w:r w:rsidR="00997E49">
        <w:rPr>
          <w:lang w:val="nb-NO"/>
        </w:rPr>
        <w:t>6</w:t>
      </w:r>
      <w:r w:rsidR="00805D21" w:rsidRPr="00286FA0">
        <w:rPr>
          <w:lang w:val="nb-NO"/>
        </w:rPr>
        <w:t>.</w:t>
      </w:r>
    </w:p>
    <w:p w14:paraId="34C86E99" w14:textId="77777777" w:rsidR="001001F6" w:rsidRPr="00286FA0" w:rsidRDefault="001001F6" w:rsidP="00805D21">
      <w:pPr>
        <w:spacing w:after="0" w:line="240" w:lineRule="auto"/>
        <w:ind w:left="0" w:firstLine="0"/>
        <w:rPr>
          <w:lang w:val="nb-NO"/>
        </w:rPr>
      </w:pPr>
    </w:p>
    <w:p w14:paraId="0847A9F2" w14:textId="77777777" w:rsidR="001001F6" w:rsidRPr="00286FA0" w:rsidRDefault="00805D21" w:rsidP="00FF1F28">
      <w:pPr>
        <w:pStyle w:val="Heading1"/>
        <w:keepLines w:val="0"/>
        <w:tabs>
          <w:tab w:val="center" w:pos="2907"/>
        </w:tabs>
        <w:spacing w:after="0" w:line="240" w:lineRule="auto"/>
        <w:ind w:left="0" w:right="0" w:firstLine="0"/>
        <w:rPr>
          <w:b w:val="0"/>
        </w:rPr>
      </w:pPr>
      <w:r w:rsidRPr="00286FA0">
        <w:t xml:space="preserve">Tabell </w:t>
      </w:r>
      <w:r w:rsidR="00997E49" w:rsidRPr="00286FA0">
        <w:t>1</w:t>
      </w:r>
      <w:r w:rsidR="00997E49">
        <w:t>6</w:t>
      </w:r>
      <w:r w:rsidR="00A94944" w:rsidRPr="00286FA0">
        <w:t>.</w:t>
      </w:r>
      <w:r w:rsidRPr="00286FA0">
        <w:t xml:space="preserve"> </w:t>
      </w:r>
      <w:r w:rsidR="007558EB" w:rsidRPr="00286FA0">
        <w:t>Effek</w:t>
      </w:r>
      <w:r w:rsidRPr="00286FA0">
        <w:t>tresultater for studie GOG-0218</w:t>
      </w:r>
    </w:p>
    <w:p w14:paraId="404F4B88" w14:textId="77777777" w:rsidR="001001F6" w:rsidRPr="00286FA0" w:rsidRDefault="001001F6" w:rsidP="00FF1F28">
      <w:pPr>
        <w:keepNext/>
        <w:spacing w:after="0" w:line="240" w:lineRule="auto"/>
        <w:ind w:left="0" w:firstLine="0"/>
        <w:rPr>
          <w:lang w:val="nb-NO"/>
        </w:rPr>
      </w:pP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1701"/>
        <w:gridCol w:w="1701"/>
        <w:gridCol w:w="1843"/>
      </w:tblGrid>
      <w:tr w:rsidR="00814708" w:rsidRPr="00286FA0" w14:paraId="6212D9FD" w14:textId="77777777" w:rsidTr="00E43B21">
        <w:trPr>
          <w:trHeight w:val="20"/>
        </w:trPr>
        <w:tc>
          <w:tcPr>
            <w:tcW w:w="8804" w:type="dxa"/>
            <w:gridSpan w:val="4"/>
            <w:noWrap/>
            <w:vAlign w:val="bottom"/>
          </w:tcPr>
          <w:p w14:paraId="3D117719" w14:textId="77777777" w:rsidR="00814708" w:rsidRPr="00286FA0" w:rsidRDefault="00814708" w:rsidP="00584A7F">
            <w:pPr>
              <w:keepNext/>
              <w:spacing w:after="0" w:line="240" w:lineRule="auto"/>
              <w:ind w:left="0" w:firstLine="0"/>
              <w:rPr>
                <w:lang w:val="nb-NO"/>
              </w:rPr>
            </w:pPr>
            <w:r w:rsidRPr="00286FA0">
              <w:rPr>
                <w:lang w:val="nb-NO"/>
              </w:rPr>
              <w:t>Progresjonsfri overlevelse</w:t>
            </w:r>
            <w:r w:rsidRPr="00286FA0">
              <w:rPr>
                <w:vertAlign w:val="superscript"/>
                <w:lang w:val="nb-NO"/>
              </w:rPr>
              <w:t>1</w:t>
            </w:r>
          </w:p>
        </w:tc>
      </w:tr>
      <w:tr w:rsidR="00814708" w:rsidRPr="00286FA0" w14:paraId="63684B5C" w14:textId="77777777" w:rsidTr="00E43B21">
        <w:trPr>
          <w:trHeight w:val="20"/>
        </w:trPr>
        <w:tc>
          <w:tcPr>
            <w:tcW w:w="3559" w:type="dxa"/>
            <w:noWrap/>
          </w:tcPr>
          <w:p w14:paraId="0841ABEF" w14:textId="77777777" w:rsidR="00814708" w:rsidRPr="00286FA0" w:rsidRDefault="00814708" w:rsidP="00584A7F">
            <w:pPr>
              <w:keepNext/>
              <w:spacing w:after="0" w:line="240" w:lineRule="auto"/>
              <w:ind w:left="0" w:firstLine="0"/>
              <w:rPr>
                <w:lang w:val="nb-NO"/>
              </w:rPr>
            </w:pPr>
          </w:p>
        </w:tc>
        <w:tc>
          <w:tcPr>
            <w:tcW w:w="1701" w:type="dxa"/>
            <w:noWrap/>
          </w:tcPr>
          <w:p w14:paraId="5A6DAE50" w14:textId="77777777" w:rsidR="00814708" w:rsidRPr="00286FA0" w:rsidRDefault="00814708" w:rsidP="00584A7F">
            <w:pPr>
              <w:spacing w:after="0" w:line="240" w:lineRule="auto"/>
              <w:ind w:left="0" w:firstLine="0"/>
              <w:jc w:val="center"/>
              <w:rPr>
                <w:lang w:val="nb-NO"/>
              </w:rPr>
            </w:pPr>
            <w:r w:rsidRPr="00286FA0">
              <w:rPr>
                <w:lang w:val="nb-NO"/>
              </w:rPr>
              <w:t>CPP</w:t>
            </w:r>
          </w:p>
          <w:p w14:paraId="3CC51FA2" w14:textId="77777777" w:rsidR="00814708" w:rsidRPr="00286FA0" w:rsidRDefault="00814708" w:rsidP="001810C0">
            <w:pPr>
              <w:spacing w:after="0" w:line="240" w:lineRule="auto"/>
              <w:ind w:left="0" w:firstLine="0"/>
              <w:jc w:val="center"/>
              <w:rPr>
                <w:lang w:val="nb-NO"/>
              </w:rPr>
            </w:pPr>
            <w:r w:rsidRPr="00286FA0">
              <w:rPr>
                <w:lang w:val="nb-NO"/>
              </w:rPr>
              <w:t>(</w:t>
            </w:r>
            <w:r w:rsidR="001810C0" w:rsidRPr="00286FA0">
              <w:rPr>
                <w:lang w:val="nb-NO"/>
              </w:rPr>
              <w:t>n</w:t>
            </w:r>
            <w:r w:rsidR="001810C0">
              <w:rPr>
                <w:lang w:val="nb-NO"/>
              </w:rPr>
              <w:t> </w:t>
            </w:r>
            <w:r w:rsidR="001810C0" w:rsidRPr="00286FA0">
              <w:rPr>
                <w:lang w:val="nb-NO"/>
              </w:rPr>
              <w:t>=</w:t>
            </w:r>
            <w:r w:rsidR="001810C0">
              <w:rPr>
                <w:lang w:val="nb-NO"/>
              </w:rPr>
              <w:t> </w:t>
            </w:r>
            <w:r w:rsidRPr="00286FA0">
              <w:rPr>
                <w:lang w:val="nb-NO"/>
              </w:rPr>
              <w:t>625)</w:t>
            </w:r>
          </w:p>
        </w:tc>
        <w:tc>
          <w:tcPr>
            <w:tcW w:w="1701" w:type="dxa"/>
            <w:noWrap/>
          </w:tcPr>
          <w:p w14:paraId="715B6B41" w14:textId="77777777" w:rsidR="00814708" w:rsidRPr="00286FA0" w:rsidRDefault="00814708" w:rsidP="00584A7F">
            <w:pPr>
              <w:tabs>
                <w:tab w:val="left" w:pos="567"/>
              </w:tabs>
              <w:spacing w:after="0" w:line="240" w:lineRule="auto"/>
              <w:ind w:left="0" w:firstLine="0"/>
              <w:jc w:val="center"/>
              <w:rPr>
                <w:lang w:val="nb-NO"/>
              </w:rPr>
            </w:pPr>
            <w:r w:rsidRPr="00286FA0">
              <w:rPr>
                <w:lang w:val="nb-NO"/>
              </w:rPr>
              <w:t>CPB15</w:t>
            </w:r>
          </w:p>
          <w:p w14:paraId="5B2EA1E9" w14:textId="77777777" w:rsidR="00814708" w:rsidRPr="00286FA0" w:rsidRDefault="00814708" w:rsidP="001810C0">
            <w:pPr>
              <w:spacing w:after="0" w:line="240" w:lineRule="auto"/>
              <w:ind w:left="0" w:firstLine="0"/>
              <w:jc w:val="center"/>
              <w:rPr>
                <w:lang w:val="nb-NO"/>
              </w:rPr>
            </w:pPr>
            <w:r w:rsidRPr="00286FA0">
              <w:rPr>
                <w:lang w:val="nb-NO"/>
              </w:rPr>
              <w:t>(</w:t>
            </w:r>
            <w:r w:rsidR="001810C0" w:rsidRPr="00286FA0">
              <w:rPr>
                <w:lang w:val="nb-NO"/>
              </w:rPr>
              <w:t>n</w:t>
            </w:r>
            <w:r w:rsidR="001810C0">
              <w:rPr>
                <w:lang w:val="nb-NO"/>
              </w:rPr>
              <w:t> </w:t>
            </w:r>
            <w:r w:rsidR="001810C0" w:rsidRPr="00286FA0">
              <w:rPr>
                <w:lang w:val="nb-NO"/>
              </w:rPr>
              <w:t>=</w:t>
            </w:r>
            <w:r w:rsidR="001810C0">
              <w:rPr>
                <w:lang w:val="nb-NO"/>
              </w:rPr>
              <w:t> </w:t>
            </w:r>
            <w:r w:rsidRPr="00286FA0">
              <w:rPr>
                <w:lang w:val="nb-NO"/>
              </w:rPr>
              <w:t>625)</w:t>
            </w:r>
          </w:p>
        </w:tc>
        <w:tc>
          <w:tcPr>
            <w:tcW w:w="1843" w:type="dxa"/>
            <w:noWrap/>
          </w:tcPr>
          <w:p w14:paraId="270646E1" w14:textId="77777777" w:rsidR="00814708" w:rsidRPr="00286FA0" w:rsidRDefault="00814708" w:rsidP="00584A7F">
            <w:pPr>
              <w:spacing w:after="0" w:line="240" w:lineRule="auto"/>
              <w:ind w:left="0" w:firstLine="0"/>
              <w:jc w:val="center"/>
              <w:rPr>
                <w:lang w:val="nb-NO"/>
              </w:rPr>
            </w:pPr>
            <w:r w:rsidRPr="00286FA0">
              <w:rPr>
                <w:lang w:val="nb-NO"/>
              </w:rPr>
              <w:t>CPB15+</w:t>
            </w:r>
          </w:p>
          <w:p w14:paraId="36D9FA68" w14:textId="77777777" w:rsidR="00814708" w:rsidRPr="00286FA0" w:rsidRDefault="00814708" w:rsidP="001810C0">
            <w:pPr>
              <w:spacing w:after="0" w:line="240" w:lineRule="auto"/>
              <w:ind w:left="0" w:firstLine="0"/>
              <w:jc w:val="center"/>
              <w:rPr>
                <w:lang w:val="nb-NO"/>
              </w:rPr>
            </w:pPr>
            <w:r w:rsidRPr="00286FA0">
              <w:rPr>
                <w:lang w:val="nb-NO"/>
              </w:rPr>
              <w:t>(</w:t>
            </w:r>
            <w:r w:rsidR="001810C0" w:rsidRPr="00286FA0">
              <w:rPr>
                <w:lang w:val="nb-NO"/>
              </w:rPr>
              <w:t>n</w:t>
            </w:r>
            <w:r w:rsidR="001810C0">
              <w:rPr>
                <w:lang w:val="nb-NO"/>
              </w:rPr>
              <w:t> </w:t>
            </w:r>
            <w:r w:rsidR="001810C0" w:rsidRPr="00286FA0">
              <w:rPr>
                <w:lang w:val="nb-NO"/>
              </w:rPr>
              <w:t>=</w:t>
            </w:r>
            <w:r w:rsidR="001810C0">
              <w:rPr>
                <w:lang w:val="nb-NO"/>
              </w:rPr>
              <w:t> </w:t>
            </w:r>
            <w:r w:rsidRPr="00286FA0">
              <w:rPr>
                <w:lang w:val="nb-NO"/>
              </w:rPr>
              <w:t>623)</w:t>
            </w:r>
          </w:p>
        </w:tc>
      </w:tr>
      <w:tr w:rsidR="00814708" w:rsidRPr="00286FA0" w14:paraId="321732DC" w14:textId="77777777" w:rsidTr="00E43B21">
        <w:trPr>
          <w:trHeight w:val="20"/>
        </w:trPr>
        <w:tc>
          <w:tcPr>
            <w:tcW w:w="3559" w:type="dxa"/>
            <w:noWrap/>
          </w:tcPr>
          <w:p w14:paraId="331FF19F" w14:textId="77777777" w:rsidR="00814708" w:rsidRPr="00286FA0" w:rsidRDefault="00814708" w:rsidP="00584A7F">
            <w:pPr>
              <w:spacing w:after="0" w:line="240" w:lineRule="auto"/>
              <w:ind w:left="567" w:firstLine="0"/>
              <w:rPr>
                <w:lang w:val="nb-NO"/>
              </w:rPr>
            </w:pPr>
            <w:r w:rsidRPr="00286FA0">
              <w:rPr>
                <w:lang w:val="nb-NO"/>
              </w:rPr>
              <w:t>Median PFS (måneder)</w:t>
            </w:r>
          </w:p>
        </w:tc>
        <w:tc>
          <w:tcPr>
            <w:tcW w:w="1701" w:type="dxa"/>
            <w:noWrap/>
          </w:tcPr>
          <w:p w14:paraId="6B853B7F" w14:textId="77777777" w:rsidR="00814708" w:rsidRPr="00286FA0" w:rsidRDefault="00814708" w:rsidP="00584A7F">
            <w:pPr>
              <w:spacing w:after="0" w:line="240" w:lineRule="auto"/>
              <w:ind w:left="0" w:firstLine="0"/>
              <w:jc w:val="center"/>
              <w:rPr>
                <w:lang w:val="nb-NO"/>
              </w:rPr>
            </w:pPr>
            <w:r w:rsidRPr="00286FA0">
              <w:rPr>
                <w:lang w:val="nb-NO"/>
              </w:rPr>
              <w:t>10,6</w:t>
            </w:r>
          </w:p>
        </w:tc>
        <w:tc>
          <w:tcPr>
            <w:tcW w:w="1701" w:type="dxa"/>
            <w:noWrap/>
          </w:tcPr>
          <w:p w14:paraId="71487610" w14:textId="77777777" w:rsidR="00814708" w:rsidRPr="00286FA0" w:rsidRDefault="00814708" w:rsidP="00584A7F">
            <w:pPr>
              <w:spacing w:after="0" w:line="240" w:lineRule="auto"/>
              <w:ind w:left="0" w:firstLine="0"/>
              <w:jc w:val="center"/>
              <w:rPr>
                <w:lang w:val="nb-NO"/>
              </w:rPr>
            </w:pPr>
            <w:r w:rsidRPr="00286FA0">
              <w:rPr>
                <w:lang w:val="nb-NO"/>
              </w:rPr>
              <w:t>11,6</w:t>
            </w:r>
          </w:p>
        </w:tc>
        <w:tc>
          <w:tcPr>
            <w:tcW w:w="1843" w:type="dxa"/>
            <w:noWrap/>
          </w:tcPr>
          <w:p w14:paraId="03E638A1" w14:textId="77777777" w:rsidR="00814708" w:rsidRPr="00286FA0" w:rsidRDefault="00814708" w:rsidP="00584A7F">
            <w:pPr>
              <w:spacing w:after="0" w:line="240" w:lineRule="auto"/>
              <w:ind w:left="0" w:firstLine="0"/>
              <w:jc w:val="center"/>
              <w:rPr>
                <w:lang w:val="nb-NO"/>
              </w:rPr>
            </w:pPr>
            <w:r w:rsidRPr="00286FA0">
              <w:rPr>
                <w:lang w:val="nb-NO"/>
              </w:rPr>
              <w:t>14,7</w:t>
            </w:r>
          </w:p>
        </w:tc>
      </w:tr>
      <w:tr w:rsidR="00814708" w:rsidRPr="00286FA0" w14:paraId="0ED0907D" w14:textId="77777777" w:rsidTr="00E43B21">
        <w:trPr>
          <w:trHeight w:val="20"/>
        </w:trPr>
        <w:tc>
          <w:tcPr>
            <w:tcW w:w="3559" w:type="dxa"/>
            <w:noWrap/>
          </w:tcPr>
          <w:p w14:paraId="3F06E881" w14:textId="77777777" w:rsidR="00814708" w:rsidRPr="00286FA0" w:rsidRDefault="00814708" w:rsidP="00584A7F">
            <w:pPr>
              <w:spacing w:after="0" w:line="240" w:lineRule="auto"/>
              <w:ind w:left="567" w:firstLine="0"/>
              <w:rPr>
                <w:lang w:val="nb-NO"/>
              </w:rPr>
            </w:pPr>
            <w:r w:rsidRPr="00286FA0">
              <w:rPr>
                <w:color w:val="auto"/>
                <w:lang w:val="nb-NO"/>
              </w:rPr>
              <w:t>Hasardratio</w:t>
            </w:r>
            <w:r w:rsidRPr="00286FA0">
              <w:rPr>
                <w:lang w:val="nb-NO"/>
              </w:rPr>
              <w:t xml:space="preserve"> (95</w:t>
            </w:r>
            <w:r w:rsidR="00406F20" w:rsidRPr="00286FA0">
              <w:rPr>
                <w:lang w:val="nb-NO"/>
              </w:rPr>
              <w:t xml:space="preserve"> </w:t>
            </w:r>
            <w:r w:rsidRPr="00286FA0">
              <w:rPr>
                <w:lang w:val="nb-NO"/>
              </w:rPr>
              <w:t>% KI)</w:t>
            </w:r>
            <w:r w:rsidRPr="00286FA0">
              <w:rPr>
                <w:vertAlign w:val="superscript"/>
                <w:lang w:val="nb-NO"/>
              </w:rPr>
              <w:t>2</w:t>
            </w:r>
          </w:p>
        </w:tc>
        <w:tc>
          <w:tcPr>
            <w:tcW w:w="1701" w:type="dxa"/>
            <w:noWrap/>
          </w:tcPr>
          <w:p w14:paraId="07127AC1" w14:textId="77777777" w:rsidR="00814708" w:rsidRPr="00286FA0" w:rsidRDefault="00814708" w:rsidP="00584A7F">
            <w:pPr>
              <w:spacing w:after="0" w:line="240" w:lineRule="auto"/>
              <w:ind w:left="0" w:firstLine="0"/>
              <w:jc w:val="center"/>
              <w:rPr>
                <w:lang w:val="nb-NO"/>
              </w:rPr>
            </w:pPr>
          </w:p>
        </w:tc>
        <w:tc>
          <w:tcPr>
            <w:tcW w:w="1701" w:type="dxa"/>
            <w:noWrap/>
          </w:tcPr>
          <w:p w14:paraId="6AFBE214" w14:textId="77777777" w:rsidR="00814708" w:rsidRPr="00286FA0" w:rsidRDefault="00814708" w:rsidP="00584A7F">
            <w:pPr>
              <w:spacing w:after="0" w:line="240" w:lineRule="auto"/>
              <w:ind w:left="0" w:firstLine="0"/>
              <w:jc w:val="center"/>
              <w:rPr>
                <w:lang w:val="nb-NO"/>
              </w:rPr>
            </w:pPr>
            <w:r w:rsidRPr="00286FA0">
              <w:rPr>
                <w:lang w:val="nb-NO"/>
              </w:rPr>
              <w:t>0,89</w:t>
            </w:r>
          </w:p>
          <w:p w14:paraId="5C1CFA4C" w14:textId="77777777" w:rsidR="00814708" w:rsidRPr="00286FA0" w:rsidRDefault="00814708" w:rsidP="00584A7F">
            <w:pPr>
              <w:spacing w:after="0" w:line="240" w:lineRule="auto"/>
              <w:ind w:left="0" w:firstLine="0"/>
              <w:jc w:val="center"/>
              <w:rPr>
                <w:lang w:val="nb-NO"/>
              </w:rPr>
            </w:pPr>
            <w:r w:rsidRPr="00286FA0">
              <w:rPr>
                <w:lang w:val="nb-NO"/>
              </w:rPr>
              <w:t>(0,78, 1,02)</w:t>
            </w:r>
          </w:p>
        </w:tc>
        <w:tc>
          <w:tcPr>
            <w:tcW w:w="1843" w:type="dxa"/>
            <w:noWrap/>
          </w:tcPr>
          <w:p w14:paraId="5EBB1823" w14:textId="77777777" w:rsidR="00814708" w:rsidRPr="00286FA0" w:rsidRDefault="00814708" w:rsidP="00584A7F">
            <w:pPr>
              <w:spacing w:after="0" w:line="240" w:lineRule="auto"/>
              <w:ind w:left="0" w:firstLine="0"/>
              <w:jc w:val="center"/>
              <w:rPr>
                <w:lang w:val="nb-NO"/>
              </w:rPr>
            </w:pPr>
            <w:r w:rsidRPr="00286FA0">
              <w:rPr>
                <w:lang w:val="nb-NO"/>
              </w:rPr>
              <w:t>0,70</w:t>
            </w:r>
          </w:p>
          <w:p w14:paraId="4A99F172" w14:textId="77777777" w:rsidR="00814708" w:rsidRPr="00286FA0" w:rsidRDefault="00814708" w:rsidP="00584A7F">
            <w:pPr>
              <w:spacing w:after="0" w:line="240" w:lineRule="auto"/>
              <w:ind w:left="0" w:firstLine="0"/>
              <w:jc w:val="center"/>
              <w:rPr>
                <w:lang w:val="nb-NO"/>
              </w:rPr>
            </w:pPr>
            <w:r w:rsidRPr="00286FA0">
              <w:rPr>
                <w:lang w:val="nb-NO"/>
              </w:rPr>
              <w:t>(0,61, 0,81)</w:t>
            </w:r>
          </w:p>
        </w:tc>
      </w:tr>
      <w:tr w:rsidR="00814708" w:rsidRPr="00286FA0" w14:paraId="6EEDB3F5" w14:textId="77777777" w:rsidTr="00E43B21">
        <w:trPr>
          <w:trHeight w:val="20"/>
        </w:trPr>
        <w:tc>
          <w:tcPr>
            <w:tcW w:w="3559" w:type="dxa"/>
            <w:noWrap/>
          </w:tcPr>
          <w:p w14:paraId="7243B85D" w14:textId="77777777" w:rsidR="00814708" w:rsidRPr="00286FA0" w:rsidRDefault="003C1344" w:rsidP="00584A7F">
            <w:pPr>
              <w:spacing w:after="0" w:line="240" w:lineRule="auto"/>
              <w:ind w:left="567" w:firstLine="0"/>
              <w:rPr>
                <w:color w:val="auto"/>
                <w:lang w:val="nb-NO"/>
              </w:rPr>
            </w:pPr>
            <w:r w:rsidRPr="00286FA0">
              <w:rPr>
                <w:color w:val="auto"/>
                <w:lang w:val="nb-NO"/>
              </w:rPr>
              <w:t>p-verdi</w:t>
            </w:r>
            <w:r w:rsidR="00814708" w:rsidRPr="00286FA0">
              <w:rPr>
                <w:color w:val="auto"/>
                <w:vertAlign w:val="superscript"/>
                <w:lang w:val="nb-NO"/>
              </w:rPr>
              <w:t>3,4</w:t>
            </w:r>
          </w:p>
        </w:tc>
        <w:tc>
          <w:tcPr>
            <w:tcW w:w="1701" w:type="dxa"/>
            <w:noWrap/>
          </w:tcPr>
          <w:p w14:paraId="2B04C764" w14:textId="77777777" w:rsidR="00814708" w:rsidRPr="00286FA0" w:rsidRDefault="00814708" w:rsidP="00584A7F">
            <w:pPr>
              <w:spacing w:after="0" w:line="240" w:lineRule="auto"/>
              <w:ind w:left="0" w:firstLine="0"/>
              <w:jc w:val="center"/>
              <w:rPr>
                <w:lang w:val="nb-NO"/>
              </w:rPr>
            </w:pPr>
          </w:p>
        </w:tc>
        <w:tc>
          <w:tcPr>
            <w:tcW w:w="1701" w:type="dxa"/>
            <w:noWrap/>
          </w:tcPr>
          <w:p w14:paraId="716207B0" w14:textId="77777777" w:rsidR="00814708" w:rsidRPr="00286FA0" w:rsidRDefault="00814708" w:rsidP="00584A7F">
            <w:pPr>
              <w:spacing w:after="0" w:line="240" w:lineRule="auto"/>
              <w:ind w:left="0" w:firstLine="0"/>
              <w:jc w:val="center"/>
              <w:rPr>
                <w:lang w:val="nb-NO"/>
              </w:rPr>
            </w:pPr>
            <w:r w:rsidRPr="00286FA0">
              <w:rPr>
                <w:lang w:val="nb-NO"/>
              </w:rPr>
              <w:t>0,0437</w:t>
            </w:r>
          </w:p>
        </w:tc>
        <w:tc>
          <w:tcPr>
            <w:tcW w:w="1843" w:type="dxa"/>
            <w:noWrap/>
          </w:tcPr>
          <w:p w14:paraId="58CDEC43" w14:textId="77777777" w:rsidR="00814708" w:rsidRPr="00286FA0" w:rsidRDefault="00814708" w:rsidP="00584A7F">
            <w:pPr>
              <w:spacing w:after="0" w:line="240" w:lineRule="auto"/>
              <w:ind w:left="0" w:firstLine="0"/>
              <w:jc w:val="center"/>
              <w:rPr>
                <w:lang w:val="nb-NO"/>
              </w:rPr>
            </w:pPr>
            <w:r w:rsidRPr="00286FA0">
              <w:rPr>
                <w:lang w:val="nb-NO"/>
              </w:rPr>
              <w:t>&lt; 0,0001</w:t>
            </w:r>
          </w:p>
        </w:tc>
      </w:tr>
      <w:tr w:rsidR="00814708" w:rsidRPr="00286FA0" w14:paraId="7E987A46" w14:textId="77777777" w:rsidTr="00E43B21">
        <w:trPr>
          <w:trHeight w:val="20"/>
        </w:trPr>
        <w:tc>
          <w:tcPr>
            <w:tcW w:w="8804" w:type="dxa"/>
            <w:gridSpan w:val="4"/>
            <w:noWrap/>
            <w:vAlign w:val="bottom"/>
          </w:tcPr>
          <w:p w14:paraId="301DB43E" w14:textId="77777777" w:rsidR="00814708" w:rsidRPr="00286FA0" w:rsidRDefault="00814708" w:rsidP="00584A7F">
            <w:pPr>
              <w:spacing w:after="0" w:line="240" w:lineRule="auto"/>
              <w:ind w:left="0" w:firstLine="0"/>
              <w:rPr>
                <w:lang w:val="nb-NO"/>
              </w:rPr>
            </w:pPr>
            <w:r w:rsidRPr="00286FA0">
              <w:rPr>
                <w:lang w:val="nb-NO"/>
              </w:rPr>
              <w:t>Objektiv responsrate</w:t>
            </w:r>
            <w:r w:rsidRPr="00286FA0">
              <w:rPr>
                <w:vertAlign w:val="superscript"/>
                <w:lang w:val="nb-NO"/>
              </w:rPr>
              <w:t>5</w:t>
            </w:r>
          </w:p>
        </w:tc>
      </w:tr>
      <w:tr w:rsidR="00814708" w:rsidRPr="00286FA0" w14:paraId="098E6BF9" w14:textId="77777777" w:rsidTr="00E43B21">
        <w:trPr>
          <w:trHeight w:val="20"/>
        </w:trPr>
        <w:tc>
          <w:tcPr>
            <w:tcW w:w="3559" w:type="dxa"/>
            <w:noWrap/>
          </w:tcPr>
          <w:p w14:paraId="3A97C1C5" w14:textId="77777777" w:rsidR="00814708" w:rsidRPr="00286FA0" w:rsidRDefault="00814708" w:rsidP="00584A7F">
            <w:pPr>
              <w:spacing w:after="0" w:line="240" w:lineRule="auto"/>
              <w:ind w:left="0" w:firstLine="0"/>
              <w:rPr>
                <w:lang w:val="nb-NO"/>
              </w:rPr>
            </w:pPr>
          </w:p>
        </w:tc>
        <w:tc>
          <w:tcPr>
            <w:tcW w:w="1701" w:type="dxa"/>
            <w:noWrap/>
          </w:tcPr>
          <w:p w14:paraId="6AF18399" w14:textId="77777777" w:rsidR="00814708" w:rsidRPr="00286FA0" w:rsidRDefault="00814708" w:rsidP="00584A7F">
            <w:pPr>
              <w:spacing w:after="0" w:line="240" w:lineRule="auto"/>
              <w:ind w:left="0" w:firstLine="0"/>
              <w:jc w:val="center"/>
              <w:rPr>
                <w:lang w:val="nb-NO"/>
              </w:rPr>
            </w:pPr>
            <w:r w:rsidRPr="00286FA0">
              <w:rPr>
                <w:lang w:val="nb-NO"/>
              </w:rPr>
              <w:t>CPP</w:t>
            </w:r>
          </w:p>
          <w:p w14:paraId="4E52670A" w14:textId="77777777" w:rsidR="00814708" w:rsidRPr="00286FA0" w:rsidRDefault="00814708" w:rsidP="001810C0">
            <w:pPr>
              <w:spacing w:after="0" w:line="240" w:lineRule="auto"/>
              <w:ind w:left="0" w:firstLine="0"/>
              <w:jc w:val="center"/>
              <w:rPr>
                <w:lang w:val="nb-NO"/>
              </w:rPr>
            </w:pPr>
            <w:r w:rsidRPr="00286FA0">
              <w:rPr>
                <w:lang w:val="nb-NO"/>
              </w:rPr>
              <w:t>(</w:t>
            </w:r>
            <w:r w:rsidR="001810C0" w:rsidRPr="00286FA0">
              <w:rPr>
                <w:lang w:val="nb-NO"/>
              </w:rPr>
              <w:t>n</w:t>
            </w:r>
            <w:r w:rsidR="001810C0">
              <w:rPr>
                <w:lang w:val="nb-NO"/>
              </w:rPr>
              <w:t> </w:t>
            </w:r>
            <w:r w:rsidR="001810C0" w:rsidRPr="00286FA0">
              <w:rPr>
                <w:lang w:val="nb-NO"/>
              </w:rPr>
              <w:t>=</w:t>
            </w:r>
            <w:r w:rsidR="001810C0">
              <w:rPr>
                <w:lang w:val="nb-NO"/>
              </w:rPr>
              <w:t> </w:t>
            </w:r>
            <w:r w:rsidRPr="00286FA0">
              <w:rPr>
                <w:lang w:val="nb-NO"/>
              </w:rPr>
              <w:t>396)</w:t>
            </w:r>
          </w:p>
        </w:tc>
        <w:tc>
          <w:tcPr>
            <w:tcW w:w="1701" w:type="dxa"/>
            <w:noWrap/>
          </w:tcPr>
          <w:p w14:paraId="4A47B82F" w14:textId="77777777" w:rsidR="00814708" w:rsidRPr="00286FA0" w:rsidRDefault="00814708" w:rsidP="00584A7F">
            <w:pPr>
              <w:spacing w:after="0" w:line="240" w:lineRule="auto"/>
              <w:ind w:left="0" w:firstLine="0"/>
              <w:jc w:val="center"/>
              <w:rPr>
                <w:lang w:val="nb-NO"/>
              </w:rPr>
            </w:pPr>
            <w:r w:rsidRPr="00286FA0">
              <w:rPr>
                <w:lang w:val="nb-NO"/>
              </w:rPr>
              <w:t>CPB15</w:t>
            </w:r>
          </w:p>
          <w:p w14:paraId="3C71BCD7" w14:textId="77777777" w:rsidR="00814708" w:rsidRPr="00286FA0" w:rsidRDefault="00814708" w:rsidP="001810C0">
            <w:pPr>
              <w:spacing w:after="0" w:line="240" w:lineRule="auto"/>
              <w:ind w:left="0" w:firstLine="0"/>
              <w:jc w:val="center"/>
              <w:rPr>
                <w:lang w:val="nb-NO"/>
              </w:rPr>
            </w:pPr>
            <w:r w:rsidRPr="00286FA0">
              <w:rPr>
                <w:lang w:val="nb-NO"/>
              </w:rPr>
              <w:t>(</w:t>
            </w:r>
            <w:r w:rsidR="001810C0" w:rsidRPr="00286FA0">
              <w:rPr>
                <w:lang w:val="nb-NO"/>
              </w:rPr>
              <w:t>n</w:t>
            </w:r>
            <w:r w:rsidR="001810C0">
              <w:rPr>
                <w:lang w:val="nb-NO"/>
              </w:rPr>
              <w:t> </w:t>
            </w:r>
            <w:r w:rsidR="001810C0" w:rsidRPr="00286FA0">
              <w:rPr>
                <w:lang w:val="nb-NO"/>
              </w:rPr>
              <w:t>=</w:t>
            </w:r>
            <w:r w:rsidR="001810C0">
              <w:rPr>
                <w:lang w:val="nb-NO"/>
              </w:rPr>
              <w:t> </w:t>
            </w:r>
            <w:r w:rsidRPr="00286FA0">
              <w:rPr>
                <w:lang w:val="nb-NO"/>
              </w:rPr>
              <w:t>393)</w:t>
            </w:r>
          </w:p>
        </w:tc>
        <w:tc>
          <w:tcPr>
            <w:tcW w:w="1843" w:type="dxa"/>
            <w:noWrap/>
          </w:tcPr>
          <w:p w14:paraId="72664ECE" w14:textId="77777777" w:rsidR="00814708" w:rsidRPr="00286FA0" w:rsidRDefault="00814708" w:rsidP="00584A7F">
            <w:pPr>
              <w:spacing w:after="0" w:line="240" w:lineRule="auto"/>
              <w:ind w:firstLine="0"/>
              <w:jc w:val="center"/>
              <w:rPr>
                <w:lang w:val="nb-NO"/>
              </w:rPr>
            </w:pPr>
            <w:r w:rsidRPr="00286FA0">
              <w:rPr>
                <w:lang w:val="nb-NO"/>
              </w:rPr>
              <w:t>CPB15+</w:t>
            </w:r>
          </w:p>
          <w:p w14:paraId="59EA38B5" w14:textId="77777777" w:rsidR="00814708" w:rsidRPr="00286FA0" w:rsidRDefault="00814708" w:rsidP="001810C0">
            <w:pPr>
              <w:spacing w:after="0" w:line="240" w:lineRule="auto"/>
              <w:ind w:left="0" w:firstLine="0"/>
              <w:jc w:val="center"/>
              <w:rPr>
                <w:lang w:val="nb-NO"/>
              </w:rPr>
            </w:pPr>
            <w:r w:rsidRPr="00286FA0">
              <w:rPr>
                <w:lang w:val="nb-NO"/>
              </w:rPr>
              <w:t>(</w:t>
            </w:r>
            <w:r w:rsidR="001810C0" w:rsidRPr="00286FA0">
              <w:rPr>
                <w:lang w:val="nb-NO"/>
              </w:rPr>
              <w:t>n</w:t>
            </w:r>
            <w:r w:rsidR="001810C0">
              <w:rPr>
                <w:lang w:val="nb-NO"/>
              </w:rPr>
              <w:t> </w:t>
            </w:r>
            <w:r w:rsidR="001810C0" w:rsidRPr="00286FA0">
              <w:rPr>
                <w:lang w:val="nb-NO"/>
              </w:rPr>
              <w:t>=</w:t>
            </w:r>
            <w:r w:rsidR="001810C0">
              <w:rPr>
                <w:lang w:val="nb-NO"/>
              </w:rPr>
              <w:t> </w:t>
            </w:r>
            <w:r w:rsidRPr="00286FA0">
              <w:rPr>
                <w:lang w:val="nb-NO"/>
              </w:rPr>
              <w:t>403)</w:t>
            </w:r>
          </w:p>
        </w:tc>
      </w:tr>
      <w:tr w:rsidR="00814708" w:rsidRPr="00286FA0" w14:paraId="53F51DCA" w14:textId="77777777" w:rsidTr="00E43B21">
        <w:trPr>
          <w:trHeight w:val="20"/>
        </w:trPr>
        <w:tc>
          <w:tcPr>
            <w:tcW w:w="3559" w:type="dxa"/>
            <w:noWrap/>
          </w:tcPr>
          <w:p w14:paraId="37D0D85E" w14:textId="77777777" w:rsidR="00814708" w:rsidRPr="00286FA0" w:rsidRDefault="00814708" w:rsidP="00584A7F">
            <w:pPr>
              <w:spacing w:after="0" w:line="240" w:lineRule="auto"/>
              <w:ind w:left="567" w:firstLine="0"/>
              <w:rPr>
                <w:lang w:val="nb-NO"/>
              </w:rPr>
            </w:pPr>
            <w:r w:rsidRPr="00286FA0">
              <w:rPr>
                <w:lang w:val="nb-NO"/>
              </w:rPr>
              <w:t>% med objektiv respons</w:t>
            </w:r>
          </w:p>
        </w:tc>
        <w:tc>
          <w:tcPr>
            <w:tcW w:w="1701" w:type="dxa"/>
            <w:noWrap/>
          </w:tcPr>
          <w:p w14:paraId="62096EBB" w14:textId="77777777" w:rsidR="00814708" w:rsidRPr="00286FA0" w:rsidRDefault="00814708" w:rsidP="00584A7F">
            <w:pPr>
              <w:spacing w:after="0" w:line="240" w:lineRule="auto"/>
              <w:ind w:left="0" w:firstLine="0"/>
              <w:jc w:val="center"/>
              <w:rPr>
                <w:lang w:val="nb-NO"/>
              </w:rPr>
            </w:pPr>
            <w:r w:rsidRPr="00286FA0">
              <w:rPr>
                <w:lang w:val="nb-NO"/>
              </w:rPr>
              <w:t>63,4</w:t>
            </w:r>
          </w:p>
        </w:tc>
        <w:tc>
          <w:tcPr>
            <w:tcW w:w="1701" w:type="dxa"/>
            <w:noWrap/>
          </w:tcPr>
          <w:p w14:paraId="1EE9DAF2" w14:textId="77777777" w:rsidR="00814708" w:rsidRPr="00286FA0" w:rsidRDefault="00814708" w:rsidP="00584A7F">
            <w:pPr>
              <w:spacing w:after="0" w:line="240" w:lineRule="auto"/>
              <w:ind w:left="0" w:firstLine="0"/>
              <w:jc w:val="center"/>
              <w:rPr>
                <w:lang w:val="nb-NO"/>
              </w:rPr>
            </w:pPr>
            <w:r w:rsidRPr="00286FA0">
              <w:rPr>
                <w:lang w:val="nb-NO"/>
              </w:rPr>
              <w:t>66,2</w:t>
            </w:r>
          </w:p>
        </w:tc>
        <w:tc>
          <w:tcPr>
            <w:tcW w:w="1843" w:type="dxa"/>
            <w:noWrap/>
          </w:tcPr>
          <w:p w14:paraId="0C8135AE" w14:textId="77777777" w:rsidR="00814708" w:rsidRPr="00286FA0" w:rsidRDefault="00814708" w:rsidP="00584A7F">
            <w:pPr>
              <w:spacing w:after="0" w:line="240" w:lineRule="auto"/>
              <w:ind w:left="0" w:firstLine="0"/>
              <w:jc w:val="center"/>
              <w:rPr>
                <w:lang w:val="nb-NO"/>
              </w:rPr>
            </w:pPr>
            <w:r w:rsidRPr="00286FA0">
              <w:rPr>
                <w:lang w:val="nb-NO"/>
              </w:rPr>
              <w:t>66,0</w:t>
            </w:r>
          </w:p>
        </w:tc>
      </w:tr>
      <w:tr w:rsidR="00814708" w:rsidRPr="00286FA0" w14:paraId="60506C57" w14:textId="77777777" w:rsidTr="00E43B21">
        <w:trPr>
          <w:trHeight w:val="20"/>
        </w:trPr>
        <w:tc>
          <w:tcPr>
            <w:tcW w:w="3559" w:type="dxa"/>
            <w:noWrap/>
          </w:tcPr>
          <w:p w14:paraId="7D84B674" w14:textId="77777777" w:rsidR="00814708" w:rsidRPr="00286FA0" w:rsidRDefault="00814708" w:rsidP="00584A7F">
            <w:pPr>
              <w:spacing w:after="0" w:line="240" w:lineRule="auto"/>
              <w:ind w:left="567" w:firstLine="0"/>
              <w:rPr>
                <w:lang w:val="nb-NO"/>
              </w:rPr>
            </w:pPr>
            <w:r w:rsidRPr="00286FA0">
              <w:rPr>
                <w:lang w:val="nb-NO"/>
              </w:rPr>
              <w:t>p-verdi</w:t>
            </w:r>
          </w:p>
        </w:tc>
        <w:tc>
          <w:tcPr>
            <w:tcW w:w="1701" w:type="dxa"/>
            <w:noWrap/>
          </w:tcPr>
          <w:p w14:paraId="67588BCE" w14:textId="77777777" w:rsidR="00814708" w:rsidRPr="00286FA0" w:rsidRDefault="00814708" w:rsidP="00584A7F">
            <w:pPr>
              <w:spacing w:after="0" w:line="240" w:lineRule="auto"/>
              <w:ind w:left="0" w:firstLine="0"/>
              <w:jc w:val="center"/>
              <w:rPr>
                <w:lang w:val="nb-NO"/>
              </w:rPr>
            </w:pPr>
          </w:p>
        </w:tc>
        <w:tc>
          <w:tcPr>
            <w:tcW w:w="1701" w:type="dxa"/>
            <w:noWrap/>
          </w:tcPr>
          <w:p w14:paraId="4AF84DDA" w14:textId="77777777" w:rsidR="00814708" w:rsidRPr="00286FA0" w:rsidRDefault="00814708" w:rsidP="00584A7F">
            <w:pPr>
              <w:spacing w:after="0" w:line="240" w:lineRule="auto"/>
              <w:ind w:left="0" w:firstLine="0"/>
              <w:jc w:val="center"/>
              <w:rPr>
                <w:lang w:val="nb-NO"/>
              </w:rPr>
            </w:pPr>
            <w:r w:rsidRPr="00286FA0">
              <w:rPr>
                <w:lang w:val="nb-NO"/>
              </w:rPr>
              <w:t>0,2341</w:t>
            </w:r>
          </w:p>
        </w:tc>
        <w:tc>
          <w:tcPr>
            <w:tcW w:w="1843" w:type="dxa"/>
            <w:noWrap/>
          </w:tcPr>
          <w:p w14:paraId="32CF933D" w14:textId="77777777" w:rsidR="00814708" w:rsidRPr="00286FA0" w:rsidRDefault="00814708" w:rsidP="00584A7F">
            <w:pPr>
              <w:spacing w:after="0" w:line="240" w:lineRule="auto"/>
              <w:ind w:left="0" w:firstLine="0"/>
              <w:jc w:val="center"/>
              <w:rPr>
                <w:lang w:val="nb-NO"/>
              </w:rPr>
            </w:pPr>
            <w:r w:rsidRPr="00286FA0">
              <w:rPr>
                <w:lang w:val="nb-NO"/>
              </w:rPr>
              <w:t>0,2041</w:t>
            </w:r>
          </w:p>
        </w:tc>
      </w:tr>
      <w:tr w:rsidR="00814708" w:rsidRPr="00286FA0" w14:paraId="61796328" w14:textId="77777777" w:rsidTr="00E43B21">
        <w:trPr>
          <w:trHeight w:val="20"/>
        </w:trPr>
        <w:tc>
          <w:tcPr>
            <w:tcW w:w="8804" w:type="dxa"/>
            <w:gridSpan w:val="4"/>
            <w:noWrap/>
            <w:vAlign w:val="bottom"/>
          </w:tcPr>
          <w:p w14:paraId="08593600" w14:textId="77777777" w:rsidR="00814708" w:rsidRPr="00286FA0" w:rsidRDefault="00EF75A5" w:rsidP="00584A7F">
            <w:pPr>
              <w:spacing w:after="0" w:line="240" w:lineRule="auto"/>
              <w:ind w:left="0" w:firstLine="0"/>
              <w:rPr>
                <w:lang w:val="nb-NO"/>
              </w:rPr>
            </w:pPr>
            <w:r w:rsidRPr="00286FA0">
              <w:rPr>
                <w:lang w:val="nb-NO"/>
              </w:rPr>
              <w:t>Total overlevelse</w:t>
            </w:r>
            <w:r w:rsidR="00814708" w:rsidRPr="00286FA0">
              <w:rPr>
                <w:vertAlign w:val="superscript"/>
                <w:lang w:val="nb-NO"/>
              </w:rPr>
              <w:t>6</w:t>
            </w:r>
          </w:p>
        </w:tc>
      </w:tr>
      <w:tr w:rsidR="00814708" w:rsidRPr="00286FA0" w14:paraId="18B68489" w14:textId="77777777" w:rsidTr="00E43B21">
        <w:trPr>
          <w:trHeight w:val="20"/>
        </w:trPr>
        <w:tc>
          <w:tcPr>
            <w:tcW w:w="3559" w:type="dxa"/>
            <w:noWrap/>
          </w:tcPr>
          <w:p w14:paraId="08DDE87A" w14:textId="77777777" w:rsidR="00814708" w:rsidRPr="00286FA0" w:rsidRDefault="00814708" w:rsidP="00584A7F">
            <w:pPr>
              <w:spacing w:after="0" w:line="240" w:lineRule="auto"/>
              <w:ind w:left="0" w:firstLine="0"/>
              <w:rPr>
                <w:lang w:val="nb-NO"/>
              </w:rPr>
            </w:pPr>
          </w:p>
        </w:tc>
        <w:tc>
          <w:tcPr>
            <w:tcW w:w="1701" w:type="dxa"/>
            <w:noWrap/>
          </w:tcPr>
          <w:p w14:paraId="442C35DC" w14:textId="77777777" w:rsidR="00814708" w:rsidRPr="00286FA0" w:rsidRDefault="00814708" w:rsidP="00584A7F">
            <w:pPr>
              <w:spacing w:after="0" w:line="240" w:lineRule="auto"/>
              <w:ind w:left="0" w:firstLine="0"/>
              <w:jc w:val="center"/>
              <w:rPr>
                <w:lang w:val="nb-NO"/>
              </w:rPr>
            </w:pPr>
            <w:r w:rsidRPr="00286FA0">
              <w:rPr>
                <w:lang w:val="nb-NO"/>
              </w:rPr>
              <w:t>CPP</w:t>
            </w:r>
          </w:p>
          <w:p w14:paraId="6F1B12D5" w14:textId="77777777" w:rsidR="00814708" w:rsidRPr="00286FA0" w:rsidRDefault="00814708" w:rsidP="001810C0">
            <w:pPr>
              <w:spacing w:after="0" w:line="240" w:lineRule="auto"/>
              <w:ind w:left="0" w:firstLine="0"/>
              <w:jc w:val="center"/>
              <w:rPr>
                <w:lang w:val="nb-NO"/>
              </w:rPr>
            </w:pPr>
            <w:r w:rsidRPr="00286FA0">
              <w:rPr>
                <w:lang w:val="nb-NO"/>
              </w:rPr>
              <w:t>(</w:t>
            </w:r>
            <w:r w:rsidR="001810C0" w:rsidRPr="00286FA0">
              <w:rPr>
                <w:lang w:val="nb-NO"/>
              </w:rPr>
              <w:t>n</w:t>
            </w:r>
            <w:r w:rsidR="001810C0">
              <w:rPr>
                <w:lang w:val="nb-NO"/>
              </w:rPr>
              <w:t> </w:t>
            </w:r>
            <w:r w:rsidR="001810C0" w:rsidRPr="00286FA0">
              <w:rPr>
                <w:lang w:val="nb-NO"/>
              </w:rPr>
              <w:t>=</w:t>
            </w:r>
            <w:r w:rsidR="001810C0">
              <w:rPr>
                <w:lang w:val="nb-NO"/>
              </w:rPr>
              <w:t> </w:t>
            </w:r>
            <w:r w:rsidRPr="00286FA0">
              <w:rPr>
                <w:lang w:val="nb-NO"/>
              </w:rPr>
              <w:t>625)</w:t>
            </w:r>
          </w:p>
        </w:tc>
        <w:tc>
          <w:tcPr>
            <w:tcW w:w="1701" w:type="dxa"/>
            <w:noWrap/>
          </w:tcPr>
          <w:p w14:paraId="7CAE7461" w14:textId="77777777" w:rsidR="00814708" w:rsidRPr="00286FA0" w:rsidRDefault="00814708" w:rsidP="00584A7F">
            <w:pPr>
              <w:spacing w:after="0" w:line="240" w:lineRule="auto"/>
              <w:ind w:left="0" w:firstLine="0"/>
              <w:jc w:val="center"/>
              <w:rPr>
                <w:lang w:val="nb-NO"/>
              </w:rPr>
            </w:pPr>
            <w:r w:rsidRPr="00286FA0">
              <w:rPr>
                <w:lang w:val="nb-NO"/>
              </w:rPr>
              <w:t>CPB15</w:t>
            </w:r>
          </w:p>
          <w:p w14:paraId="4BB3A8F2" w14:textId="77777777" w:rsidR="00814708" w:rsidRPr="00286FA0" w:rsidRDefault="00814708" w:rsidP="001810C0">
            <w:pPr>
              <w:spacing w:after="0" w:line="240" w:lineRule="auto"/>
              <w:ind w:left="0" w:firstLine="0"/>
              <w:jc w:val="center"/>
              <w:rPr>
                <w:lang w:val="nb-NO"/>
              </w:rPr>
            </w:pPr>
            <w:r w:rsidRPr="00286FA0">
              <w:rPr>
                <w:lang w:val="nb-NO"/>
              </w:rPr>
              <w:t>(</w:t>
            </w:r>
            <w:r w:rsidR="001810C0" w:rsidRPr="00286FA0">
              <w:rPr>
                <w:lang w:val="nb-NO"/>
              </w:rPr>
              <w:t>n</w:t>
            </w:r>
            <w:r w:rsidR="001810C0">
              <w:rPr>
                <w:lang w:val="nb-NO"/>
              </w:rPr>
              <w:t> </w:t>
            </w:r>
            <w:r w:rsidR="001810C0" w:rsidRPr="00286FA0">
              <w:rPr>
                <w:lang w:val="nb-NO"/>
              </w:rPr>
              <w:t>=</w:t>
            </w:r>
            <w:r w:rsidR="001810C0">
              <w:rPr>
                <w:lang w:val="nb-NO"/>
              </w:rPr>
              <w:t> </w:t>
            </w:r>
            <w:r w:rsidRPr="00286FA0">
              <w:rPr>
                <w:lang w:val="nb-NO"/>
              </w:rPr>
              <w:t>625)</w:t>
            </w:r>
          </w:p>
        </w:tc>
        <w:tc>
          <w:tcPr>
            <w:tcW w:w="1843" w:type="dxa"/>
            <w:noWrap/>
          </w:tcPr>
          <w:p w14:paraId="4665218F" w14:textId="77777777" w:rsidR="00814708" w:rsidRPr="00286FA0" w:rsidRDefault="00814708" w:rsidP="00584A7F">
            <w:pPr>
              <w:spacing w:after="0" w:line="240" w:lineRule="auto"/>
              <w:ind w:left="0" w:firstLine="0"/>
              <w:jc w:val="center"/>
              <w:rPr>
                <w:lang w:val="nb-NO"/>
              </w:rPr>
            </w:pPr>
            <w:r w:rsidRPr="00286FA0">
              <w:rPr>
                <w:lang w:val="nb-NO"/>
              </w:rPr>
              <w:t>CPB15+</w:t>
            </w:r>
          </w:p>
          <w:p w14:paraId="30C53607" w14:textId="77777777" w:rsidR="00814708" w:rsidRPr="00286FA0" w:rsidRDefault="00814708" w:rsidP="001810C0">
            <w:pPr>
              <w:spacing w:after="0" w:line="240" w:lineRule="auto"/>
              <w:ind w:left="0" w:firstLine="0"/>
              <w:jc w:val="center"/>
              <w:rPr>
                <w:lang w:val="nb-NO"/>
              </w:rPr>
            </w:pPr>
            <w:r w:rsidRPr="00286FA0">
              <w:rPr>
                <w:lang w:val="nb-NO"/>
              </w:rPr>
              <w:t>(</w:t>
            </w:r>
            <w:r w:rsidR="001810C0" w:rsidRPr="00286FA0">
              <w:rPr>
                <w:lang w:val="nb-NO"/>
              </w:rPr>
              <w:t>n</w:t>
            </w:r>
            <w:r w:rsidR="001810C0">
              <w:rPr>
                <w:lang w:val="nb-NO"/>
              </w:rPr>
              <w:t> </w:t>
            </w:r>
            <w:r w:rsidR="001810C0" w:rsidRPr="00286FA0">
              <w:rPr>
                <w:lang w:val="nb-NO"/>
              </w:rPr>
              <w:t>=</w:t>
            </w:r>
            <w:r w:rsidR="001810C0">
              <w:rPr>
                <w:lang w:val="nb-NO"/>
              </w:rPr>
              <w:t> </w:t>
            </w:r>
            <w:r w:rsidRPr="00286FA0">
              <w:rPr>
                <w:lang w:val="nb-NO"/>
              </w:rPr>
              <w:t>623)</w:t>
            </w:r>
          </w:p>
        </w:tc>
      </w:tr>
      <w:tr w:rsidR="00814708" w:rsidRPr="00286FA0" w14:paraId="34F5018C" w14:textId="77777777" w:rsidTr="00E43B21">
        <w:trPr>
          <w:trHeight w:val="20"/>
        </w:trPr>
        <w:tc>
          <w:tcPr>
            <w:tcW w:w="3559" w:type="dxa"/>
            <w:noWrap/>
          </w:tcPr>
          <w:p w14:paraId="2D073504" w14:textId="77777777" w:rsidR="00814708" w:rsidRPr="00286FA0" w:rsidRDefault="00814708" w:rsidP="00584A7F">
            <w:pPr>
              <w:spacing w:after="0" w:line="240" w:lineRule="auto"/>
              <w:ind w:left="567" w:firstLine="0"/>
              <w:rPr>
                <w:lang w:val="nb-NO"/>
              </w:rPr>
            </w:pPr>
            <w:r w:rsidRPr="00286FA0">
              <w:rPr>
                <w:lang w:val="nb-NO"/>
              </w:rPr>
              <w:t>Median OS (måneder)</w:t>
            </w:r>
          </w:p>
        </w:tc>
        <w:tc>
          <w:tcPr>
            <w:tcW w:w="1701" w:type="dxa"/>
            <w:noWrap/>
          </w:tcPr>
          <w:p w14:paraId="0889AB9B" w14:textId="77777777" w:rsidR="00814708" w:rsidRPr="00286FA0" w:rsidRDefault="00814708" w:rsidP="00584A7F">
            <w:pPr>
              <w:spacing w:after="0" w:line="240" w:lineRule="auto"/>
              <w:ind w:left="0" w:firstLine="0"/>
              <w:jc w:val="center"/>
              <w:rPr>
                <w:lang w:val="nb-NO"/>
              </w:rPr>
            </w:pPr>
            <w:r w:rsidRPr="00286FA0">
              <w:rPr>
                <w:lang w:val="nb-NO"/>
              </w:rPr>
              <w:t>40,6</w:t>
            </w:r>
          </w:p>
        </w:tc>
        <w:tc>
          <w:tcPr>
            <w:tcW w:w="1701" w:type="dxa"/>
            <w:noWrap/>
          </w:tcPr>
          <w:p w14:paraId="248901EC" w14:textId="77777777" w:rsidR="00814708" w:rsidRPr="00286FA0" w:rsidRDefault="00814708" w:rsidP="00584A7F">
            <w:pPr>
              <w:spacing w:after="0" w:line="240" w:lineRule="auto"/>
              <w:ind w:left="0" w:firstLine="0"/>
              <w:jc w:val="center"/>
              <w:rPr>
                <w:lang w:val="nb-NO"/>
              </w:rPr>
            </w:pPr>
            <w:r w:rsidRPr="00286FA0">
              <w:rPr>
                <w:lang w:val="nb-NO"/>
              </w:rPr>
              <w:t>38,8</w:t>
            </w:r>
          </w:p>
        </w:tc>
        <w:tc>
          <w:tcPr>
            <w:tcW w:w="1843" w:type="dxa"/>
            <w:noWrap/>
          </w:tcPr>
          <w:p w14:paraId="371B7F72" w14:textId="77777777" w:rsidR="00814708" w:rsidRPr="00286FA0" w:rsidRDefault="00814708" w:rsidP="00584A7F">
            <w:pPr>
              <w:spacing w:after="0" w:line="240" w:lineRule="auto"/>
              <w:ind w:left="0" w:firstLine="0"/>
              <w:jc w:val="center"/>
              <w:rPr>
                <w:lang w:val="nb-NO"/>
              </w:rPr>
            </w:pPr>
            <w:r w:rsidRPr="00286FA0">
              <w:rPr>
                <w:lang w:val="nb-NO"/>
              </w:rPr>
              <w:t>43,8</w:t>
            </w:r>
          </w:p>
        </w:tc>
      </w:tr>
      <w:tr w:rsidR="00814708" w:rsidRPr="00286FA0" w14:paraId="35BF4F0C" w14:textId="77777777" w:rsidTr="00E43B21">
        <w:trPr>
          <w:trHeight w:val="20"/>
        </w:trPr>
        <w:tc>
          <w:tcPr>
            <w:tcW w:w="3559" w:type="dxa"/>
            <w:noWrap/>
          </w:tcPr>
          <w:p w14:paraId="36491620" w14:textId="77777777" w:rsidR="00814708" w:rsidRPr="00286FA0" w:rsidRDefault="003F6F87" w:rsidP="00584A7F">
            <w:pPr>
              <w:spacing w:after="0" w:line="240" w:lineRule="auto"/>
              <w:ind w:left="567" w:firstLine="0"/>
              <w:rPr>
                <w:color w:val="auto"/>
                <w:lang w:val="nb-NO"/>
              </w:rPr>
            </w:pPr>
            <w:r w:rsidRPr="00286FA0">
              <w:rPr>
                <w:color w:val="auto"/>
                <w:lang w:val="nb-NO"/>
              </w:rPr>
              <w:t>Hasardratio (95</w:t>
            </w:r>
            <w:r w:rsidR="00406F20" w:rsidRPr="00286FA0">
              <w:rPr>
                <w:color w:val="auto"/>
                <w:lang w:val="nb-NO"/>
              </w:rPr>
              <w:t xml:space="preserve"> </w:t>
            </w:r>
            <w:r w:rsidRPr="00286FA0">
              <w:rPr>
                <w:color w:val="auto"/>
                <w:lang w:val="nb-NO"/>
              </w:rPr>
              <w:t>% KI)</w:t>
            </w:r>
            <w:r w:rsidR="00814708" w:rsidRPr="00286FA0">
              <w:rPr>
                <w:color w:val="auto"/>
                <w:vertAlign w:val="superscript"/>
                <w:lang w:val="nb-NO"/>
              </w:rPr>
              <w:t>2</w:t>
            </w:r>
          </w:p>
        </w:tc>
        <w:tc>
          <w:tcPr>
            <w:tcW w:w="1701" w:type="dxa"/>
            <w:noWrap/>
          </w:tcPr>
          <w:p w14:paraId="2CE2A14B" w14:textId="77777777" w:rsidR="00814708" w:rsidRPr="00286FA0" w:rsidRDefault="00814708" w:rsidP="00584A7F">
            <w:pPr>
              <w:spacing w:after="0" w:line="240" w:lineRule="auto"/>
              <w:ind w:left="0" w:firstLine="0"/>
              <w:jc w:val="center"/>
              <w:rPr>
                <w:lang w:val="nb-NO"/>
              </w:rPr>
            </w:pPr>
          </w:p>
        </w:tc>
        <w:tc>
          <w:tcPr>
            <w:tcW w:w="1701" w:type="dxa"/>
            <w:noWrap/>
          </w:tcPr>
          <w:p w14:paraId="0D5281A8" w14:textId="77777777" w:rsidR="00814708" w:rsidRPr="00286FA0" w:rsidRDefault="00814708" w:rsidP="00584A7F">
            <w:pPr>
              <w:spacing w:after="0" w:line="240" w:lineRule="auto"/>
              <w:ind w:left="0" w:firstLine="0"/>
              <w:jc w:val="center"/>
              <w:rPr>
                <w:lang w:val="nb-NO"/>
              </w:rPr>
            </w:pPr>
            <w:r w:rsidRPr="00286FA0">
              <w:rPr>
                <w:lang w:val="nb-NO"/>
              </w:rPr>
              <w:t>1,07 (0,91, 1,25)</w:t>
            </w:r>
          </w:p>
        </w:tc>
        <w:tc>
          <w:tcPr>
            <w:tcW w:w="1843" w:type="dxa"/>
            <w:noWrap/>
          </w:tcPr>
          <w:p w14:paraId="3144C17B" w14:textId="77777777" w:rsidR="00814708" w:rsidRPr="00286FA0" w:rsidRDefault="00814708" w:rsidP="00584A7F">
            <w:pPr>
              <w:spacing w:after="0" w:line="240" w:lineRule="auto"/>
              <w:ind w:left="0" w:firstLine="0"/>
              <w:jc w:val="center"/>
              <w:rPr>
                <w:lang w:val="nb-NO"/>
              </w:rPr>
            </w:pPr>
            <w:r w:rsidRPr="00286FA0">
              <w:rPr>
                <w:lang w:val="nb-NO"/>
              </w:rPr>
              <w:t>0,88 (0,75, 1,04)</w:t>
            </w:r>
          </w:p>
        </w:tc>
      </w:tr>
      <w:tr w:rsidR="00814708" w:rsidRPr="00286FA0" w14:paraId="5D58F221" w14:textId="77777777" w:rsidTr="00E43B21">
        <w:trPr>
          <w:trHeight w:val="20"/>
        </w:trPr>
        <w:tc>
          <w:tcPr>
            <w:tcW w:w="3559" w:type="dxa"/>
            <w:noWrap/>
          </w:tcPr>
          <w:p w14:paraId="07483E27" w14:textId="77777777" w:rsidR="00814708" w:rsidRPr="00286FA0" w:rsidRDefault="00814708" w:rsidP="00584A7F">
            <w:pPr>
              <w:tabs>
                <w:tab w:val="left" w:pos="567"/>
              </w:tabs>
              <w:spacing w:after="0" w:line="240" w:lineRule="auto"/>
              <w:ind w:left="567" w:firstLine="0"/>
              <w:rPr>
                <w:lang w:val="nb-NO"/>
              </w:rPr>
            </w:pPr>
            <w:r w:rsidRPr="00286FA0">
              <w:rPr>
                <w:lang w:val="nb-NO"/>
              </w:rPr>
              <w:t>p-verdi</w:t>
            </w:r>
            <w:r w:rsidRPr="00286FA0">
              <w:rPr>
                <w:vertAlign w:val="superscript"/>
                <w:lang w:val="nb-NO"/>
              </w:rPr>
              <w:t>3</w:t>
            </w:r>
          </w:p>
        </w:tc>
        <w:tc>
          <w:tcPr>
            <w:tcW w:w="1701" w:type="dxa"/>
            <w:noWrap/>
          </w:tcPr>
          <w:p w14:paraId="798519E2" w14:textId="77777777" w:rsidR="00814708" w:rsidRPr="00286FA0" w:rsidRDefault="00814708" w:rsidP="00584A7F">
            <w:pPr>
              <w:spacing w:after="0" w:line="240" w:lineRule="auto"/>
              <w:ind w:left="0" w:firstLine="0"/>
              <w:jc w:val="center"/>
              <w:rPr>
                <w:lang w:val="nb-NO"/>
              </w:rPr>
            </w:pPr>
          </w:p>
        </w:tc>
        <w:tc>
          <w:tcPr>
            <w:tcW w:w="1701" w:type="dxa"/>
            <w:noWrap/>
          </w:tcPr>
          <w:p w14:paraId="023EEA64" w14:textId="77777777" w:rsidR="00814708" w:rsidRPr="00286FA0" w:rsidRDefault="00814708" w:rsidP="00584A7F">
            <w:pPr>
              <w:spacing w:after="0" w:line="240" w:lineRule="auto"/>
              <w:ind w:left="0" w:firstLine="0"/>
              <w:jc w:val="center"/>
              <w:rPr>
                <w:lang w:val="nb-NO"/>
              </w:rPr>
            </w:pPr>
            <w:r w:rsidRPr="00286FA0">
              <w:rPr>
                <w:lang w:val="nb-NO"/>
              </w:rPr>
              <w:t>0,2197</w:t>
            </w:r>
          </w:p>
        </w:tc>
        <w:tc>
          <w:tcPr>
            <w:tcW w:w="1843" w:type="dxa"/>
            <w:noWrap/>
          </w:tcPr>
          <w:p w14:paraId="42B2B866" w14:textId="77777777" w:rsidR="00814708" w:rsidRPr="00286FA0" w:rsidRDefault="00814708" w:rsidP="00584A7F">
            <w:pPr>
              <w:spacing w:after="0" w:line="240" w:lineRule="auto"/>
              <w:ind w:left="0" w:firstLine="0"/>
              <w:jc w:val="center"/>
              <w:rPr>
                <w:lang w:val="nb-NO"/>
              </w:rPr>
            </w:pPr>
            <w:r w:rsidRPr="00286FA0">
              <w:rPr>
                <w:lang w:val="nb-NO"/>
              </w:rPr>
              <w:t>0,0641</w:t>
            </w:r>
          </w:p>
        </w:tc>
      </w:tr>
    </w:tbl>
    <w:p w14:paraId="384DBB00" w14:textId="77777777" w:rsidR="001001F6" w:rsidRPr="00286FA0" w:rsidRDefault="002E61E8" w:rsidP="0063263B">
      <w:pPr>
        <w:tabs>
          <w:tab w:val="left" w:pos="567"/>
        </w:tabs>
        <w:spacing w:after="0" w:line="240" w:lineRule="auto"/>
        <w:ind w:left="567" w:hanging="567"/>
        <w:rPr>
          <w:sz w:val="20"/>
          <w:szCs w:val="20"/>
          <w:lang w:val="nb-NO"/>
        </w:rPr>
      </w:pPr>
      <w:r w:rsidRPr="00286FA0">
        <w:rPr>
          <w:sz w:val="20"/>
          <w:szCs w:val="20"/>
          <w:vertAlign w:val="superscript"/>
          <w:lang w:val="nb-NO"/>
        </w:rPr>
        <w:t>1</w:t>
      </w:r>
      <w:r w:rsidRPr="00286FA0">
        <w:rPr>
          <w:sz w:val="20"/>
          <w:szCs w:val="20"/>
          <w:lang w:val="nb-NO"/>
        </w:rPr>
        <w:tab/>
      </w:r>
      <w:r w:rsidR="007558EB" w:rsidRPr="00286FA0">
        <w:rPr>
          <w:sz w:val="20"/>
          <w:szCs w:val="20"/>
          <w:lang w:val="nb-NO"/>
        </w:rPr>
        <w:t>Utprøver-vurdert GOG</w:t>
      </w:r>
      <w:r w:rsidR="00894287" w:rsidRPr="00286FA0">
        <w:rPr>
          <w:sz w:val="20"/>
          <w:szCs w:val="20"/>
          <w:lang w:val="nb-NO"/>
        </w:rPr>
        <w:t>-</w:t>
      </w:r>
      <w:r w:rsidR="007558EB" w:rsidRPr="00286FA0">
        <w:rPr>
          <w:sz w:val="20"/>
          <w:szCs w:val="20"/>
          <w:lang w:val="nb-NO"/>
        </w:rPr>
        <w:t>protokoll-spesifisert PFS</w:t>
      </w:r>
      <w:r w:rsidR="00894287" w:rsidRPr="00286FA0">
        <w:rPr>
          <w:sz w:val="20"/>
          <w:szCs w:val="20"/>
          <w:lang w:val="nb-NO"/>
        </w:rPr>
        <w:t>-</w:t>
      </w:r>
      <w:r w:rsidR="007558EB" w:rsidRPr="00286FA0">
        <w:rPr>
          <w:sz w:val="20"/>
          <w:szCs w:val="20"/>
          <w:lang w:val="nb-NO"/>
        </w:rPr>
        <w:t>analyse (sensurert verken for CA-125</w:t>
      </w:r>
      <w:r w:rsidR="00894287" w:rsidRPr="00286FA0">
        <w:rPr>
          <w:sz w:val="20"/>
          <w:szCs w:val="20"/>
          <w:lang w:val="nb-NO"/>
        </w:rPr>
        <w:t>-</w:t>
      </w:r>
      <w:r w:rsidR="007558EB" w:rsidRPr="00286FA0">
        <w:rPr>
          <w:sz w:val="20"/>
          <w:szCs w:val="20"/>
          <w:lang w:val="nb-NO"/>
        </w:rPr>
        <w:t>progresjon eller for NPT (Non-Protocol Therapy; behandling utenom protokoll) før sykdomsprogresjon) med data cut-off</w:t>
      </w:r>
      <w:r w:rsidR="00894287" w:rsidRPr="00286FA0">
        <w:rPr>
          <w:sz w:val="20"/>
          <w:szCs w:val="20"/>
          <w:lang w:val="nb-NO"/>
        </w:rPr>
        <w:t>-</w:t>
      </w:r>
      <w:r w:rsidR="007558EB" w:rsidRPr="00286FA0">
        <w:rPr>
          <w:sz w:val="20"/>
          <w:szCs w:val="20"/>
          <w:lang w:val="nb-NO"/>
        </w:rPr>
        <w:t>dato 25. februar 2010.</w:t>
      </w:r>
    </w:p>
    <w:p w14:paraId="190BAEC4" w14:textId="77777777" w:rsidR="001001F6" w:rsidRPr="00286FA0" w:rsidRDefault="002E61E8" w:rsidP="0063263B">
      <w:pPr>
        <w:tabs>
          <w:tab w:val="left" w:pos="567"/>
        </w:tabs>
        <w:spacing w:after="0" w:line="240" w:lineRule="auto"/>
        <w:ind w:left="567" w:hanging="567"/>
        <w:rPr>
          <w:sz w:val="20"/>
          <w:szCs w:val="20"/>
          <w:lang w:val="nb-NO"/>
        </w:rPr>
      </w:pPr>
      <w:r w:rsidRPr="00286FA0">
        <w:rPr>
          <w:sz w:val="20"/>
          <w:szCs w:val="20"/>
          <w:vertAlign w:val="superscript"/>
          <w:lang w:val="nb-NO"/>
        </w:rPr>
        <w:t>2</w:t>
      </w:r>
      <w:r w:rsidRPr="00286FA0">
        <w:rPr>
          <w:sz w:val="20"/>
          <w:szCs w:val="20"/>
          <w:lang w:val="nb-NO"/>
        </w:rPr>
        <w:tab/>
      </w:r>
      <w:r w:rsidR="007558EB" w:rsidRPr="00286FA0">
        <w:rPr>
          <w:sz w:val="20"/>
          <w:szCs w:val="20"/>
          <w:lang w:val="nb-NO"/>
        </w:rPr>
        <w:t>Forholdsmessig til kontroll</w:t>
      </w:r>
      <w:r w:rsidRPr="00286FA0">
        <w:rPr>
          <w:sz w:val="20"/>
          <w:szCs w:val="20"/>
          <w:lang w:val="nb-NO"/>
        </w:rPr>
        <w:t xml:space="preserve">armen; </w:t>
      </w:r>
      <w:r w:rsidR="00E218F5" w:rsidRPr="00286FA0">
        <w:rPr>
          <w:sz w:val="20"/>
          <w:szCs w:val="20"/>
          <w:lang w:val="nb-NO"/>
        </w:rPr>
        <w:t>stratifisert</w:t>
      </w:r>
      <w:r w:rsidRPr="00286FA0">
        <w:rPr>
          <w:sz w:val="20"/>
          <w:szCs w:val="20"/>
          <w:lang w:val="nb-NO"/>
        </w:rPr>
        <w:t xml:space="preserve"> hasardratio.</w:t>
      </w:r>
    </w:p>
    <w:p w14:paraId="703C5EC8" w14:textId="77777777" w:rsidR="001001F6" w:rsidRPr="00286FA0" w:rsidRDefault="002E61E8" w:rsidP="0063263B">
      <w:pPr>
        <w:tabs>
          <w:tab w:val="left" w:pos="567"/>
        </w:tabs>
        <w:spacing w:after="0" w:line="240" w:lineRule="auto"/>
        <w:ind w:left="567" w:hanging="567"/>
        <w:rPr>
          <w:sz w:val="20"/>
          <w:szCs w:val="20"/>
          <w:lang w:val="nb-NO"/>
        </w:rPr>
      </w:pPr>
      <w:r w:rsidRPr="00286FA0">
        <w:rPr>
          <w:sz w:val="20"/>
          <w:szCs w:val="20"/>
          <w:vertAlign w:val="superscript"/>
          <w:lang w:val="nb-NO"/>
        </w:rPr>
        <w:t>3</w:t>
      </w:r>
      <w:r w:rsidRPr="00286FA0">
        <w:rPr>
          <w:sz w:val="20"/>
          <w:szCs w:val="20"/>
          <w:lang w:val="nb-NO"/>
        </w:rPr>
        <w:tab/>
        <w:t>En-sidet log-rank p-verdi.</w:t>
      </w:r>
    </w:p>
    <w:p w14:paraId="570D06BB" w14:textId="77777777" w:rsidR="001001F6" w:rsidRPr="00286FA0" w:rsidRDefault="002E61E8" w:rsidP="0063263B">
      <w:pPr>
        <w:tabs>
          <w:tab w:val="left" w:pos="567"/>
        </w:tabs>
        <w:spacing w:after="0" w:line="240" w:lineRule="auto"/>
        <w:ind w:left="567" w:hanging="567"/>
        <w:rPr>
          <w:sz w:val="20"/>
          <w:szCs w:val="20"/>
          <w:lang w:val="nb-NO"/>
        </w:rPr>
      </w:pPr>
      <w:r w:rsidRPr="00286FA0">
        <w:rPr>
          <w:sz w:val="20"/>
          <w:szCs w:val="20"/>
          <w:vertAlign w:val="superscript"/>
          <w:lang w:val="nb-NO"/>
        </w:rPr>
        <w:t>4</w:t>
      </w:r>
      <w:r w:rsidRPr="00286FA0">
        <w:rPr>
          <w:sz w:val="20"/>
          <w:szCs w:val="20"/>
          <w:lang w:val="nb-NO"/>
        </w:rPr>
        <w:tab/>
      </w:r>
      <w:r w:rsidR="007558EB" w:rsidRPr="00286FA0">
        <w:rPr>
          <w:sz w:val="20"/>
          <w:szCs w:val="20"/>
          <w:lang w:val="nb-NO"/>
        </w:rPr>
        <w:t>Subjekt t</w:t>
      </w:r>
      <w:r w:rsidRPr="00286FA0">
        <w:rPr>
          <w:sz w:val="20"/>
          <w:szCs w:val="20"/>
          <w:lang w:val="nb-NO"/>
        </w:rPr>
        <w:t>il en p-verdi grense på 0,0116.</w:t>
      </w:r>
    </w:p>
    <w:p w14:paraId="29C81950" w14:textId="77777777" w:rsidR="001001F6" w:rsidRPr="00286FA0" w:rsidRDefault="002E61E8" w:rsidP="0063263B">
      <w:pPr>
        <w:tabs>
          <w:tab w:val="left" w:pos="567"/>
        </w:tabs>
        <w:spacing w:after="0" w:line="240" w:lineRule="auto"/>
        <w:ind w:left="567" w:hanging="567"/>
        <w:rPr>
          <w:sz w:val="20"/>
          <w:szCs w:val="20"/>
          <w:lang w:val="nb-NO"/>
        </w:rPr>
      </w:pPr>
      <w:r w:rsidRPr="00286FA0">
        <w:rPr>
          <w:sz w:val="20"/>
          <w:szCs w:val="20"/>
          <w:vertAlign w:val="superscript"/>
          <w:lang w:val="nb-NO"/>
        </w:rPr>
        <w:t>5</w:t>
      </w:r>
      <w:r w:rsidRPr="00286FA0">
        <w:rPr>
          <w:sz w:val="20"/>
          <w:szCs w:val="20"/>
          <w:lang w:val="nb-NO"/>
        </w:rPr>
        <w:tab/>
      </w:r>
      <w:r w:rsidR="007558EB" w:rsidRPr="00286FA0">
        <w:rPr>
          <w:sz w:val="20"/>
          <w:szCs w:val="20"/>
          <w:lang w:val="nb-NO"/>
        </w:rPr>
        <w:t xml:space="preserve">Pasienter med en </w:t>
      </w:r>
      <w:r w:rsidRPr="00286FA0">
        <w:rPr>
          <w:sz w:val="20"/>
          <w:szCs w:val="20"/>
          <w:lang w:val="nb-NO"/>
        </w:rPr>
        <w:t>målbar sykdom i utgangspunktet.</w:t>
      </w:r>
    </w:p>
    <w:p w14:paraId="7C7FE2AF" w14:textId="77777777" w:rsidR="001001F6" w:rsidRPr="00286FA0" w:rsidRDefault="002E61E8" w:rsidP="0063263B">
      <w:pPr>
        <w:tabs>
          <w:tab w:val="left" w:pos="567"/>
        </w:tabs>
        <w:spacing w:after="0" w:line="240" w:lineRule="auto"/>
        <w:ind w:left="567" w:hanging="567"/>
        <w:rPr>
          <w:sz w:val="20"/>
          <w:szCs w:val="20"/>
          <w:lang w:val="nb-NO"/>
        </w:rPr>
      </w:pPr>
      <w:r w:rsidRPr="00286FA0">
        <w:rPr>
          <w:sz w:val="20"/>
          <w:szCs w:val="20"/>
          <w:vertAlign w:val="superscript"/>
          <w:lang w:val="nb-NO"/>
        </w:rPr>
        <w:t>6</w:t>
      </w:r>
      <w:r w:rsidRPr="00286FA0">
        <w:rPr>
          <w:sz w:val="20"/>
          <w:szCs w:val="20"/>
          <w:lang w:val="nb-NO"/>
        </w:rPr>
        <w:tab/>
      </w:r>
      <w:r w:rsidR="007558EB" w:rsidRPr="00286FA0">
        <w:rPr>
          <w:sz w:val="20"/>
          <w:szCs w:val="20"/>
          <w:lang w:val="nb-NO"/>
        </w:rPr>
        <w:t>Total overlevelse analyse utført når 46,</w:t>
      </w:r>
      <w:r w:rsidR="002B45B6" w:rsidRPr="00286FA0">
        <w:rPr>
          <w:sz w:val="20"/>
          <w:szCs w:val="20"/>
          <w:lang w:val="nb-NO"/>
        </w:rPr>
        <w:t>9 </w:t>
      </w:r>
      <w:r w:rsidRPr="00286FA0">
        <w:rPr>
          <w:sz w:val="20"/>
          <w:szCs w:val="20"/>
          <w:lang w:val="nb-NO"/>
        </w:rPr>
        <w:t>% av pasientene hadde dødd.</w:t>
      </w:r>
    </w:p>
    <w:p w14:paraId="51283E7F" w14:textId="77777777" w:rsidR="001001F6" w:rsidRPr="00286FA0" w:rsidRDefault="001001F6" w:rsidP="00584A7F">
      <w:pPr>
        <w:spacing w:after="0" w:line="240" w:lineRule="auto"/>
        <w:ind w:left="0" w:firstLine="0"/>
        <w:rPr>
          <w:lang w:val="nb-NO"/>
        </w:rPr>
      </w:pPr>
    </w:p>
    <w:p w14:paraId="0FF26FC6" w14:textId="77777777" w:rsidR="001001F6" w:rsidRPr="00286FA0" w:rsidRDefault="007558EB" w:rsidP="00584A7F">
      <w:pPr>
        <w:keepNext/>
        <w:spacing w:after="0" w:line="240" w:lineRule="auto"/>
        <w:ind w:left="0" w:firstLine="0"/>
        <w:rPr>
          <w:lang w:val="nb-NO"/>
        </w:rPr>
      </w:pPr>
      <w:r w:rsidRPr="00286FA0">
        <w:rPr>
          <w:lang w:val="nb-NO"/>
        </w:rPr>
        <w:t>Prespesifiserte PFS</w:t>
      </w:r>
      <w:r w:rsidR="00894287" w:rsidRPr="00286FA0">
        <w:rPr>
          <w:lang w:val="nb-NO"/>
        </w:rPr>
        <w:t>-</w:t>
      </w:r>
      <w:r w:rsidRPr="00286FA0">
        <w:rPr>
          <w:lang w:val="nb-NO"/>
        </w:rPr>
        <w:t>analyser ble utført, alle med en cut-off</w:t>
      </w:r>
      <w:r w:rsidR="00894287" w:rsidRPr="00286FA0">
        <w:rPr>
          <w:lang w:val="nb-NO"/>
        </w:rPr>
        <w:t>-</w:t>
      </w:r>
      <w:r w:rsidRPr="00286FA0">
        <w:rPr>
          <w:lang w:val="nb-NO"/>
        </w:rPr>
        <w:t>dato 29. september 2009. Resultatene av disse prespesifi</w:t>
      </w:r>
      <w:r w:rsidR="002E61E8" w:rsidRPr="00286FA0">
        <w:rPr>
          <w:lang w:val="nb-NO"/>
        </w:rPr>
        <w:t>serte analysene er som følger:</w:t>
      </w:r>
    </w:p>
    <w:p w14:paraId="62B6A60A" w14:textId="77777777" w:rsidR="001001F6" w:rsidRPr="00286FA0" w:rsidRDefault="001001F6" w:rsidP="00584A7F">
      <w:pPr>
        <w:keepNext/>
        <w:spacing w:after="0" w:line="240" w:lineRule="auto"/>
        <w:ind w:left="0" w:firstLine="0"/>
        <w:rPr>
          <w:lang w:val="nb-NO"/>
        </w:rPr>
      </w:pPr>
    </w:p>
    <w:p w14:paraId="140CC6CB" w14:textId="77777777" w:rsidR="001001F6" w:rsidRPr="00286FA0" w:rsidRDefault="007558EB" w:rsidP="0041112D">
      <w:pPr>
        <w:keepNext/>
        <w:numPr>
          <w:ilvl w:val="1"/>
          <w:numId w:val="7"/>
        </w:numPr>
        <w:tabs>
          <w:tab w:val="left" w:pos="567"/>
        </w:tabs>
        <w:spacing w:after="0" w:line="240" w:lineRule="auto"/>
        <w:ind w:left="567" w:hanging="567"/>
        <w:rPr>
          <w:lang w:val="nb-NO"/>
        </w:rPr>
      </w:pPr>
      <w:r w:rsidRPr="00286FA0">
        <w:rPr>
          <w:lang w:val="nb-NO"/>
        </w:rPr>
        <w:t>De protokollspesifiserte analysene av utprøver-vurdert PFS (uten å sensurere for CA-125</w:t>
      </w:r>
      <w:r w:rsidR="00894287" w:rsidRPr="00286FA0">
        <w:rPr>
          <w:lang w:val="nb-NO"/>
        </w:rPr>
        <w:t>-</w:t>
      </w:r>
      <w:r w:rsidRPr="00286FA0">
        <w:rPr>
          <w:lang w:val="nb-NO"/>
        </w:rPr>
        <w:t>progresjon eller behandling utenfor protokollen (“non-protocol therapy” [NPT]) viser en stratifisert hasa</w:t>
      </w:r>
      <w:r w:rsidR="002B45B6" w:rsidRPr="00286FA0">
        <w:rPr>
          <w:lang w:val="nb-NO"/>
        </w:rPr>
        <w:t>rdratio på 0,71 (95 </w:t>
      </w:r>
      <w:r w:rsidRPr="00286FA0">
        <w:rPr>
          <w:lang w:val="nb-NO"/>
        </w:rPr>
        <w:t>% KI: 0,61-0,</w:t>
      </w:r>
      <w:r w:rsidR="00512DC2" w:rsidRPr="00286FA0">
        <w:rPr>
          <w:lang w:val="nb-NO"/>
        </w:rPr>
        <w:t>83, en-sidet log-rank p-</w:t>
      </w:r>
      <w:r w:rsidR="005A6116" w:rsidRPr="00286FA0">
        <w:rPr>
          <w:lang w:val="nb-NO"/>
        </w:rPr>
        <w:t>verdi</w:t>
      </w:r>
      <w:r w:rsidR="005A6116">
        <w:rPr>
          <w:lang w:val="nb-NO"/>
        </w:rPr>
        <w:t> </w:t>
      </w:r>
      <w:r w:rsidR="00512DC2" w:rsidRPr="00286FA0">
        <w:rPr>
          <w:lang w:val="nb-NO"/>
        </w:rPr>
        <w:t>&lt; </w:t>
      </w:r>
      <w:r w:rsidRPr="00286FA0">
        <w:rPr>
          <w:lang w:val="nb-NO"/>
        </w:rPr>
        <w:t>0,0001) når CPB15+ er sammenlignet med CPP, med en median PFS på 10,</w:t>
      </w:r>
      <w:r w:rsidR="005A6116" w:rsidRPr="00286FA0">
        <w:rPr>
          <w:lang w:val="nb-NO"/>
        </w:rPr>
        <w:t>4</w:t>
      </w:r>
      <w:r w:rsidR="005A6116">
        <w:rPr>
          <w:lang w:val="nb-NO"/>
        </w:rPr>
        <w:t> </w:t>
      </w:r>
      <w:r w:rsidRPr="00286FA0">
        <w:rPr>
          <w:lang w:val="nb-NO"/>
        </w:rPr>
        <w:t>måneder i CPP</w:t>
      </w:r>
      <w:r w:rsidR="00D40F2E" w:rsidRPr="00286FA0">
        <w:rPr>
          <w:lang w:val="nb-NO"/>
        </w:rPr>
        <w:t>-</w:t>
      </w:r>
      <w:r w:rsidRPr="00286FA0">
        <w:rPr>
          <w:lang w:val="nb-NO"/>
        </w:rPr>
        <w:t>armen o</w:t>
      </w:r>
      <w:r w:rsidR="002E61E8" w:rsidRPr="00286FA0">
        <w:rPr>
          <w:lang w:val="nb-NO"/>
        </w:rPr>
        <w:t>g 14,1 måneder i CPB15+</w:t>
      </w:r>
      <w:r w:rsidR="00D40F2E" w:rsidRPr="00286FA0">
        <w:rPr>
          <w:lang w:val="nb-NO"/>
        </w:rPr>
        <w:t>-</w:t>
      </w:r>
      <w:r w:rsidR="002E61E8" w:rsidRPr="00286FA0">
        <w:rPr>
          <w:lang w:val="nb-NO"/>
        </w:rPr>
        <w:t>armen.</w:t>
      </w:r>
    </w:p>
    <w:p w14:paraId="49332892" w14:textId="77777777" w:rsidR="001001F6" w:rsidRPr="00286FA0" w:rsidRDefault="007558EB" w:rsidP="0041112D">
      <w:pPr>
        <w:keepNext/>
        <w:numPr>
          <w:ilvl w:val="1"/>
          <w:numId w:val="7"/>
        </w:numPr>
        <w:tabs>
          <w:tab w:val="left" w:pos="567"/>
        </w:tabs>
        <w:spacing w:after="0" w:line="240" w:lineRule="auto"/>
        <w:ind w:left="567" w:hanging="567"/>
        <w:rPr>
          <w:lang w:val="nb-NO"/>
        </w:rPr>
      </w:pPr>
      <w:r w:rsidRPr="00286FA0">
        <w:rPr>
          <w:lang w:val="nb-NO"/>
        </w:rPr>
        <w:t>Primæranalyser av utprøver-vurdert PFS (sensurert for CA-125 progresjon og NPT) viser en strat</w:t>
      </w:r>
      <w:r w:rsidR="002B45B6" w:rsidRPr="00286FA0">
        <w:rPr>
          <w:lang w:val="nb-NO"/>
        </w:rPr>
        <w:t>ifisert hasardratio på 0,62 (95 </w:t>
      </w:r>
      <w:r w:rsidRPr="00286FA0">
        <w:rPr>
          <w:lang w:val="nb-NO"/>
        </w:rPr>
        <w:t>% KI: 0,52-0,75, en-sidet log-rank p-</w:t>
      </w:r>
      <w:r w:rsidR="005A6116" w:rsidRPr="00286FA0">
        <w:rPr>
          <w:lang w:val="nb-NO"/>
        </w:rPr>
        <w:t>verdi</w:t>
      </w:r>
      <w:r w:rsidR="005A6116">
        <w:rPr>
          <w:lang w:val="nb-NO"/>
        </w:rPr>
        <w:t> </w:t>
      </w:r>
      <w:r w:rsidRPr="00286FA0">
        <w:rPr>
          <w:lang w:val="nb-NO"/>
        </w:rPr>
        <w:t>&lt;</w:t>
      </w:r>
      <w:r w:rsidR="00512DC2" w:rsidRPr="00286FA0">
        <w:rPr>
          <w:lang w:val="nb-NO"/>
        </w:rPr>
        <w:t> </w:t>
      </w:r>
      <w:r w:rsidRPr="00286FA0">
        <w:rPr>
          <w:lang w:val="nb-NO"/>
        </w:rPr>
        <w:t>0,0001) når CPB15+ er sammenlignet med CPP, med en median PFS på 12,0 måneder i CPP</w:t>
      </w:r>
      <w:r w:rsidR="00D40F2E" w:rsidRPr="00286FA0">
        <w:rPr>
          <w:lang w:val="nb-NO"/>
        </w:rPr>
        <w:t>-</w:t>
      </w:r>
      <w:r w:rsidRPr="00286FA0">
        <w:rPr>
          <w:lang w:val="nb-NO"/>
        </w:rPr>
        <w:t>armen o</w:t>
      </w:r>
      <w:r w:rsidR="002E61E8" w:rsidRPr="00286FA0">
        <w:rPr>
          <w:lang w:val="nb-NO"/>
        </w:rPr>
        <w:t>g 18,</w:t>
      </w:r>
      <w:r w:rsidR="005A6116" w:rsidRPr="00286FA0">
        <w:rPr>
          <w:lang w:val="nb-NO"/>
        </w:rPr>
        <w:t>2</w:t>
      </w:r>
      <w:r w:rsidR="005A6116">
        <w:rPr>
          <w:lang w:val="nb-NO"/>
        </w:rPr>
        <w:t> </w:t>
      </w:r>
      <w:r w:rsidR="002E61E8" w:rsidRPr="00286FA0">
        <w:rPr>
          <w:lang w:val="nb-NO"/>
        </w:rPr>
        <w:t>måneder i CPB15+</w:t>
      </w:r>
      <w:r w:rsidR="00D40F2E" w:rsidRPr="00286FA0">
        <w:rPr>
          <w:lang w:val="nb-NO"/>
        </w:rPr>
        <w:t>-</w:t>
      </w:r>
      <w:r w:rsidR="002E61E8" w:rsidRPr="00286FA0">
        <w:rPr>
          <w:lang w:val="nb-NO"/>
        </w:rPr>
        <w:t>armen.</w:t>
      </w:r>
    </w:p>
    <w:p w14:paraId="4AA8462D" w14:textId="77777777" w:rsidR="001001F6" w:rsidRPr="00286FA0" w:rsidRDefault="007558EB" w:rsidP="0041112D">
      <w:pPr>
        <w:numPr>
          <w:ilvl w:val="1"/>
          <w:numId w:val="7"/>
        </w:numPr>
        <w:tabs>
          <w:tab w:val="left" w:pos="567"/>
        </w:tabs>
        <w:spacing w:after="0" w:line="240" w:lineRule="auto"/>
        <w:ind w:left="567" w:hanging="567"/>
        <w:rPr>
          <w:lang w:val="nb-NO"/>
        </w:rPr>
      </w:pPr>
      <w:r w:rsidRPr="00286FA0">
        <w:rPr>
          <w:lang w:val="nb-NO"/>
        </w:rPr>
        <w:t>Analysene av PFS som fastsatt av den uavhengige vurderingskomiteen (sensurert for NPT) viser en strat</w:t>
      </w:r>
      <w:r w:rsidR="002B45B6" w:rsidRPr="00286FA0">
        <w:rPr>
          <w:lang w:val="nb-NO"/>
        </w:rPr>
        <w:t>ifisert hasardratio på 0,62 (95 </w:t>
      </w:r>
      <w:r w:rsidRPr="00286FA0">
        <w:rPr>
          <w:lang w:val="nb-NO"/>
        </w:rPr>
        <w:t>% KI: 0,50-0,77, en-sidet log-rank p-</w:t>
      </w:r>
      <w:r w:rsidR="005A6116" w:rsidRPr="00286FA0">
        <w:rPr>
          <w:lang w:val="nb-NO"/>
        </w:rPr>
        <w:t>verdi</w:t>
      </w:r>
      <w:r w:rsidR="005A6116">
        <w:rPr>
          <w:lang w:val="nb-NO"/>
        </w:rPr>
        <w:t> </w:t>
      </w:r>
      <w:r w:rsidRPr="00286FA0">
        <w:rPr>
          <w:lang w:val="nb-NO"/>
        </w:rPr>
        <w:t>&lt;</w:t>
      </w:r>
      <w:r w:rsidR="00512DC2" w:rsidRPr="00286FA0">
        <w:rPr>
          <w:lang w:val="nb-NO"/>
        </w:rPr>
        <w:t> </w:t>
      </w:r>
      <w:r w:rsidRPr="00286FA0">
        <w:rPr>
          <w:lang w:val="nb-NO"/>
        </w:rPr>
        <w:t>0,0001) når CPB15+ er sammenlignet med CPP, med en median PFS på 13,1 i CPP</w:t>
      </w:r>
      <w:r w:rsidR="00D40F2E" w:rsidRPr="00286FA0">
        <w:rPr>
          <w:lang w:val="nb-NO"/>
        </w:rPr>
        <w:t>-</w:t>
      </w:r>
      <w:r w:rsidRPr="00286FA0">
        <w:rPr>
          <w:lang w:val="nb-NO"/>
        </w:rPr>
        <w:t>armen og 19,</w:t>
      </w:r>
      <w:r w:rsidR="005A6116" w:rsidRPr="00286FA0">
        <w:rPr>
          <w:lang w:val="nb-NO"/>
        </w:rPr>
        <w:t>1</w:t>
      </w:r>
      <w:r w:rsidR="005A6116">
        <w:rPr>
          <w:lang w:val="nb-NO"/>
        </w:rPr>
        <w:t> </w:t>
      </w:r>
      <w:r w:rsidRPr="00286FA0">
        <w:rPr>
          <w:lang w:val="nb-NO"/>
        </w:rPr>
        <w:t>måneder i CPB15+</w:t>
      </w:r>
      <w:r w:rsidR="004F5D8E">
        <w:rPr>
          <w:lang w:val="nb-NO"/>
        </w:rPr>
        <w:t xml:space="preserve"> </w:t>
      </w:r>
      <w:r w:rsidRPr="00286FA0">
        <w:rPr>
          <w:lang w:val="nb-NO"/>
        </w:rPr>
        <w:t>armen.</w:t>
      </w:r>
    </w:p>
    <w:p w14:paraId="3498FDB9" w14:textId="77777777" w:rsidR="001001F6" w:rsidRPr="00286FA0" w:rsidRDefault="001001F6" w:rsidP="00584A7F">
      <w:pPr>
        <w:spacing w:after="0" w:line="240" w:lineRule="auto"/>
        <w:ind w:left="0" w:firstLine="0"/>
        <w:rPr>
          <w:lang w:val="nb-NO"/>
        </w:rPr>
      </w:pPr>
    </w:p>
    <w:p w14:paraId="6C4A5FB9" w14:textId="77777777" w:rsidR="001001F6" w:rsidRPr="00286FA0" w:rsidRDefault="007558EB" w:rsidP="00584A7F">
      <w:pPr>
        <w:spacing w:after="0" w:line="240" w:lineRule="auto"/>
        <w:ind w:left="0" w:firstLine="0"/>
        <w:rPr>
          <w:lang w:val="nb-NO"/>
        </w:rPr>
      </w:pPr>
      <w:r w:rsidRPr="00286FA0">
        <w:rPr>
          <w:lang w:val="nb-NO"/>
        </w:rPr>
        <w:t>PFS undergruppeanalyser avhengig av sykdomsstadium og “debulking”</w:t>
      </w:r>
      <w:r w:rsidR="00894287" w:rsidRPr="00286FA0">
        <w:rPr>
          <w:lang w:val="nb-NO"/>
        </w:rPr>
        <w:t>-</w:t>
      </w:r>
      <w:r w:rsidR="00B35144" w:rsidRPr="00286FA0">
        <w:rPr>
          <w:lang w:val="nb-NO"/>
        </w:rPr>
        <w:t>status er sammenfattet i tabell </w:t>
      </w:r>
      <w:r w:rsidR="00997E49" w:rsidRPr="00286FA0">
        <w:rPr>
          <w:lang w:val="nb-NO"/>
        </w:rPr>
        <w:t>1</w:t>
      </w:r>
      <w:r w:rsidR="00997E49">
        <w:rPr>
          <w:lang w:val="nb-NO"/>
        </w:rPr>
        <w:t>7</w:t>
      </w:r>
      <w:r w:rsidRPr="00286FA0">
        <w:rPr>
          <w:lang w:val="nb-NO"/>
        </w:rPr>
        <w:t>. Disse resultatene viser i hvilken grad PFS-</w:t>
      </w:r>
      <w:r w:rsidR="002E61E8" w:rsidRPr="00286FA0">
        <w:rPr>
          <w:lang w:val="nb-NO"/>
        </w:rPr>
        <w:t xml:space="preserve">analysen i tabell </w:t>
      </w:r>
      <w:r w:rsidR="00997E49" w:rsidRPr="00286FA0">
        <w:rPr>
          <w:lang w:val="nb-NO"/>
        </w:rPr>
        <w:t>1</w:t>
      </w:r>
      <w:r w:rsidR="00997E49">
        <w:rPr>
          <w:lang w:val="nb-NO"/>
        </w:rPr>
        <w:t>6</w:t>
      </w:r>
      <w:r w:rsidR="00997E49" w:rsidRPr="00286FA0">
        <w:rPr>
          <w:lang w:val="nb-NO"/>
        </w:rPr>
        <w:t xml:space="preserve"> </w:t>
      </w:r>
      <w:r w:rsidR="002E61E8" w:rsidRPr="00286FA0">
        <w:rPr>
          <w:lang w:val="nb-NO"/>
        </w:rPr>
        <w:t>er robust.</w:t>
      </w:r>
    </w:p>
    <w:p w14:paraId="7C471AEA" w14:textId="77777777" w:rsidR="001001F6" w:rsidRPr="00286FA0" w:rsidRDefault="001001F6" w:rsidP="00584A7F">
      <w:pPr>
        <w:spacing w:after="0" w:line="240" w:lineRule="auto"/>
        <w:ind w:left="0" w:firstLine="0"/>
        <w:rPr>
          <w:lang w:val="nb-NO"/>
        </w:rPr>
      </w:pPr>
    </w:p>
    <w:p w14:paraId="4EE073A0" w14:textId="77777777" w:rsidR="001001F6" w:rsidRPr="00286FA0" w:rsidRDefault="002E61E8" w:rsidP="00584A7F">
      <w:pPr>
        <w:pStyle w:val="Heading1"/>
        <w:keepLines w:val="0"/>
        <w:spacing w:after="0" w:line="240" w:lineRule="auto"/>
        <w:ind w:left="0" w:right="0" w:firstLine="0"/>
      </w:pPr>
      <w:bookmarkStart w:id="1" w:name="_Hlk491093229"/>
      <w:r w:rsidRPr="00286FA0">
        <w:lastRenderedPageBreak/>
        <w:t xml:space="preserve">Tabell </w:t>
      </w:r>
      <w:r w:rsidR="00997E49" w:rsidRPr="00286FA0">
        <w:t>1</w:t>
      </w:r>
      <w:r w:rsidR="00997E49">
        <w:t>7</w:t>
      </w:r>
      <w:r w:rsidR="00A94944" w:rsidRPr="00286FA0">
        <w:t>.</w:t>
      </w:r>
      <w:r w:rsidRPr="00286FA0">
        <w:t xml:space="preserve"> </w:t>
      </w:r>
      <w:r w:rsidR="007558EB" w:rsidRPr="00286FA0">
        <w:t>PFS</w:t>
      </w:r>
      <w:r w:rsidR="007558EB" w:rsidRPr="00286FA0">
        <w:rPr>
          <w:vertAlign w:val="superscript"/>
        </w:rPr>
        <w:t>1</w:t>
      </w:r>
      <w:r w:rsidR="00894287" w:rsidRPr="00286FA0">
        <w:t>-</w:t>
      </w:r>
      <w:r w:rsidR="007558EB" w:rsidRPr="00286FA0">
        <w:t>resultater avhengig av sykdomsstadium og “debulking”</w:t>
      </w:r>
      <w:r w:rsidR="00894287" w:rsidRPr="00286FA0">
        <w:t>-</w:t>
      </w:r>
      <w:r w:rsidR="007558EB" w:rsidRPr="00286FA0">
        <w:t>status for studie GOG</w:t>
      </w:r>
      <w:r w:rsidR="00493BF5" w:rsidRPr="00286FA0">
        <w:noBreakHyphen/>
        <w:t>0218</w:t>
      </w:r>
    </w:p>
    <w:bookmarkEnd w:id="1"/>
    <w:p w14:paraId="13C09B44" w14:textId="77777777" w:rsidR="001001F6" w:rsidRPr="00286FA0" w:rsidRDefault="001001F6" w:rsidP="00584A7F">
      <w:pPr>
        <w:keepNext/>
        <w:spacing w:after="0" w:line="240" w:lineRule="auto"/>
        <w:ind w:left="0" w:firstLine="0"/>
        <w:rPr>
          <w:lang w:val="nb-NO"/>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268"/>
        <w:gridCol w:w="1843"/>
        <w:gridCol w:w="1984"/>
      </w:tblGrid>
      <w:tr w:rsidR="002177C1" w:rsidRPr="0087309D" w14:paraId="34D93B5F" w14:textId="77777777" w:rsidTr="00183C4A">
        <w:trPr>
          <w:trHeight w:val="20"/>
        </w:trPr>
        <w:tc>
          <w:tcPr>
            <w:tcW w:w="9087" w:type="dxa"/>
            <w:gridSpan w:val="4"/>
            <w:noWrap/>
            <w:vAlign w:val="bottom"/>
          </w:tcPr>
          <w:p w14:paraId="5F1146E2" w14:textId="77777777" w:rsidR="002177C1" w:rsidRPr="00286FA0" w:rsidRDefault="002177C1" w:rsidP="00AD6F8E">
            <w:pPr>
              <w:keepNext/>
              <w:spacing w:after="0" w:line="240" w:lineRule="auto"/>
              <w:ind w:left="0" w:firstLine="0"/>
              <w:rPr>
                <w:lang w:val="nb-NO"/>
              </w:rPr>
            </w:pPr>
            <w:r w:rsidRPr="00286FA0">
              <w:rPr>
                <w:lang w:val="nb-NO"/>
              </w:rPr>
              <w:t>Randomiserte pasienter stadium III optimalt “debulke</w:t>
            </w:r>
            <w:r w:rsidR="00F54D92" w:rsidRPr="00286FA0">
              <w:rPr>
                <w:lang w:val="nb-NO"/>
              </w:rPr>
              <w:t>d</w:t>
            </w:r>
            <w:r w:rsidRPr="00286FA0">
              <w:rPr>
                <w:lang w:val="nb-NO"/>
              </w:rPr>
              <w:t>” sykdom</w:t>
            </w:r>
            <w:r w:rsidRPr="00286FA0">
              <w:rPr>
                <w:vertAlign w:val="superscript"/>
                <w:lang w:val="nb-NO"/>
              </w:rPr>
              <w:t>2,3</w:t>
            </w:r>
          </w:p>
        </w:tc>
      </w:tr>
      <w:tr w:rsidR="002177C1" w:rsidRPr="00286FA0" w14:paraId="7A30B32B" w14:textId="77777777" w:rsidTr="00183C4A">
        <w:trPr>
          <w:trHeight w:val="20"/>
        </w:trPr>
        <w:tc>
          <w:tcPr>
            <w:tcW w:w="2992" w:type="dxa"/>
            <w:noWrap/>
          </w:tcPr>
          <w:p w14:paraId="0CC77B3D" w14:textId="77777777" w:rsidR="002177C1" w:rsidRPr="00286FA0" w:rsidRDefault="002177C1" w:rsidP="00584A7F">
            <w:pPr>
              <w:keepNext/>
              <w:spacing w:after="0" w:line="240" w:lineRule="auto"/>
              <w:ind w:left="0" w:firstLine="0"/>
              <w:rPr>
                <w:lang w:val="nb-NO"/>
              </w:rPr>
            </w:pPr>
          </w:p>
        </w:tc>
        <w:tc>
          <w:tcPr>
            <w:tcW w:w="2268" w:type="dxa"/>
            <w:noWrap/>
          </w:tcPr>
          <w:p w14:paraId="5BCF90D3" w14:textId="77777777" w:rsidR="002177C1" w:rsidRPr="00286FA0" w:rsidRDefault="002177C1" w:rsidP="00584A7F">
            <w:pPr>
              <w:keepNext/>
              <w:tabs>
                <w:tab w:val="left" w:pos="567"/>
              </w:tabs>
              <w:spacing w:after="0" w:line="240" w:lineRule="auto"/>
              <w:ind w:left="0" w:firstLine="0"/>
              <w:jc w:val="center"/>
              <w:rPr>
                <w:lang w:val="nb-NO"/>
              </w:rPr>
            </w:pPr>
            <w:r w:rsidRPr="00286FA0">
              <w:rPr>
                <w:lang w:val="nb-NO"/>
              </w:rPr>
              <w:t>CPP</w:t>
            </w:r>
          </w:p>
          <w:p w14:paraId="44F3DB4C" w14:textId="77777777" w:rsidR="002177C1" w:rsidRPr="00286FA0" w:rsidRDefault="002177C1" w:rsidP="001810C0">
            <w:pPr>
              <w:keepNext/>
              <w:spacing w:after="0" w:line="240" w:lineRule="auto"/>
              <w:ind w:left="0" w:firstLine="0"/>
              <w:jc w:val="center"/>
              <w:rPr>
                <w:lang w:val="nb-NO"/>
              </w:rPr>
            </w:pPr>
            <w:r w:rsidRPr="00286FA0">
              <w:rPr>
                <w:lang w:val="nb-NO"/>
              </w:rPr>
              <w:t>(</w:t>
            </w:r>
            <w:r w:rsidR="001810C0" w:rsidRPr="00286FA0">
              <w:rPr>
                <w:lang w:val="nb-NO"/>
              </w:rPr>
              <w:t>n</w:t>
            </w:r>
            <w:r w:rsidR="001810C0">
              <w:rPr>
                <w:lang w:val="nb-NO"/>
              </w:rPr>
              <w:t> </w:t>
            </w:r>
            <w:r w:rsidR="001810C0" w:rsidRPr="00286FA0">
              <w:rPr>
                <w:lang w:val="nb-NO"/>
              </w:rPr>
              <w:t>=</w:t>
            </w:r>
            <w:r w:rsidR="001810C0">
              <w:rPr>
                <w:lang w:val="nb-NO"/>
              </w:rPr>
              <w:t> </w:t>
            </w:r>
            <w:r w:rsidRPr="00286FA0">
              <w:rPr>
                <w:lang w:val="nb-NO"/>
              </w:rPr>
              <w:t>219)</w:t>
            </w:r>
          </w:p>
        </w:tc>
        <w:tc>
          <w:tcPr>
            <w:tcW w:w="1843" w:type="dxa"/>
            <w:noWrap/>
          </w:tcPr>
          <w:p w14:paraId="5A30DAFC" w14:textId="77777777" w:rsidR="002177C1" w:rsidRPr="00286FA0" w:rsidRDefault="002177C1" w:rsidP="00584A7F">
            <w:pPr>
              <w:keepNext/>
              <w:tabs>
                <w:tab w:val="left" w:pos="567"/>
              </w:tabs>
              <w:spacing w:after="0" w:line="240" w:lineRule="auto"/>
              <w:ind w:left="0" w:firstLine="0"/>
              <w:jc w:val="center"/>
              <w:rPr>
                <w:lang w:val="nb-NO"/>
              </w:rPr>
            </w:pPr>
            <w:r w:rsidRPr="00286FA0">
              <w:rPr>
                <w:lang w:val="nb-NO"/>
              </w:rPr>
              <w:t>CPB15</w:t>
            </w:r>
          </w:p>
          <w:p w14:paraId="1F4DD05D" w14:textId="77777777" w:rsidR="002177C1" w:rsidRPr="00286FA0" w:rsidRDefault="002177C1" w:rsidP="001810C0">
            <w:pPr>
              <w:keepNext/>
              <w:spacing w:after="0" w:line="240" w:lineRule="auto"/>
              <w:ind w:left="0" w:firstLine="0"/>
              <w:jc w:val="center"/>
              <w:rPr>
                <w:lang w:val="nb-NO"/>
              </w:rPr>
            </w:pPr>
            <w:r w:rsidRPr="00286FA0">
              <w:rPr>
                <w:lang w:val="nb-NO"/>
              </w:rPr>
              <w:t>(</w:t>
            </w:r>
            <w:r w:rsidR="001810C0" w:rsidRPr="00286FA0">
              <w:rPr>
                <w:lang w:val="nb-NO"/>
              </w:rPr>
              <w:t>n</w:t>
            </w:r>
            <w:r w:rsidR="001810C0">
              <w:rPr>
                <w:lang w:val="nb-NO"/>
              </w:rPr>
              <w:t> </w:t>
            </w:r>
            <w:r w:rsidR="001810C0" w:rsidRPr="00286FA0">
              <w:rPr>
                <w:lang w:val="nb-NO"/>
              </w:rPr>
              <w:t>=</w:t>
            </w:r>
            <w:r w:rsidR="001810C0">
              <w:rPr>
                <w:lang w:val="nb-NO"/>
              </w:rPr>
              <w:t> </w:t>
            </w:r>
            <w:r w:rsidRPr="00286FA0">
              <w:rPr>
                <w:lang w:val="nb-NO"/>
              </w:rPr>
              <w:t>204)</w:t>
            </w:r>
          </w:p>
        </w:tc>
        <w:tc>
          <w:tcPr>
            <w:tcW w:w="1984" w:type="dxa"/>
            <w:noWrap/>
          </w:tcPr>
          <w:p w14:paraId="073F38F6" w14:textId="77777777" w:rsidR="002177C1" w:rsidRPr="00286FA0" w:rsidRDefault="002177C1" w:rsidP="00584A7F">
            <w:pPr>
              <w:keepNext/>
              <w:tabs>
                <w:tab w:val="left" w:pos="567"/>
              </w:tabs>
              <w:spacing w:after="0" w:line="240" w:lineRule="auto"/>
              <w:ind w:left="0" w:firstLine="0"/>
              <w:jc w:val="center"/>
              <w:rPr>
                <w:lang w:val="nb-NO"/>
              </w:rPr>
            </w:pPr>
            <w:r w:rsidRPr="00286FA0">
              <w:rPr>
                <w:lang w:val="nb-NO"/>
              </w:rPr>
              <w:t>CPB15+</w:t>
            </w:r>
          </w:p>
          <w:p w14:paraId="1F78D92F" w14:textId="77777777" w:rsidR="002177C1" w:rsidRPr="00286FA0" w:rsidRDefault="002177C1" w:rsidP="001810C0">
            <w:pPr>
              <w:keepNext/>
              <w:spacing w:after="0" w:line="240" w:lineRule="auto"/>
              <w:ind w:left="0" w:firstLine="0"/>
              <w:jc w:val="center"/>
              <w:rPr>
                <w:lang w:val="nb-NO"/>
              </w:rPr>
            </w:pPr>
            <w:r w:rsidRPr="00286FA0">
              <w:rPr>
                <w:lang w:val="nb-NO"/>
              </w:rPr>
              <w:t>(</w:t>
            </w:r>
            <w:r w:rsidR="001810C0" w:rsidRPr="00286FA0">
              <w:rPr>
                <w:lang w:val="nb-NO"/>
              </w:rPr>
              <w:t>n</w:t>
            </w:r>
            <w:r w:rsidR="001810C0">
              <w:rPr>
                <w:lang w:val="nb-NO"/>
              </w:rPr>
              <w:t> </w:t>
            </w:r>
            <w:r w:rsidR="001810C0" w:rsidRPr="00286FA0">
              <w:rPr>
                <w:lang w:val="nb-NO"/>
              </w:rPr>
              <w:t>=</w:t>
            </w:r>
            <w:r w:rsidR="001810C0">
              <w:rPr>
                <w:lang w:val="nb-NO"/>
              </w:rPr>
              <w:t> </w:t>
            </w:r>
            <w:r w:rsidRPr="00286FA0">
              <w:rPr>
                <w:lang w:val="nb-NO"/>
              </w:rPr>
              <w:t>216)</w:t>
            </w:r>
          </w:p>
        </w:tc>
      </w:tr>
      <w:tr w:rsidR="002177C1" w:rsidRPr="00286FA0" w14:paraId="1818650F" w14:textId="77777777" w:rsidTr="00183C4A">
        <w:trPr>
          <w:trHeight w:val="20"/>
        </w:trPr>
        <w:tc>
          <w:tcPr>
            <w:tcW w:w="2992" w:type="dxa"/>
            <w:noWrap/>
          </w:tcPr>
          <w:p w14:paraId="39566352" w14:textId="77777777" w:rsidR="002177C1" w:rsidRPr="00286FA0" w:rsidRDefault="002177C1" w:rsidP="00584A7F">
            <w:pPr>
              <w:keepNext/>
              <w:spacing w:after="0" w:line="240" w:lineRule="auto"/>
              <w:ind w:left="567" w:firstLine="0"/>
              <w:rPr>
                <w:lang w:val="nb-NO"/>
              </w:rPr>
            </w:pPr>
            <w:r w:rsidRPr="00286FA0">
              <w:rPr>
                <w:lang w:val="nb-NO"/>
              </w:rPr>
              <w:t>Median PFS (måneder)</w:t>
            </w:r>
          </w:p>
        </w:tc>
        <w:tc>
          <w:tcPr>
            <w:tcW w:w="2268" w:type="dxa"/>
            <w:noWrap/>
          </w:tcPr>
          <w:p w14:paraId="422D0D71" w14:textId="77777777" w:rsidR="002177C1" w:rsidRPr="00286FA0" w:rsidRDefault="002177C1" w:rsidP="00584A7F">
            <w:pPr>
              <w:keepNext/>
              <w:spacing w:after="0" w:line="240" w:lineRule="auto"/>
              <w:ind w:left="0" w:firstLine="0"/>
              <w:jc w:val="center"/>
              <w:rPr>
                <w:lang w:val="nb-NO"/>
              </w:rPr>
            </w:pPr>
            <w:r w:rsidRPr="00286FA0">
              <w:rPr>
                <w:lang w:val="nb-NO"/>
              </w:rPr>
              <w:t>12,4</w:t>
            </w:r>
          </w:p>
        </w:tc>
        <w:tc>
          <w:tcPr>
            <w:tcW w:w="1843" w:type="dxa"/>
            <w:noWrap/>
          </w:tcPr>
          <w:p w14:paraId="55697AEC" w14:textId="77777777" w:rsidR="002177C1" w:rsidRPr="00286FA0" w:rsidRDefault="002177C1" w:rsidP="00584A7F">
            <w:pPr>
              <w:keepNext/>
              <w:spacing w:after="0" w:line="240" w:lineRule="auto"/>
              <w:ind w:left="0" w:firstLine="0"/>
              <w:jc w:val="center"/>
              <w:rPr>
                <w:lang w:val="nb-NO"/>
              </w:rPr>
            </w:pPr>
            <w:r w:rsidRPr="00286FA0">
              <w:rPr>
                <w:lang w:val="nb-NO"/>
              </w:rPr>
              <w:t>14,3</w:t>
            </w:r>
          </w:p>
        </w:tc>
        <w:tc>
          <w:tcPr>
            <w:tcW w:w="1984" w:type="dxa"/>
            <w:noWrap/>
          </w:tcPr>
          <w:p w14:paraId="4A9D8587" w14:textId="77777777" w:rsidR="002177C1" w:rsidRPr="00286FA0" w:rsidRDefault="002177C1" w:rsidP="00584A7F">
            <w:pPr>
              <w:keepNext/>
              <w:spacing w:after="0" w:line="240" w:lineRule="auto"/>
              <w:ind w:left="0" w:firstLine="0"/>
              <w:jc w:val="center"/>
              <w:rPr>
                <w:lang w:val="nb-NO"/>
              </w:rPr>
            </w:pPr>
            <w:r w:rsidRPr="00286FA0">
              <w:rPr>
                <w:lang w:val="nb-NO"/>
              </w:rPr>
              <w:t>17,5</w:t>
            </w:r>
          </w:p>
        </w:tc>
      </w:tr>
      <w:tr w:rsidR="002177C1" w:rsidRPr="00286FA0" w14:paraId="5542D7CE" w14:textId="77777777" w:rsidTr="00183C4A">
        <w:trPr>
          <w:trHeight w:val="20"/>
        </w:trPr>
        <w:tc>
          <w:tcPr>
            <w:tcW w:w="2992" w:type="dxa"/>
            <w:noWrap/>
          </w:tcPr>
          <w:p w14:paraId="7AE9C231" w14:textId="77777777" w:rsidR="002177C1" w:rsidRPr="00286FA0" w:rsidRDefault="002177C1" w:rsidP="00584A7F">
            <w:pPr>
              <w:keepNext/>
              <w:spacing w:after="0" w:line="240" w:lineRule="auto"/>
              <w:ind w:left="567" w:firstLine="0"/>
              <w:rPr>
                <w:lang w:val="nb-NO"/>
              </w:rPr>
            </w:pPr>
            <w:r w:rsidRPr="00286FA0">
              <w:rPr>
                <w:lang w:val="nb-NO"/>
              </w:rPr>
              <w:t>Hasardratio (95</w:t>
            </w:r>
            <w:r w:rsidR="00406F20" w:rsidRPr="00286FA0">
              <w:rPr>
                <w:lang w:val="nb-NO"/>
              </w:rPr>
              <w:t xml:space="preserve"> </w:t>
            </w:r>
            <w:r w:rsidRPr="00286FA0">
              <w:rPr>
                <w:lang w:val="nb-NO"/>
              </w:rPr>
              <w:t>% KI)</w:t>
            </w:r>
            <w:r w:rsidRPr="00286FA0">
              <w:rPr>
                <w:vertAlign w:val="superscript"/>
                <w:lang w:val="nb-NO"/>
              </w:rPr>
              <w:t>4</w:t>
            </w:r>
          </w:p>
        </w:tc>
        <w:tc>
          <w:tcPr>
            <w:tcW w:w="2268" w:type="dxa"/>
            <w:noWrap/>
          </w:tcPr>
          <w:p w14:paraId="74CBD885" w14:textId="77777777" w:rsidR="002177C1" w:rsidRPr="00286FA0" w:rsidRDefault="002177C1" w:rsidP="00584A7F">
            <w:pPr>
              <w:spacing w:after="0" w:line="240" w:lineRule="auto"/>
              <w:ind w:left="0" w:firstLine="0"/>
              <w:jc w:val="center"/>
              <w:rPr>
                <w:lang w:val="nb-NO"/>
              </w:rPr>
            </w:pPr>
          </w:p>
        </w:tc>
        <w:tc>
          <w:tcPr>
            <w:tcW w:w="1843" w:type="dxa"/>
            <w:noWrap/>
          </w:tcPr>
          <w:p w14:paraId="4B3E56EF" w14:textId="77777777" w:rsidR="002177C1" w:rsidRPr="00286FA0" w:rsidRDefault="00E43B21" w:rsidP="00584A7F">
            <w:pPr>
              <w:tabs>
                <w:tab w:val="left" w:pos="567"/>
              </w:tabs>
              <w:spacing w:after="0" w:line="240" w:lineRule="auto"/>
              <w:ind w:left="0" w:firstLine="0"/>
              <w:jc w:val="center"/>
              <w:rPr>
                <w:lang w:val="nb-NO"/>
              </w:rPr>
            </w:pPr>
            <w:r w:rsidRPr="00286FA0">
              <w:rPr>
                <w:lang w:val="nb-NO"/>
              </w:rPr>
              <w:t>0,</w:t>
            </w:r>
            <w:r w:rsidR="002177C1" w:rsidRPr="00286FA0">
              <w:rPr>
                <w:lang w:val="nb-NO"/>
              </w:rPr>
              <w:t>81</w:t>
            </w:r>
          </w:p>
          <w:p w14:paraId="3199E8F7" w14:textId="77777777" w:rsidR="002177C1" w:rsidRPr="00286FA0" w:rsidRDefault="002177C1" w:rsidP="00584A7F">
            <w:pPr>
              <w:spacing w:after="0" w:line="240" w:lineRule="auto"/>
              <w:ind w:left="0" w:firstLine="0"/>
              <w:jc w:val="center"/>
              <w:rPr>
                <w:lang w:val="nb-NO"/>
              </w:rPr>
            </w:pPr>
            <w:r w:rsidRPr="00286FA0">
              <w:rPr>
                <w:lang w:val="nb-NO"/>
              </w:rPr>
              <w:t>(0,62, 1,05)</w:t>
            </w:r>
          </w:p>
        </w:tc>
        <w:tc>
          <w:tcPr>
            <w:tcW w:w="1984" w:type="dxa"/>
            <w:noWrap/>
          </w:tcPr>
          <w:p w14:paraId="788B12E9" w14:textId="77777777" w:rsidR="002177C1" w:rsidRPr="00286FA0" w:rsidRDefault="002177C1" w:rsidP="00584A7F">
            <w:pPr>
              <w:tabs>
                <w:tab w:val="left" w:pos="567"/>
              </w:tabs>
              <w:spacing w:after="0" w:line="240" w:lineRule="auto"/>
              <w:ind w:left="0" w:firstLine="0"/>
              <w:jc w:val="center"/>
              <w:rPr>
                <w:lang w:val="nb-NO"/>
              </w:rPr>
            </w:pPr>
            <w:r w:rsidRPr="00286FA0">
              <w:rPr>
                <w:lang w:val="nb-NO"/>
              </w:rPr>
              <w:t>0,66</w:t>
            </w:r>
          </w:p>
          <w:p w14:paraId="0A6163EB" w14:textId="77777777" w:rsidR="002177C1" w:rsidRPr="00286FA0" w:rsidRDefault="002177C1" w:rsidP="00584A7F">
            <w:pPr>
              <w:spacing w:after="0" w:line="240" w:lineRule="auto"/>
              <w:ind w:left="0" w:firstLine="0"/>
              <w:jc w:val="center"/>
              <w:rPr>
                <w:lang w:val="nb-NO"/>
              </w:rPr>
            </w:pPr>
            <w:r w:rsidRPr="00286FA0">
              <w:rPr>
                <w:lang w:val="nb-NO"/>
              </w:rPr>
              <w:t>(0,50, 0,86)</w:t>
            </w:r>
          </w:p>
        </w:tc>
      </w:tr>
      <w:tr w:rsidR="002177C1" w:rsidRPr="0087309D" w14:paraId="2D20A7E8" w14:textId="77777777" w:rsidTr="00183C4A">
        <w:trPr>
          <w:trHeight w:val="20"/>
        </w:trPr>
        <w:tc>
          <w:tcPr>
            <w:tcW w:w="9087" w:type="dxa"/>
            <w:gridSpan w:val="4"/>
            <w:noWrap/>
            <w:vAlign w:val="bottom"/>
          </w:tcPr>
          <w:p w14:paraId="005DE4D6" w14:textId="77777777" w:rsidR="002177C1" w:rsidRPr="00286FA0" w:rsidRDefault="002177C1" w:rsidP="00894287">
            <w:pPr>
              <w:spacing w:after="0" w:line="240" w:lineRule="auto"/>
              <w:ind w:left="0" w:firstLine="0"/>
              <w:rPr>
                <w:lang w:val="nb-NO"/>
              </w:rPr>
            </w:pPr>
            <w:r w:rsidRPr="00286FA0">
              <w:rPr>
                <w:lang w:val="nb-NO"/>
              </w:rPr>
              <w:t>Randomiserte pasienter med stadium III suboptimalt “debulked” sykdom</w:t>
            </w:r>
            <w:r w:rsidRPr="00286FA0">
              <w:rPr>
                <w:vertAlign w:val="superscript"/>
                <w:lang w:val="nb-NO"/>
              </w:rPr>
              <w:t>3</w:t>
            </w:r>
          </w:p>
        </w:tc>
      </w:tr>
      <w:tr w:rsidR="002177C1" w:rsidRPr="00286FA0" w14:paraId="53FA6EAC" w14:textId="77777777" w:rsidTr="00183C4A">
        <w:trPr>
          <w:trHeight w:val="20"/>
        </w:trPr>
        <w:tc>
          <w:tcPr>
            <w:tcW w:w="2992" w:type="dxa"/>
            <w:noWrap/>
          </w:tcPr>
          <w:p w14:paraId="58D631AB" w14:textId="77777777" w:rsidR="002177C1" w:rsidRPr="00286FA0" w:rsidRDefault="002177C1" w:rsidP="00584A7F">
            <w:pPr>
              <w:spacing w:after="0" w:line="240" w:lineRule="auto"/>
              <w:ind w:left="0" w:firstLine="0"/>
              <w:rPr>
                <w:lang w:val="nb-NO"/>
              </w:rPr>
            </w:pPr>
          </w:p>
        </w:tc>
        <w:tc>
          <w:tcPr>
            <w:tcW w:w="2268" w:type="dxa"/>
            <w:noWrap/>
          </w:tcPr>
          <w:p w14:paraId="2C3C52CD" w14:textId="77777777" w:rsidR="002177C1" w:rsidRPr="00286FA0" w:rsidRDefault="002177C1" w:rsidP="00584A7F">
            <w:pPr>
              <w:spacing w:after="0" w:line="240" w:lineRule="auto"/>
              <w:ind w:left="0" w:firstLine="0"/>
              <w:jc w:val="center"/>
              <w:rPr>
                <w:lang w:val="nb-NO"/>
              </w:rPr>
            </w:pPr>
            <w:r w:rsidRPr="00286FA0">
              <w:rPr>
                <w:lang w:val="nb-NO"/>
              </w:rPr>
              <w:t>CPP</w:t>
            </w:r>
          </w:p>
          <w:p w14:paraId="2141489C" w14:textId="77777777" w:rsidR="002177C1" w:rsidRPr="00286FA0" w:rsidRDefault="002177C1" w:rsidP="001810C0">
            <w:pPr>
              <w:spacing w:after="0" w:line="240" w:lineRule="auto"/>
              <w:ind w:left="0" w:firstLine="0"/>
              <w:jc w:val="center"/>
              <w:rPr>
                <w:lang w:val="nb-NO"/>
              </w:rPr>
            </w:pPr>
            <w:r w:rsidRPr="00286FA0">
              <w:rPr>
                <w:lang w:val="nb-NO"/>
              </w:rPr>
              <w:t>(</w:t>
            </w:r>
            <w:r w:rsidR="001810C0" w:rsidRPr="00286FA0">
              <w:rPr>
                <w:lang w:val="nb-NO"/>
              </w:rPr>
              <w:t>n</w:t>
            </w:r>
            <w:r w:rsidR="001810C0">
              <w:rPr>
                <w:lang w:val="nb-NO"/>
              </w:rPr>
              <w:t> </w:t>
            </w:r>
            <w:r w:rsidR="001810C0" w:rsidRPr="00286FA0">
              <w:rPr>
                <w:lang w:val="nb-NO"/>
              </w:rPr>
              <w:t>=</w:t>
            </w:r>
            <w:r w:rsidR="001810C0">
              <w:rPr>
                <w:lang w:val="nb-NO"/>
              </w:rPr>
              <w:t> </w:t>
            </w:r>
            <w:r w:rsidRPr="00286FA0">
              <w:rPr>
                <w:lang w:val="nb-NO"/>
              </w:rPr>
              <w:t>253)</w:t>
            </w:r>
          </w:p>
        </w:tc>
        <w:tc>
          <w:tcPr>
            <w:tcW w:w="1843" w:type="dxa"/>
            <w:noWrap/>
          </w:tcPr>
          <w:p w14:paraId="608B3CBF" w14:textId="77777777" w:rsidR="002177C1" w:rsidRPr="00286FA0" w:rsidRDefault="002177C1" w:rsidP="00584A7F">
            <w:pPr>
              <w:spacing w:after="0" w:line="240" w:lineRule="auto"/>
              <w:ind w:left="0" w:firstLine="0"/>
              <w:jc w:val="center"/>
              <w:rPr>
                <w:lang w:val="nb-NO"/>
              </w:rPr>
            </w:pPr>
            <w:r w:rsidRPr="00286FA0">
              <w:rPr>
                <w:lang w:val="nb-NO"/>
              </w:rPr>
              <w:t>CPB15</w:t>
            </w:r>
          </w:p>
          <w:p w14:paraId="58A64E71" w14:textId="77777777" w:rsidR="002177C1" w:rsidRPr="00286FA0" w:rsidRDefault="002177C1" w:rsidP="001810C0">
            <w:pPr>
              <w:spacing w:after="0" w:line="240" w:lineRule="auto"/>
              <w:ind w:left="0" w:firstLine="0"/>
              <w:jc w:val="center"/>
              <w:rPr>
                <w:lang w:val="nb-NO"/>
              </w:rPr>
            </w:pPr>
            <w:r w:rsidRPr="00286FA0">
              <w:rPr>
                <w:lang w:val="nb-NO"/>
              </w:rPr>
              <w:t>(</w:t>
            </w:r>
            <w:r w:rsidR="001810C0" w:rsidRPr="00286FA0">
              <w:rPr>
                <w:lang w:val="nb-NO"/>
              </w:rPr>
              <w:t>n</w:t>
            </w:r>
            <w:r w:rsidR="001810C0">
              <w:rPr>
                <w:lang w:val="nb-NO"/>
              </w:rPr>
              <w:t> </w:t>
            </w:r>
            <w:r w:rsidR="001810C0" w:rsidRPr="00286FA0">
              <w:rPr>
                <w:lang w:val="nb-NO"/>
              </w:rPr>
              <w:t>=</w:t>
            </w:r>
            <w:r w:rsidR="001810C0">
              <w:rPr>
                <w:lang w:val="nb-NO"/>
              </w:rPr>
              <w:t> </w:t>
            </w:r>
            <w:r w:rsidRPr="00286FA0">
              <w:rPr>
                <w:lang w:val="nb-NO"/>
              </w:rPr>
              <w:t>256)</w:t>
            </w:r>
          </w:p>
        </w:tc>
        <w:tc>
          <w:tcPr>
            <w:tcW w:w="1984" w:type="dxa"/>
            <w:noWrap/>
          </w:tcPr>
          <w:p w14:paraId="7F1C23D5" w14:textId="77777777" w:rsidR="002177C1" w:rsidRPr="00286FA0" w:rsidRDefault="002177C1" w:rsidP="00584A7F">
            <w:pPr>
              <w:spacing w:after="0" w:line="240" w:lineRule="auto"/>
              <w:ind w:left="0" w:firstLine="0"/>
              <w:jc w:val="center"/>
              <w:rPr>
                <w:lang w:val="nb-NO"/>
              </w:rPr>
            </w:pPr>
            <w:r w:rsidRPr="00286FA0">
              <w:rPr>
                <w:lang w:val="nb-NO"/>
              </w:rPr>
              <w:t>CPB15+</w:t>
            </w:r>
          </w:p>
          <w:p w14:paraId="759799F6" w14:textId="77777777" w:rsidR="002177C1" w:rsidRPr="00286FA0" w:rsidRDefault="002177C1" w:rsidP="001810C0">
            <w:pPr>
              <w:spacing w:after="0" w:line="240" w:lineRule="auto"/>
              <w:ind w:left="0" w:firstLine="0"/>
              <w:jc w:val="center"/>
              <w:rPr>
                <w:lang w:val="nb-NO"/>
              </w:rPr>
            </w:pPr>
            <w:r w:rsidRPr="00286FA0">
              <w:rPr>
                <w:lang w:val="nb-NO"/>
              </w:rPr>
              <w:t>(</w:t>
            </w:r>
            <w:r w:rsidR="001810C0" w:rsidRPr="00286FA0">
              <w:rPr>
                <w:lang w:val="nb-NO"/>
              </w:rPr>
              <w:t>n</w:t>
            </w:r>
            <w:r w:rsidR="001810C0">
              <w:rPr>
                <w:lang w:val="nb-NO"/>
              </w:rPr>
              <w:t> </w:t>
            </w:r>
            <w:r w:rsidR="001810C0" w:rsidRPr="00286FA0">
              <w:rPr>
                <w:lang w:val="nb-NO"/>
              </w:rPr>
              <w:t>=</w:t>
            </w:r>
            <w:r w:rsidR="001810C0">
              <w:rPr>
                <w:lang w:val="nb-NO"/>
              </w:rPr>
              <w:t> </w:t>
            </w:r>
            <w:r w:rsidRPr="00286FA0">
              <w:rPr>
                <w:lang w:val="nb-NO"/>
              </w:rPr>
              <w:t>242)</w:t>
            </w:r>
          </w:p>
        </w:tc>
      </w:tr>
      <w:tr w:rsidR="002177C1" w:rsidRPr="00286FA0" w14:paraId="4B727E67" w14:textId="77777777" w:rsidTr="00183C4A">
        <w:trPr>
          <w:trHeight w:val="20"/>
        </w:trPr>
        <w:tc>
          <w:tcPr>
            <w:tcW w:w="2992" w:type="dxa"/>
            <w:noWrap/>
          </w:tcPr>
          <w:p w14:paraId="4974A383" w14:textId="77777777" w:rsidR="002177C1" w:rsidRPr="00286FA0" w:rsidRDefault="002177C1" w:rsidP="00584A7F">
            <w:pPr>
              <w:spacing w:after="0" w:line="240" w:lineRule="auto"/>
              <w:ind w:left="567" w:firstLine="0"/>
              <w:rPr>
                <w:lang w:val="nb-NO"/>
              </w:rPr>
            </w:pPr>
            <w:r w:rsidRPr="00286FA0">
              <w:rPr>
                <w:lang w:val="nb-NO"/>
              </w:rPr>
              <w:t>Median PFS (måneder)</w:t>
            </w:r>
          </w:p>
        </w:tc>
        <w:tc>
          <w:tcPr>
            <w:tcW w:w="2268" w:type="dxa"/>
            <w:noWrap/>
          </w:tcPr>
          <w:p w14:paraId="1AB1A911" w14:textId="77777777" w:rsidR="002177C1" w:rsidRPr="00286FA0" w:rsidRDefault="002177C1" w:rsidP="00584A7F">
            <w:pPr>
              <w:spacing w:after="0" w:line="240" w:lineRule="auto"/>
              <w:ind w:left="0" w:firstLine="0"/>
              <w:jc w:val="center"/>
              <w:rPr>
                <w:lang w:val="nb-NO"/>
              </w:rPr>
            </w:pPr>
            <w:r w:rsidRPr="00286FA0">
              <w:rPr>
                <w:lang w:val="nb-NO"/>
              </w:rPr>
              <w:t>10,1</w:t>
            </w:r>
          </w:p>
        </w:tc>
        <w:tc>
          <w:tcPr>
            <w:tcW w:w="1843" w:type="dxa"/>
            <w:noWrap/>
          </w:tcPr>
          <w:p w14:paraId="2CAFA7CD" w14:textId="77777777" w:rsidR="002177C1" w:rsidRPr="00286FA0" w:rsidRDefault="002177C1" w:rsidP="00584A7F">
            <w:pPr>
              <w:spacing w:after="0" w:line="240" w:lineRule="auto"/>
              <w:ind w:left="0" w:firstLine="0"/>
              <w:jc w:val="center"/>
              <w:rPr>
                <w:lang w:val="nb-NO"/>
              </w:rPr>
            </w:pPr>
            <w:r w:rsidRPr="00286FA0">
              <w:rPr>
                <w:lang w:val="nb-NO"/>
              </w:rPr>
              <w:t>10,9</w:t>
            </w:r>
          </w:p>
        </w:tc>
        <w:tc>
          <w:tcPr>
            <w:tcW w:w="1984" w:type="dxa"/>
            <w:noWrap/>
          </w:tcPr>
          <w:p w14:paraId="69C526E8" w14:textId="77777777" w:rsidR="002177C1" w:rsidRPr="00286FA0" w:rsidRDefault="002177C1" w:rsidP="00584A7F">
            <w:pPr>
              <w:spacing w:after="0" w:line="240" w:lineRule="auto"/>
              <w:ind w:left="0" w:firstLine="0"/>
              <w:jc w:val="center"/>
              <w:rPr>
                <w:lang w:val="nb-NO"/>
              </w:rPr>
            </w:pPr>
            <w:r w:rsidRPr="00286FA0">
              <w:rPr>
                <w:lang w:val="nb-NO"/>
              </w:rPr>
              <w:t>13,9</w:t>
            </w:r>
          </w:p>
        </w:tc>
      </w:tr>
      <w:tr w:rsidR="002177C1" w:rsidRPr="00286FA0" w14:paraId="62F1ECA3" w14:textId="77777777" w:rsidTr="00183C4A">
        <w:trPr>
          <w:trHeight w:val="20"/>
        </w:trPr>
        <w:tc>
          <w:tcPr>
            <w:tcW w:w="2992" w:type="dxa"/>
            <w:noWrap/>
          </w:tcPr>
          <w:p w14:paraId="02681362" w14:textId="77777777" w:rsidR="002177C1" w:rsidRPr="00286FA0" w:rsidRDefault="002177C1" w:rsidP="00584A7F">
            <w:pPr>
              <w:spacing w:after="0" w:line="240" w:lineRule="auto"/>
              <w:ind w:left="567" w:firstLine="0"/>
              <w:rPr>
                <w:color w:val="auto"/>
                <w:lang w:val="nb-NO"/>
              </w:rPr>
            </w:pPr>
            <w:r w:rsidRPr="00286FA0">
              <w:rPr>
                <w:color w:val="auto"/>
                <w:lang w:val="nb-NO"/>
              </w:rPr>
              <w:t>Hasardratio (95</w:t>
            </w:r>
            <w:r w:rsidR="00406F20" w:rsidRPr="00286FA0">
              <w:rPr>
                <w:color w:val="auto"/>
                <w:lang w:val="nb-NO"/>
              </w:rPr>
              <w:t xml:space="preserve"> </w:t>
            </w:r>
            <w:r w:rsidRPr="00286FA0">
              <w:rPr>
                <w:color w:val="auto"/>
                <w:lang w:val="nb-NO"/>
              </w:rPr>
              <w:t>% KI)</w:t>
            </w:r>
            <w:r w:rsidRPr="00286FA0">
              <w:rPr>
                <w:color w:val="auto"/>
                <w:vertAlign w:val="superscript"/>
                <w:lang w:val="nb-NO"/>
              </w:rPr>
              <w:t>4</w:t>
            </w:r>
          </w:p>
        </w:tc>
        <w:tc>
          <w:tcPr>
            <w:tcW w:w="2268" w:type="dxa"/>
            <w:noWrap/>
          </w:tcPr>
          <w:p w14:paraId="6DBC4188" w14:textId="77777777" w:rsidR="002177C1" w:rsidRPr="00286FA0" w:rsidRDefault="002177C1" w:rsidP="00584A7F">
            <w:pPr>
              <w:spacing w:after="0" w:line="240" w:lineRule="auto"/>
              <w:ind w:left="0" w:firstLine="0"/>
              <w:jc w:val="center"/>
              <w:rPr>
                <w:lang w:val="nb-NO"/>
              </w:rPr>
            </w:pPr>
          </w:p>
        </w:tc>
        <w:tc>
          <w:tcPr>
            <w:tcW w:w="1843" w:type="dxa"/>
            <w:noWrap/>
          </w:tcPr>
          <w:p w14:paraId="6A2B01AE" w14:textId="77777777" w:rsidR="002177C1" w:rsidRPr="00286FA0" w:rsidRDefault="002177C1" w:rsidP="00584A7F">
            <w:pPr>
              <w:tabs>
                <w:tab w:val="left" w:pos="567"/>
              </w:tabs>
              <w:spacing w:after="0" w:line="240" w:lineRule="auto"/>
              <w:ind w:left="0" w:firstLine="0"/>
              <w:jc w:val="center"/>
              <w:rPr>
                <w:lang w:val="nb-NO"/>
              </w:rPr>
            </w:pPr>
            <w:r w:rsidRPr="00286FA0">
              <w:rPr>
                <w:lang w:val="nb-NO"/>
              </w:rPr>
              <w:t>0,93</w:t>
            </w:r>
          </w:p>
          <w:p w14:paraId="0EEC6A1F" w14:textId="77777777" w:rsidR="002177C1" w:rsidRPr="00286FA0" w:rsidRDefault="002177C1" w:rsidP="00584A7F">
            <w:pPr>
              <w:spacing w:after="0" w:line="240" w:lineRule="auto"/>
              <w:ind w:left="0" w:firstLine="0"/>
              <w:jc w:val="center"/>
              <w:rPr>
                <w:lang w:val="nb-NO"/>
              </w:rPr>
            </w:pPr>
            <w:r w:rsidRPr="00286FA0">
              <w:rPr>
                <w:lang w:val="nb-NO"/>
              </w:rPr>
              <w:t>(0,77, 1,14)</w:t>
            </w:r>
          </w:p>
        </w:tc>
        <w:tc>
          <w:tcPr>
            <w:tcW w:w="1984" w:type="dxa"/>
            <w:noWrap/>
          </w:tcPr>
          <w:p w14:paraId="1EAFEF0C" w14:textId="77777777" w:rsidR="002177C1" w:rsidRPr="00286FA0" w:rsidRDefault="002177C1" w:rsidP="00584A7F">
            <w:pPr>
              <w:tabs>
                <w:tab w:val="left" w:pos="567"/>
              </w:tabs>
              <w:spacing w:after="0" w:line="240" w:lineRule="auto"/>
              <w:ind w:left="0" w:firstLine="0"/>
              <w:jc w:val="center"/>
              <w:rPr>
                <w:lang w:val="nb-NO"/>
              </w:rPr>
            </w:pPr>
            <w:r w:rsidRPr="00286FA0">
              <w:rPr>
                <w:lang w:val="nb-NO"/>
              </w:rPr>
              <w:t>0,78</w:t>
            </w:r>
          </w:p>
          <w:p w14:paraId="5E725348" w14:textId="77777777" w:rsidR="002177C1" w:rsidRPr="00286FA0" w:rsidRDefault="002177C1" w:rsidP="00584A7F">
            <w:pPr>
              <w:spacing w:after="0" w:line="240" w:lineRule="auto"/>
              <w:ind w:left="0" w:firstLine="0"/>
              <w:jc w:val="center"/>
              <w:rPr>
                <w:lang w:val="nb-NO"/>
              </w:rPr>
            </w:pPr>
            <w:r w:rsidRPr="00286FA0">
              <w:rPr>
                <w:lang w:val="nb-NO"/>
              </w:rPr>
              <w:t>(0,63, 0,96)</w:t>
            </w:r>
          </w:p>
        </w:tc>
      </w:tr>
      <w:tr w:rsidR="002177C1" w:rsidRPr="0087309D" w14:paraId="614BEAFF" w14:textId="77777777" w:rsidTr="00183C4A">
        <w:trPr>
          <w:trHeight w:val="20"/>
        </w:trPr>
        <w:tc>
          <w:tcPr>
            <w:tcW w:w="9087" w:type="dxa"/>
            <w:gridSpan w:val="4"/>
            <w:noWrap/>
            <w:vAlign w:val="bottom"/>
          </w:tcPr>
          <w:p w14:paraId="7610103D" w14:textId="77777777" w:rsidR="002177C1" w:rsidRPr="00286FA0" w:rsidRDefault="002177C1" w:rsidP="00584A7F">
            <w:pPr>
              <w:spacing w:after="0" w:line="240" w:lineRule="auto"/>
              <w:ind w:left="0" w:firstLine="0"/>
              <w:rPr>
                <w:lang w:val="nb-NO"/>
              </w:rPr>
            </w:pPr>
            <w:r w:rsidRPr="00286FA0">
              <w:rPr>
                <w:lang w:val="nb-NO"/>
              </w:rPr>
              <w:t>Randomiserte pasienter med sykdom i stadium IV</w:t>
            </w:r>
          </w:p>
        </w:tc>
      </w:tr>
      <w:tr w:rsidR="002177C1" w:rsidRPr="00286FA0" w14:paraId="1D16101C" w14:textId="77777777" w:rsidTr="00183C4A">
        <w:trPr>
          <w:trHeight w:val="20"/>
        </w:trPr>
        <w:tc>
          <w:tcPr>
            <w:tcW w:w="2992" w:type="dxa"/>
            <w:noWrap/>
          </w:tcPr>
          <w:p w14:paraId="388315C6" w14:textId="77777777" w:rsidR="002177C1" w:rsidRPr="00286FA0" w:rsidRDefault="002177C1" w:rsidP="00584A7F">
            <w:pPr>
              <w:spacing w:after="0" w:line="240" w:lineRule="auto"/>
              <w:ind w:left="0" w:firstLine="0"/>
              <w:rPr>
                <w:lang w:val="nb-NO"/>
              </w:rPr>
            </w:pPr>
          </w:p>
        </w:tc>
        <w:tc>
          <w:tcPr>
            <w:tcW w:w="2268" w:type="dxa"/>
            <w:noWrap/>
          </w:tcPr>
          <w:p w14:paraId="17E71E4E" w14:textId="77777777" w:rsidR="002177C1" w:rsidRPr="00286FA0" w:rsidRDefault="002177C1" w:rsidP="00584A7F">
            <w:pPr>
              <w:tabs>
                <w:tab w:val="left" w:pos="567"/>
              </w:tabs>
              <w:spacing w:after="0" w:line="240" w:lineRule="auto"/>
              <w:ind w:left="0" w:firstLine="0"/>
              <w:jc w:val="center"/>
              <w:rPr>
                <w:lang w:val="nb-NO"/>
              </w:rPr>
            </w:pPr>
            <w:r w:rsidRPr="00286FA0">
              <w:rPr>
                <w:lang w:val="nb-NO"/>
              </w:rPr>
              <w:t>CPP</w:t>
            </w:r>
          </w:p>
          <w:p w14:paraId="188253DB" w14:textId="77777777" w:rsidR="002177C1" w:rsidRPr="00286FA0" w:rsidRDefault="002177C1" w:rsidP="001810C0">
            <w:pPr>
              <w:spacing w:after="0" w:line="240" w:lineRule="auto"/>
              <w:ind w:left="0" w:firstLine="0"/>
              <w:jc w:val="center"/>
              <w:rPr>
                <w:lang w:val="nb-NO"/>
              </w:rPr>
            </w:pPr>
            <w:r w:rsidRPr="00286FA0">
              <w:rPr>
                <w:lang w:val="nb-NO"/>
              </w:rPr>
              <w:t>(</w:t>
            </w:r>
            <w:r w:rsidR="001810C0" w:rsidRPr="00286FA0">
              <w:rPr>
                <w:lang w:val="nb-NO"/>
              </w:rPr>
              <w:t>n</w:t>
            </w:r>
            <w:r w:rsidR="001810C0">
              <w:rPr>
                <w:lang w:val="nb-NO"/>
              </w:rPr>
              <w:t> </w:t>
            </w:r>
            <w:r w:rsidR="001810C0" w:rsidRPr="00286FA0">
              <w:rPr>
                <w:lang w:val="nb-NO"/>
              </w:rPr>
              <w:t>=</w:t>
            </w:r>
            <w:r w:rsidR="001810C0">
              <w:rPr>
                <w:lang w:val="nb-NO"/>
              </w:rPr>
              <w:t> </w:t>
            </w:r>
            <w:r w:rsidRPr="00286FA0">
              <w:rPr>
                <w:lang w:val="nb-NO"/>
              </w:rPr>
              <w:t>153)</w:t>
            </w:r>
          </w:p>
        </w:tc>
        <w:tc>
          <w:tcPr>
            <w:tcW w:w="1843" w:type="dxa"/>
            <w:noWrap/>
          </w:tcPr>
          <w:p w14:paraId="5AD7B0E7" w14:textId="77777777" w:rsidR="002177C1" w:rsidRPr="00286FA0" w:rsidRDefault="002177C1" w:rsidP="00584A7F">
            <w:pPr>
              <w:tabs>
                <w:tab w:val="left" w:pos="567"/>
              </w:tabs>
              <w:spacing w:after="0" w:line="240" w:lineRule="auto"/>
              <w:ind w:left="0" w:firstLine="0"/>
              <w:jc w:val="center"/>
              <w:rPr>
                <w:lang w:val="nb-NO"/>
              </w:rPr>
            </w:pPr>
            <w:r w:rsidRPr="00286FA0">
              <w:rPr>
                <w:lang w:val="nb-NO"/>
              </w:rPr>
              <w:t>CPB15</w:t>
            </w:r>
          </w:p>
          <w:p w14:paraId="1FAA7E8A" w14:textId="77777777" w:rsidR="002177C1" w:rsidRPr="00286FA0" w:rsidRDefault="002177C1" w:rsidP="001810C0">
            <w:pPr>
              <w:spacing w:after="0" w:line="240" w:lineRule="auto"/>
              <w:ind w:left="0" w:firstLine="0"/>
              <w:jc w:val="center"/>
              <w:rPr>
                <w:lang w:val="nb-NO"/>
              </w:rPr>
            </w:pPr>
            <w:r w:rsidRPr="00286FA0">
              <w:rPr>
                <w:lang w:val="nb-NO"/>
              </w:rPr>
              <w:t>(</w:t>
            </w:r>
            <w:r w:rsidR="001810C0" w:rsidRPr="00286FA0">
              <w:rPr>
                <w:lang w:val="nb-NO"/>
              </w:rPr>
              <w:t>n</w:t>
            </w:r>
            <w:r w:rsidR="001810C0">
              <w:rPr>
                <w:lang w:val="nb-NO"/>
              </w:rPr>
              <w:t> </w:t>
            </w:r>
            <w:r w:rsidR="001810C0" w:rsidRPr="00286FA0">
              <w:rPr>
                <w:lang w:val="nb-NO"/>
              </w:rPr>
              <w:t>=</w:t>
            </w:r>
            <w:r w:rsidR="001810C0">
              <w:rPr>
                <w:lang w:val="nb-NO"/>
              </w:rPr>
              <w:t> </w:t>
            </w:r>
            <w:r w:rsidRPr="00286FA0">
              <w:rPr>
                <w:lang w:val="nb-NO"/>
              </w:rPr>
              <w:t>165)</w:t>
            </w:r>
          </w:p>
        </w:tc>
        <w:tc>
          <w:tcPr>
            <w:tcW w:w="1984" w:type="dxa"/>
            <w:noWrap/>
          </w:tcPr>
          <w:p w14:paraId="6AC527D5" w14:textId="77777777" w:rsidR="002177C1" w:rsidRPr="00286FA0" w:rsidRDefault="002177C1" w:rsidP="00584A7F">
            <w:pPr>
              <w:tabs>
                <w:tab w:val="left" w:pos="567"/>
              </w:tabs>
              <w:spacing w:after="0" w:line="240" w:lineRule="auto"/>
              <w:ind w:left="0" w:firstLine="0"/>
              <w:jc w:val="center"/>
              <w:rPr>
                <w:lang w:val="nb-NO"/>
              </w:rPr>
            </w:pPr>
            <w:r w:rsidRPr="00286FA0">
              <w:rPr>
                <w:lang w:val="nb-NO"/>
              </w:rPr>
              <w:t>CPB15+</w:t>
            </w:r>
          </w:p>
          <w:p w14:paraId="2895FCF5" w14:textId="77777777" w:rsidR="002177C1" w:rsidRPr="00286FA0" w:rsidRDefault="002177C1" w:rsidP="001810C0">
            <w:pPr>
              <w:spacing w:after="0" w:line="240" w:lineRule="auto"/>
              <w:ind w:left="0" w:firstLine="0"/>
              <w:jc w:val="center"/>
              <w:rPr>
                <w:lang w:val="nb-NO"/>
              </w:rPr>
            </w:pPr>
            <w:r w:rsidRPr="00286FA0">
              <w:rPr>
                <w:lang w:val="nb-NO"/>
              </w:rPr>
              <w:t>(</w:t>
            </w:r>
            <w:r w:rsidR="001810C0" w:rsidRPr="00286FA0">
              <w:rPr>
                <w:lang w:val="nb-NO"/>
              </w:rPr>
              <w:t>n</w:t>
            </w:r>
            <w:r w:rsidR="001810C0">
              <w:rPr>
                <w:lang w:val="nb-NO"/>
              </w:rPr>
              <w:t> </w:t>
            </w:r>
            <w:r w:rsidR="001810C0" w:rsidRPr="00286FA0">
              <w:rPr>
                <w:lang w:val="nb-NO"/>
              </w:rPr>
              <w:t>=</w:t>
            </w:r>
            <w:r w:rsidR="001810C0">
              <w:rPr>
                <w:lang w:val="nb-NO"/>
              </w:rPr>
              <w:t> </w:t>
            </w:r>
            <w:r w:rsidRPr="00286FA0">
              <w:rPr>
                <w:lang w:val="nb-NO"/>
              </w:rPr>
              <w:t>165)</w:t>
            </w:r>
          </w:p>
        </w:tc>
      </w:tr>
      <w:tr w:rsidR="002177C1" w:rsidRPr="00286FA0" w14:paraId="55315BC5" w14:textId="77777777" w:rsidTr="00183C4A">
        <w:trPr>
          <w:trHeight w:val="20"/>
        </w:trPr>
        <w:tc>
          <w:tcPr>
            <w:tcW w:w="2992" w:type="dxa"/>
            <w:noWrap/>
          </w:tcPr>
          <w:p w14:paraId="7274B220" w14:textId="77777777" w:rsidR="002177C1" w:rsidRPr="00286FA0" w:rsidRDefault="002177C1" w:rsidP="00584A7F">
            <w:pPr>
              <w:spacing w:after="0" w:line="240" w:lineRule="auto"/>
              <w:ind w:left="567" w:firstLine="0"/>
              <w:rPr>
                <w:lang w:val="nb-NO"/>
              </w:rPr>
            </w:pPr>
            <w:r w:rsidRPr="00286FA0">
              <w:rPr>
                <w:lang w:val="nb-NO"/>
              </w:rPr>
              <w:t>Median PFS (måneder)</w:t>
            </w:r>
          </w:p>
        </w:tc>
        <w:tc>
          <w:tcPr>
            <w:tcW w:w="2268" w:type="dxa"/>
            <w:noWrap/>
          </w:tcPr>
          <w:p w14:paraId="01E2590F" w14:textId="77777777" w:rsidR="002177C1" w:rsidRPr="00286FA0" w:rsidRDefault="002177C1" w:rsidP="00584A7F">
            <w:pPr>
              <w:spacing w:after="0" w:line="240" w:lineRule="auto"/>
              <w:ind w:left="0" w:firstLine="0"/>
              <w:jc w:val="center"/>
              <w:rPr>
                <w:lang w:val="nb-NO"/>
              </w:rPr>
            </w:pPr>
            <w:r w:rsidRPr="00286FA0">
              <w:rPr>
                <w:lang w:val="nb-NO"/>
              </w:rPr>
              <w:t>9,5</w:t>
            </w:r>
          </w:p>
        </w:tc>
        <w:tc>
          <w:tcPr>
            <w:tcW w:w="1843" w:type="dxa"/>
            <w:noWrap/>
          </w:tcPr>
          <w:p w14:paraId="637F496C" w14:textId="77777777" w:rsidR="002177C1" w:rsidRPr="00286FA0" w:rsidRDefault="002177C1" w:rsidP="00584A7F">
            <w:pPr>
              <w:spacing w:after="0" w:line="240" w:lineRule="auto"/>
              <w:ind w:left="0" w:firstLine="0"/>
              <w:jc w:val="center"/>
              <w:rPr>
                <w:lang w:val="nb-NO"/>
              </w:rPr>
            </w:pPr>
            <w:r w:rsidRPr="00286FA0">
              <w:rPr>
                <w:lang w:val="nb-NO"/>
              </w:rPr>
              <w:t>10,4</w:t>
            </w:r>
          </w:p>
        </w:tc>
        <w:tc>
          <w:tcPr>
            <w:tcW w:w="1984" w:type="dxa"/>
            <w:noWrap/>
          </w:tcPr>
          <w:p w14:paraId="25309E30" w14:textId="77777777" w:rsidR="002177C1" w:rsidRPr="00286FA0" w:rsidRDefault="002177C1" w:rsidP="00584A7F">
            <w:pPr>
              <w:spacing w:after="0" w:line="240" w:lineRule="auto"/>
              <w:ind w:left="0" w:firstLine="0"/>
              <w:jc w:val="center"/>
              <w:rPr>
                <w:lang w:val="nb-NO"/>
              </w:rPr>
            </w:pPr>
            <w:r w:rsidRPr="00286FA0">
              <w:rPr>
                <w:lang w:val="nb-NO"/>
              </w:rPr>
              <w:t>12,8</w:t>
            </w:r>
          </w:p>
        </w:tc>
      </w:tr>
      <w:tr w:rsidR="002177C1" w:rsidRPr="00286FA0" w14:paraId="29AFEF4F" w14:textId="77777777" w:rsidTr="00183C4A">
        <w:trPr>
          <w:trHeight w:val="20"/>
        </w:trPr>
        <w:tc>
          <w:tcPr>
            <w:tcW w:w="2992" w:type="dxa"/>
            <w:noWrap/>
          </w:tcPr>
          <w:p w14:paraId="619A8794" w14:textId="77777777" w:rsidR="002177C1" w:rsidRPr="00286FA0" w:rsidRDefault="002177C1" w:rsidP="00584A7F">
            <w:pPr>
              <w:spacing w:after="0" w:line="240" w:lineRule="auto"/>
              <w:ind w:left="567" w:firstLine="0"/>
              <w:rPr>
                <w:lang w:val="nb-NO"/>
              </w:rPr>
            </w:pPr>
            <w:r w:rsidRPr="00286FA0">
              <w:rPr>
                <w:lang w:val="nb-NO"/>
              </w:rPr>
              <w:t>Hasardratio (95</w:t>
            </w:r>
            <w:r w:rsidR="00406F20" w:rsidRPr="00286FA0">
              <w:rPr>
                <w:lang w:val="nb-NO"/>
              </w:rPr>
              <w:t xml:space="preserve"> </w:t>
            </w:r>
            <w:r w:rsidRPr="00286FA0">
              <w:rPr>
                <w:lang w:val="nb-NO"/>
              </w:rPr>
              <w:t>% KI)</w:t>
            </w:r>
            <w:r w:rsidRPr="00286FA0">
              <w:rPr>
                <w:vertAlign w:val="superscript"/>
                <w:lang w:val="nb-NO"/>
              </w:rPr>
              <w:t>4</w:t>
            </w:r>
          </w:p>
        </w:tc>
        <w:tc>
          <w:tcPr>
            <w:tcW w:w="2268" w:type="dxa"/>
            <w:noWrap/>
          </w:tcPr>
          <w:p w14:paraId="00503201" w14:textId="77777777" w:rsidR="002177C1" w:rsidRPr="00286FA0" w:rsidRDefault="002177C1" w:rsidP="00584A7F">
            <w:pPr>
              <w:spacing w:after="0" w:line="240" w:lineRule="auto"/>
              <w:ind w:left="0" w:firstLine="0"/>
              <w:jc w:val="center"/>
              <w:rPr>
                <w:lang w:val="nb-NO"/>
              </w:rPr>
            </w:pPr>
          </w:p>
        </w:tc>
        <w:tc>
          <w:tcPr>
            <w:tcW w:w="1843" w:type="dxa"/>
            <w:noWrap/>
          </w:tcPr>
          <w:p w14:paraId="1F9AFFCC" w14:textId="77777777" w:rsidR="002177C1" w:rsidRPr="00286FA0" w:rsidRDefault="002177C1" w:rsidP="00584A7F">
            <w:pPr>
              <w:tabs>
                <w:tab w:val="left" w:pos="567"/>
              </w:tabs>
              <w:spacing w:after="0" w:line="240" w:lineRule="auto"/>
              <w:ind w:left="0" w:firstLine="0"/>
              <w:jc w:val="center"/>
              <w:rPr>
                <w:lang w:val="nb-NO"/>
              </w:rPr>
            </w:pPr>
            <w:r w:rsidRPr="00286FA0">
              <w:rPr>
                <w:lang w:val="nb-NO"/>
              </w:rPr>
              <w:t>0,90</w:t>
            </w:r>
          </w:p>
          <w:p w14:paraId="1853E7C4" w14:textId="77777777" w:rsidR="002177C1" w:rsidRPr="00286FA0" w:rsidRDefault="002177C1" w:rsidP="00584A7F">
            <w:pPr>
              <w:spacing w:after="0" w:line="240" w:lineRule="auto"/>
              <w:ind w:left="0" w:firstLine="0"/>
              <w:jc w:val="center"/>
              <w:rPr>
                <w:lang w:val="nb-NO"/>
              </w:rPr>
            </w:pPr>
            <w:r w:rsidRPr="00286FA0">
              <w:rPr>
                <w:lang w:val="nb-NO"/>
              </w:rPr>
              <w:t>(0,70, 1,16)</w:t>
            </w:r>
          </w:p>
        </w:tc>
        <w:tc>
          <w:tcPr>
            <w:tcW w:w="1984" w:type="dxa"/>
            <w:noWrap/>
          </w:tcPr>
          <w:p w14:paraId="65EF03F9" w14:textId="77777777" w:rsidR="002177C1" w:rsidRPr="00286FA0" w:rsidRDefault="002177C1" w:rsidP="00584A7F">
            <w:pPr>
              <w:tabs>
                <w:tab w:val="left" w:pos="567"/>
              </w:tabs>
              <w:spacing w:after="0" w:line="240" w:lineRule="auto"/>
              <w:ind w:left="0" w:firstLine="0"/>
              <w:jc w:val="center"/>
              <w:rPr>
                <w:lang w:val="nb-NO"/>
              </w:rPr>
            </w:pPr>
            <w:r w:rsidRPr="00286FA0">
              <w:rPr>
                <w:lang w:val="nb-NO"/>
              </w:rPr>
              <w:t>0,64</w:t>
            </w:r>
          </w:p>
          <w:p w14:paraId="1D784306" w14:textId="77777777" w:rsidR="002177C1" w:rsidRPr="00286FA0" w:rsidRDefault="002177C1" w:rsidP="00584A7F">
            <w:pPr>
              <w:spacing w:after="0" w:line="240" w:lineRule="auto"/>
              <w:ind w:left="0" w:firstLine="0"/>
              <w:jc w:val="center"/>
              <w:rPr>
                <w:lang w:val="nb-NO"/>
              </w:rPr>
            </w:pPr>
            <w:r w:rsidRPr="00286FA0">
              <w:rPr>
                <w:lang w:val="nb-NO"/>
              </w:rPr>
              <w:t>(0,49, 0,82)</w:t>
            </w:r>
          </w:p>
        </w:tc>
      </w:tr>
    </w:tbl>
    <w:p w14:paraId="5D7C7108" w14:textId="77777777" w:rsidR="001001F6" w:rsidRPr="00286FA0" w:rsidRDefault="00C10097" w:rsidP="00584A7F">
      <w:pPr>
        <w:tabs>
          <w:tab w:val="left" w:pos="567"/>
        </w:tabs>
        <w:spacing w:after="0" w:line="240" w:lineRule="auto"/>
        <w:ind w:left="567" w:hanging="567"/>
        <w:rPr>
          <w:sz w:val="20"/>
          <w:szCs w:val="20"/>
          <w:lang w:val="nb-NO"/>
        </w:rPr>
      </w:pPr>
      <w:r w:rsidRPr="00286FA0">
        <w:rPr>
          <w:sz w:val="20"/>
          <w:szCs w:val="20"/>
          <w:vertAlign w:val="superscript"/>
          <w:lang w:val="nb-NO"/>
        </w:rPr>
        <w:t>1</w:t>
      </w:r>
      <w:r w:rsidRPr="00286FA0">
        <w:rPr>
          <w:sz w:val="20"/>
          <w:szCs w:val="20"/>
          <w:lang w:val="nb-NO"/>
        </w:rPr>
        <w:tab/>
      </w:r>
      <w:r w:rsidR="007558EB" w:rsidRPr="00286FA0">
        <w:rPr>
          <w:sz w:val="20"/>
          <w:szCs w:val="20"/>
          <w:lang w:val="nb-NO"/>
        </w:rPr>
        <w:t>Utprøver-vurdert GOG protokoll-spesifisert PFS</w:t>
      </w:r>
      <w:r w:rsidR="00894287" w:rsidRPr="00286FA0">
        <w:rPr>
          <w:sz w:val="20"/>
          <w:szCs w:val="20"/>
          <w:lang w:val="nb-NO"/>
        </w:rPr>
        <w:t>-</w:t>
      </w:r>
      <w:r w:rsidR="007558EB" w:rsidRPr="00286FA0">
        <w:rPr>
          <w:sz w:val="20"/>
          <w:szCs w:val="20"/>
          <w:lang w:val="nb-NO"/>
        </w:rPr>
        <w:t>analyse (sensurert verken for CA-125 progresjon eller for NPT før sykdomsprogresjon) med data cut-off</w:t>
      </w:r>
      <w:r w:rsidR="00894287" w:rsidRPr="00286FA0">
        <w:rPr>
          <w:sz w:val="20"/>
          <w:szCs w:val="20"/>
          <w:lang w:val="nb-NO"/>
        </w:rPr>
        <w:t>-</w:t>
      </w:r>
      <w:r w:rsidR="007558EB" w:rsidRPr="00286FA0">
        <w:rPr>
          <w:sz w:val="20"/>
          <w:szCs w:val="20"/>
          <w:lang w:val="nb-NO"/>
        </w:rPr>
        <w:t>dato 25. februar 2010.</w:t>
      </w:r>
    </w:p>
    <w:p w14:paraId="0A0916C0" w14:textId="77777777" w:rsidR="001001F6" w:rsidRPr="00286FA0" w:rsidRDefault="007558EB" w:rsidP="00584A7F">
      <w:pPr>
        <w:tabs>
          <w:tab w:val="left" w:pos="567"/>
        </w:tabs>
        <w:spacing w:after="0" w:line="240" w:lineRule="auto"/>
        <w:ind w:left="567" w:hanging="567"/>
        <w:rPr>
          <w:sz w:val="20"/>
          <w:szCs w:val="20"/>
          <w:lang w:val="nb-NO"/>
        </w:rPr>
      </w:pPr>
      <w:r w:rsidRPr="00286FA0">
        <w:rPr>
          <w:sz w:val="20"/>
          <w:szCs w:val="20"/>
          <w:vertAlign w:val="superscript"/>
          <w:lang w:val="nb-NO"/>
        </w:rPr>
        <w:t>2</w:t>
      </w:r>
      <w:r w:rsidR="00C10097" w:rsidRPr="00286FA0">
        <w:rPr>
          <w:sz w:val="20"/>
          <w:szCs w:val="20"/>
          <w:lang w:val="nb-NO"/>
        </w:rPr>
        <w:tab/>
      </w:r>
      <w:r w:rsidRPr="00286FA0">
        <w:rPr>
          <w:sz w:val="20"/>
          <w:szCs w:val="20"/>
          <w:lang w:val="nb-NO"/>
        </w:rPr>
        <w:t>Med gj</w:t>
      </w:r>
      <w:r w:rsidR="00C10097" w:rsidRPr="00286FA0">
        <w:rPr>
          <w:sz w:val="20"/>
          <w:szCs w:val="20"/>
          <w:lang w:val="nb-NO"/>
        </w:rPr>
        <w:t>enværende makroskopisk tumorvev</w:t>
      </w:r>
      <w:r w:rsidR="00B55BA0" w:rsidRPr="00286FA0">
        <w:rPr>
          <w:sz w:val="20"/>
          <w:szCs w:val="20"/>
          <w:lang w:val="nb-NO"/>
        </w:rPr>
        <w:t>.</w:t>
      </w:r>
    </w:p>
    <w:p w14:paraId="19BA8B3C" w14:textId="77777777" w:rsidR="001001F6" w:rsidRPr="00286FA0" w:rsidRDefault="00C10097" w:rsidP="00584A7F">
      <w:pPr>
        <w:tabs>
          <w:tab w:val="left" w:pos="567"/>
        </w:tabs>
        <w:spacing w:after="0" w:line="240" w:lineRule="auto"/>
        <w:ind w:left="567" w:hanging="567"/>
        <w:rPr>
          <w:sz w:val="20"/>
          <w:szCs w:val="20"/>
          <w:lang w:val="nb-NO"/>
        </w:rPr>
      </w:pPr>
      <w:r w:rsidRPr="00286FA0">
        <w:rPr>
          <w:sz w:val="20"/>
          <w:szCs w:val="20"/>
          <w:vertAlign w:val="superscript"/>
          <w:lang w:val="nb-NO"/>
        </w:rPr>
        <w:t>3</w:t>
      </w:r>
      <w:r w:rsidRPr="00286FA0">
        <w:rPr>
          <w:sz w:val="20"/>
          <w:szCs w:val="20"/>
          <w:lang w:val="nb-NO"/>
        </w:rPr>
        <w:tab/>
      </w:r>
      <w:r w:rsidR="00147A00" w:rsidRPr="00286FA0">
        <w:rPr>
          <w:sz w:val="20"/>
          <w:szCs w:val="20"/>
          <w:lang w:val="nb-NO"/>
        </w:rPr>
        <w:t>3,7 </w:t>
      </w:r>
      <w:r w:rsidR="007558EB" w:rsidRPr="00286FA0">
        <w:rPr>
          <w:sz w:val="20"/>
          <w:szCs w:val="20"/>
          <w:lang w:val="nb-NO"/>
        </w:rPr>
        <w:t>% av hele den randomiserte pasientpopulasjo</w:t>
      </w:r>
      <w:r w:rsidRPr="00286FA0">
        <w:rPr>
          <w:sz w:val="20"/>
          <w:szCs w:val="20"/>
          <w:lang w:val="nb-NO"/>
        </w:rPr>
        <w:t>nen hadde sykdom i stadium IIIB</w:t>
      </w:r>
      <w:r w:rsidR="00B55BA0" w:rsidRPr="00286FA0">
        <w:rPr>
          <w:sz w:val="20"/>
          <w:szCs w:val="20"/>
          <w:lang w:val="nb-NO"/>
        </w:rPr>
        <w:t>.</w:t>
      </w:r>
    </w:p>
    <w:p w14:paraId="247C3B37" w14:textId="77777777" w:rsidR="001001F6" w:rsidRPr="00286FA0" w:rsidRDefault="00C10097" w:rsidP="00584A7F">
      <w:pPr>
        <w:tabs>
          <w:tab w:val="left" w:pos="567"/>
        </w:tabs>
        <w:spacing w:after="0" w:line="240" w:lineRule="auto"/>
        <w:ind w:left="567" w:hanging="567"/>
        <w:rPr>
          <w:sz w:val="20"/>
          <w:szCs w:val="20"/>
          <w:lang w:val="nb-NO"/>
        </w:rPr>
      </w:pPr>
      <w:r w:rsidRPr="00286FA0">
        <w:rPr>
          <w:sz w:val="20"/>
          <w:szCs w:val="20"/>
          <w:vertAlign w:val="superscript"/>
          <w:lang w:val="nb-NO"/>
        </w:rPr>
        <w:t>4</w:t>
      </w:r>
      <w:r w:rsidRPr="00286FA0">
        <w:rPr>
          <w:sz w:val="20"/>
          <w:szCs w:val="20"/>
          <w:lang w:val="nb-NO"/>
        </w:rPr>
        <w:tab/>
      </w:r>
      <w:r w:rsidR="007558EB" w:rsidRPr="00286FA0">
        <w:rPr>
          <w:sz w:val="20"/>
          <w:szCs w:val="20"/>
          <w:lang w:val="nb-NO"/>
        </w:rPr>
        <w:t>Relat</w:t>
      </w:r>
      <w:r w:rsidRPr="00286FA0">
        <w:rPr>
          <w:sz w:val="20"/>
          <w:szCs w:val="20"/>
          <w:lang w:val="nb-NO"/>
        </w:rPr>
        <w:t>ivt i forhold til kontrollarmen</w:t>
      </w:r>
      <w:r w:rsidR="00B55BA0" w:rsidRPr="00286FA0">
        <w:rPr>
          <w:sz w:val="20"/>
          <w:szCs w:val="20"/>
          <w:lang w:val="nb-NO"/>
        </w:rPr>
        <w:t>.</w:t>
      </w:r>
    </w:p>
    <w:p w14:paraId="4CF86C38" w14:textId="77777777" w:rsidR="001001F6" w:rsidRPr="00286FA0" w:rsidRDefault="001001F6" w:rsidP="00584A7F">
      <w:pPr>
        <w:spacing w:after="0" w:line="240" w:lineRule="auto"/>
        <w:ind w:left="0" w:firstLine="0"/>
        <w:rPr>
          <w:lang w:val="nb-NO"/>
        </w:rPr>
      </w:pPr>
    </w:p>
    <w:p w14:paraId="715C85DE" w14:textId="77777777" w:rsidR="001001F6" w:rsidRPr="00286FA0" w:rsidRDefault="00C10097" w:rsidP="00584A7F">
      <w:pPr>
        <w:keepNext/>
        <w:spacing w:after="0" w:line="240" w:lineRule="auto"/>
        <w:ind w:left="0" w:firstLine="0"/>
        <w:rPr>
          <w:lang w:val="nb-NO"/>
        </w:rPr>
      </w:pPr>
      <w:r w:rsidRPr="00286FA0">
        <w:rPr>
          <w:i/>
          <w:lang w:val="nb-NO"/>
        </w:rPr>
        <w:t>BO17707 (ICON7)</w:t>
      </w:r>
    </w:p>
    <w:p w14:paraId="05889A93" w14:textId="77777777" w:rsidR="001001F6" w:rsidRPr="00286FA0" w:rsidRDefault="007558EB" w:rsidP="00584A7F">
      <w:pPr>
        <w:spacing w:after="0" w:line="240" w:lineRule="auto"/>
        <w:ind w:left="0" w:firstLine="0"/>
        <w:rPr>
          <w:lang w:val="nb-NO"/>
        </w:rPr>
      </w:pPr>
      <w:r w:rsidRPr="00286FA0">
        <w:rPr>
          <w:lang w:val="nb-NO"/>
        </w:rPr>
        <w:t xml:space="preserve">BO17707 var en fase III, to-armet, multisenter, randomisert, kontrollert, åpen studie som sammenlignet effekten av å tilsette </w:t>
      </w:r>
      <w:r w:rsidR="001B6E08" w:rsidRPr="00286FA0">
        <w:rPr>
          <w:lang w:val="nb-NO"/>
        </w:rPr>
        <w:t>bevacizumab</w:t>
      </w:r>
      <w:r w:rsidRPr="00286FA0">
        <w:rPr>
          <w:lang w:val="nb-NO"/>
        </w:rPr>
        <w:t xml:space="preserve"> til karboplatin pluss paklitaksel til pasienter med FIGO stadium I eller IIA (kun grad 3 eller tydelig cellehistologi; n</w:t>
      </w:r>
      <w:r w:rsidR="00920758" w:rsidRPr="00286FA0">
        <w:rPr>
          <w:lang w:val="nb-NO"/>
        </w:rPr>
        <w:t> </w:t>
      </w:r>
      <w:r w:rsidRPr="00286FA0">
        <w:rPr>
          <w:lang w:val="nb-NO"/>
        </w:rPr>
        <w:t>=</w:t>
      </w:r>
      <w:r w:rsidR="00920758" w:rsidRPr="00286FA0">
        <w:rPr>
          <w:lang w:val="nb-NO"/>
        </w:rPr>
        <w:t> </w:t>
      </w:r>
      <w:r w:rsidRPr="00286FA0">
        <w:rPr>
          <w:lang w:val="nb-NO"/>
        </w:rPr>
        <w:t xml:space="preserve">142), eller FIGO stadium IIB - IV (alle grader </w:t>
      </w:r>
      <w:r w:rsidR="00920758" w:rsidRPr="00286FA0">
        <w:rPr>
          <w:lang w:val="nb-NO"/>
        </w:rPr>
        <w:t>og alle histologiske typer, n = </w:t>
      </w:r>
      <w:r w:rsidRPr="00286FA0">
        <w:rPr>
          <w:lang w:val="nb-NO"/>
        </w:rPr>
        <w:t xml:space="preserve">1386) epitelial ovarialkreft, eggstokkreft eller primær peritonealkreft etter kirurgi (NCI-CTCAE v.3). FIGO stadieinndeling, versjon datert </w:t>
      </w:r>
      <w:r w:rsidR="00C10097" w:rsidRPr="00286FA0">
        <w:rPr>
          <w:lang w:val="nb-NO"/>
        </w:rPr>
        <w:t>1988 ble brukt i denne studien.</w:t>
      </w:r>
    </w:p>
    <w:p w14:paraId="649EB5DE" w14:textId="77777777" w:rsidR="00AD754E" w:rsidRPr="00286FA0" w:rsidRDefault="00AD754E" w:rsidP="00584A7F">
      <w:pPr>
        <w:spacing w:after="0" w:line="240" w:lineRule="auto"/>
        <w:ind w:left="0" w:firstLine="0"/>
        <w:rPr>
          <w:lang w:val="nb-NO"/>
        </w:rPr>
      </w:pPr>
    </w:p>
    <w:p w14:paraId="37B3F5E4" w14:textId="77777777" w:rsidR="001001F6" w:rsidRPr="00286FA0" w:rsidRDefault="007558EB" w:rsidP="00584A7F">
      <w:pPr>
        <w:spacing w:after="0" w:line="240" w:lineRule="auto"/>
        <w:ind w:left="0" w:firstLine="0"/>
        <w:rPr>
          <w:lang w:val="nb-NO"/>
        </w:rPr>
      </w:pPr>
      <w:r w:rsidRPr="00286FA0">
        <w:rPr>
          <w:lang w:val="nb-NO"/>
        </w:rPr>
        <w:t>Pasienter som tidligere har fått behandling med bevacizumab eller annen systemisk behandling for ovarialkreft (f.eks. kjemoterapi, behandling med monoklonale antistoffer eller tyrosinkinasehemmere, eller hormonbehandling) eller stråling mot abdomen og bekke</w:t>
      </w:r>
      <w:r w:rsidR="00C10097" w:rsidRPr="00286FA0">
        <w:rPr>
          <w:lang w:val="nb-NO"/>
        </w:rPr>
        <w:t>net var ekskludert fra studien.</w:t>
      </w:r>
    </w:p>
    <w:p w14:paraId="0DED096B" w14:textId="77777777" w:rsidR="001001F6" w:rsidRPr="00286FA0" w:rsidRDefault="001001F6" w:rsidP="00584A7F">
      <w:pPr>
        <w:spacing w:after="0" w:line="240" w:lineRule="auto"/>
        <w:ind w:left="0" w:firstLine="0"/>
        <w:rPr>
          <w:lang w:val="nb-NO"/>
        </w:rPr>
      </w:pPr>
    </w:p>
    <w:p w14:paraId="598EFC53" w14:textId="77777777" w:rsidR="001001F6" w:rsidRPr="00286FA0" w:rsidRDefault="007558EB" w:rsidP="00584A7F">
      <w:pPr>
        <w:keepNext/>
        <w:spacing w:after="0" w:line="240" w:lineRule="auto"/>
        <w:ind w:left="0" w:firstLine="0"/>
        <w:rPr>
          <w:lang w:val="nb-NO"/>
        </w:rPr>
      </w:pPr>
      <w:r w:rsidRPr="00286FA0">
        <w:rPr>
          <w:lang w:val="nb-NO"/>
        </w:rPr>
        <w:t>Totalt 1528 pasienter ble randomisert i like sto</w:t>
      </w:r>
      <w:r w:rsidR="00C10097" w:rsidRPr="00286FA0">
        <w:rPr>
          <w:lang w:val="nb-NO"/>
        </w:rPr>
        <w:t>re grupper i følgende to armer:</w:t>
      </w:r>
    </w:p>
    <w:p w14:paraId="5D72EDAB" w14:textId="77777777" w:rsidR="001001F6" w:rsidRPr="00286FA0" w:rsidRDefault="001001F6" w:rsidP="00584A7F">
      <w:pPr>
        <w:keepNext/>
        <w:spacing w:after="0" w:line="240" w:lineRule="auto"/>
        <w:ind w:left="0" w:firstLine="0"/>
        <w:rPr>
          <w:lang w:val="nb-NO"/>
        </w:rPr>
      </w:pPr>
    </w:p>
    <w:p w14:paraId="1D149A15" w14:textId="77777777" w:rsidR="001001F6" w:rsidRPr="00286FA0" w:rsidRDefault="007558EB" w:rsidP="0041112D">
      <w:pPr>
        <w:keepNext/>
        <w:numPr>
          <w:ilvl w:val="0"/>
          <w:numId w:val="8"/>
        </w:numPr>
        <w:tabs>
          <w:tab w:val="left" w:pos="567"/>
        </w:tabs>
        <w:spacing w:after="0" w:line="240" w:lineRule="auto"/>
        <w:ind w:left="567" w:hanging="567"/>
        <w:rPr>
          <w:lang w:val="nb-NO"/>
        </w:rPr>
      </w:pPr>
      <w:r w:rsidRPr="00286FA0">
        <w:rPr>
          <w:lang w:val="nb-NO"/>
        </w:rPr>
        <w:t>CP</w:t>
      </w:r>
      <w:r w:rsidR="00D40F2E" w:rsidRPr="00286FA0">
        <w:rPr>
          <w:lang w:val="nb-NO"/>
        </w:rPr>
        <w:t>-</w:t>
      </w:r>
      <w:r w:rsidRPr="00286FA0">
        <w:rPr>
          <w:lang w:val="nb-NO"/>
        </w:rPr>
        <w:t>arm: Karbopla</w:t>
      </w:r>
      <w:r w:rsidR="00011A06" w:rsidRPr="00286FA0">
        <w:rPr>
          <w:lang w:val="nb-NO"/>
        </w:rPr>
        <w:t>tin (</w:t>
      </w:r>
      <w:r w:rsidR="005A6116" w:rsidRPr="00286FA0">
        <w:rPr>
          <w:lang w:val="nb-NO"/>
        </w:rPr>
        <w:t>AUC</w:t>
      </w:r>
      <w:r w:rsidR="005A6116">
        <w:rPr>
          <w:lang w:val="nb-NO"/>
        </w:rPr>
        <w:t> </w:t>
      </w:r>
      <w:r w:rsidR="00011A06" w:rsidRPr="00286FA0">
        <w:rPr>
          <w:lang w:val="nb-NO"/>
        </w:rPr>
        <w:t>6) og paklitaksel (175 </w:t>
      </w:r>
      <w:r w:rsidRPr="00286FA0">
        <w:rPr>
          <w:lang w:val="nb-NO"/>
        </w:rPr>
        <w:t>mg/m</w:t>
      </w:r>
      <w:r w:rsidRPr="00286FA0">
        <w:rPr>
          <w:vertAlign w:val="superscript"/>
          <w:lang w:val="nb-NO"/>
        </w:rPr>
        <w:t>2</w:t>
      </w:r>
      <w:r w:rsidRPr="00286FA0">
        <w:rPr>
          <w:lang w:val="nb-NO"/>
        </w:rPr>
        <w:t xml:space="preserve">) i </w:t>
      </w:r>
      <w:r w:rsidR="005A6116" w:rsidRPr="00286FA0">
        <w:rPr>
          <w:lang w:val="nb-NO"/>
        </w:rPr>
        <w:t>6</w:t>
      </w:r>
      <w:r w:rsidR="005A6116">
        <w:rPr>
          <w:lang w:val="nb-NO"/>
        </w:rPr>
        <w:t> </w:t>
      </w:r>
      <w:r w:rsidR="00C10097" w:rsidRPr="00286FA0">
        <w:rPr>
          <w:lang w:val="nb-NO"/>
        </w:rPr>
        <w:t>sykl</w:t>
      </w:r>
      <w:r w:rsidR="00CA79FA" w:rsidRPr="00286FA0">
        <w:rPr>
          <w:lang w:val="nb-NO"/>
        </w:rPr>
        <w:t>us</w:t>
      </w:r>
      <w:r w:rsidR="00C10097" w:rsidRPr="00286FA0">
        <w:rPr>
          <w:lang w:val="nb-NO"/>
        </w:rPr>
        <w:t xml:space="preserve">er med </w:t>
      </w:r>
      <w:r w:rsidR="005A6116" w:rsidRPr="00286FA0">
        <w:rPr>
          <w:lang w:val="nb-NO"/>
        </w:rPr>
        <w:t>3</w:t>
      </w:r>
      <w:r w:rsidR="005A6116">
        <w:rPr>
          <w:lang w:val="nb-NO"/>
        </w:rPr>
        <w:t> </w:t>
      </w:r>
      <w:r w:rsidR="00C10097" w:rsidRPr="00286FA0">
        <w:rPr>
          <w:lang w:val="nb-NO"/>
        </w:rPr>
        <w:t>ukers varighet.</w:t>
      </w:r>
    </w:p>
    <w:p w14:paraId="3A67CCC1" w14:textId="77777777" w:rsidR="001001F6" w:rsidRPr="00286FA0" w:rsidRDefault="00E546D6" w:rsidP="0041112D">
      <w:pPr>
        <w:numPr>
          <w:ilvl w:val="0"/>
          <w:numId w:val="8"/>
        </w:numPr>
        <w:tabs>
          <w:tab w:val="left" w:pos="567"/>
        </w:tabs>
        <w:spacing w:after="0" w:line="240" w:lineRule="auto"/>
        <w:ind w:left="567" w:hanging="567"/>
        <w:rPr>
          <w:lang w:val="nb-NO"/>
        </w:rPr>
      </w:pPr>
      <w:r w:rsidRPr="00286FA0">
        <w:rPr>
          <w:lang w:val="nb-NO"/>
        </w:rPr>
        <w:t>CPB7,</w:t>
      </w:r>
      <w:r w:rsidR="007558EB" w:rsidRPr="00286FA0">
        <w:rPr>
          <w:lang w:val="nb-NO"/>
        </w:rPr>
        <w:t>5+</w:t>
      </w:r>
      <w:r w:rsidR="00360F7E">
        <w:rPr>
          <w:lang w:val="nb-NO"/>
        </w:rPr>
        <w:t xml:space="preserve"> </w:t>
      </w:r>
      <w:r w:rsidR="007558EB" w:rsidRPr="00286FA0">
        <w:rPr>
          <w:lang w:val="nb-NO"/>
        </w:rPr>
        <w:t>arm: Karbopla</w:t>
      </w:r>
      <w:r w:rsidR="00011A06" w:rsidRPr="00286FA0">
        <w:rPr>
          <w:lang w:val="nb-NO"/>
        </w:rPr>
        <w:t>tin (</w:t>
      </w:r>
      <w:r w:rsidR="005A6116" w:rsidRPr="00286FA0">
        <w:rPr>
          <w:lang w:val="nb-NO"/>
        </w:rPr>
        <w:t>AUC</w:t>
      </w:r>
      <w:r w:rsidR="005A6116">
        <w:rPr>
          <w:lang w:val="nb-NO"/>
        </w:rPr>
        <w:t> </w:t>
      </w:r>
      <w:r w:rsidR="00011A06" w:rsidRPr="00286FA0">
        <w:rPr>
          <w:lang w:val="nb-NO"/>
        </w:rPr>
        <w:t>6) og paklitaksel (175 </w:t>
      </w:r>
      <w:r w:rsidR="007558EB" w:rsidRPr="00286FA0">
        <w:rPr>
          <w:lang w:val="nb-NO"/>
        </w:rPr>
        <w:t>mg/m</w:t>
      </w:r>
      <w:r w:rsidR="007558EB" w:rsidRPr="00286FA0">
        <w:rPr>
          <w:vertAlign w:val="superscript"/>
          <w:lang w:val="nb-NO"/>
        </w:rPr>
        <w:t>2</w:t>
      </w:r>
      <w:r w:rsidR="007558EB" w:rsidRPr="00286FA0">
        <w:rPr>
          <w:lang w:val="nb-NO"/>
        </w:rPr>
        <w:t xml:space="preserve">) i </w:t>
      </w:r>
      <w:r w:rsidR="005A6116" w:rsidRPr="00286FA0">
        <w:rPr>
          <w:lang w:val="nb-NO"/>
        </w:rPr>
        <w:t>6</w:t>
      </w:r>
      <w:r w:rsidR="005A6116">
        <w:rPr>
          <w:lang w:val="nb-NO"/>
        </w:rPr>
        <w:t> </w:t>
      </w:r>
      <w:r w:rsidR="007558EB" w:rsidRPr="00286FA0">
        <w:rPr>
          <w:lang w:val="nb-NO"/>
        </w:rPr>
        <w:t>sykl</w:t>
      </w:r>
      <w:r w:rsidR="00CA79FA" w:rsidRPr="00286FA0">
        <w:rPr>
          <w:lang w:val="nb-NO"/>
        </w:rPr>
        <w:t>us</w:t>
      </w:r>
      <w:r w:rsidR="007558EB" w:rsidRPr="00286FA0">
        <w:rPr>
          <w:lang w:val="nb-NO"/>
        </w:rPr>
        <w:t xml:space="preserve">er á </w:t>
      </w:r>
      <w:r w:rsidR="005A6116" w:rsidRPr="00286FA0">
        <w:rPr>
          <w:lang w:val="nb-NO"/>
        </w:rPr>
        <w:t>3</w:t>
      </w:r>
      <w:r w:rsidR="005A6116">
        <w:rPr>
          <w:lang w:val="nb-NO"/>
        </w:rPr>
        <w:t> </w:t>
      </w:r>
      <w:r w:rsidR="007558EB" w:rsidRPr="00286FA0">
        <w:rPr>
          <w:lang w:val="nb-NO"/>
        </w:rPr>
        <w:t xml:space="preserve">uker pluss </w:t>
      </w:r>
      <w:r w:rsidR="001B6E08" w:rsidRPr="00286FA0">
        <w:rPr>
          <w:lang w:val="nb-NO"/>
        </w:rPr>
        <w:t>bevacizumab</w:t>
      </w:r>
      <w:r w:rsidR="007558EB" w:rsidRPr="00286FA0">
        <w:rPr>
          <w:lang w:val="nb-NO"/>
        </w:rPr>
        <w:t xml:space="preserve"> (7,5</w:t>
      </w:r>
      <w:r w:rsidR="00011A06" w:rsidRPr="00286FA0">
        <w:rPr>
          <w:lang w:val="nb-NO"/>
        </w:rPr>
        <w:t> </w:t>
      </w:r>
      <w:r w:rsidR="007558EB" w:rsidRPr="00286FA0">
        <w:rPr>
          <w:lang w:val="nb-NO"/>
        </w:rPr>
        <w:t>mg/kg hver tredje uke) i opptil 12 måneder (</w:t>
      </w:r>
      <w:r w:rsidR="001B6E08" w:rsidRPr="00286FA0">
        <w:rPr>
          <w:lang w:val="nb-NO"/>
        </w:rPr>
        <w:t>bevacizumab</w:t>
      </w:r>
      <w:r w:rsidR="007558EB" w:rsidRPr="00286FA0">
        <w:rPr>
          <w:lang w:val="nb-NO"/>
        </w:rPr>
        <w:t xml:space="preserve"> ble startet i syklus 2 med kjemoterapi hvis behandling var initiert innen </w:t>
      </w:r>
      <w:r w:rsidR="005A6116" w:rsidRPr="00286FA0">
        <w:rPr>
          <w:lang w:val="nb-NO"/>
        </w:rPr>
        <w:t>4</w:t>
      </w:r>
      <w:r w:rsidR="005A6116">
        <w:rPr>
          <w:lang w:val="nb-NO"/>
        </w:rPr>
        <w:t> </w:t>
      </w:r>
      <w:r w:rsidR="007558EB" w:rsidRPr="00286FA0">
        <w:rPr>
          <w:lang w:val="nb-NO"/>
        </w:rPr>
        <w:t xml:space="preserve">uker etter kirurgi eller i </w:t>
      </w:r>
      <w:r w:rsidR="005A6116" w:rsidRPr="00286FA0">
        <w:rPr>
          <w:lang w:val="nb-NO"/>
        </w:rPr>
        <w:t>syklus</w:t>
      </w:r>
      <w:r w:rsidR="005A6116">
        <w:rPr>
          <w:lang w:val="nb-NO"/>
        </w:rPr>
        <w:t> </w:t>
      </w:r>
      <w:r w:rsidR="007558EB" w:rsidRPr="00286FA0">
        <w:rPr>
          <w:lang w:val="nb-NO"/>
        </w:rPr>
        <w:t>1 hvis behandling var initiert</w:t>
      </w:r>
      <w:r w:rsidR="00C10097" w:rsidRPr="00286FA0">
        <w:rPr>
          <w:lang w:val="nb-NO"/>
        </w:rPr>
        <w:t xml:space="preserve"> mer enn </w:t>
      </w:r>
      <w:r w:rsidR="005A6116" w:rsidRPr="00286FA0">
        <w:rPr>
          <w:lang w:val="nb-NO"/>
        </w:rPr>
        <w:t>4</w:t>
      </w:r>
      <w:r w:rsidR="005A6116">
        <w:rPr>
          <w:lang w:val="nb-NO"/>
        </w:rPr>
        <w:t> </w:t>
      </w:r>
      <w:r w:rsidR="00C10097" w:rsidRPr="00286FA0">
        <w:rPr>
          <w:lang w:val="nb-NO"/>
        </w:rPr>
        <w:t>uker etter kirurgi).</w:t>
      </w:r>
    </w:p>
    <w:p w14:paraId="3B26D9A3" w14:textId="77777777" w:rsidR="001001F6" w:rsidRPr="00286FA0" w:rsidRDefault="001001F6" w:rsidP="00584A7F">
      <w:pPr>
        <w:spacing w:after="0" w:line="240" w:lineRule="auto"/>
        <w:ind w:left="0" w:firstLine="0"/>
        <w:rPr>
          <w:lang w:val="nb-NO"/>
        </w:rPr>
      </w:pPr>
    </w:p>
    <w:p w14:paraId="5C780DAB" w14:textId="77777777" w:rsidR="001001F6" w:rsidRPr="00286FA0" w:rsidRDefault="007558EB" w:rsidP="00584A7F">
      <w:pPr>
        <w:spacing w:after="0" w:line="240" w:lineRule="auto"/>
        <w:ind w:left="0" w:firstLine="0"/>
        <w:rPr>
          <w:lang w:val="nb-NO"/>
        </w:rPr>
      </w:pPr>
      <w:r w:rsidRPr="00286FA0">
        <w:rPr>
          <w:lang w:val="nb-NO"/>
        </w:rPr>
        <w:t>Flertallet av pasientene in</w:t>
      </w:r>
      <w:r w:rsidR="00147A00" w:rsidRPr="00286FA0">
        <w:rPr>
          <w:lang w:val="nb-NO"/>
        </w:rPr>
        <w:t>kludert i studien var hvite (96 </w:t>
      </w:r>
      <w:r w:rsidRPr="00286FA0">
        <w:rPr>
          <w:lang w:val="nb-NO"/>
        </w:rPr>
        <w:t>%), median ald</w:t>
      </w:r>
      <w:r w:rsidR="00147A00" w:rsidRPr="00286FA0">
        <w:rPr>
          <w:lang w:val="nb-NO"/>
        </w:rPr>
        <w:t xml:space="preserve">er var </w:t>
      </w:r>
      <w:r w:rsidR="005A6116" w:rsidRPr="00286FA0">
        <w:rPr>
          <w:lang w:val="nb-NO"/>
        </w:rPr>
        <w:t>57</w:t>
      </w:r>
      <w:r w:rsidR="005A6116">
        <w:rPr>
          <w:lang w:val="nb-NO"/>
        </w:rPr>
        <w:t> </w:t>
      </w:r>
      <w:r w:rsidR="00147A00" w:rsidRPr="00286FA0">
        <w:rPr>
          <w:lang w:val="nb-NO"/>
        </w:rPr>
        <w:t>år i begge armene, 25 </w:t>
      </w:r>
      <w:r w:rsidRPr="00286FA0">
        <w:rPr>
          <w:lang w:val="nb-NO"/>
        </w:rPr>
        <w:t xml:space="preserve">% av pasientene i hver arm var </w:t>
      </w:r>
      <w:r w:rsidR="005A6116" w:rsidRPr="00286FA0">
        <w:rPr>
          <w:lang w:val="nb-NO"/>
        </w:rPr>
        <w:t>65</w:t>
      </w:r>
      <w:r w:rsidR="005A6116">
        <w:rPr>
          <w:lang w:val="nb-NO"/>
        </w:rPr>
        <w:t> </w:t>
      </w:r>
      <w:r w:rsidRPr="00286FA0">
        <w:rPr>
          <w:lang w:val="nb-NO"/>
        </w:rPr>
        <w:t xml:space="preserve">år </w:t>
      </w:r>
      <w:r w:rsidR="00147A00" w:rsidRPr="00286FA0">
        <w:rPr>
          <w:lang w:val="nb-NO"/>
        </w:rPr>
        <w:t>eller mer og tilnærmelsesvis 50 </w:t>
      </w:r>
      <w:r w:rsidRPr="00286FA0">
        <w:rPr>
          <w:lang w:val="nb-NO"/>
        </w:rPr>
        <w:t>% av pasi</w:t>
      </w:r>
      <w:r w:rsidR="00147A00" w:rsidRPr="00286FA0">
        <w:rPr>
          <w:lang w:val="nb-NO"/>
        </w:rPr>
        <w:t>entene hadde en ECOG PS på 1; 7 </w:t>
      </w:r>
      <w:r w:rsidRPr="00286FA0">
        <w:rPr>
          <w:lang w:val="nb-NO"/>
        </w:rPr>
        <w:t>% av pasientene i hver behandlingsarm hadde en ECOG PS på 2. Flertallet av pasientene hadde EOC (87,7</w:t>
      </w:r>
      <w:r w:rsidR="00147A00" w:rsidRPr="00286FA0">
        <w:rPr>
          <w:lang w:val="nb-NO"/>
        </w:rPr>
        <w:t> </w:t>
      </w:r>
      <w:r w:rsidRPr="00286FA0">
        <w:rPr>
          <w:lang w:val="nb-NO"/>
        </w:rPr>
        <w:t>%) etterfulgt av PPC (6,9</w:t>
      </w:r>
      <w:r w:rsidR="00147A00" w:rsidRPr="00286FA0">
        <w:rPr>
          <w:lang w:val="nb-NO"/>
        </w:rPr>
        <w:t> %) og FTC (3,7 %) eller en blanding (1,7 </w:t>
      </w:r>
      <w:r w:rsidRPr="00286FA0">
        <w:rPr>
          <w:lang w:val="nb-NO"/>
        </w:rPr>
        <w:t>%). De fleste pasientene</w:t>
      </w:r>
      <w:r w:rsidR="00147A00" w:rsidRPr="00286FA0">
        <w:rPr>
          <w:lang w:val="nb-NO"/>
        </w:rPr>
        <w:t xml:space="preserve"> var FIGO </w:t>
      </w:r>
      <w:r w:rsidR="005A6116" w:rsidRPr="00286FA0">
        <w:rPr>
          <w:lang w:val="nb-NO"/>
        </w:rPr>
        <w:t>stadium</w:t>
      </w:r>
      <w:r w:rsidR="005A6116">
        <w:rPr>
          <w:lang w:val="nb-NO"/>
        </w:rPr>
        <w:t> </w:t>
      </w:r>
      <w:r w:rsidR="00147A00" w:rsidRPr="00286FA0">
        <w:rPr>
          <w:lang w:val="nb-NO"/>
        </w:rPr>
        <w:t>III (begge 68 </w:t>
      </w:r>
      <w:r w:rsidRPr="00286FA0">
        <w:rPr>
          <w:lang w:val="nb-NO"/>
        </w:rPr>
        <w:t>%) etterfulgt</w:t>
      </w:r>
      <w:r w:rsidR="00147A00" w:rsidRPr="00286FA0">
        <w:rPr>
          <w:lang w:val="nb-NO"/>
        </w:rPr>
        <w:t xml:space="preserve"> av FIGO </w:t>
      </w:r>
      <w:r w:rsidR="005A6116" w:rsidRPr="00286FA0">
        <w:rPr>
          <w:lang w:val="nb-NO"/>
        </w:rPr>
        <w:t>stadium</w:t>
      </w:r>
      <w:r w:rsidR="005A6116">
        <w:rPr>
          <w:lang w:val="nb-NO"/>
        </w:rPr>
        <w:t> </w:t>
      </w:r>
      <w:r w:rsidR="00147A00" w:rsidRPr="00286FA0">
        <w:rPr>
          <w:lang w:val="nb-NO"/>
        </w:rPr>
        <w:t xml:space="preserve">IV (13 % og 14 %), FIGO </w:t>
      </w:r>
      <w:r w:rsidR="005A6116" w:rsidRPr="00286FA0">
        <w:rPr>
          <w:lang w:val="nb-NO"/>
        </w:rPr>
        <w:t>stadium</w:t>
      </w:r>
      <w:r w:rsidR="005A6116">
        <w:rPr>
          <w:lang w:val="nb-NO"/>
        </w:rPr>
        <w:t> </w:t>
      </w:r>
      <w:r w:rsidR="00147A00" w:rsidRPr="00286FA0">
        <w:rPr>
          <w:lang w:val="nb-NO"/>
        </w:rPr>
        <w:t>II (10 % og 11 </w:t>
      </w:r>
      <w:r w:rsidRPr="00286FA0">
        <w:rPr>
          <w:lang w:val="nb-NO"/>
        </w:rPr>
        <w:t>%) og F</w:t>
      </w:r>
      <w:r w:rsidR="00147A00" w:rsidRPr="00286FA0">
        <w:rPr>
          <w:lang w:val="nb-NO"/>
        </w:rPr>
        <w:t xml:space="preserve">IGO </w:t>
      </w:r>
      <w:r w:rsidR="005A6116" w:rsidRPr="00286FA0">
        <w:rPr>
          <w:lang w:val="nb-NO"/>
        </w:rPr>
        <w:t>stadium</w:t>
      </w:r>
      <w:r w:rsidR="005A6116">
        <w:rPr>
          <w:lang w:val="nb-NO"/>
        </w:rPr>
        <w:t> </w:t>
      </w:r>
      <w:r w:rsidR="00147A00" w:rsidRPr="00286FA0">
        <w:rPr>
          <w:lang w:val="nb-NO"/>
        </w:rPr>
        <w:t>I (9 % og 7 </w:t>
      </w:r>
      <w:r w:rsidRPr="00286FA0">
        <w:rPr>
          <w:lang w:val="nb-NO"/>
        </w:rPr>
        <w:t>%). Flertallet av pasie</w:t>
      </w:r>
      <w:r w:rsidR="00147A00" w:rsidRPr="00286FA0">
        <w:rPr>
          <w:lang w:val="nb-NO"/>
        </w:rPr>
        <w:t>ntene i hver behandlingsarm (74 % og 71 </w:t>
      </w:r>
      <w:r w:rsidRPr="00286FA0">
        <w:rPr>
          <w:lang w:val="nb-NO"/>
        </w:rPr>
        <w:t>%) hadde dårlig differensiert (</w:t>
      </w:r>
      <w:r w:rsidR="005A6116" w:rsidRPr="00286FA0">
        <w:rPr>
          <w:lang w:val="nb-NO"/>
        </w:rPr>
        <w:t>grad</w:t>
      </w:r>
      <w:r w:rsidR="005A6116">
        <w:rPr>
          <w:lang w:val="nb-NO"/>
        </w:rPr>
        <w:t> </w:t>
      </w:r>
      <w:r w:rsidRPr="00286FA0">
        <w:rPr>
          <w:lang w:val="nb-NO"/>
        </w:rPr>
        <w:t>3) primær tumor ved utgangspunktet. Insidensen av hver histologiske sub-gruppe av epitelial ovarialkreft var lik i begge behandlingsa</w:t>
      </w:r>
      <w:r w:rsidR="00147A00" w:rsidRPr="00286FA0">
        <w:rPr>
          <w:lang w:val="nb-NO"/>
        </w:rPr>
        <w:t>rmene; 69 </w:t>
      </w:r>
      <w:r w:rsidRPr="00286FA0">
        <w:rPr>
          <w:lang w:val="nb-NO"/>
        </w:rPr>
        <w:t>% av pasientene i hver behandlingsarm hadde hist</w:t>
      </w:r>
      <w:r w:rsidR="00C10097" w:rsidRPr="00286FA0">
        <w:rPr>
          <w:lang w:val="nb-NO"/>
        </w:rPr>
        <w:t>ologitype serøst adenokarsinom.</w:t>
      </w:r>
    </w:p>
    <w:p w14:paraId="04B12F98" w14:textId="77777777" w:rsidR="001001F6" w:rsidRPr="00286FA0" w:rsidRDefault="001001F6" w:rsidP="00584A7F">
      <w:pPr>
        <w:spacing w:after="0" w:line="240" w:lineRule="auto"/>
        <w:ind w:left="0" w:firstLine="0"/>
        <w:rPr>
          <w:lang w:val="nb-NO"/>
        </w:rPr>
      </w:pPr>
    </w:p>
    <w:p w14:paraId="1C7B7EDC" w14:textId="77777777" w:rsidR="001001F6" w:rsidRPr="00286FA0" w:rsidRDefault="007558EB" w:rsidP="00584A7F">
      <w:pPr>
        <w:spacing w:after="0" w:line="240" w:lineRule="auto"/>
        <w:ind w:left="0" w:firstLine="0"/>
        <w:rPr>
          <w:lang w:val="nb-NO"/>
        </w:rPr>
      </w:pPr>
      <w:r w:rsidRPr="00286FA0">
        <w:rPr>
          <w:lang w:val="nb-NO"/>
        </w:rPr>
        <w:t xml:space="preserve">Det primære endepunktet var progresjonsfri overlevelse (PFS), vurdert </w:t>
      </w:r>
      <w:r w:rsidR="00C10097" w:rsidRPr="00286FA0">
        <w:rPr>
          <w:lang w:val="nb-NO"/>
        </w:rPr>
        <w:t>av utprøver ved bruk av RECIST.</w:t>
      </w:r>
    </w:p>
    <w:p w14:paraId="48BE90F1" w14:textId="77777777" w:rsidR="001001F6" w:rsidRPr="00286FA0" w:rsidRDefault="001001F6" w:rsidP="00584A7F">
      <w:pPr>
        <w:spacing w:after="0" w:line="240" w:lineRule="auto"/>
        <w:ind w:left="0" w:firstLine="0"/>
        <w:rPr>
          <w:lang w:val="nb-NO"/>
        </w:rPr>
      </w:pPr>
    </w:p>
    <w:p w14:paraId="51CB5148" w14:textId="77777777" w:rsidR="001001F6" w:rsidRPr="00286FA0" w:rsidRDefault="007558EB" w:rsidP="00584A7F">
      <w:pPr>
        <w:spacing w:after="0" w:line="240" w:lineRule="auto"/>
        <w:ind w:left="0" w:firstLine="0"/>
        <w:rPr>
          <w:lang w:val="nb-NO"/>
        </w:rPr>
      </w:pPr>
      <w:r w:rsidRPr="00286FA0">
        <w:rPr>
          <w:lang w:val="nb-NO"/>
        </w:rPr>
        <w:t>Studien møtte primært endepunkt men hensyn til forbedring av progresjonsfri overlevelse. Sammenlignet med pasienter behandlet med kjemoterapi (karboplatin og paklitaksel) alene i førstelinjebehandling, hadde pasienter som</w:t>
      </w:r>
      <w:r w:rsidR="00E53DE8" w:rsidRPr="00286FA0">
        <w:rPr>
          <w:lang w:val="nb-NO"/>
        </w:rPr>
        <w:t xml:space="preserve"> fikk bevacizumab i dose på 7,5 </w:t>
      </w:r>
      <w:r w:rsidRPr="00286FA0">
        <w:rPr>
          <w:lang w:val="nb-NO"/>
        </w:rPr>
        <w:t>mg/kg hver tredje uke i kombinasjon med kjemoterapi og fortsatt fikk administrert bevacizumab i opptil 18 kurer</w:t>
      </w:r>
      <w:r w:rsidR="00C07218" w:rsidRPr="00286FA0">
        <w:rPr>
          <w:lang w:val="nb-NO"/>
        </w:rPr>
        <w:t>,</w:t>
      </w:r>
      <w:r w:rsidRPr="00286FA0">
        <w:rPr>
          <w:lang w:val="nb-NO"/>
        </w:rPr>
        <w:t xml:space="preserve"> en statistisk signifikant bedring</w:t>
      </w:r>
      <w:r w:rsidR="00C10097" w:rsidRPr="00286FA0">
        <w:rPr>
          <w:lang w:val="nb-NO"/>
        </w:rPr>
        <w:t xml:space="preserve"> av progresjonsfri overlevelse.</w:t>
      </w:r>
    </w:p>
    <w:p w14:paraId="7FFA07ED" w14:textId="77777777" w:rsidR="001001F6" w:rsidRPr="00286FA0" w:rsidRDefault="001001F6" w:rsidP="00584A7F">
      <w:pPr>
        <w:spacing w:after="0" w:line="240" w:lineRule="auto"/>
        <w:ind w:left="0" w:firstLine="0"/>
        <w:rPr>
          <w:lang w:val="nb-NO"/>
        </w:rPr>
      </w:pPr>
    </w:p>
    <w:p w14:paraId="360F07F5" w14:textId="77777777" w:rsidR="001001F6" w:rsidRPr="00286FA0" w:rsidRDefault="007558EB" w:rsidP="00584A7F">
      <w:pPr>
        <w:spacing w:after="0" w:line="240" w:lineRule="auto"/>
        <w:ind w:left="0" w:firstLine="0"/>
        <w:rPr>
          <w:lang w:val="nb-NO"/>
        </w:rPr>
      </w:pPr>
      <w:r w:rsidRPr="00286FA0">
        <w:rPr>
          <w:lang w:val="nb-NO"/>
        </w:rPr>
        <w:t>Resultatene av denne stu</w:t>
      </w:r>
      <w:r w:rsidR="00C10097" w:rsidRPr="00286FA0">
        <w:rPr>
          <w:lang w:val="nb-NO"/>
        </w:rPr>
        <w:t xml:space="preserve">dien er oppsummert i </w:t>
      </w:r>
      <w:r w:rsidR="005A6116" w:rsidRPr="00286FA0">
        <w:rPr>
          <w:lang w:val="nb-NO"/>
        </w:rPr>
        <w:t>tabell</w:t>
      </w:r>
      <w:r w:rsidR="005A6116">
        <w:rPr>
          <w:lang w:val="nb-NO"/>
        </w:rPr>
        <w:t> </w:t>
      </w:r>
      <w:r w:rsidR="00997E49" w:rsidRPr="00286FA0">
        <w:rPr>
          <w:lang w:val="nb-NO"/>
        </w:rPr>
        <w:t>1</w:t>
      </w:r>
      <w:r w:rsidR="00997E49">
        <w:rPr>
          <w:lang w:val="nb-NO"/>
        </w:rPr>
        <w:t>8</w:t>
      </w:r>
      <w:r w:rsidR="00C10097" w:rsidRPr="00286FA0">
        <w:rPr>
          <w:lang w:val="nb-NO"/>
        </w:rPr>
        <w:t>.</w:t>
      </w:r>
    </w:p>
    <w:p w14:paraId="79B11B64" w14:textId="77777777" w:rsidR="001001F6" w:rsidRPr="00286FA0" w:rsidRDefault="001001F6" w:rsidP="00584A7F">
      <w:pPr>
        <w:spacing w:after="0" w:line="240" w:lineRule="auto"/>
        <w:ind w:left="0" w:firstLine="0"/>
        <w:rPr>
          <w:lang w:val="nb-NO"/>
        </w:rPr>
      </w:pPr>
    </w:p>
    <w:p w14:paraId="1A74BFEB" w14:textId="77777777" w:rsidR="001001F6" w:rsidRPr="00286FA0" w:rsidRDefault="00C10097" w:rsidP="00584A7F">
      <w:pPr>
        <w:pStyle w:val="Heading1"/>
        <w:keepLines w:val="0"/>
        <w:tabs>
          <w:tab w:val="center" w:pos="3270"/>
        </w:tabs>
        <w:spacing w:after="0" w:line="240" w:lineRule="auto"/>
        <w:ind w:left="0" w:right="0" w:firstLine="0"/>
      </w:pPr>
      <w:r w:rsidRPr="00286FA0">
        <w:t xml:space="preserve">Tabell </w:t>
      </w:r>
      <w:r w:rsidR="00997E49" w:rsidRPr="00286FA0">
        <w:t>1</w:t>
      </w:r>
      <w:r w:rsidR="00997E49">
        <w:t>8</w:t>
      </w:r>
      <w:r w:rsidR="00A94944" w:rsidRPr="00286FA0">
        <w:t>.</w:t>
      </w:r>
      <w:r w:rsidRPr="00286FA0">
        <w:t xml:space="preserve"> </w:t>
      </w:r>
      <w:r w:rsidR="007558EB" w:rsidRPr="00286FA0">
        <w:t>Effektresult</w:t>
      </w:r>
      <w:r w:rsidRPr="00286FA0">
        <w:t>ater for studie BO17707 (ICON7)</w:t>
      </w:r>
    </w:p>
    <w:p w14:paraId="0BF36621" w14:textId="77777777" w:rsidR="001001F6" w:rsidRPr="00286FA0" w:rsidRDefault="001001F6" w:rsidP="00584A7F">
      <w:pPr>
        <w:keepNext/>
        <w:spacing w:after="0" w:line="240" w:lineRule="auto"/>
        <w:ind w:left="0" w:firstLine="0"/>
        <w:rPr>
          <w:lang w:val="nb-NO"/>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3119"/>
        <w:gridCol w:w="2976"/>
      </w:tblGrid>
      <w:tr w:rsidR="000C4A6F" w:rsidRPr="00286FA0" w14:paraId="3B5AE5D4" w14:textId="77777777" w:rsidTr="00183C4A">
        <w:trPr>
          <w:trHeight w:val="20"/>
        </w:trPr>
        <w:tc>
          <w:tcPr>
            <w:tcW w:w="9087" w:type="dxa"/>
            <w:gridSpan w:val="3"/>
            <w:noWrap/>
            <w:vAlign w:val="bottom"/>
          </w:tcPr>
          <w:p w14:paraId="13A1A59B" w14:textId="77777777" w:rsidR="000C4A6F" w:rsidRPr="00286FA0" w:rsidRDefault="000C4A6F" w:rsidP="007768A2">
            <w:pPr>
              <w:keepNext/>
              <w:spacing w:after="0" w:line="240" w:lineRule="auto"/>
              <w:ind w:left="0" w:firstLine="0"/>
              <w:rPr>
                <w:lang w:val="nb-NO"/>
              </w:rPr>
            </w:pPr>
            <w:r w:rsidRPr="00286FA0">
              <w:rPr>
                <w:lang w:val="nb-NO"/>
              </w:rPr>
              <w:t>Progresjonsfri overlevelse</w:t>
            </w:r>
          </w:p>
        </w:tc>
      </w:tr>
      <w:tr w:rsidR="000C4A6F" w:rsidRPr="00286FA0" w14:paraId="68C1A864" w14:textId="77777777" w:rsidTr="00183C4A">
        <w:trPr>
          <w:trHeight w:val="20"/>
        </w:trPr>
        <w:tc>
          <w:tcPr>
            <w:tcW w:w="2992" w:type="dxa"/>
            <w:noWrap/>
            <w:vAlign w:val="center"/>
          </w:tcPr>
          <w:p w14:paraId="292FCA89" w14:textId="77777777" w:rsidR="000C4A6F" w:rsidRPr="00286FA0" w:rsidRDefault="000C4A6F" w:rsidP="007768A2">
            <w:pPr>
              <w:spacing w:after="0" w:line="240" w:lineRule="auto"/>
              <w:ind w:left="0" w:firstLine="0"/>
              <w:rPr>
                <w:lang w:val="nb-NO"/>
              </w:rPr>
            </w:pPr>
          </w:p>
        </w:tc>
        <w:tc>
          <w:tcPr>
            <w:tcW w:w="3119" w:type="dxa"/>
            <w:noWrap/>
          </w:tcPr>
          <w:p w14:paraId="2979BF6A" w14:textId="77777777" w:rsidR="000C4A6F" w:rsidRPr="00286FA0" w:rsidRDefault="000C4A6F" w:rsidP="007768A2">
            <w:pPr>
              <w:tabs>
                <w:tab w:val="left" w:pos="567"/>
              </w:tabs>
              <w:spacing w:after="0" w:line="240" w:lineRule="auto"/>
              <w:ind w:left="0" w:firstLine="0"/>
              <w:jc w:val="center"/>
              <w:rPr>
                <w:lang w:val="nb-NO"/>
              </w:rPr>
            </w:pPr>
            <w:r w:rsidRPr="00286FA0">
              <w:rPr>
                <w:lang w:val="nb-NO"/>
              </w:rPr>
              <w:t>CP</w:t>
            </w:r>
          </w:p>
          <w:p w14:paraId="3EB11096" w14:textId="77777777" w:rsidR="000C4A6F" w:rsidRPr="00286FA0" w:rsidRDefault="000C4A6F" w:rsidP="004940EA">
            <w:pPr>
              <w:spacing w:after="0" w:line="240" w:lineRule="auto"/>
              <w:ind w:left="0" w:firstLine="0"/>
              <w:jc w:val="center"/>
              <w:rPr>
                <w:lang w:val="nb-NO"/>
              </w:rPr>
            </w:pPr>
            <w:r w:rsidRPr="00286FA0">
              <w:rPr>
                <w:lang w:val="nb-NO"/>
              </w:rPr>
              <w:t>(</w:t>
            </w:r>
            <w:r w:rsidR="005A6116" w:rsidRPr="00286FA0">
              <w:rPr>
                <w:lang w:val="nb-NO"/>
              </w:rPr>
              <w:t>n</w:t>
            </w:r>
            <w:r w:rsidR="005A6116">
              <w:rPr>
                <w:lang w:val="nb-NO"/>
              </w:rPr>
              <w:t> </w:t>
            </w:r>
            <w:r w:rsidR="005A6116" w:rsidRPr="00286FA0">
              <w:rPr>
                <w:lang w:val="nb-NO"/>
              </w:rPr>
              <w:t>=</w:t>
            </w:r>
            <w:r w:rsidR="005A6116">
              <w:rPr>
                <w:lang w:val="nb-NO"/>
              </w:rPr>
              <w:t> </w:t>
            </w:r>
            <w:r w:rsidRPr="00286FA0">
              <w:rPr>
                <w:lang w:val="nb-NO"/>
              </w:rPr>
              <w:t>764)</w:t>
            </w:r>
          </w:p>
        </w:tc>
        <w:tc>
          <w:tcPr>
            <w:tcW w:w="2976" w:type="dxa"/>
            <w:noWrap/>
          </w:tcPr>
          <w:p w14:paraId="29D6247C" w14:textId="77777777" w:rsidR="000C4A6F" w:rsidRPr="00286FA0" w:rsidRDefault="00E43B21" w:rsidP="007768A2">
            <w:pPr>
              <w:tabs>
                <w:tab w:val="left" w:pos="567"/>
              </w:tabs>
              <w:spacing w:after="0" w:line="240" w:lineRule="auto"/>
              <w:ind w:left="0" w:firstLine="0"/>
              <w:jc w:val="center"/>
              <w:rPr>
                <w:lang w:val="nb-NO"/>
              </w:rPr>
            </w:pPr>
            <w:r w:rsidRPr="00286FA0">
              <w:rPr>
                <w:lang w:val="nb-NO"/>
              </w:rPr>
              <w:t>CPB7,</w:t>
            </w:r>
            <w:r w:rsidR="000C4A6F" w:rsidRPr="00286FA0">
              <w:rPr>
                <w:lang w:val="nb-NO"/>
              </w:rPr>
              <w:t>5+</w:t>
            </w:r>
          </w:p>
          <w:p w14:paraId="1742624B" w14:textId="77777777" w:rsidR="000C4A6F" w:rsidRPr="00286FA0" w:rsidRDefault="000C4A6F" w:rsidP="004940EA">
            <w:pPr>
              <w:spacing w:after="0" w:line="240" w:lineRule="auto"/>
              <w:ind w:left="0" w:firstLine="0"/>
              <w:jc w:val="center"/>
              <w:rPr>
                <w:lang w:val="nb-NO"/>
              </w:rPr>
            </w:pPr>
            <w:r w:rsidRPr="00286FA0">
              <w:rPr>
                <w:lang w:val="nb-NO"/>
              </w:rPr>
              <w:t>(</w:t>
            </w:r>
            <w:r w:rsidR="005A6116" w:rsidRPr="00286FA0">
              <w:rPr>
                <w:lang w:val="nb-NO"/>
              </w:rPr>
              <w:t>n</w:t>
            </w:r>
            <w:r w:rsidR="005A6116">
              <w:rPr>
                <w:lang w:val="nb-NO"/>
              </w:rPr>
              <w:t> </w:t>
            </w:r>
            <w:r w:rsidR="005A6116" w:rsidRPr="00286FA0">
              <w:rPr>
                <w:lang w:val="nb-NO"/>
              </w:rPr>
              <w:t>=</w:t>
            </w:r>
            <w:r w:rsidR="005A6116">
              <w:rPr>
                <w:lang w:val="nb-NO"/>
              </w:rPr>
              <w:t> </w:t>
            </w:r>
            <w:r w:rsidRPr="00286FA0">
              <w:rPr>
                <w:lang w:val="nb-NO"/>
              </w:rPr>
              <w:t>764)</w:t>
            </w:r>
          </w:p>
        </w:tc>
      </w:tr>
      <w:tr w:rsidR="000C4A6F" w:rsidRPr="00286FA0" w14:paraId="519424DB" w14:textId="77777777" w:rsidTr="00183C4A">
        <w:trPr>
          <w:trHeight w:val="20"/>
        </w:trPr>
        <w:tc>
          <w:tcPr>
            <w:tcW w:w="2992" w:type="dxa"/>
            <w:noWrap/>
          </w:tcPr>
          <w:p w14:paraId="6865F9AA" w14:textId="77777777" w:rsidR="000C4A6F" w:rsidRPr="00286FA0" w:rsidRDefault="000C4A6F" w:rsidP="007768A2">
            <w:pPr>
              <w:spacing w:after="0" w:line="240" w:lineRule="auto"/>
              <w:ind w:left="397" w:firstLine="0"/>
              <w:rPr>
                <w:lang w:val="nb-NO"/>
              </w:rPr>
            </w:pPr>
            <w:r w:rsidRPr="00286FA0">
              <w:rPr>
                <w:lang w:val="nb-NO"/>
              </w:rPr>
              <w:t>Median PFS (måneder)</w:t>
            </w:r>
            <w:r w:rsidRPr="00286FA0">
              <w:rPr>
                <w:vertAlign w:val="superscript"/>
                <w:lang w:val="nb-NO"/>
              </w:rPr>
              <w:t>2</w:t>
            </w:r>
          </w:p>
        </w:tc>
        <w:tc>
          <w:tcPr>
            <w:tcW w:w="3119" w:type="dxa"/>
            <w:noWrap/>
          </w:tcPr>
          <w:p w14:paraId="2B27D9D5" w14:textId="77777777" w:rsidR="000C4A6F" w:rsidRPr="00286FA0" w:rsidRDefault="000C4A6F" w:rsidP="007768A2">
            <w:pPr>
              <w:spacing w:after="0" w:line="240" w:lineRule="auto"/>
              <w:ind w:left="0" w:firstLine="0"/>
              <w:jc w:val="center"/>
              <w:rPr>
                <w:lang w:val="nb-NO"/>
              </w:rPr>
            </w:pPr>
            <w:r w:rsidRPr="00286FA0">
              <w:rPr>
                <w:lang w:val="nb-NO"/>
              </w:rPr>
              <w:t>16,9</w:t>
            </w:r>
          </w:p>
        </w:tc>
        <w:tc>
          <w:tcPr>
            <w:tcW w:w="2976" w:type="dxa"/>
            <w:noWrap/>
          </w:tcPr>
          <w:p w14:paraId="32DC8983" w14:textId="77777777" w:rsidR="000C4A6F" w:rsidRPr="00286FA0" w:rsidRDefault="000C4A6F" w:rsidP="007768A2">
            <w:pPr>
              <w:spacing w:after="0" w:line="240" w:lineRule="auto"/>
              <w:ind w:left="0" w:firstLine="0"/>
              <w:jc w:val="center"/>
              <w:rPr>
                <w:lang w:val="nb-NO"/>
              </w:rPr>
            </w:pPr>
            <w:r w:rsidRPr="00286FA0">
              <w:rPr>
                <w:lang w:val="nb-NO"/>
              </w:rPr>
              <w:t>19,3</w:t>
            </w:r>
          </w:p>
        </w:tc>
      </w:tr>
      <w:tr w:rsidR="000C4A6F" w:rsidRPr="00286FA0" w14:paraId="6DD392B6" w14:textId="77777777" w:rsidTr="00183C4A">
        <w:trPr>
          <w:trHeight w:val="20"/>
        </w:trPr>
        <w:tc>
          <w:tcPr>
            <w:tcW w:w="2992" w:type="dxa"/>
            <w:noWrap/>
          </w:tcPr>
          <w:p w14:paraId="3B56BD3A" w14:textId="77777777" w:rsidR="000C4A6F" w:rsidRPr="00286FA0" w:rsidRDefault="000C4A6F" w:rsidP="007768A2">
            <w:pPr>
              <w:spacing w:after="0" w:line="240" w:lineRule="auto"/>
              <w:ind w:left="397" w:firstLine="0"/>
              <w:rPr>
                <w:lang w:val="nb-NO"/>
              </w:rPr>
            </w:pPr>
            <w:r w:rsidRPr="00286FA0">
              <w:rPr>
                <w:lang w:val="nb-NO"/>
              </w:rPr>
              <w:t>Hasardratio [95</w:t>
            </w:r>
            <w:r w:rsidR="00406F20" w:rsidRPr="00286FA0">
              <w:rPr>
                <w:lang w:val="nb-NO"/>
              </w:rPr>
              <w:t xml:space="preserve"> </w:t>
            </w:r>
            <w:r w:rsidRPr="00286FA0">
              <w:rPr>
                <w:lang w:val="nb-NO"/>
              </w:rPr>
              <w:t>% KI]</w:t>
            </w:r>
            <w:r w:rsidRPr="00286FA0">
              <w:rPr>
                <w:vertAlign w:val="superscript"/>
                <w:lang w:val="nb-NO"/>
              </w:rPr>
              <w:t>2</w:t>
            </w:r>
          </w:p>
        </w:tc>
        <w:tc>
          <w:tcPr>
            <w:tcW w:w="6095" w:type="dxa"/>
            <w:gridSpan w:val="2"/>
            <w:noWrap/>
          </w:tcPr>
          <w:p w14:paraId="09A6217B" w14:textId="77777777" w:rsidR="000C4A6F" w:rsidRPr="00286FA0" w:rsidRDefault="00E43B21" w:rsidP="007768A2">
            <w:pPr>
              <w:tabs>
                <w:tab w:val="left" w:pos="567"/>
              </w:tabs>
              <w:spacing w:after="0" w:line="240" w:lineRule="auto"/>
              <w:ind w:left="0" w:firstLine="0"/>
              <w:jc w:val="center"/>
              <w:rPr>
                <w:lang w:val="nb-NO"/>
              </w:rPr>
            </w:pPr>
            <w:r w:rsidRPr="00286FA0">
              <w:rPr>
                <w:lang w:val="nb-NO"/>
              </w:rPr>
              <w:t>0,86 [0,75; 0,</w:t>
            </w:r>
            <w:r w:rsidR="000C4A6F" w:rsidRPr="00286FA0">
              <w:rPr>
                <w:lang w:val="nb-NO"/>
              </w:rPr>
              <w:t>98]</w:t>
            </w:r>
          </w:p>
          <w:p w14:paraId="455F2321" w14:textId="77777777" w:rsidR="000C4A6F" w:rsidRPr="00286FA0" w:rsidRDefault="000C4A6F" w:rsidP="004940EA">
            <w:pPr>
              <w:spacing w:after="0" w:line="240" w:lineRule="auto"/>
              <w:ind w:left="0" w:firstLine="0"/>
              <w:jc w:val="center"/>
              <w:rPr>
                <w:lang w:val="nb-NO"/>
              </w:rPr>
            </w:pPr>
            <w:r w:rsidRPr="00286FA0">
              <w:rPr>
                <w:lang w:val="nb-NO"/>
              </w:rPr>
              <w:t>(p-</w:t>
            </w:r>
            <w:r w:rsidR="005A6116" w:rsidRPr="00286FA0">
              <w:rPr>
                <w:lang w:val="nb-NO"/>
              </w:rPr>
              <w:t>verdi</w:t>
            </w:r>
            <w:r w:rsidR="005A6116">
              <w:rPr>
                <w:lang w:val="nb-NO"/>
              </w:rPr>
              <w:t> </w:t>
            </w:r>
            <w:r w:rsidR="005A6116" w:rsidRPr="00286FA0">
              <w:rPr>
                <w:lang w:val="nb-NO"/>
              </w:rPr>
              <w:t>=</w:t>
            </w:r>
            <w:r w:rsidR="005A6116">
              <w:rPr>
                <w:lang w:val="nb-NO"/>
              </w:rPr>
              <w:t> </w:t>
            </w:r>
            <w:r w:rsidRPr="00286FA0">
              <w:rPr>
                <w:lang w:val="nb-NO"/>
              </w:rPr>
              <w:t>0,0185)</w:t>
            </w:r>
          </w:p>
        </w:tc>
      </w:tr>
      <w:tr w:rsidR="000C4A6F" w:rsidRPr="00286FA0" w14:paraId="4AF87A4C" w14:textId="77777777" w:rsidTr="00183C4A">
        <w:trPr>
          <w:trHeight w:val="20"/>
        </w:trPr>
        <w:tc>
          <w:tcPr>
            <w:tcW w:w="9087" w:type="dxa"/>
            <w:gridSpan w:val="3"/>
            <w:noWrap/>
            <w:vAlign w:val="bottom"/>
          </w:tcPr>
          <w:p w14:paraId="68B03545" w14:textId="77777777" w:rsidR="000C4A6F" w:rsidRPr="00286FA0" w:rsidRDefault="000C4A6F" w:rsidP="007768A2">
            <w:pPr>
              <w:spacing w:after="0" w:line="240" w:lineRule="auto"/>
              <w:ind w:left="0" w:firstLine="0"/>
              <w:rPr>
                <w:lang w:val="nb-NO"/>
              </w:rPr>
            </w:pPr>
            <w:r w:rsidRPr="00286FA0">
              <w:rPr>
                <w:lang w:val="nb-NO"/>
              </w:rPr>
              <w:t>Objektiv responsrate</w:t>
            </w:r>
            <w:r w:rsidR="0038325B" w:rsidRPr="00286FA0">
              <w:rPr>
                <w:vertAlign w:val="superscript"/>
                <w:lang w:val="nb-NO"/>
              </w:rPr>
              <w:t>1</w:t>
            </w:r>
          </w:p>
        </w:tc>
      </w:tr>
      <w:tr w:rsidR="000C4A6F" w:rsidRPr="00286FA0" w14:paraId="413EB934" w14:textId="77777777" w:rsidTr="00183C4A">
        <w:trPr>
          <w:trHeight w:val="20"/>
        </w:trPr>
        <w:tc>
          <w:tcPr>
            <w:tcW w:w="2992" w:type="dxa"/>
            <w:noWrap/>
          </w:tcPr>
          <w:p w14:paraId="39789478" w14:textId="77777777" w:rsidR="000C4A6F" w:rsidRPr="00286FA0" w:rsidRDefault="000C4A6F" w:rsidP="007768A2">
            <w:pPr>
              <w:spacing w:after="0" w:line="240" w:lineRule="auto"/>
              <w:ind w:left="0" w:firstLine="0"/>
              <w:rPr>
                <w:lang w:val="nb-NO"/>
              </w:rPr>
            </w:pPr>
          </w:p>
        </w:tc>
        <w:tc>
          <w:tcPr>
            <w:tcW w:w="3119" w:type="dxa"/>
            <w:noWrap/>
          </w:tcPr>
          <w:p w14:paraId="61E497C8" w14:textId="77777777" w:rsidR="000C4A6F" w:rsidRPr="00286FA0" w:rsidRDefault="000C4A6F" w:rsidP="007768A2">
            <w:pPr>
              <w:tabs>
                <w:tab w:val="left" w:pos="567"/>
              </w:tabs>
              <w:spacing w:after="0" w:line="240" w:lineRule="auto"/>
              <w:ind w:left="0" w:firstLine="0"/>
              <w:jc w:val="center"/>
              <w:rPr>
                <w:lang w:val="nb-NO"/>
              </w:rPr>
            </w:pPr>
            <w:r w:rsidRPr="00286FA0">
              <w:rPr>
                <w:lang w:val="nb-NO"/>
              </w:rPr>
              <w:t>CP</w:t>
            </w:r>
          </w:p>
          <w:p w14:paraId="199FCBD8" w14:textId="77777777" w:rsidR="000C4A6F" w:rsidRPr="00286FA0" w:rsidRDefault="000C4A6F" w:rsidP="004940EA">
            <w:pPr>
              <w:spacing w:after="0" w:line="240" w:lineRule="auto"/>
              <w:ind w:left="0" w:firstLine="0"/>
              <w:jc w:val="center"/>
              <w:rPr>
                <w:lang w:val="nb-NO"/>
              </w:rPr>
            </w:pPr>
            <w:r w:rsidRPr="00286FA0">
              <w:rPr>
                <w:lang w:val="nb-NO"/>
              </w:rPr>
              <w:t>(</w:t>
            </w:r>
            <w:r w:rsidR="005A6116" w:rsidRPr="00286FA0">
              <w:rPr>
                <w:lang w:val="nb-NO"/>
              </w:rPr>
              <w:t>n</w:t>
            </w:r>
            <w:r w:rsidR="005A6116">
              <w:rPr>
                <w:lang w:val="nb-NO"/>
              </w:rPr>
              <w:t> </w:t>
            </w:r>
            <w:r w:rsidR="005A6116" w:rsidRPr="00286FA0">
              <w:rPr>
                <w:lang w:val="nb-NO"/>
              </w:rPr>
              <w:t>=</w:t>
            </w:r>
            <w:r w:rsidR="005A6116">
              <w:rPr>
                <w:lang w:val="nb-NO"/>
              </w:rPr>
              <w:t> </w:t>
            </w:r>
            <w:r w:rsidRPr="00286FA0">
              <w:rPr>
                <w:lang w:val="nb-NO"/>
              </w:rPr>
              <w:t>277)</w:t>
            </w:r>
          </w:p>
        </w:tc>
        <w:tc>
          <w:tcPr>
            <w:tcW w:w="2976" w:type="dxa"/>
            <w:noWrap/>
          </w:tcPr>
          <w:p w14:paraId="225BDE6F" w14:textId="77777777" w:rsidR="000C4A6F" w:rsidRPr="00286FA0" w:rsidRDefault="00E43B21" w:rsidP="007768A2">
            <w:pPr>
              <w:tabs>
                <w:tab w:val="left" w:pos="567"/>
              </w:tabs>
              <w:spacing w:after="0" w:line="240" w:lineRule="auto"/>
              <w:ind w:left="0" w:firstLine="0"/>
              <w:jc w:val="center"/>
              <w:rPr>
                <w:lang w:val="nb-NO"/>
              </w:rPr>
            </w:pPr>
            <w:r w:rsidRPr="00286FA0">
              <w:rPr>
                <w:lang w:val="nb-NO"/>
              </w:rPr>
              <w:t>CPB7,</w:t>
            </w:r>
            <w:r w:rsidR="000C4A6F" w:rsidRPr="00286FA0">
              <w:rPr>
                <w:lang w:val="nb-NO"/>
              </w:rPr>
              <w:t>5+</w:t>
            </w:r>
          </w:p>
          <w:p w14:paraId="39710E4F" w14:textId="77777777" w:rsidR="000C4A6F" w:rsidRPr="00286FA0" w:rsidRDefault="000C4A6F" w:rsidP="004940EA">
            <w:pPr>
              <w:spacing w:after="0" w:line="240" w:lineRule="auto"/>
              <w:ind w:left="0" w:firstLine="0"/>
              <w:jc w:val="center"/>
              <w:rPr>
                <w:lang w:val="nb-NO"/>
              </w:rPr>
            </w:pPr>
            <w:r w:rsidRPr="00286FA0">
              <w:rPr>
                <w:lang w:val="nb-NO"/>
              </w:rPr>
              <w:t>(</w:t>
            </w:r>
            <w:r w:rsidR="005A6116" w:rsidRPr="00286FA0">
              <w:rPr>
                <w:lang w:val="nb-NO"/>
              </w:rPr>
              <w:t>n</w:t>
            </w:r>
            <w:r w:rsidR="005A6116">
              <w:rPr>
                <w:lang w:val="nb-NO"/>
              </w:rPr>
              <w:t> </w:t>
            </w:r>
            <w:r w:rsidR="005A6116" w:rsidRPr="00286FA0">
              <w:rPr>
                <w:lang w:val="nb-NO"/>
              </w:rPr>
              <w:t>=</w:t>
            </w:r>
            <w:r w:rsidR="005A6116">
              <w:rPr>
                <w:lang w:val="nb-NO"/>
              </w:rPr>
              <w:t> </w:t>
            </w:r>
            <w:r w:rsidRPr="00286FA0">
              <w:rPr>
                <w:lang w:val="nb-NO"/>
              </w:rPr>
              <w:t>272)</w:t>
            </w:r>
          </w:p>
        </w:tc>
      </w:tr>
      <w:tr w:rsidR="000C4A6F" w:rsidRPr="00286FA0" w14:paraId="10E02BAF" w14:textId="77777777" w:rsidTr="00183C4A">
        <w:trPr>
          <w:trHeight w:val="20"/>
        </w:trPr>
        <w:tc>
          <w:tcPr>
            <w:tcW w:w="2992" w:type="dxa"/>
            <w:vMerge w:val="restart"/>
            <w:noWrap/>
          </w:tcPr>
          <w:p w14:paraId="1E53C4D4" w14:textId="77777777" w:rsidR="000C4A6F" w:rsidRPr="00286FA0" w:rsidRDefault="000C4A6F" w:rsidP="007768A2">
            <w:pPr>
              <w:spacing w:after="0" w:line="240" w:lineRule="auto"/>
              <w:ind w:left="397" w:firstLine="0"/>
              <w:rPr>
                <w:lang w:val="nb-NO"/>
              </w:rPr>
            </w:pPr>
            <w:r w:rsidRPr="00286FA0">
              <w:rPr>
                <w:lang w:val="nb-NO"/>
              </w:rPr>
              <w:t>Responsrate</w:t>
            </w:r>
          </w:p>
        </w:tc>
        <w:tc>
          <w:tcPr>
            <w:tcW w:w="3119" w:type="dxa"/>
            <w:noWrap/>
          </w:tcPr>
          <w:p w14:paraId="0EB2B0B1" w14:textId="77777777" w:rsidR="000C4A6F" w:rsidRPr="00286FA0" w:rsidRDefault="000C4A6F" w:rsidP="007768A2">
            <w:pPr>
              <w:spacing w:after="0" w:line="240" w:lineRule="auto"/>
              <w:ind w:left="0" w:firstLine="0"/>
              <w:jc w:val="center"/>
              <w:rPr>
                <w:lang w:val="nb-NO"/>
              </w:rPr>
            </w:pPr>
            <w:r w:rsidRPr="00286FA0">
              <w:rPr>
                <w:lang w:val="nb-NO"/>
              </w:rPr>
              <w:t>54,9 %</w:t>
            </w:r>
          </w:p>
        </w:tc>
        <w:tc>
          <w:tcPr>
            <w:tcW w:w="2976" w:type="dxa"/>
            <w:noWrap/>
          </w:tcPr>
          <w:p w14:paraId="78312833" w14:textId="77777777" w:rsidR="000C4A6F" w:rsidRPr="00286FA0" w:rsidRDefault="000C4A6F" w:rsidP="007768A2">
            <w:pPr>
              <w:spacing w:after="0" w:line="240" w:lineRule="auto"/>
              <w:ind w:left="0" w:firstLine="0"/>
              <w:jc w:val="center"/>
              <w:rPr>
                <w:lang w:val="nb-NO"/>
              </w:rPr>
            </w:pPr>
            <w:r w:rsidRPr="00286FA0">
              <w:rPr>
                <w:lang w:val="nb-NO"/>
              </w:rPr>
              <w:t>64,7 %</w:t>
            </w:r>
          </w:p>
        </w:tc>
      </w:tr>
      <w:tr w:rsidR="000C4A6F" w:rsidRPr="00286FA0" w14:paraId="2FBB3A4F" w14:textId="77777777" w:rsidTr="00183C4A">
        <w:trPr>
          <w:trHeight w:val="20"/>
        </w:trPr>
        <w:tc>
          <w:tcPr>
            <w:tcW w:w="2992" w:type="dxa"/>
            <w:vMerge/>
            <w:noWrap/>
            <w:vAlign w:val="bottom"/>
          </w:tcPr>
          <w:p w14:paraId="02F8957F" w14:textId="77777777" w:rsidR="000C4A6F" w:rsidRPr="00286FA0" w:rsidRDefault="000C4A6F" w:rsidP="007768A2">
            <w:pPr>
              <w:spacing w:after="0" w:line="240" w:lineRule="auto"/>
              <w:ind w:left="0" w:firstLine="0"/>
              <w:rPr>
                <w:lang w:val="nb-NO"/>
              </w:rPr>
            </w:pPr>
          </w:p>
        </w:tc>
        <w:tc>
          <w:tcPr>
            <w:tcW w:w="6095" w:type="dxa"/>
            <w:gridSpan w:val="2"/>
            <w:noWrap/>
            <w:vAlign w:val="bottom"/>
          </w:tcPr>
          <w:p w14:paraId="158BD01A" w14:textId="77777777" w:rsidR="000C4A6F" w:rsidRPr="00286FA0" w:rsidRDefault="000C4A6F" w:rsidP="004940EA">
            <w:pPr>
              <w:spacing w:after="0" w:line="240" w:lineRule="auto"/>
              <w:ind w:left="0" w:firstLine="0"/>
              <w:jc w:val="center"/>
              <w:rPr>
                <w:lang w:val="nb-NO"/>
              </w:rPr>
            </w:pPr>
            <w:r w:rsidRPr="00286FA0">
              <w:rPr>
                <w:lang w:val="nb-NO"/>
              </w:rPr>
              <w:t>(p-</w:t>
            </w:r>
            <w:r w:rsidR="005A6116" w:rsidRPr="00286FA0">
              <w:rPr>
                <w:lang w:val="nb-NO"/>
              </w:rPr>
              <w:t>verdi</w:t>
            </w:r>
            <w:r w:rsidR="005A6116">
              <w:rPr>
                <w:lang w:val="nb-NO"/>
              </w:rPr>
              <w:t> </w:t>
            </w:r>
            <w:r w:rsidR="005A6116" w:rsidRPr="00286FA0">
              <w:rPr>
                <w:lang w:val="nb-NO"/>
              </w:rPr>
              <w:t>=</w:t>
            </w:r>
            <w:r w:rsidR="005A6116">
              <w:rPr>
                <w:lang w:val="nb-NO"/>
              </w:rPr>
              <w:t xml:space="preserve"> </w:t>
            </w:r>
            <w:r w:rsidRPr="00286FA0">
              <w:rPr>
                <w:lang w:val="nb-NO"/>
              </w:rPr>
              <w:t>0,0188)</w:t>
            </w:r>
          </w:p>
        </w:tc>
      </w:tr>
      <w:tr w:rsidR="000C4A6F" w:rsidRPr="00286FA0" w14:paraId="1454591B" w14:textId="77777777" w:rsidTr="00183C4A">
        <w:trPr>
          <w:trHeight w:val="20"/>
        </w:trPr>
        <w:tc>
          <w:tcPr>
            <w:tcW w:w="9087" w:type="dxa"/>
            <w:gridSpan w:val="3"/>
            <w:noWrap/>
            <w:vAlign w:val="bottom"/>
          </w:tcPr>
          <w:p w14:paraId="3CB8B068" w14:textId="77777777" w:rsidR="000C4A6F" w:rsidRPr="00286FA0" w:rsidRDefault="000C4A6F" w:rsidP="007768A2">
            <w:pPr>
              <w:spacing w:after="0" w:line="240" w:lineRule="auto"/>
              <w:ind w:left="0" w:firstLine="0"/>
              <w:rPr>
                <w:lang w:val="nb-NO"/>
              </w:rPr>
            </w:pPr>
            <w:r w:rsidRPr="00286FA0">
              <w:rPr>
                <w:lang w:val="nb-NO"/>
              </w:rPr>
              <w:t>Total overlevelse</w:t>
            </w:r>
            <w:r w:rsidRPr="00286FA0">
              <w:rPr>
                <w:vertAlign w:val="superscript"/>
                <w:lang w:val="nb-NO"/>
              </w:rPr>
              <w:t>3</w:t>
            </w:r>
          </w:p>
        </w:tc>
      </w:tr>
      <w:tr w:rsidR="000C4A6F" w:rsidRPr="00286FA0" w14:paraId="01C03DC6" w14:textId="77777777" w:rsidTr="00183C4A">
        <w:trPr>
          <w:trHeight w:val="20"/>
        </w:trPr>
        <w:tc>
          <w:tcPr>
            <w:tcW w:w="2992" w:type="dxa"/>
            <w:noWrap/>
          </w:tcPr>
          <w:p w14:paraId="02EB13B0" w14:textId="77777777" w:rsidR="000C4A6F" w:rsidRPr="00286FA0" w:rsidRDefault="000C4A6F" w:rsidP="007768A2">
            <w:pPr>
              <w:spacing w:after="0" w:line="240" w:lineRule="auto"/>
              <w:ind w:left="0" w:firstLine="0"/>
              <w:rPr>
                <w:lang w:val="nb-NO"/>
              </w:rPr>
            </w:pPr>
          </w:p>
        </w:tc>
        <w:tc>
          <w:tcPr>
            <w:tcW w:w="3119" w:type="dxa"/>
            <w:noWrap/>
          </w:tcPr>
          <w:p w14:paraId="0F5F073B" w14:textId="77777777" w:rsidR="000C4A6F" w:rsidRPr="00286FA0" w:rsidRDefault="000C4A6F" w:rsidP="007768A2">
            <w:pPr>
              <w:tabs>
                <w:tab w:val="left" w:pos="567"/>
              </w:tabs>
              <w:spacing w:after="0" w:line="240" w:lineRule="auto"/>
              <w:ind w:left="0" w:firstLine="0"/>
              <w:jc w:val="center"/>
              <w:rPr>
                <w:lang w:val="nb-NO"/>
              </w:rPr>
            </w:pPr>
            <w:r w:rsidRPr="00286FA0">
              <w:rPr>
                <w:lang w:val="nb-NO"/>
              </w:rPr>
              <w:t>CP</w:t>
            </w:r>
          </w:p>
          <w:p w14:paraId="4BA51011" w14:textId="77777777" w:rsidR="000C4A6F" w:rsidRPr="00286FA0" w:rsidRDefault="000C4A6F" w:rsidP="004940EA">
            <w:pPr>
              <w:spacing w:after="0" w:line="240" w:lineRule="auto"/>
              <w:ind w:left="0" w:firstLine="0"/>
              <w:jc w:val="center"/>
              <w:rPr>
                <w:lang w:val="nb-NO"/>
              </w:rPr>
            </w:pPr>
            <w:r w:rsidRPr="00286FA0">
              <w:rPr>
                <w:lang w:val="nb-NO"/>
              </w:rPr>
              <w:t>(</w:t>
            </w:r>
            <w:r w:rsidR="005A6116" w:rsidRPr="00286FA0">
              <w:rPr>
                <w:lang w:val="nb-NO"/>
              </w:rPr>
              <w:t>n</w:t>
            </w:r>
            <w:r w:rsidR="005A6116">
              <w:t> </w:t>
            </w:r>
            <w:r w:rsidR="005A6116" w:rsidRPr="00286FA0">
              <w:rPr>
                <w:lang w:val="nb-NO"/>
              </w:rPr>
              <w:t>=</w:t>
            </w:r>
            <w:r w:rsidR="005A6116">
              <w:rPr>
                <w:lang w:val="nb-NO"/>
              </w:rPr>
              <w:t> </w:t>
            </w:r>
            <w:r w:rsidRPr="00286FA0">
              <w:rPr>
                <w:lang w:val="nb-NO"/>
              </w:rPr>
              <w:t>764)</w:t>
            </w:r>
          </w:p>
        </w:tc>
        <w:tc>
          <w:tcPr>
            <w:tcW w:w="2976" w:type="dxa"/>
            <w:noWrap/>
          </w:tcPr>
          <w:p w14:paraId="16663E69" w14:textId="77777777" w:rsidR="000C4A6F" w:rsidRPr="00286FA0" w:rsidRDefault="00E43B21" w:rsidP="007768A2">
            <w:pPr>
              <w:tabs>
                <w:tab w:val="left" w:pos="567"/>
              </w:tabs>
              <w:spacing w:after="0" w:line="240" w:lineRule="auto"/>
              <w:ind w:left="0" w:firstLine="0"/>
              <w:jc w:val="center"/>
              <w:rPr>
                <w:lang w:val="nb-NO"/>
              </w:rPr>
            </w:pPr>
            <w:r w:rsidRPr="00286FA0">
              <w:rPr>
                <w:lang w:val="nb-NO"/>
              </w:rPr>
              <w:t>CPB7,</w:t>
            </w:r>
            <w:r w:rsidR="000C4A6F" w:rsidRPr="00286FA0">
              <w:rPr>
                <w:lang w:val="nb-NO"/>
              </w:rPr>
              <w:t>5+</w:t>
            </w:r>
          </w:p>
          <w:p w14:paraId="6B74FAA3" w14:textId="77777777" w:rsidR="000C4A6F" w:rsidRPr="00286FA0" w:rsidRDefault="000C4A6F" w:rsidP="004940EA">
            <w:pPr>
              <w:spacing w:after="0" w:line="240" w:lineRule="auto"/>
              <w:ind w:left="0" w:firstLine="0"/>
              <w:jc w:val="center"/>
              <w:rPr>
                <w:lang w:val="nb-NO"/>
              </w:rPr>
            </w:pPr>
            <w:r w:rsidRPr="00286FA0">
              <w:rPr>
                <w:lang w:val="nb-NO"/>
              </w:rPr>
              <w:t>(</w:t>
            </w:r>
            <w:r w:rsidR="005A6116" w:rsidRPr="00286FA0">
              <w:rPr>
                <w:lang w:val="nb-NO"/>
              </w:rPr>
              <w:t>n</w:t>
            </w:r>
            <w:r w:rsidR="005A6116">
              <w:rPr>
                <w:lang w:val="nb-NO"/>
              </w:rPr>
              <w:t> </w:t>
            </w:r>
            <w:r w:rsidR="005A6116" w:rsidRPr="00286FA0">
              <w:rPr>
                <w:lang w:val="nb-NO"/>
              </w:rPr>
              <w:t>=</w:t>
            </w:r>
            <w:r w:rsidR="005A6116">
              <w:rPr>
                <w:lang w:val="nb-NO"/>
              </w:rPr>
              <w:t> </w:t>
            </w:r>
            <w:r w:rsidRPr="00286FA0">
              <w:rPr>
                <w:lang w:val="nb-NO"/>
              </w:rPr>
              <w:t>764)</w:t>
            </w:r>
          </w:p>
        </w:tc>
      </w:tr>
      <w:tr w:rsidR="000C4A6F" w:rsidRPr="00286FA0" w14:paraId="07986870" w14:textId="77777777" w:rsidTr="00183C4A">
        <w:trPr>
          <w:trHeight w:val="20"/>
        </w:trPr>
        <w:tc>
          <w:tcPr>
            <w:tcW w:w="2992" w:type="dxa"/>
            <w:noWrap/>
          </w:tcPr>
          <w:p w14:paraId="470E8077" w14:textId="77777777" w:rsidR="000C4A6F" w:rsidRPr="00286FA0" w:rsidRDefault="000C4A6F" w:rsidP="007768A2">
            <w:pPr>
              <w:spacing w:after="0" w:line="240" w:lineRule="auto"/>
              <w:ind w:left="397" w:firstLine="0"/>
              <w:rPr>
                <w:lang w:val="nb-NO"/>
              </w:rPr>
            </w:pPr>
            <w:r w:rsidRPr="00286FA0">
              <w:rPr>
                <w:lang w:val="nb-NO"/>
              </w:rPr>
              <w:t>Median (måneder)</w:t>
            </w:r>
          </w:p>
        </w:tc>
        <w:tc>
          <w:tcPr>
            <w:tcW w:w="3119" w:type="dxa"/>
            <w:noWrap/>
          </w:tcPr>
          <w:p w14:paraId="12631D2B" w14:textId="77777777" w:rsidR="000C4A6F" w:rsidRPr="00286FA0" w:rsidRDefault="000C4A6F" w:rsidP="007768A2">
            <w:pPr>
              <w:spacing w:after="0" w:line="240" w:lineRule="auto"/>
              <w:ind w:left="0" w:firstLine="0"/>
              <w:jc w:val="center"/>
              <w:rPr>
                <w:lang w:val="nb-NO"/>
              </w:rPr>
            </w:pPr>
            <w:r w:rsidRPr="00286FA0">
              <w:rPr>
                <w:lang w:val="nb-NO"/>
              </w:rPr>
              <w:t>58,0</w:t>
            </w:r>
          </w:p>
        </w:tc>
        <w:tc>
          <w:tcPr>
            <w:tcW w:w="2976" w:type="dxa"/>
            <w:noWrap/>
          </w:tcPr>
          <w:p w14:paraId="7F62AD1F" w14:textId="77777777" w:rsidR="000C4A6F" w:rsidRPr="00286FA0" w:rsidRDefault="000C4A6F" w:rsidP="007768A2">
            <w:pPr>
              <w:spacing w:after="0" w:line="240" w:lineRule="auto"/>
              <w:ind w:left="0" w:firstLine="0"/>
              <w:jc w:val="center"/>
              <w:rPr>
                <w:lang w:val="nb-NO"/>
              </w:rPr>
            </w:pPr>
            <w:r w:rsidRPr="00286FA0">
              <w:rPr>
                <w:lang w:val="nb-NO"/>
              </w:rPr>
              <w:t>57,4</w:t>
            </w:r>
          </w:p>
        </w:tc>
      </w:tr>
      <w:tr w:rsidR="000C4A6F" w:rsidRPr="00286FA0" w14:paraId="47AA68A5" w14:textId="77777777" w:rsidTr="00183C4A">
        <w:trPr>
          <w:trHeight w:val="20"/>
        </w:trPr>
        <w:tc>
          <w:tcPr>
            <w:tcW w:w="2992" w:type="dxa"/>
            <w:noWrap/>
          </w:tcPr>
          <w:p w14:paraId="7CEB52FF" w14:textId="77777777" w:rsidR="000C4A6F" w:rsidRPr="00286FA0" w:rsidRDefault="000C4A6F" w:rsidP="007768A2">
            <w:pPr>
              <w:spacing w:after="0" w:line="240" w:lineRule="auto"/>
              <w:ind w:left="397" w:firstLine="0"/>
              <w:rPr>
                <w:lang w:val="nb-NO"/>
              </w:rPr>
            </w:pPr>
            <w:r w:rsidRPr="00286FA0">
              <w:rPr>
                <w:lang w:val="nb-NO"/>
              </w:rPr>
              <w:t>Hasardratio [95</w:t>
            </w:r>
            <w:r w:rsidR="00406F20" w:rsidRPr="00286FA0">
              <w:rPr>
                <w:lang w:val="nb-NO"/>
              </w:rPr>
              <w:t xml:space="preserve"> </w:t>
            </w:r>
            <w:r w:rsidRPr="00286FA0">
              <w:rPr>
                <w:lang w:val="nb-NO"/>
              </w:rPr>
              <w:t>% KI]</w:t>
            </w:r>
          </w:p>
        </w:tc>
        <w:tc>
          <w:tcPr>
            <w:tcW w:w="6095" w:type="dxa"/>
            <w:gridSpan w:val="2"/>
            <w:noWrap/>
          </w:tcPr>
          <w:p w14:paraId="6ADBF752" w14:textId="77777777" w:rsidR="000C4A6F" w:rsidRPr="00286FA0" w:rsidRDefault="000C4A6F" w:rsidP="007768A2">
            <w:pPr>
              <w:tabs>
                <w:tab w:val="left" w:pos="567"/>
              </w:tabs>
              <w:spacing w:after="0" w:line="240" w:lineRule="auto"/>
              <w:ind w:left="0" w:firstLine="0"/>
              <w:jc w:val="center"/>
              <w:rPr>
                <w:lang w:val="nb-NO"/>
              </w:rPr>
            </w:pPr>
            <w:r w:rsidRPr="00286FA0">
              <w:rPr>
                <w:lang w:val="nb-NO"/>
              </w:rPr>
              <w:t>0,99 [0,85; 1,15]</w:t>
            </w:r>
          </w:p>
          <w:p w14:paraId="13ABFA34" w14:textId="77777777" w:rsidR="000C4A6F" w:rsidRPr="00286FA0" w:rsidRDefault="000C4A6F" w:rsidP="004940EA">
            <w:pPr>
              <w:spacing w:after="0" w:line="240" w:lineRule="auto"/>
              <w:ind w:left="0" w:firstLine="0"/>
              <w:jc w:val="center"/>
              <w:rPr>
                <w:lang w:val="nb-NO"/>
              </w:rPr>
            </w:pPr>
            <w:r w:rsidRPr="00286FA0">
              <w:rPr>
                <w:lang w:val="nb-NO"/>
              </w:rPr>
              <w:t>(p-</w:t>
            </w:r>
            <w:r w:rsidR="005A6116" w:rsidRPr="00286FA0">
              <w:rPr>
                <w:lang w:val="nb-NO"/>
              </w:rPr>
              <w:t>verdi</w:t>
            </w:r>
            <w:r w:rsidR="005A6116">
              <w:rPr>
                <w:lang w:val="nb-NO"/>
              </w:rPr>
              <w:t> </w:t>
            </w:r>
            <w:r w:rsidR="005A6116" w:rsidRPr="00286FA0">
              <w:rPr>
                <w:lang w:val="nb-NO"/>
              </w:rPr>
              <w:t>=</w:t>
            </w:r>
            <w:r w:rsidR="005A6116">
              <w:rPr>
                <w:lang w:val="nb-NO"/>
              </w:rPr>
              <w:t> </w:t>
            </w:r>
            <w:r w:rsidRPr="00286FA0">
              <w:rPr>
                <w:lang w:val="nb-NO"/>
              </w:rPr>
              <w:t>0,8910)</w:t>
            </w:r>
          </w:p>
        </w:tc>
      </w:tr>
    </w:tbl>
    <w:p w14:paraId="6F7D4DEB" w14:textId="77777777" w:rsidR="001001F6" w:rsidRPr="00286FA0" w:rsidRDefault="00AA056C" w:rsidP="00584A7F">
      <w:pPr>
        <w:tabs>
          <w:tab w:val="left" w:pos="567"/>
        </w:tabs>
        <w:spacing w:after="0" w:line="240" w:lineRule="auto"/>
        <w:ind w:left="567" w:hanging="567"/>
        <w:rPr>
          <w:lang w:val="nb-NO"/>
        </w:rPr>
      </w:pPr>
      <w:r w:rsidRPr="00286FA0">
        <w:rPr>
          <w:sz w:val="20"/>
          <w:vertAlign w:val="superscript"/>
          <w:lang w:val="nb-NO"/>
        </w:rPr>
        <w:t>1</w:t>
      </w:r>
      <w:r w:rsidRPr="00286FA0">
        <w:rPr>
          <w:sz w:val="20"/>
          <w:lang w:val="nb-NO"/>
        </w:rPr>
        <w:tab/>
      </w:r>
      <w:r w:rsidR="007558EB" w:rsidRPr="00286FA0">
        <w:rPr>
          <w:sz w:val="20"/>
          <w:lang w:val="nb-NO"/>
        </w:rPr>
        <w:t xml:space="preserve">Hos pasienter med en </w:t>
      </w:r>
      <w:r w:rsidRPr="00286FA0">
        <w:rPr>
          <w:sz w:val="20"/>
          <w:lang w:val="nb-NO"/>
        </w:rPr>
        <w:t>målbar sykdom i utgangspunktet.</w:t>
      </w:r>
    </w:p>
    <w:p w14:paraId="35231141" w14:textId="77777777" w:rsidR="001001F6" w:rsidRPr="00286FA0" w:rsidRDefault="00AA056C" w:rsidP="00584A7F">
      <w:pPr>
        <w:tabs>
          <w:tab w:val="left" w:pos="567"/>
        </w:tabs>
        <w:spacing w:after="0" w:line="240" w:lineRule="auto"/>
        <w:ind w:left="567" w:hanging="567"/>
        <w:rPr>
          <w:sz w:val="20"/>
          <w:lang w:val="nb-NO"/>
        </w:rPr>
      </w:pPr>
      <w:r w:rsidRPr="00286FA0">
        <w:rPr>
          <w:sz w:val="20"/>
          <w:vertAlign w:val="superscript"/>
          <w:lang w:val="nb-NO"/>
        </w:rPr>
        <w:t>2</w:t>
      </w:r>
      <w:r w:rsidRPr="00286FA0">
        <w:rPr>
          <w:sz w:val="20"/>
          <w:lang w:val="nb-NO"/>
        </w:rPr>
        <w:tab/>
      </w:r>
      <w:r w:rsidR="007558EB" w:rsidRPr="00286FA0">
        <w:rPr>
          <w:sz w:val="20"/>
          <w:lang w:val="nb-NO"/>
        </w:rPr>
        <w:t xml:space="preserve">Utprøver-vurderte PFS analyser med data </w:t>
      </w:r>
      <w:r w:rsidRPr="00286FA0">
        <w:rPr>
          <w:sz w:val="20"/>
          <w:lang w:val="nb-NO"/>
        </w:rPr>
        <w:t>cut-off</w:t>
      </w:r>
      <w:r w:rsidR="00F54D92" w:rsidRPr="00286FA0">
        <w:rPr>
          <w:sz w:val="20"/>
          <w:lang w:val="nb-NO"/>
        </w:rPr>
        <w:t>-</w:t>
      </w:r>
      <w:r w:rsidRPr="00286FA0">
        <w:rPr>
          <w:sz w:val="20"/>
          <w:lang w:val="nb-NO"/>
        </w:rPr>
        <w:t>dato 30. november 2010.</w:t>
      </w:r>
    </w:p>
    <w:p w14:paraId="1D59BF36" w14:textId="77777777" w:rsidR="001001F6" w:rsidRPr="00286FA0" w:rsidRDefault="00AA056C" w:rsidP="00584A7F">
      <w:pPr>
        <w:tabs>
          <w:tab w:val="left" w:pos="567"/>
        </w:tabs>
        <w:spacing w:after="0" w:line="240" w:lineRule="auto"/>
        <w:ind w:left="567" w:hanging="567"/>
        <w:rPr>
          <w:lang w:val="nb-NO"/>
        </w:rPr>
      </w:pPr>
      <w:r w:rsidRPr="00286FA0">
        <w:rPr>
          <w:sz w:val="20"/>
          <w:vertAlign w:val="superscript"/>
          <w:lang w:val="nb-NO"/>
        </w:rPr>
        <w:t>3</w:t>
      </w:r>
      <w:r w:rsidRPr="00286FA0">
        <w:rPr>
          <w:sz w:val="20"/>
          <w:lang w:val="nb-NO"/>
        </w:rPr>
        <w:tab/>
      </w:r>
      <w:r w:rsidR="007558EB" w:rsidRPr="00286FA0">
        <w:rPr>
          <w:sz w:val="20"/>
          <w:lang w:val="nb-NO"/>
        </w:rPr>
        <w:t>Endelig analyse for total overlevelse utført når 46,7</w:t>
      </w:r>
      <w:r w:rsidR="00B66715" w:rsidRPr="00286FA0">
        <w:rPr>
          <w:sz w:val="20"/>
          <w:lang w:val="nb-NO"/>
        </w:rPr>
        <w:t> </w:t>
      </w:r>
      <w:r w:rsidR="007558EB" w:rsidRPr="00286FA0">
        <w:rPr>
          <w:sz w:val="20"/>
          <w:lang w:val="nb-NO"/>
        </w:rPr>
        <w:t xml:space="preserve">% av pasientene var døde </w:t>
      </w:r>
      <w:r w:rsidRPr="00286FA0">
        <w:rPr>
          <w:sz w:val="20"/>
          <w:lang w:val="nb-NO"/>
        </w:rPr>
        <w:t>med cut-off</w:t>
      </w:r>
      <w:r w:rsidR="00F54D92" w:rsidRPr="00286FA0">
        <w:rPr>
          <w:sz w:val="20"/>
          <w:lang w:val="nb-NO"/>
        </w:rPr>
        <w:t>-</w:t>
      </w:r>
      <w:r w:rsidRPr="00286FA0">
        <w:rPr>
          <w:sz w:val="20"/>
          <w:lang w:val="nb-NO"/>
        </w:rPr>
        <w:t>dato 31. mars 2013.</w:t>
      </w:r>
    </w:p>
    <w:p w14:paraId="170930DE" w14:textId="77777777" w:rsidR="001001F6" w:rsidRPr="00286FA0" w:rsidRDefault="001001F6" w:rsidP="00584A7F">
      <w:pPr>
        <w:spacing w:after="0" w:line="240" w:lineRule="auto"/>
        <w:ind w:left="0" w:firstLine="0"/>
        <w:rPr>
          <w:lang w:val="nb-NO"/>
        </w:rPr>
      </w:pPr>
    </w:p>
    <w:p w14:paraId="56A47B9B" w14:textId="77777777" w:rsidR="001001F6" w:rsidRPr="00286FA0" w:rsidRDefault="007558EB" w:rsidP="00584A7F">
      <w:pPr>
        <w:spacing w:after="0" w:line="240" w:lineRule="auto"/>
        <w:ind w:left="0" w:firstLine="0"/>
        <w:rPr>
          <w:lang w:val="nb-NO"/>
        </w:rPr>
      </w:pPr>
      <w:r w:rsidRPr="00286FA0">
        <w:rPr>
          <w:lang w:val="nb-NO"/>
        </w:rPr>
        <w:t>De primære analysene av utprøver-vurdert PFS med data cut-off</w:t>
      </w:r>
      <w:r w:rsidR="00F54D92" w:rsidRPr="00286FA0">
        <w:rPr>
          <w:lang w:val="nb-NO"/>
        </w:rPr>
        <w:t>-</w:t>
      </w:r>
      <w:r w:rsidRPr="00286FA0">
        <w:rPr>
          <w:lang w:val="nb-NO"/>
        </w:rPr>
        <w:t>dato 28. februar viser en ikkestratifisert hasardratio på 0,79 (95</w:t>
      </w:r>
      <w:r w:rsidR="00B66715" w:rsidRPr="00286FA0">
        <w:rPr>
          <w:lang w:val="nb-NO"/>
        </w:rPr>
        <w:t> </w:t>
      </w:r>
      <w:r w:rsidRPr="00286FA0">
        <w:rPr>
          <w:lang w:val="nb-NO"/>
        </w:rPr>
        <w:t>% KI: 0,68-0,91, to-sidet log-rank p-</w:t>
      </w:r>
      <w:r w:rsidR="005A6116" w:rsidRPr="00286FA0">
        <w:rPr>
          <w:lang w:val="nb-NO"/>
        </w:rPr>
        <w:t>verdi</w:t>
      </w:r>
      <w:r w:rsidR="005A6116">
        <w:rPr>
          <w:lang w:val="nb-NO"/>
        </w:rPr>
        <w:t> </w:t>
      </w:r>
      <w:r w:rsidRPr="00286FA0">
        <w:rPr>
          <w:lang w:val="nb-NO"/>
        </w:rPr>
        <w:t>0,0010) med en median PFS på 16,</w:t>
      </w:r>
      <w:r w:rsidR="005A6116" w:rsidRPr="00286FA0">
        <w:rPr>
          <w:lang w:val="nb-NO"/>
        </w:rPr>
        <w:t>0</w:t>
      </w:r>
      <w:r w:rsidR="005A6116">
        <w:rPr>
          <w:lang w:val="nb-NO"/>
        </w:rPr>
        <w:t> </w:t>
      </w:r>
      <w:r w:rsidRPr="00286FA0">
        <w:rPr>
          <w:lang w:val="nb-NO"/>
        </w:rPr>
        <w:t>måneder i CP</w:t>
      </w:r>
      <w:r w:rsidR="00F54D92" w:rsidRPr="00286FA0">
        <w:rPr>
          <w:lang w:val="nb-NO"/>
        </w:rPr>
        <w:t>-</w:t>
      </w:r>
      <w:r w:rsidRPr="00286FA0">
        <w:rPr>
          <w:lang w:val="nb-NO"/>
        </w:rPr>
        <w:t>armen o</w:t>
      </w:r>
      <w:r w:rsidR="00E546D6" w:rsidRPr="00286FA0">
        <w:rPr>
          <w:lang w:val="nb-NO"/>
        </w:rPr>
        <w:t>g 18,</w:t>
      </w:r>
      <w:r w:rsidR="005A6116" w:rsidRPr="00286FA0">
        <w:rPr>
          <w:lang w:val="nb-NO"/>
        </w:rPr>
        <w:t>3</w:t>
      </w:r>
      <w:r w:rsidR="005A6116">
        <w:rPr>
          <w:lang w:val="nb-NO"/>
        </w:rPr>
        <w:t> </w:t>
      </w:r>
      <w:r w:rsidR="00E546D6" w:rsidRPr="00286FA0">
        <w:rPr>
          <w:lang w:val="nb-NO"/>
        </w:rPr>
        <w:t>måneder i CPB7,</w:t>
      </w:r>
      <w:r w:rsidR="00AA056C" w:rsidRPr="00286FA0">
        <w:rPr>
          <w:lang w:val="nb-NO"/>
        </w:rPr>
        <w:t>5+</w:t>
      </w:r>
      <w:r w:rsidR="00360F7E">
        <w:rPr>
          <w:lang w:val="nb-NO"/>
        </w:rPr>
        <w:t xml:space="preserve"> </w:t>
      </w:r>
      <w:r w:rsidR="00AA056C" w:rsidRPr="00286FA0">
        <w:rPr>
          <w:lang w:val="nb-NO"/>
        </w:rPr>
        <w:t>armen.</w:t>
      </w:r>
    </w:p>
    <w:p w14:paraId="7F26C3AB" w14:textId="77777777" w:rsidR="001001F6" w:rsidRPr="00286FA0" w:rsidRDefault="001001F6" w:rsidP="00584A7F">
      <w:pPr>
        <w:spacing w:after="0" w:line="240" w:lineRule="auto"/>
        <w:ind w:left="0" w:firstLine="0"/>
        <w:rPr>
          <w:lang w:val="nb-NO"/>
        </w:rPr>
      </w:pPr>
    </w:p>
    <w:p w14:paraId="0D2D7993" w14:textId="77777777" w:rsidR="001001F6" w:rsidRPr="00286FA0" w:rsidRDefault="007558EB" w:rsidP="00584A7F">
      <w:pPr>
        <w:spacing w:after="0" w:line="240" w:lineRule="auto"/>
        <w:ind w:left="0" w:firstLine="0"/>
        <w:rPr>
          <w:lang w:val="nb-NO"/>
        </w:rPr>
      </w:pPr>
      <w:r w:rsidRPr="00286FA0">
        <w:rPr>
          <w:lang w:val="nb-NO"/>
        </w:rPr>
        <w:t>PFS undergruppeanalyser ut fra sykdomsstadium og “debulking”</w:t>
      </w:r>
      <w:r w:rsidR="00F54D92" w:rsidRPr="00286FA0">
        <w:rPr>
          <w:lang w:val="nb-NO"/>
        </w:rPr>
        <w:t>-</w:t>
      </w:r>
      <w:r w:rsidRPr="00286FA0">
        <w:rPr>
          <w:lang w:val="nb-NO"/>
        </w:rPr>
        <w:t>statu</w:t>
      </w:r>
      <w:r w:rsidR="00262088" w:rsidRPr="00286FA0">
        <w:rPr>
          <w:lang w:val="nb-NO"/>
        </w:rPr>
        <w:t xml:space="preserve">s er sammenfattet i </w:t>
      </w:r>
      <w:r w:rsidR="005A6116" w:rsidRPr="00286FA0">
        <w:rPr>
          <w:lang w:val="nb-NO"/>
        </w:rPr>
        <w:t>tabell</w:t>
      </w:r>
      <w:r w:rsidR="005A6116">
        <w:rPr>
          <w:lang w:val="nb-NO"/>
        </w:rPr>
        <w:t> </w:t>
      </w:r>
      <w:r w:rsidR="00FE3896" w:rsidRPr="00286FA0">
        <w:rPr>
          <w:lang w:val="nb-NO"/>
        </w:rPr>
        <w:t>1</w:t>
      </w:r>
      <w:r w:rsidR="00FE3896">
        <w:rPr>
          <w:lang w:val="nb-NO"/>
        </w:rPr>
        <w:t>9</w:t>
      </w:r>
      <w:r w:rsidR="00262088" w:rsidRPr="00286FA0">
        <w:rPr>
          <w:lang w:val="nb-NO"/>
        </w:rPr>
        <w:t xml:space="preserve">. </w:t>
      </w:r>
      <w:r w:rsidRPr="00286FA0">
        <w:rPr>
          <w:lang w:val="nb-NO"/>
        </w:rPr>
        <w:t xml:space="preserve">Disse resultatene viser i hvilken grad analysen av progresjonsfri overlevelse </w:t>
      </w:r>
      <w:r w:rsidR="00AA056C" w:rsidRPr="00286FA0">
        <w:rPr>
          <w:lang w:val="nb-NO"/>
        </w:rPr>
        <w:t xml:space="preserve">som vist i </w:t>
      </w:r>
      <w:r w:rsidR="005A6116" w:rsidRPr="00286FA0">
        <w:rPr>
          <w:lang w:val="nb-NO"/>
        </w:rPr>
        <w:t>tabell</w:t>
      </w:r>
      <w:r w:rsidR="005A6116">
        <w:rPr>
          <w:lang w:val="nb-NO"/>
        </w:rPr>
        <w:t> </w:t>
      </w:r>
      <w:r w:rsidR="00FE3896" w:rsidRPr="00286FA0">
        <w:rPr>
          <w:lang w:val="nb-NO"/>
        </w:rPr>
        <w:t>1</w:t>
      </w:r>
      <w:r w:rsidR="00FE3896">
        <w:rPr>
          <w:lang w:val="nb-NO"/>
        </w:rPr>
        <w:t>8</w:t>
      </w:r>
      <w:r w:rsidR="00FE3896" w:rsidRPr="00286FA0">
        <w:rPr>
          <w:lang w:val="nb-NO"/>
        </w:rPr>
        <w:t xml:space="preserve"> </w:t>
      </w:r>
      <w:r w:rsidR="00AA056C" w:rsidRPr="00286FA0">
        <w:rPr>
          <w:lang w:val="nb-NO"/>
        </w:rPr>
        <w:t>er robust.</w:t>
      </w:r>
    </w:p>
    <w:p w14:paraId="249DB905" w14:textId="77777777" w:rsidR="001001F6" w:rsidRPr="00286FA0" w:rsidRDefault="001001F6" w:rsidP="00584A7F">
      <w:pPr>
        <w:spacing w:after="0" w:line="240" w:lineRule="auto"/>
        <w:ind w:left="0" w:firstLine="0"/>
        <w:rPr>
          <w:lang w:val="nb-NO"/>
        </w:rPr>
      </w:pPr>
    </w:p>
    <w:p w14:paraId="51CFCCA2" w14:textId="77777777" w:rsidR="001001F6" w:rsidRPr="00286FA0" w:rsidRDefault="007558EB" w:rsidP="00260882">
      <w:pPr>
        <w:pStyle w:val="Heading1"/>
        <w:keepNext w:val="0"/>
        <w:keepLines w:val="0"/>
        <w:spacing w:after="0" w:line="240" w:lineRule="auto"/>
        <w:ind w:left="0" w:right="0" w:firstLine="0"/>
      </w:pPr>
      <w:r w:rsidRPr="00286FA0">
        <w:lastRenderedPageBreak/>
        <w:t xml:space="preserve">Tabell </w:t>
      </w:r>
      <w:r w:rsidR="00FE3896" w:rsidRPr="00286FA0">
        <w:t>1</w:t>
      </w:r>
      <w:r w:rsidR="00FE3896">
        <w:t>9</w:t>
      </w:r>
      <w:r w:rsidR="00A94944" w:rsidRPr="00286FA0">
        <w:t>.</w:t>
      </w:r>
      <w:r w:rsidRPr="00286FA0">
        <w:t xml:space="preserve"> PFS</w:t>
      </w:r>
      <w:r w:rsidRPr="00286FA0">
        <w:rPr>
          <w:vertAlign w:val="superscript"/>
        </w:rPr>
        <w:t>1</w:t>
      </w:r>
      <w:r w:rsidR="00F54D92" w:rsidRPr="00286FA0">
        <w:t>-</w:t>
      </w:r>
      <w:r w:rsidRPr="00286FA0">
        <w:t>resultater avhengig av sykdomsstadium og “debulking” st</w:t>
      </w:r>
      <w:r w:rsidR="00AA056C" w:rsidRPr="00286FA0">
        <w:t>atus for studie BO17707 (ICON7)</w:t>
      </w:r>
    </w:p>
    <w:p w14:paraId="2BEA3832" w14:textId="77777777" w:rsidR="001001F6" w:rsidRPr="00286FA0" w:rsidRDefault="001001F6" w:rsidP="00260882">
      <w:pPr>
        <w:spacing w:after="0" w:line="240" w:lineRule="auto"/>
        <w:ind w:left="0" w:firstLine="0"/>
        <w:rPr>
          <w:lang w:val="nb-NO"/>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693"/>
        <w:gridCol w:w="2835"/>
      </w:tblGrid>
      <w:tr w:rsidR="00320554" w:rsidRPr="0087309D" w14:paraId="241B0F69" w14:textId="77777777" w:rsidTr="00183C4A">
        <w:trPr>
          <w:trHeight w:val="20"/>
        </w:trPr>
        <w:tc>
          <w:tcPr>
            <w:tcW w:w="9072" w:type="dxa"/>
            <w:gridSpan w:val="3"/>
            <w:noWrap/>
            <w:vAlign w:val="bottom"/>
          </w:tcPr>
          <w:p w14:paraId="537AABBB" w14:textId="77777777" w:rsidR="00320554" w:rsidRPr="00286FA0" w:rsidRDefault="00320554" w:rsidP="00260882">
            <w:pPr>
              <w:spacing w:after="0" w:line="240" w:lineRule="auto"/>
              <w:ind w:left="0" w:firstLine="0"/>
              <w:rPr>
                <w:lang w:val="nb-NO"/>
              </w:rPr>
            </w:pPr>
            <w:r w:rsidRPr="00286FA0">
              <w:rPr>
                <w:lang w:val="nb-NO"/>
              </w:rPr>
              <w:t>Randomiserte pasienter stadium III optimalt “debulked” sykdom</w:t>
            </w:r>
            <w:r w:rsidRPr="00286FA0">
              <w:rPr>
                <w:vertAlign w:val="superscript"/>
                <w:lang w:val="nb-NO"/>
              </w:rPr>
              <w:t>2,3</w:t>
            </w:r>
          </w:p>
        </w:tc>
      </w:tr>
      <w:tr w:rsidR="00320554" w:rsidRPr="00286FA0" w14:paraId="02536BE1" w14:textId="77777777" w:rsidTr="00183C4A">
        <w:trPr>
          <w:trHeight w:val="20"/>
        </w:trPr>
        <w:tc>
          <w:tcPr>
            <w:tcW w:w="3544" w:type="dxa"/>
            <w:noWrap/>
          </w:tcPr>
          <w:p w14:paraId="3D2AE6E4" w14:textId="77777777" w:rsidR="00320554" w:rsidRPr="00286FA0" w:rsidRDefault="00320554" w:rsidP="00260882">
            <w:pPr>
              <w:spacing w:after="0" w:line="240" w:lineRule="auto"/>
              <w:ind w:left="0" w:firstLine="0"/>
              <w:rPr>
                <w:lang w:val="nb-NO"/>
              </w:rPr>
            </w:pPr>
          </w:p>
        </w:tc>
        <w:tc>
          <w:tcPr>
            <w:tcW w:w="2693" w:type="dxa"/>
            <w:noWrap/>
          </w:tcPr>
          <w:p w14:paraId="31E89810" w14:textId="77777777" w:rsidR="00320554" w:rsidRPr="00286FA0" w:rsidRDefault="00320554" w:rsidP="00260882">
            <w:pPr>
              <w:tabs>
                <w:tab w:val="left" w:pos="567"/>
              </w:tabs>
              <w:spacing w:after="0" w:line="240" w:lineRule="auto"/>
              <w:ind w:left="0" w:firstLine="0"/>
              <w:jc w:val="center"/>
              <w:rPr>
                <w:lang w:val="nb-NO"/>
              </w:rPr>
            </w:pPr>
            <w:r w:rsidRPr="00286FA0">
              <w:rPr>
                <w:lang w:val="nb-NO"/>
              </w:rPr>
              <w:t>CP</w:t>
            </w:r>
          </w:p>
          <w:p w14:paraId="431E727B" w14:textId="77777777" w:rsidR="00320554" w:rsidRPr="00286FA0" w:rsidRDefault="00320554" w:rsidP="00260882">
            <w:pPr>
              <w:spacing w:after="0" w:line="240" w:lineRule="auto"/>
              <w:ind w:left="0" w:firstLine="0"/>
              <w:jc w:val="center"/>
              <w:rPr>
                <w:lang w:val="nb-NO"/>
              </w:rPr>
            </w:pPr>
            <w:r w:rsidRPr="00286FA0">
              <w:rPr>
                <w:lang w:val="nb-NO"/>
              </w:rPr>
              <w:t>(</w:t>
            </w:r>
            <w:r w:rsidR="004940EA" w:rsidRPr="00286FA0">
              <w:rPr>
                <w:lang w:val="nb-NO"/>
              </w:rPr>
              <w:t>n</w:t>
            </w:r>
            <w:r w:rsidR="004940EA">
              <w:rPr>
                <w:lang w:val="nb-NO"/>
              </w:rPr>
              <w:t> </w:t>
            </w:r>
            <w:r w:rsidR="004940EA" w:rsidRPr="00286FA0">
              <w:rPr>
                <w:lang w:val="nb-NO"/>
              </w:rPr>
              <w:t>=</w:t>
            </w:r>
            <w:r w:rsidR="004940EA">
              <w:t> </w:t>
            </w:r>
            <w:r w:rsidRPr="00286FA0">
              <w:rPr>
                <w:lang w:val="nb-NO"/>
              </w:rPr>
              <w:t>368)</w:t>
            </w:r>
          </w:p>
        </w:tc>
        <w:tc>
          <w:tcPr>
            <w:tcW w:w="2835" w:type="dxa"/>
            <w:noWrap/>
          </w:tcPr>
          <w:p w14:paraId="021ABC44" w14:textId="77777777" w:rsidR="00320554" w:rsidRPr="00286FA0" w:rsidRDefault="00320554" w:rsidP="00260882">
            <w:pPr>
              <w:tabs>
                <w:tab w:val="left" w:pos="567"/>
              </w:tabs>
              <w:spacing w:after="0" w:line="240" w:lineRule="auto"/>
              <w:ind w:left="0" w:firstLine="0"/>
              <w:jc w:val="center"/>
              <w:rPr>
                <w:lang w:val="nb-NO"/>
              </w:rPr>
            </w:pPr>
            <w:r w:rsidRPr="00286FA0">
              <w:rPr>
                <w:lang w:val="nb-NO"/>
              </w:rPr>
              <w:t>C</w:t>
            </w:r>
            <w:r w:rsidR="00E43B21" w:rsidRPr="00286FA0">
              <w:rPr>
                <w:lang w:val="nb-NO"/>
              </w:rPr>
              <w:t>PB7,</w:t>
            </w:r>
            <w:r w:rsidRPr="00286FA0">
              <w:rPr>
                <w:lang w:val="nb-NO"/>
              </w:rPr>
              <w:t>5+</w:t>
            </w:r>
          </w:p>
          <w:p w14:paraId="56B53F8A" w14:textId="77777777" w:rsidR="00320554" w:rsidRPr="00286FA0" w:rsidRDefault="00320554" w:rsidP="00260882">
            <w:pPr>
              <w:spacing w:after="0" w:line="240" w:lineRule="auto"/>
              <w:ind w:left="0" w:firstLine="0"/>
              <w:jc w:val="center"/>
              <w:rPr>
                <w:lang w:val="nb-NO"/>
              </w:rPr>
            </w:pPr>
            <w:r w:rsidRPr="00286FA0">
              <w:rPr>
                <w:lang w:val="nb-NO"/>
              </w:rPr>
              <w:t>(</w:t>
            </w:r>
            <w:r w:rsidR="004940EA" w:rsidRPr="00286FA0">
              <w:rPr>
                <w:lang w:val="nb-NO"/>
              </w:rPr>
              <w:t>n</w:t>
            </w:r>
            <w:r w:rsidR="004940EA">
              <w:rPr>
                <w:lang w:val="nb-NO"/>
              </w:rPr>
              <w:t> </w:t>
            </w:r>
            <w:r w:rsidR="004940EA" w:rsidRPr="00286FA0">
              <w:rPr>
                <w:lang w:val="nb-NO"/>
              </w:rPr>
              <w:t>=</w:t>
            </w:r>
            <w:r w:rsidR="004940EA">
              <w:rPr>
                <w:lang w:val="nb-NO"/>
              </w:rPr>
              <w:t> </w:t>
            </w:r>
            <w:r w:rsidRPr="00286FA0">
              <w:rPr>
                <w:lang w:val="nb-NO"/>
              </w:rPr>
              <w:t>383)</w:t>
            </w:r>
          </w:p>
        </w:tc>
      </w:tr>
      <w:tr w:rsidR="00320554" w:rsidRPr="00286FA0" w14:paraId="119991F6" w14:textId="77777777" w:rsidTr="00183C4A">
        <w:trPr>
          <w:trHeight w:val="20"/>
        </w:trPr>
        <w:tc>
          <w:tcPr>
            <w:tcW w:w="3544" w:type="dxa"/>
            <w:noWrap/>
          </w:tcPr>
          <w:p w14:paraId="555E3994" w14:textId="77777777" w:rsidR="00320554" w:rsidRPr="00286FA0" w:rsidRDefault="00320554" w:rsidP="00260882">
            <w:pPr>
              <w:spacing w:after="0" w:line="240" w:lineRule="auto"/>
              <w:ind w:left="567" w:firstLine="0"/>
              <w:rPr>
                <w:lang w:val="nb-NO"/>
              </w:rPr>
            </w:pPr>
            <w:r w:rsidRPr="00286FA0">
              <w:rPr>
                <w:lang w:val="nb-NO"/>
              </w:rPr>
              <w:t>Median PFS (måneder)</w:t>
            </w:r>
          </w:p>
        </w:tc>
        <w:tc>
          <w:tcPr>
            <w:tcW w:w="2693" w:type="dxa"/>
            <w:noWrap/>
          </w:tcPr>
          <w:p w14:paraId="1AD3CE5E" w14:textId="77777777" w:rsidR="00320554" w:rsidRPr="00286FA0" w:rsidRDefault="00320554" w:rsidP="00260882">
            <w:pPr>
              <w:spacing w:after="0" w:line="240" w:lineRule="auto"/>
              <w:ind w:left="0" w:firstLine="0"/>
              <w:jc w:val="center"/>
              <w:rPr>
                <w:lang w:val="nb-NO"/>
              </w:rPr>
            </w:pPr>
            <w:r w:rsidRPr="00286FA0">
              <w:rPr>
                <w:lang w:val="nb-NO"/>
              </w:rPr>
              <w:t>17,7</w:t>
            </w:r>
          </w:p>
        </w:tc>
        <w:tc>
          <w:tcPr>
            <w:tcW w:w="2835" w:type="dxa"/>
            <w:noWrap/>
          </w:tcPr>
          <w:p w14:paraId="4AA0B055" w14:textId="77777777" w:rsidR="00320554" w:rsidRPr="00286FA0" w:rsidRDefault="00320554" w:rsidP="00260882">
            <w:pPr>
              <w:spacing w:after="0" w:line="240" w:lineRule="auto"/>
              <w:ind w:left="0" w:firstLine="0"/>
              <w:jc w:val="center"/>
              <w:rPr>
                <w:lang w:val="nb-NO"/>
              </w:rPr>
            </w:pPr>
            <w:r w:rsidRPr="00286FA0">
              <w:rPr>
                <w:lang w:val="nb-NO"/>
              </w:rPr>
              <w:t>19,3</w:t>
            </w:r>
          </w:p>
        </w:tc>
      </w:tr>
      <w:tr w:rsidR="00320554" w:rsidRPr="00286FA0" w14:paraId="1C680151" w14:textId="77777777" w:rsidTr="00183C4A">
        <w:trPr>
          <w:trHeight w:val="20"/>
        </w:trPr>
        <w:tc>
          <w:tcPr>
            <w:tcW w:w="3544" w:type="dxa"/>
            <w:noWrap/>
          </w:tcPr>
          <w:p w14:paraId="4B813F1E" w14:textId="77777777" w:rsidR="00320554" w:rsidRPr="00286FA0" w:rsidRDefault="005771CB" w:rsidP="00260882">
            <w:pPr>
              <w:spacing w:after="0" w:line="240" w:lineRule="auto"/>
              <w:ind w:left="567" w:firstLine="0"/>
              <w:rPr>
                <w:lang w:val="nb-NO"/>
              </w:rPr>
            </w:pPr>
            <w:r w:rsidRPr="00286FA0">
              <w:rPr>
                <w:lang w:val="nb-NO"/>
              </w:rPr>
              <w:t>Hasardratio (95</w:t>
            </w:r>
            <w:r w:rsidR="00406F20" w:rsidRPr="00286FA0">
              <w:rPr>
                <w:lang w:val="nb-NO"/>
              </w:rPr>
              <w:t xml:space="preserve"> </w:t>
            </w:r>
            <w:r w:rsidRPr="00286FA0">
              <w:rPr>
                <w:lang w:val="nb-NO"/>
              </w:rPr>
              <w:t>% KI)</w:t>
            </w:r>
            <w:r w:rsidR="00320554" w:rsidRPr="00286FA0">
              <w:rPr>
                <w:vertAlign w:val="superscript"/>
                <w:lang w:val="nb-NO"/>
              </w:rPr>
              <w:t>4</w:t>
            </w:r>
          </w:p>
        </w:tc>
        <w:tc>
          <w:tcPr>
            <w:tcW w:w="2693" w:type="dxa"/>
            <w:noWrap/>
          </w:tcPr>
          <w:p w14:paraId="385F36F1" w14:textId="77777777" w:rsidR="00320554" w:rsidRPr="00286FA0" w:rsidRDefault="00320554" w:rsidP="00260882">
            <w:pPr>
              <w:spacing w:after="0" w:line="240" w:lineRule="auto"/>
              <w:ind w:left="0" w:firstLine="0"/>
              <w:jc w:val="center"/>
              <w:rPr>
                <w:lang w:val="nb-NO"/>
              </w:rPr>
            </w:pPr>
          </w:p>
        </w:tc>
        <w:tc>
          <w:tcPr>
            <w:tcW w:w="2835" w:type="dxa"/>
            <w:noWrap/>
          </w:tcPr>
          <w:p w14:paraId="37CB9B9C" w14:textId="77777777" w:rsidR="00320554" w:rsidRPr="00286FA0" w:rsidRDefault="00320554" w:rsidP="00260882">
            <w:pPr>
              <w:tabs>
                <w:tab w:val="left" w:pos="567"/>
              </w:tabs>
              <w:spacing w:after="0" w:line="240" w:lineRule="auto"/>
              <w:ind w:left="0" w:firstLine="0"/>
              <w:jc w:val="center"/>
              <w:rPr>
                <w:lang w:val="nb-NO"/>
              </w:rPr>
            </w:pPr>
            <w:r w:rsidRPr="00286FA0">
              <w:rPr>
                <w:lang w:val="nb-NO"/>
              </w:rPr>
              <w:t>0,89</w:t>
            </w:r>
          </w:p>
          <w:p w14:paraId="191D8445" w14:textId="77777777" w:rsidR="00320554" w:rsidRPr="00286FA0" w:rsidRDefault="00320554" w:rsidP="00260882">
            <w:pPr>
              <w:spacing w:after="0" w:line="240" w:lineRule="auto"/>
              <w:ind w:left="0" w:firstLine="0"/>
              <w:jc w:val="center"/>
              <w:rPr>
                <w:lang w:val="nb-NO"/>
              </w:rPr>
            </w:pPr>
            <w:r w:rsidRPr="00286FA0">
              <w:rPr>
                <w:lang w:val="nb-NO"/>
              </w:rPr>
              <w:t>(0,74, 1,07)</w:t>
            </w:r>
          </w:p>
        </w:tc>
      </w:tr>
      <w:tr w:rsidR="00320554" w:rsidRPr="0087309D" w14:paraId="7B4A54F6" w14:textId="77777777" w:rsidTr="00183C4A">
        <w:trPr>
          <w:trHeight w:val="20"/>
        </w:trPr>
        <w:tc>
          <w:tcPr>
            <w:tcW w:w="9072" w:type="dxa"/>
            <w:gridSpan w:val="3"/>
            <w:noWrap/>
            <w:vAlign w:val="bottom"/>
          </w:tcPr>
          <w:p w14:paraId="5D074762" w14:textId="77777777" w:rsidR="00320554" w:rsidRPr="00286FA0" w:rsidRDefault="00320554" w:rsidP="00260882">
            <w:pPr>
              <w:keepNext/>
              <w:keepLines/>
              <w:spacing w:after="0" w:line="240" w:lineRule="auto"/>
              <w:ind w:left="0" w:firstLine="0"/>
              <w:rPr>
                <w:lang w:val="nb-NO"/>
              </w:rPr>
            </w:pPr>
            <w:r w:rsidRPr="00286FA0">
              <w:rPr>
                <w:lang w:val="nb-NO"/>
              </w:rPr>
              <w:t>Randomiserte pasienter med stadium III suboptimalt “debulked” sykdom</w:t>
            </w:r>
            <w:r w:rsidRPr="00286FA0">
              <w:rPr>
                <w:vertAlign w:val="superscript"/>
                <w:lang w:val="nb-NO"/>
              </w:rPr>
              <w:t>3</w:t>
            </w:r>
          </w:p>
        </w:tc>
      </w:tr>
      <w:tr w:rsidR="00320554" w:rsidRPr="00286FA0" w14:paraId="6CE47FEE" w14:textId="77777777" w:rsidTr="00183C4A">
        <w:trPr>
          <w:trHeight w:val="20"/>
        </w:trPr>
        <w:tc>
          <w:tcPr>
            <w:tcW w:w="3544" w:type="dxa"/>
            <w:noWrap/>
          </w:tcPr>
          <w:p w14:paraId="6DAA63D1" w14:textId="77777777" w:rsidR="00320554" w:rsidRPr="00286FA0" w:rsidRDefault="00320554" w:rsidP="00260882">
            <w:pPr>
              <w:keepNext/>
              <w:keepLines/>
              <w:spacing w:after="0" w:line="240" w:lineRule="auto"/>
              <w:ind w:left="0" w:firstLine="0"/>
              <w:rPr>
                <w:lang w:val="nb-NO"/>
              </w:rPr>
            </w:pPr>
          </w:p>
        </w:tc>
        <w:tc>
          <w:tcPr>
            <w:tcW w:w="2693" w:type="dxa"/>
            <w:noWrap/>
          </w:tcPr>
          <w:p w14:paraId="3CC42BE8" w14:textId="77777777" w:rsidR="00320554" w:rsidRPr="00286FA0" w:rsidRDefault="00320554" w:rsidP="00260882">
            <w:pPr>
              <w:keepNext/>
              <w:keepLines/>
              <w:tabs>
                <w:tab w:val="left" w:pos="567"/>
              </w:tabs>
              <w:spacing w:after="0" w:line="240" w:lineRule="auto"/>
              <w:ind w:left="0" w:firstLine="0"/>
              <w:jc w:val="center"/>
              <w:rPr>
                <w:lang w:val="nb-NO"/>
              </w:rPr>
            </w:pPr>
            <w:r w:rsidRPr="00286FA0">
              <w:rPr>
                <w:lang w:val="nb-NO"/>
              </w:rPr>
              <w:t>CP</w:t>
            </w:r>
          </w:p>
          <w:p w14:paraId="4CD53B2C" w14:textId="77777777" w:rsidR="00320554" w:rsidRPr="00286FA0" w:rsidRDefault="00320554" w:rsidP="00260882">
            <w:pPr>
              <w:keepNext/>
              <w:keepLines/>
              <w:spacing w:after="0" w:line="240" w:lineRule="auto"/>
              <w:ind w:left="0" w:firstLine="0"/>
              <w:jc w:val="center"/>
              <w:rPr>
                <w:lang w:val="nb-NO"/>
              </w:rPr>
            </w:pPr>
            <w:r w:rsidRPr="00286FA0">
              <w:rPr>
                <w:lang w:val="nb-NO"/>
              </w:rPr>
              <w:t>(</w:t>
            </w:r>
            <w:r w:rsidR="004940EA" w:rsidRPr="00286FA0">
              <w:rPr>
                <w:lang w:val="nb-NO"/>
              </w:rPr>
              <w:t>n</w:t>
            </w:r>
            <w:r w:rsidR="004940EA">
              <w:rPr>
                <w:lang w:val="nb-NO"/>
              </w:rPr>
              <w:t> </w:t>
            </w:r>
            <w:r w:rsidR="004940EA" w:rsidRPr="00286FA0">
              <w:rPr>
                <w:lang w:val="nb-NO"/>
              </w:rPr>
              <w:t>=</w:t>
            </w:r>
            <w:r w:rsidR="004940EA">
              <w:rPr>
                <w:lang w:val="nb-NO"/>
              </w:rPr>
              <w:t> </w:t>
            </w:r>
            <w:r w:rsidRPr="00286FA0">
              <w:rPr>
                <w:lang w:val="nb-NO"/>
              </w:rPr>
              <w:t>154)</w:t>
            </w:r>
          </w:p>
        </w:tc>
        <w:tc>
          <w:tcPr>
            <w:tcW w:w="2835" w:type="dxa"/>
            <w:noWrap/>
          </w:tcPr>
          <w:p w14:paraId="2B4BE34C" w14:textId="77777777" w:rsidR="00320554" w:rsidRPr="00286FA0" w:rsidRDefault="00E43B21" w:rsidP="00260882">
            <w:pPr>
              <w:keepNext/>
              <w:keepLines/>
              <w:tabs>
                <w:tab w:val="left" w:pos="567"/>
              </w:tabs>
              <w:spacing w:after="0" w:line="240" w:lineRule="auto"/>
              <w:ind w:left="0" w:firstLine="0"/>
              <w:jc w:val="center"/>
              <w:rPr>
                <w:lang w:val="nb-NO"/>
              </w:rPr>
            </w:pPr>
            <w:r w:rsidRPr="00286FA0">
              <w:rPr>
                <w:lang w:val="nb-NO"/>
              </w:rPr>
              <w:t>CPB7,</w:t>
            </w:r>
            <w:r w:rsidR="00320554" w:rsidRPr="00286FA0">
              <w:rPr>
                <w:lang w:val="nb-NO"/>
              </w:rPr>
              <w:t>5+</w:t>
            </w:r>
          </w:p>
          <w:p w14:paraId="195BAC0F" w14:textId="77777777" w:rsidR="00320554" w:rsidRPr="00286FA0" w:rsidRDefault="00320554" w:rsidP="00260882">
            <w:pPr>
              <w:keepNext/>
              <w:keepLines/>
              <w:spacing w:after="0" w:line="240" w:lineRule="auto"/>
              <w:ind w:left="0" w:firstLine="0"/>
              <w:jc w:val="center"/>
              <w:rPr>
                <w:lang w:val="nb-NO"/>
              </w:rPr>
            </w:pPr>
            <w:r w:rsidRPr="00286FA0">
              <w:rPr>
                <w:lang w:val="nb-NO"/>
              </w:rPr>
              <w:t>(</w:t>
            </w:r>
            <w:r w:rsidR="004940EA" w:rsidRPr="00286FA0">
              <w:rPr>
                <w:lang w:val="nb-NO"/>
              </w:rPr>
              <w:t>n</w:t>
            </w:r>
            <w:r w:rsidR="004940EA">
              <w:rPr>
                <w:lang w:val="nb-NO"/>
              </w:rPr>
              <w:t> </w:t>
            </w:r>
            <w:r w:rsidR="004940EA" w:rsidRPr="00286FA0">
              <w:rPr>
                <w:lang w:val="nb-NO"/>
              </w:rPr>
              <w:t>=</w:t>
            </w:r>
            <w:r w:rsidR="004940EA">
              <w:rPr>
                <w:lang w:val="nb-NO"/>
              </w:rPr>
              <w:t> </w:t>
            </w:r>
            <w:r w:rsidRPr="00286FA0">
              <w:rPr>
                <w:lang w:val="nb-NO"/>
              </w:rPr>
              <w:t>140)</w:t>
            </w:r>
          </w:p>
        </w:tc>
      </w:tr>
      <w:tr w:rsidR="00320554" w:rsidRPr="00286FA0" w14:paraId="4A799BD7" w14:textId="77777777" w:rsidTr="00183C4A">
        <w:trPr>
          <w:trHeight w:val="20"/>
        </w:trPr>
        <w:tc>
          <w:tcPr>
            <w:tcW w:w="3544" w:type="dxa"/>
            <w:noWrap/>
          </w:tcPr>
          <w:p w14:paraId="150CCE6A" w14:textId="77777777" w:rsidR="00320554" w:rsidRPr="00286FA0" w:rsidRDefault="00320554" w:rsidP="00260882">
            <w:pPr>
              <w:keepNext/>
              <w:keepLines/>
              <w:spacing w:after="0" w:line="240" w:lineRule="auto"/>
              <w:ind w:left="567" w:firstLine="0"/>
              <w:rPr>
                <w:lang w:val="nb-NO"/>
              </w:rPr>
            </w:pPr>
            <w:r w:rsidRPr="00286FA0">
              <w:rPr>
                <w:lang w:val="nb-NO"/>
              </w:rPr>
              <w:t>Median PFS (måneder)</w:t>
            </w:r>
          </w:p>
        </w:tc>
        <w:tc>
          <w:tcPr>
            <w:tcW w:w="2693" w:type="dxa"/>
            <w:noWrap/>
          </w:tcPr>
          <w:p w14:paraId="27578337" w14:textId="77777777" w:rsidR="00320554" w:rsidRPr="00286FA0" w:rsidRDefault="00320554" w:rsidP="00260882">
            <w:pPr>
              <w:keepNext/>
              <w:keepLines/>
              <w:spacing w:after="0" w:line="240" w:lineRule="auto"/>
              <w:ind w:left="0" w:firstLine="0"/>
              <w:jc w:val="center"/>
              <w:rPr>
                <w:lang w:val="nb-NO"/>
              </w:rPr>
            </w:pPr>
            <w:r w:rsidRPr="00286FA0">
              <w:rPr>
                <w:lang w:val="nb-NO"/>
              </w:rPr>
              <w:t>10,1</w:t>
            </w:r>
          </w:p>
        </w:tc>
        <w:tc>
          <w:tcPr>
            <w:tcW w:w="2835" w:type="dxa"/>
            <w:noWrap/>
          </w:tcPr>
          <w:p w14:paraId="63518C20" w14:textId="77777777" w:rsidR="00320554" w:rsidRPr="00286FA0" w:rsidRDefault="00320554" w:rsidP="00260882">
            <w:pPr>
              <w:keepNext/>
              <w:keepLines/>
              <w:spacing w:after="0" w:line="240" w:lineRule="auto"/>
              <w:ind w:left="0" w:firstLine="0"/>
              <w:jc w:val="center"/>
              <w:rPr>
                <w:lang w:val="nb-NO"/>
              </w:rPr>
            </w:pPr>
            <w:r w:rsidRPr="00286FA0">
              <w:rPr>
                <w:lang w:val="nb-NO"/>
              </w:rPr>
              <w:t>16,9</w:t>
            </w:r>
          </w:p>
        </w:tc>
      </w:tr>
      <w:tr w:rsidR="00320554" w:rsidRPr="00286FA0" w14:paraId="4D6A333D" w14:textId="77777777" w:rsidTr="00183C4A">
        <w:trPr>
          <w:trHeight w:val="20"/>
        </w:trPr>
        <w:tc>
          <w:tcPr>
            <w:tcW w:w="3544" w:type="dxa"/>
            <w:noWrap/>
          </w:tcPr>
          <w:p w14:paraId="365C5661" w14:textId="77777777" w:rsidR="00320554" w:rsidRPr="00286FA0" w:rsidRDefault="00320554" w:rsidP="00260882">
            <w:pPr>
              <w:spacing w:after="0" w:line="240" w:lineRule="auto"/>
              <w:ind w:left="567" w:firstLine="0"/>
              <w:rPr>
                <w:lang w:val="nb-NO"/>
              </w:rPr>
            </w:pPr>
            <w:r w:rsidRPr="00286FA0">
              <w:rPr>
                <w:lang w:val="nb-NO"/>
              </w:rPr>
              <w:t>Hasardratio (95</w:t>
            </w:r>
            <w:r w:rsidR="00406F20" w:rsidRPr="00286FA0">
              <w:rPr>
                <w:lang w:val="nb-NO"/>
              </w:rPr>
              <w:t xml:space="preserve"> </w:t>
            </w:r>
            <w:r w:rsidRPr="00286FA0">
              <w:rPr>
                <w:lang w:val="nb-NO"/>
              </w:rPr>
              <w:t>% KI)</w:t>
            </w:r>
            <w:r w:rsidRPr="00286FA0">
              <w:rPr>
                <w:vertAlign w:val="superscript"/>
                <w:lang w:val="nb-NO"/>
              </w:rPr>
              <w:t>4</w:t>
            </w:r>
          </w:p>
        </w:tc>
        <w:tc>
          <w:tcPr>
            <w:tcW w:w="2693" w:type="dxa"/>
            <w:noWrap/>
          </w:tcPr>
          <w:p w14:paraId="0F6AA7D3" w14:textId="77777777" w:rsidR="00320554" w:rsidRPr="00286FA0" w:rsidRDefault="00320554" w:rsidP="00260882">
            <w:pPr>
              <w:spacing w:after="0" w:line="240" w:lineRule="auto"/>
              <w:ind w:left="0" w:firstLine="0"/>
              <w:jc w:val="center"/>
              <w:rPr>
                <w:lang w:val="nb-NO"/>
              </w:rPr>
            </w:pPr>
          </w:p>
        </w:tc>
        <w:tc>
          <w:tcPr>
            <w:tcW w:w="2835" w:type="dxa"/>
            <w:noWrap/>
          </w:tcPr>
          <w:p w14:paraId="09B5024D" w14:textId="77777777" w:rsidR="00320554" w:rsidRPr="00286FA0" w:rsidRDefault="00320554" w:rsidP="00260882">
            <w:pPr>
              <w:tabs>
                <w:tab w:val="left" w:pos="567"/>
              </w:tabs>
              <w:spacing w:after="0" w:line="240" w:lineRule="auto"/>
              <w:ind w:left="0" w:firstLine="0"/>
              <w:jc w:val="center"/>
              <w:rPr>
                <w:lang w:val="nb-NO"/>
              </w:rPr>
            </w:pPr>
            <w:r w:rsidRPr="00286FA0">
              <w:rPr>
                <w:lang w:val="nb-NO"/>
              </w:rPr>
              <w:t>0,67</w:t>
            </w:r>
          </w:p>
          <w:p w14:paraId="002603BE" w14:textId="77777777" w:rsidR="00320554" w:rsidRPr="00286FA0" w:rsidRDefault="00320554" w:rsidP="00260882">
            <w:pPr>
              <w:spacing w:after="0" w:line="240" w:lineRule="auto"/>
              <w:ind w:left="0" w:firstLine="0"/>
              <w:jc w:val="center"/>
              <w:rPr>
                <w:lang w:val="nb-NO"/>
              </w:rPr>
            </w:pPr>
            <w:r w:rsidRPr="00286FA0">
              <w:rPr>
                <w:lang w:val="nb-NO"/>
              </w:rPr>
              <w:t>(0,52, 0,87)</w:t>
            </w:r>
          </w:p>
        </w:tc>
      </w:tr>
      <w:tr w:rsidR="00320554" w:rsidRPr="0087309D" w14:paraId="74E9587C" w14:textId="77777777" w:rsidTr="00183C4A">
        <w:trPr>
          <w:trHeight w:val="20"/>
        </w:trPr>
        <w:tc>
          <w:tcPr>
            <w:tcW w:w="9072" w:type="dxa"/>
            <w:gridSpan w:val="3"/>
            <w:noWrap/>
            <w:vAlign w:val="bottom"/>
          </w:tcPr>
          <w:p w14:paraId="7E3C933C" w14:textId="77777777" w:rsidR="00320554" w:rsidRPr="00286FA0" w:rsidRDefault="00320554" w:rsidP="00B80F81">
            <w:pPr>
              <w:keepNext/>
              <w:keepLines/>
              <w:spacing w:after="0" w:line="240" w:lineRule="auto"/>
              <w:ind w:left="0" w:firstLine="0"/>
              <w:rPr>
                <w:lang w:val="nb-NO"/>
              </w:rPr>
            </w:pPr>
            <w:r w:rsidRPr="00286FA0">
              <w:rPr>
                <w:lang w:val="nb-NO"/>
              </w:rPr>
              <w:t>Randomiserte pasienter med sykdom i stadium IV</w:t>
            </w:r>
          </w:p>
        </w:tc>
      </w:tr>
      <w:tr w:rsidR="00320554" w:rsidRPr="00286FA0" w14:paraId="6DC562D1" w14:textId="77777777" w:rsidTr="00183C4A">
        <w:trPr>
          <w:trHeight w:val="20"/>
        </w:trPr>
        <w:tc>
          <w:tcPr>
            <w:tcW w:w="3544" w:type="dxa"/>
            <w:noWrap/>
          </w:tcPr>
          <w:p w14:paraId="36F47845" w14:textId="77777777" w:rsidR="00320554" w:rsidRPr="00286FA0" w:rsidRDefault="00320554" w:rsidP="00A05001">
            <w:pPr>
              <w:spacing w:after="0" w:line="240" w:lineRule="auto"/>
              <w:ind w:left="0" w:firstLine="0"/>
              <w:rPr>
                <w:lang w:val="nb-NO"/>
              </w:rPr>
            </w:pPr>
          </w:p>
        </w:tc>
        <w:tc>
          <w:tcPr>
            <w:tcW w:w="2693" w:type="dxa"/>
            <w:noWrap/>
          </w:tcPr>
          <w:p w14:paraId="5BB6C635" w14:textId="77777777" w:rsidR="00320554" w:rsidRPr="00286FA0" w:rsidRDefault="00320554" w:rsidP="00A05001">
            <w:pPr>
              <w:tabs>
                <w:tab w:val="left" w:pos="567"/>
              </w:tabs>
              <w:spacing w:after="0" w:line="240" w:lineRule="auto"/>
              <w:ind w:left="0" w:firstLine="0"/>
              <w:jc w:val="center"/>
              <w:rPr>
                <w:lang w:val="nb-NO"/>
              </w:rPr>
            </w:pPr>
            <w:r w:rsidRPr="00286FA0">
              <w:rPr>
                <w:lang w:val="nb-NO"/>
              </w:rPr>
              <w:t>CP</w:t>
            </w:r>
          </w:p>
          <w:p w14:paraId="0DDEC29D" w14:textId="77777777" w:rsidR="00320554" w:rsidRPr="00286FA0" w:rsidRDefault="00320554" w:rsidP="004940EA">
            <w:pPr>
              <w:spacing w:after="0" w:line="240" w:lineRule="auto"/>
              <w:ind w:left="0" w:firstLine="0"/>
              <w:jc w:val="center"/>
              <w:rPr>
                <w:lang w:val="nb-NO"/>
              </w:rPr>
            </w:pPr>
            <w:r w:rsidRPr="00286FA0">
              <w:rPr>
                <w:lang w:val="nb-NO"/>
              </w:rPr>
              <w:t>(</w:t>
            </w:r>
            <w:r w:rsidR="004940EA" w:rsidRPr="00286FA0">
              <w:rPr>
                <w:lang w:val="nb-NO"/>
              </w:rPr>
              <w:t>n</w:t>
            </w:r>
            <w:r w:rsidR="004940EA">
              <w:rPr>
                <w:lang w:val="nb-NO"/>
              </w:rPr>
              <w:t> </w:t>
            </w:r>
            <w:r w:rsidR="004940EA" w:rsidRPr="00286FA0">
              <w:rPr>
                <w:lang w:val="nb-NO"/>
              </w:rPr>
              <w:t>=</w:t>
            </w:r>
            <w:r w:rsidR="004940EA">
              <w:rPr>
                <w:lang w:val="nb-NO"/>
              </w:rPr>
              <w:t> </w:t>
            </w:r>
            <w:r w:rsidRPr="00286FA0">
              <w:rPr>
                <w:lang w:val="nb-NO"/>
              </w:rPr>
              <w:t>97)</w:t>
            </w:r>
          </w:p>
        </w:tc>
        <w:tc>
          <w:tcPr>
            <w:tcW w:w="2835" w:type="dxa"/>
            <w:noWrap/>
          </w:tcPr>
          <w:p w14:paraId="35DCAEF8" w14:textId="77777777" w:rsidR="00320554" w:rsidRPr="00286FA0" w:rsidRDefault="00E43B21" w:rsidP="00A05001">
            <w:pPr>
              <w:tabs>
                <w:tab w:val="left" w:pos="567"/>
              </w:tabs>
              <w:spacing w:after="0" w:line="240" w:lineRule="auto"/>
              <w:ind w:left="0" w:firstLine="0"/>
              <w:jc w:val="center"/>
              <w:rPr>
                <w:lang w:val="nb-NO"/>
              </w:rPr>
            </w:pPr>
            <w:r w:rsidRPr="00286FA0">
              <w:rPr>
                <w:lang w:val="nb-NO"/>
              </w:rPr>
              <w:t>CPB7,</w:t>
            </w:r>
            <w:r w:rsidR="00320554" w:rsidRPr="00286FA0">
              <w:rPr>
                <w:lang w:val="nb-NO"/>
              </w:rPr>
              <w:t>5+</w:t>
            </w:r>
          </w:p>
          <w:p w14:paraId="6E3120D4" w14:textId="77777777" w:rsidR="00320554" w:rsidRPr="00286FA0" w:rsidRDefault="00320554" w:rsidP="004940EA">
            <w:pPr>
              <w:spacing w:after="0" w:line="240" w:lineRule="auto"/>
              <w:ind w:left="0" w:firstLine="0"/>
              <w:jc w:val="center"/>
              <w:rPr>
                <w:lang w:val="nb-NO"/>
              </w:rPr>
            </w:pPr>
            <w:r w:rsidRPr="00286FA0">
              <w:rPr>
                <w:lang w:val="nb-NO"/>
              </w:rPr>
              <w:t>(</w:t>
            </w:r>
            <w:r w:rsidR="004940EA" w:rsidRPr="00286FA0">
              <w:rPr>
                <w:lang w:val="nb-NO"/>
              </w:rPr>
              <w:t>n</w:t>
            </w:r>
            <w:r w:rsidR="004940EA">
              <w:rPr>
                <w:lang w:val="nb-NO"/>
              </w:rPr>
              <w:t> </w:t>
            </w:r>
            <w:r w:rsidR="004940EA" w:rsidRPr="00286FA0">
              <w:rPr>
                <w:lang w:val="nb-NO"/>
              </w:rPr>
              <w:t>=</w:t>
            </w:r>
            <w:r w:rsidR="004940EA">
              <w:rPr>
                <w:lang w:val="nb-NO"/>
              </w:rPr>
              <w:t> </w:t>
            </w:r>
            <w:r w:rsidRPr="00286FA0">
              <w:rPr>
                <w:lang w:val="nb-NO"/>
              </w:rPr>
              <w:t>104)</w:t>
            </w:r>
          </w:p>
        </w:tc>
      </w:tr>
      <w:tr w:rsidR="00320554" w:rsidRPr="00286FA0" w14:paraId="4AAD47B4" w14:textId="77777777" w:rsidTr="00183C4A">
        <w:trPr>
          <w:trHeight w:val="20"/>
        </w:trPr>
        <w:tc>
          <w:tcPr>
            <w:tcW w:w="3544" w:type="dxa"/>
            <w:noWrap/>
          </w:tcPr>
          <w:p w14:paraId="486CEB3B" w14:textId="77777777" w:rsidR="00320554" w:rsidRPr="00286FA0" w:rsidRDefault="00320554" w:rsidP="00A05001">
            <w:pPr>
              <w:spacing w:after="0" w:line="240" w:lineRule="auto"/>
              <w:ind w:left="567" w:firstLine="0"/>
              <w:rPr>
                <w:lang w:val="nb-NO"/>
              </w:rPr>
            </w:pPr>
            <w:r w:rsidRPr="00286FA0">
              <w:rPr>
                <w:lang w:val="nb-NO"/>
              </w:rPr>
              <w:t>Median PFS (måneder)</w:t>
            </w:r>
          </w:p>
        </w:tc>
        <w:tc>
          <w:tcPr>
            <w:tcW w:w="2693" w:type="dxa"/>
            <w:noWrap/>
          </w:tcPr>
          <w:p w14:paraId="1589014A" w14:textId="77777777" w:rsidR="00320554" w:rsidRPr="00286FA0" w:rsidRDefault="00320554" w:rsidP="00A05001">
            <w:pPr>
              <w:spacing w:after="0" w:line="240" w:lineRule="auto"/>
              <w:ind w:left="0" w:firstLine="0"/>
              <w:jc w:val="center"/>
              <w:rPr>
                <w:lang w:val="nb-NO"/>
              </w:rPr>
            </w:pPr>
            <w:r w:rsidRPr="00286FA0">
              <w:rPr>
                <w:lang w:val="nb-NO"/>
              </w:rPr>
              <w:t>10,1</w:t>
            </w:r>
          </w:p>
        </w:tc>
        <w:tc>
          <w:tcPr>
            <w:tcW w:w="2835" w:type="dxa"/>
            <w:noWrap/>
          </w:tcPr>
          <w:p w14:paraId="440338F7" w14:textId="77777777" w:rsidR="00320554" w:rsidRPr="00286FA0" w:rsidRDefault="00320554" w:rsidP="00A05001">
            <w:pPr>
              <w:spacing w:after="0" w:line="240" w:lineRule="auto"/>
              <w:ind w:left="0" w:firstLine="0"/>
              <w:jc w:val="center"/>
              <w:rPr>
                <w:lang w:val="nb-NO"/>
              </w:rPr>
            </w:pPr>
            <w:r w:rsidRPr="00286FA0">
              <w:rPr>
                <w:lang w:val="nb-NO"/>
              </w:rPr>
              <w:t>13,5</w:t>
            </w:r>
          </w:p>
        </w:tc>
      </w:tr>
      <w:tr w:rsidR="00320554" w:rsidRPr="00286FA0" w14:paraId="0D3B6E6C" w14:textId="77777777" w:rsidTr="00183C4A">
        <w:trPr>
          <w:trHeight w:val="20"/>
        </w:trPr>
        <w:tc>
          <w:tcPr>
            <w:tcW w:w="3544" w:type="dxa"/>
            <w:noWrap/>
          </w:tcPr>
          <w:p w14:paraId="74A49469" w14:textId="77777777" w:rsidR="00320554" w:rsidRPr="00286FA0" w:rsidRDefault="00320554" w:rsidP="00A05001">
            <w:pPr>
              <w:spacing w:after="0" w:line="240" w:lineRule="auto"/>
              <w:ind w:left="567" w:firstLine="0"/>
              <w:rPr>
                <w:lang w:val="nb-NO"/>
              </w:rPr>
            </w:pPr>
            <w:r w:rsidRPr="00286FA0">
              <w:rPr>
                <w:lang w:val="nb-NO"/>
              </w:rPr>
              <w:t>Hasardratio (95</w:t>
            </w:r>
            <w:r w:rsidR="00406F20" w:rsidRPr="00286FA0">
              <w:rPr>
                <w:lang w:val="nb-NO"/>
              </w:rPr>
              <w:t xml:space="preserve"> </w:t>
            </w:r>
            <w:r w:rsidRPr="00286FA0">
              <w:rPr>
                <w:lang w:val="nb-NO"/>
              </w:rPr>
              <w:t>% KI)</w:t>
            </w:r>
            <w:r w:rsidRPr="00286FA0">
              <w:rPr>
                <w:vertAlign w:val="superscript"/>
                <w:lang w:val="nb-NO"/>
              </w:rPr>
              <w:t>4</w:t>
            </w:r>
          </w:p>
        </w:tc>
        <w:tc>
          <w:tcPr>
            <w:tcW w:w="2693" w:type="dxa"/>
            <w:noWrap/>
          </w:tcPr>
          <w:p w14:paraId="68DE800C" w14:textId="77777777" w:rsidR="00320554" w:rsidRPr="00286FA0" w:rsidRDefault="00320554" w:rsidP="00A05001">
            <w:pPr>
              <w:spacing w:after="0" w:line="240" w:lineRule="auto"/>
              <w:ind w:left="0" w:firstLine="0"/>
              <w:jc w:val="center"/>
              <w:rPr>
                <w:lang w:val="nb-NO"/>
              </w:rPr>
            </w:pPr>
          </w:p>
        </w:tc>
        <w:tc>
          <w:tcPr>
            <w:tcW w:w="2835" w:type="dxa"/>
            <w:noWrap/>
          </w:tcPr>
          <w:p w14:paraId="3AE32899" w14:textId="77777777" w:rsidR="00320554" w:rsidRPr="00286FA0" w:rsidRDefault="00320554" w:rsidP="00A05001">
            <w:pPr>
              <w:tabs>
                <w:tab w:val="left" w:pos="567"/>
              </w:tabs>
              <w:spacing w:after="0" w:line="240" w:lineRule="auto"/>
              <w:ind w:left="0" w:firstLine="0"/>
              <w:jc w:val="center"/>
              <w:rPr>
                <w:lang w:val="nb-NO"/>
              </w:rPr>
            </w:pPr>
            <w:r w:rsidRPr="00286FA0">
              <w:rPr>
                <w:lang w:val="nb-NO"/>
              </w:rPr>
              <w:t>0,74</w:t>
            </w:r>
          </w:p>
          <w:p w14:paraId="37994010" w14:textId="77777777" w:rsidR="00320554" w:rsidRPr="00286FA0" w:rsidRDefault="00320554" w:rsidP="00A05001">
            <w:pPr>
              <w:spacing w:after="0" w:line="240" w:lineRule="auto"/>
              <w:ind w:left="0" w:firstLine="0"/>
              <w:jc w:val="center"/>
              <w:rPr>
                <w:lang w:val="nb-NO"/>
              </w:rPr>
            </w:pPr>
            <w:r w:rsidRPr="00286FA0">
              <w:rPr>
                <w:lang w:val="nb-NO"/>
              </w:rPr>
              <w:t>(0,55, 1,01)</w:t>
            </w:r>
          </w:p>
        </w:tc>
      </w:tr>
    </w:tbl>
    <w:p w14:paraId="3C07D916" w14:textId="77777777" w:rsidR="001001F6" w:rsidRPr="00286FA0" w:rsidRDefault="00235E3B" w:rsidP="00235E3B">
      <w:pPr>
        <w:tabs>
          <w:tab w:val="left" w:pos="567"/>
        </w:tabs>
        <w:spacing w:after="0" w:line="240" w:lineRule="auto"/>
        <w:ind w:left="567" w:hanging="567"/>
        <w:rPr>
          <w:sz w:val="20"/>
          <w:szCs w:val="20"/>
          <w:lang w:val="nb-NO"/>
        </w:rPr>
      </w:pPr>
      <w:r w:rsidRPr="00286FA0">
        <w:rPr>
          <w:sz w:val="20"/>
          <w:szCs w:val="20"/>
          <w:vertAlign w:val="superscript"/>
          <w:lang w:val="nb-NO"/>
        </w:rPr>
        <w:t>1</w:t>
      </w:r>
      <w:r w:rsidRPr="00286FA0">
        <w:rPr>
          <w:sz w:val="20"/>
          <w:szCs w:val="20"/>
          <w:lang w:val="nb-NO"/>
        </w:rPr>
        <w:tab/>
      </w:r>
      <w:r w:rsidR="007558EB" w:rsidRPr="00286FA0">
        <w:rPr>
          <w:sz w:val="20"/>
          <w:szCs w:val="20"/>
          <w:lang w:val="nb-NO"/>
        </w:rPr>
        <w:t xml:space="preserve">Utprøver-vurderte PFS analyser med data </w:t>
      </w:r>
      <w:r w:rsidRPr="00286FA0">
        <w:rPr>
          <w:sz w:val="20"/>
          <w:szCs w:val="20"/>
          <w:lang w:val="nb-NO"/>
        </w:rPr>
        <w:t>cut-off</w:t>
      </w:r>
      <w:r w:rsidR="00F54D92" w:rsidRPr="00286FA0">
        <w:rPr>
          <w:sz w:val="20"/>
          <w:szCs w:val="20"/>
          <w:lang w:val="nb-NO"/>
        </w:rPr>
        <w:t>-</w:t>
      </w:r>
      <w:r w:rsidRPr="00286FA0">
        <w:rPr>
          <w:sz w:val="20"/>
          <w:szCs w:val="20"/>
          <w:lang w:val="nb-NO"/>
        </w:rPr>
        <w:t>dato 30. november 2010.</w:t>
      </w:r>
    </w:p>
    <w:p w14:paraId="141FEF25" w14:textId="77777777" w:rsidR="001001F6" w:rsidRPr="00286FA0" w:rsidRDefault="00235E3B" w:rsidP="00235E3B">
      <w:pPr>
        <w:tabs>
          <w:tab w:val="left" w:pos="567"/>
        </w:tabs>
        <w:spacing w:after="0" w:line="240" w:lineRule="auto"/>
        <w:ind w:left="567" w:hanging="567"/>
        <w:rPr>
          <w:sz w:val="20"/>
          <w:szCs w:val="20"/>
          <w:lang w:val="nb-NO"/>
        </w:rPr>
      </w:pPr>
      <w:r w:rsidRPr="00286FA0">
        <w:rPr>
          <w:sz w:val="20"/>
          <w:szCs w:val="20"/>
          <w:vertAlign w:val="superscript"/>
          <w:lang w:val="nb-NO"/>
        </w:rPr>
        <w:t>2</w:t>
      </w:r>
      <w:r w:rsidRPr="00286FA0">
        <w:rPr>
          <w:sz w:val="20"/>
          <w:szCs w:val="20"/>
          <w:lang w:val="nb-NO"/>
        </w:rPr>
        <w:tab/>
      </w:r>
      <w:r w:rsidR="007558EB" w:rsidRPr="00286FA0">
        <w:rPr>
          <w:sz w:val="20"/>
          <w:szCs w:val="20"/>
          <w:lang w:val="nb-NO"/>
        </w:rPr>
        <w:t>Med eller uten gj</w:t>
      </w:r>
      <w:r w:rsidRPr="00286FA0">
        <w:rPr>
          <w:sz w:val="20"/>
          <w:szCs w:val="20"/>
          <w:lang w:val="nb-NO"/>
        </w:rPr>
        <w:t>enværende makroskopisk tumorvev</w:t>
      </w:r>
      <w:r w:rsidR="00472001" w:rsidRPr="00286FA0">
        <w:rPr>
          <w:sz w:val="20"/>
          <w:szCs w:val="20"/>
          <w:lang w:val="nb-NO"/>
        </w:rPr>
        <w:t>.</w:t>
      </w:r>
    </w:p>
    <w:p w14:paraId="2826233A" w14:textId="77777777" w:rsidR="001001F6" w:rsidRPr="00286FA0" w:rsidRDefault="00235E3B" w:rsidP="00235E3B">
      <w:pPr>
        <w:tabs>
          <w:tab w:val="left" w:pos="567"/>
        </w:tabs>
        <w:spacing w:after="0" w:line="240" w:lineRule="auto"/>
        <w:ind w:left="567" w:hanging="567"/>
        <w:rPr>
          <w:sz w:val="20"/>
          <w:szCs w:val="20"/>
          <w:lang w:val="nb-NO"/>
        </w:rPr>
      </w:pPr>
      <w:r w:rsidRPr="00286FA0">
        <w:rPr>
          <w:sz w:val="20"/>
          <w:szCs w:val="20"/>
          <w:vertAlign w:val="superscript"/>
          <w:lang w:val="nb-NO"/>
        </w:rPr>
        <w:t>3</w:t>
      </w:r>
      <w:r w:rsidRPr="00286FA0">
        <w:rPr>
          <w:sz w:val="20"/>
          <w:szCs w:val="20"/>
          <w:lang w:val="nb-NO"/>
        </w:rPr>
        <w:tab/>
      </w:r>
      <w:r w:rsidR="007558EB" w:rsidRPr="00286FA0">
        <w:rPr>
          <w:sz w:val="20"/>
          <w:szCs w:val="20"/>
          <w:lang w:val="nb-NO"/>
        </w:rPr>
        <w:t>5,8</w:t>
      </w:r>
      <w:r w:rsidR="00B66715" w:rsidRPr="00286FA0">
        <w:rPr>
          <w:sz w:val="20"/>
          <w:szCs w:val="20"/>
          <w:lang w:val="nb-NO"/>
        </w:rPr>
        <w:t> </w:t>
      </w:r>
      <w:r w:rsidR="007558EB" w:rsidRPr="00286FA0">
        <w:rPr>
          <w:sz w:val="20"/>
          <w:szCs w:val="20"/>
          <w:lang w:val="nb-NO"/>
        </w:rPr>
        <w:t>% av hele den randomiserte pasientpopulasjonen hadde sykdom i sta</w:t>
      </w:r>
      <w:r w:rsidRPr="00286FA0">
        <w:rPr>
          <w:sz w:val="20"/>
          <w:szCs w:val="20"/>
          <w:lang w:val="nb-NO"/>
        </w:rPr>
        <w:t>dium IIIB</w:t>
      </w:r>
      <w:r w:rsidR="00472001" w:rsidRPr="00286FA0">
        <w:rPr>
          <w:sz w:val="20"/>
          <w:szCs w:val="20"/>
          <w:lang w:val="nb-NO"/>
        </w:rPr>
        <w:t>.</w:t>
      </w:r>
    </w:p>
    <w:p w14:paraId="5A22382B" w14:textId="77777777" w:rsidR="001001F6" w:rsidRPr="00286FA0" w:rsidRDefault="00235E3B" w:rsidP="00235E3B">
      <w:pPr>
        <w:tabs>
          <w:tab w:val="left" w:pos="567"/>
        </w:tabs>
        <w:spacing w:after="0" w:line="240" w:lineRule="auto"/>
        <w:ind w:left="567" w:hanging="567"/>
        <w:rPr>
          <w:sz w:val="20"/>
          <w:szCs w:val="20"/>
          <w:lang w:val="nb-NO"/>
        </w:rPr>
      </w:pPr>
      <w:r w:rsidRPr="00286FA0">
        <w:rPr>
          <w:sz w:val="20"/>
          <w:szCs w:val="20"/>
          <w:vertAlign w:val="superscript"/>
          <w:lang w:val="nb-NO"/>
        </w:rPr>
        <w:t>4</w:t>
      </w:r>
      <w:r w:rsidRPr="00286FA0">
        <w:rPr>
          <w:sz w:val="20"/>
          <w:szCs w:val="20"/>
          <w:lang w:val="nb-NO"/>
        </w:rPr>
        <w:tab/>
      </w:r>
      <w:r w:rsidR="007558EB" w:rsidRPr="00286FA0">
        <w:rPr>
          <w:sz w:val="20"/>
          <w:szCs w:val="20"/>
          <w:lang w:val="nb-NO"/>
        </w:rPr>
        <w:t>Relativt til kontrollarmen</w:t>
      </w:r>
      <w:r w:rsidR="00472001" w:rsidRPr="00286FA0">
        <w:rPr>
          <w:sz w:val="20"/>
          <w:szCs w:val="20"/>
          <w:lang w:val="nb-NO"/>
        </w:rPr>
        <w:t>.</w:t>
      </w:r>
    </w:p>
    <w:p w14:paraId="6DD1AA20" w14:textId="77777777" w:rsidR="001001F6" w:rsidRPr="00286FA0" w:rsidRDefault="001001F6" w:rsidP="00235E3B">
      <w:pPr>
        <w:spacing w:after="0" w:line="240" w:lineRule="auto"/>
        <w:ind w:left="0" w:firstLine="0"/>
        <w:rPr>
          <w:lang w:val="nb-NO"/>
        </w:rPr>
      </w:pPr>
    </w:p>
    <w:p w14:paraId="1F788C08" w14:textId="77777777" w:rsidR="001001F6" w:rsidRPr="00286FA0" w:rsidRDefault="00235E3B" w:rsidP="009B4004">
      <w:pPr>
        <w:keepNext/>
        <w:spacing w:after="0" w:line="240" w:lineRule="auto"/>
        <w:ind w:left="0" w:firstLine="0"/>
        <w:rPr>
          <w:lang w:val="nb-NO"/>
        </w:rPr>
      </w:pPr>
      <w:r w:rsidRPr="00286FA0">
        <w:rPr>
          <w:i/>
          <w:lang w:val="nb-NO"/>
        </w:rPr>
        <w:t>Residiverende ovarialkreft</w:t>
      </w:r>
    </w:p>
    <w:p w14:paraId="6EA0D2DD" w14:textId="77777777" w:rsidR="001001F6" w:rsidRPr="00286FA0" w:rsidRDefault="001001F6" w:rsidP="009B4004">
      <w:pPr>
        <w:keepNext/>
        <w:spacing w:after="0" w:line="240" w:lineRule="auto"/>
        <w:ind w:left="0" w:firstLine="0"/>
        <w:rPr>
          <w:lang w:val="nb-NO"/>
        </w:rPr>
      </w:pPr>
    </w:p>
    <w:p w14:paraId="2AC65ED3" w14:textId="77777777" w:rsidR="001001F6" w:rsidRPr="00286FA0" w:rsidRDefault="007558EB" w:rsidP="00E24ACD">
      <w:pPr>
        <w:keepNext/>
        <w:spacing w:after="0" w:line="240" w:lineRule="auto"/>
        <w:ind w:left="0" w:firstLine="0"/>
        <w:rPr>
          <w:lang w:val="nb-NO"/>
        </w:rPr>
      </w:pPr>
      <w:r w:rsidRPr="00286FA0">
        <w:rPr>
          <w:lang w:val="nb-NO"/>
        </w:rPr>
        <w:t xml:space="preserve">Sikkerhet og effekt av </w:t>
      </w:r>
      <w:r w:rsidR="001B6E08" w:rsidRPr="00286FA0">
        <w:rPr>
          <w:lang w:val="nb-NO"/>
        </w:rPr>
        <w:t>bevacizumab</w:t>
      </w:r>
      <w:r w:rsidRPr="00286FA0">
        <w:rPr>
          <w:lang w:val="nb-NO"/>
        </w:rPr>
        <w:t xml:space="preserve"> i behandlingen av residiverende epitelial ovarialkreft, kreft i eggleder eller primær peritonealkreft ble studert i tre </w:t>
      </w:r>
      <w:r w:rsidR="004940EA" w:rsidRPr="00286FA0">
        <w:rPr>
          <w:lang w:val="nb-NO"/>
        </w:rPr>
        <w:t>fase</w:t>
      </w:r>
      <w:r w:rsidR="004940EA">
        <w:rPr>
          <w:lang w:val="nb-NO"/>
        </w:rPr>
        <w:t> </w:t>
      </w:r>
      <w:r w:rsidRPr="00286FA0">
        <w:rPr>
          <w:lang w:val="nb-NO"/>
        </w:rPr>
        <w:t>III</w:t>
      </w:r>
      <w:r w:rsidR="001B6E08" w:rsidRPr="00286FA0">
        <w:rPr>
          <w:lang w:val="nb-NO"/>
        </w:rPr>
        <w:t>-</w:t>
      </w:r>
      <w:r w:rsidRPr="00286FA0">
        <w:rPr>
          <w:lang w:val="nb-NO"/>
        </w:rPr>
        <w:t>studier (AVF4095g, MO22224 og GOG-0213) med ulike pasientpopu</w:t>
      </w:r>
      <w:r w:rsidR="00235E3B" w:rsidRPr="00286FA0">
        <w:rPr>
          <w:lang w:val="nb-NO"/>
        </w:rPr>
        <w:t>lasjoner og kjemoterapiregimer.</w:t>
      </w:r>
    </w:p>
    <w:p w14:paraId="173085EB" w14:textId="77777777" w:rsidR="001001F6" w:rsidRPr="00286FA0" w:rsidRDefault="001001F6" w:rsidP="00235E3B">
      <w:pPr>
        <w:spacing w:after="0" w:line="240" w:lineRule="auto"/>
        <w:ind w:left="0" w:firstLine="0"/>
        <w:rPr>
          <w:lang w:val="nb-NO"/>
        </w:rPr>
      </w:pPr>
    </w:p>
    <w:p w14:paraId="3B8E43DD" w14:textId="77777777" w:rsidR="001001F6" w:rsidRPr="00286FA0" w:rsidRDefault="007558EB" w:rsidP="0041112D">
      <w:pPr>
        <w:numPr>
          <w:ilvl w:val="0"/>
          <w:numId w:val="9"/>
        </w:numPr>
        <w:tabs>
          <w:tab w:val="left" w:pos="567"/>
        </w:tabs>
        <w:spacing w:after="0" w:line="240" w:lineRule="auto"/>
        <w:ind w:left="567" w:hanging="567"/>
        <w:rPr>
          <w:lang w:val="nb-NO"/>
        </w:rPr>
      </w:pPr>
      <w:r w:rsidRPr="00286FA0">
        <w:rPr>
          <w:lang w:val="nb-NO"/>
        </w:rPr>
        <w:t>AVF4095g undersøkte effekt og sikkerhet av bevacizumab i kombinasjon med karboplatin og gemcitabin, etterfulgt av bevacizumab som monoterapi hos pasienter med platina-sensitiv residiverende epitelial ovarialkreft, kreft i egglede</w:t>
      </w:r>
      <w:r w:rsidR="00235E3B" w:rsidRPr="00286FA0">
        <w:rPr>
          <w:lang w:val="nb-NO"/>
        </w:rPr>
        <w:t>r eller primær peritonealkreft.</w:t>
      </w:r>
    </w:p>
    <w:p w14:paraId="5BCE57AA" w14:textId="77777777" w:rsidR="001001F6" w:rsidRPr="00286FA0" w:rsidRDefault="007558EB" w:rsidP="0041112D">
      <w:pPr>
        <w:numPr>
          <w:ilvl w:val="0"/>
          <w:numId w:val="9"/>
        </w:numPr>
        <w:tabs>
          <w:tab w:val="left" w:pos="567"/>
        </w:tabs>
        <w:spacing w:after="0" w:line="240" w:lineRule="auto"/>
        <w:ind w:left="567" w:hanging="567"/>
        <w:rPr>
          <w:lang w:val="nb-NO"/>
        </w:rPr>
      </w:pPr>
      <w:r w:rsidRPr="00286FA0">
        <w:rPr>
          <w:lang w:val="nb-NO"/>
        </w:rPr>
        <w:t>GOG-0213 undersøkte effekt og sikkerhet av bevacizumab i kombinasjon med karboplatin og paklitaksel, etterfulgt av bevacizumab som monoterapi hos pasienter med platina-sensitiv residiverende epitelial ovarialkreft, kreft i egglede</w:t>
      </w:r>
      <w:r w:rsidR="00235E3B" w:rsidRPr="00286FA0">
        <w:rPr>
          <w:lang w:val="nb-NO"/>
        </w:rPr>
        <w:t>r eller primær peritonealkreft.</w:t>
      </w:r>
    </w:p>
    <w:p w14:paraId="1606018E" w14:textId="77777777" w:rsidR="001001F6" w:rsidRPr="00286FA0" w:rsidRDefault="007558EB" w:rsidP="0041112D">
      <w:pPr>
        <w:numPr>
          <w:ilvl w:val="0"/>
          <w:numId w:val="9"/>
        </w:numPr>
        <w:tabs>
          <w:tab w:val="left" w:pos="567"/>
        </w:tabs>
        <w:spacing w:after="0" w:line="240" w:lineRule="auto"/>
        <w:ind w:left="567" w:hanging="567"/>
        <w:rPr>
          <w:lang w:val="nb-NO"/>
        </w:rPr>
      </w:pPr>
      <w:r w:rsidRPr="00286FA0">
        <w:rPr>
          <w:lang w:val="nb-NO"/>
        </w:rPr>
        <w:t>MO22224 undersøkte effekt og sikkerhet av bevacizumab i kombinasjon med paklitaksel, topotekan, eller pegylert liposomalt doksorubicin hos pasienter med platina-resistent residiverende epitelial ovarialkreft, kreft i egglede</w:t>
      </w:r>
      <w:r w:rsidR="00235E3B" w:rsidRPr="00286FA0">
        <w:rPr>
          <w:lang w:val="nb-NO"/>
        </w:rPr>
        <w:t>r eller primær peritonealkreft.</w:t>
      </w:r>
    </w:p>
    <w:p w14:paraId="7F767488" w14:textId="77777777" w:rsidR="001001F6" w:rsidRPr="00286FA0" w:rsidRDefault="001001F6" w:rsidP="00584A7F">
      <w:pPr>
        <w:spacing w:after="0" w:line="240" w:lineRule="auto"/>
        <w:ind w:left="0" w:firstLine="0"/>
        <w:rPr>
          <w:lang w:val="nb-NO"/>
        </w:rPr>
      </w:pPr>
    </w:p>
    <w:p w14:paraId="7E617E56" w14:textId="77777777" w:rsidR="001001F6" w:rsidRPr="00286FA0" w:rsidRDefault="00235E3B" w:rsidP="00584A7F">
      <w:pPr>
        <w:keepNext/>
        <w:spacing w:after="0" w:line="240" w:lineRule="auto"/>
        <w:ind w:left="0" w:firstLine="0"/>
        <w:rPr>
          <w:lang w:val="nb-NO"/>
        </w:rPr>
      </w:pPr>
      <w:r w:rsidRPr="00286FA0">
        <w:rPr>
          <w:i/>
          <w:lang w:val="nb-NO"/>
        </w:rPr>
        <w:t>AVF4095g</w:t>
      </w:r>
    </w:p>
    <w:p w14:paraId="7D38B009" w14:textId="77777777" w:rsidR="001001F6" w:rsidRPr="00286FA0" w:rsidRDefault="007558EB" w:rsidP="00584A7F">
      <w:pPr>
        <w:spacing w:after="0" w:line="240" w:lineRule="auto"/>
        <w:ind w:left="0" w:firstLine="0"/>
        <w:rPr>
          <w:lang w:val="nb-NO"/>
        </w:rPr>
      </w:pPr>
      <w:r w:rsidRPr="00286FA0">
        <w:rPr>
          <w:lang w:val="nb-NO"/>
        </w:rPr>
        <w:t xml:space="preserve">Sikkerhet og effekt av </w:t>
      </w:r>
      <w:r w:rsidR="001B6E08" w:rsidRPr="00286FA0">
        <w:rPr>
          <w:lang w:val="nb-NO"/>
        </w:rPr>
        <w:t>bevacizumab</w:t>
      </w:r>
      <w:r w:rsidRPr="00286FA0">
        <w:rPr>
          <w:lang w:val="nb-NO"/>
        </w:rPr>
        <w:t xml:space="preserve"> i behandlingen av pasienter med platina</w:t>
      </w:r>
      <w:r w:rsidR="00262088" w:rsidRPr="00286FA0">
        <w:rPr>
          <w:lang w:val="nb-NO"/>
        </w:rPr>
        <w:t xml:space="preserve">-sensitiv, residiverende </w:t>
      </w:r>
      <w:r w:rsidRPr="00286FA0">
        <w:rPr>
          <w:lang w:val="nb-NO"/>
        </w:rPr>
        <w:t>epitelial ovarialkreft, kreft i eggleder eller primær peritonealkreft som ikke tidligere har blitt behandlet med kjemoterapi ved tilbakefall eller bevacizumab, ble studert i en fase</w:t>
      </w:r>
      <w:r w:rsidR="00BB6D6A" w:rsidRPr="00286FA0">
        <w:rPr>
          <w:lang w:val="nb-NO"/>
        </w:rPr>
        <w:t>-</w:t>
      </w:r>
      <w:r w:rsidRPr="00286FA0">
        <w:rPr>
          <w:lang w:val="nb-NO"/>
        </w:rPr>
        <w:t xml:space="preserve">III randomisert, dobbeltblindet placebokontrollert studie (AVF4095g). Studien sammenlignet effekten av å tilsette </w:t>
      </w:r>
      <w:r w:rsidR="001B6E08" w:rsidRPr="00286FA0">
        <w:rPr>
          <w:lang w:val="nb-NO"/>
        </w:rPr>
        <w:t>bevacizumab</w:t>
      </w:r>
      <w:r w:rsidRPr="00286FA0">
        <w:rPr>
          <w:lang w:val="nb-NO"/>
        </w:rPr>
        <w:t xml:space="preserve"> til kjemoterapi med karboplatin eller gemcitabin og fortsatt bruk av </w:t>
      </w:r>
      <w:r w:rsidR="001B6E08" w:rsidRPr="00286FA0">
        <w:rPr>
          <w:lang w:val="nb-NO"/>
        </w:rPr>
        <w:t>bevacizumab</w:t>
      </w:r>
      <w:r w:rsidRPr="00286FA0">
        <w:rPr>
          <w:lang w:val="nb-NO"/>
        </w:rPr>
        <w:t xml:space="preserve"> alene inntil sykdomsprogresjon, sammenlignet med bruk av k</w:t>
      </w:r>
      <w:r w:rsidR="00235E3B" w:rsidRPr="00286FA0">
        <w:rPr>
          <w:lang w:val="nb-NO"/>
        </w:rPr>
        <w:t>arboplatin og gemcitabin alene.</w:t>
      </w:r>
    </w:p>
    <w:p w14:paraId="02C640C9" w14:textId="77777777" w:rsidR="001001F6" w:rsidRPr="00286FA0" w:rsidRDefault="001001F6" w:rsidP="00584A7F">
      <w:pPr>
        <w:spacing w:after="0" w:line="240" w:lineRule="auto"/>
        <w:ind w:left="0" w:firstLine="0"/>
        <w:rPr>
          <w:lang w:val="nb-NO"/>
        </w:rPr>
      </w:pPr>
    </w:p>
    <w:p w14:paraId="0AB007B6" w14:textId="77777777" w:rsidR="001001F6" w:rsidRPr="00286FA0" w:rsidRDefault="007558EB" w:rsidP="00584A7F">
      <w:pPr>
        <w:spacing w:after="0" w:line="240" w:lineRule="auto"/>
        <w:ind w:left="0" w:firstLine="0"/>
        <w:rPr>
          <w:lang w:val="nb-NO"/>
        </w:rPr>
      </w:pPr>
      <w:r w:rsidRPr="00286FA0">
        <w:rPr>
          <w:lang w:val="nb-NO"/>
        </w:rPr>
        <w:t xml:space="preserve">Bare pasienter med histologisk dokumentert epitelial ovarialkreft, kreft i eggleder eller primær peritonealkreft som hadde hatt tilbakefall </w:t>
      </w:r>
      <w:r w:rsidR="004940EA" w:rsidRPr="00286FA0">
        <w:rPr>
          <w:lang w:val="nb-NO"/>
        </w:rPr>
        <w:t>˃</w:t>
      </w:r>
      <w:r w:rsidR="004940EA">
        <w:rPr>
          <w:lang w:val="nb-NO"/>
        </w:rPr>
        <w:t> </w:t>
      </w:r>
      <w:r w:rsidRPr="00286FA0">
        <w:rPr>
          <w:lang w:val="nb-NO"/>
        </w:rPr>
        <w:t xml:space="preserve">6 måneder etter platina-basert kjemoterapi og som ikke tidligere hadde blitt behandlet med kjemoterapi ved tilbakefall, og ikke </w:t>
      </w:r>
      <w:r w:rsidR="00E218F5" w:rsidRPr="00286FA0">
        <w:rPr>
          <w:lang w:val="nb-NO"/>
        </w:rPr>
        <w:t>tidligere</w:t>
      </w:r>
      <w:r w:rsidRPr="00286FA0">
        <w:rPr>
          <w:lang w:val="nb-NO"/>
        </w:rPr>
        <w:t xml:space="preserve"> fått bevacizumab eller andre VEGF</w:t>
      </w:r>
      <w:r w:rsidR="00E218F5" w:rsidRPr="00286FA0">
        <w:rPr>
          <w:lang w:val="nb-NO"/>
        </w:rPr>
        <w:t>-</w:t>
      </w:r>
      <w:r w:rsidRPr="00286FA0">
        <w:rPr>
          <w:lang w:val="nb-NO"/>
        </w:rPr>
        <w:t>hemmere eller VEGF</w:t>
      </w:r>
      <w:r w:rsidR="00E218F5" w:rsidRPr="00286FA0">
        <w:rPr>
          <w:lang w:val="nb-NO"/>
        </w:rPr>
        <w:t>-</w:t>
      </w:r>
      <w:r w:rsidRPr="00286FA0">
        <w:rPr>
          <w:lang w:val="nb-NO"/>
        </w:rPr>
        <w:t>reseptorbindende prep</w:t>
      </w:r>
      <w:r w:rsidR="00235E3B" w:rsidRPr="00286FA0">
        <w:rPr>
          <w:lang w:val="nb-NO"/>
        </w:rPr>
        <w:t>arater var inkludert i studien.</w:t>
      </w:r>
    </w:p>
    <w:p w14:paraId="1E247670" w14:textId="77777777" w:rsidR="001001F6" w:rsidRPr="00286FA0" w:rsidRDefault="001001F6" w:rsidP="00584A7F">
      <w:pPr>
        <w:spacing w:after="0" w:line="240" w:lineRule="auto"/>
        <w:ind w:left="0" w:firstLine="0"/>
        <w:rPr>
          <w:lang w:val="nb-NO"/>
        </w:rPr>
      </w:pPr>
    </w:p>
    <w:p w14:paraId="77E05C53" w14:textId="77777777" w:rsidR="001001F6" w:rsidRPr="00286FA0" w:rsidRDefault="007558EB" w:rsidP="00B82A9C">
      <w:pPr>
        <w:keepNext/>
        <w:spacing w:after="0" w:line="240" w:lineRule="auto"/>
        <w:ind w:left="0" w:firstLine="0"/>
        <w:rPr>
          <w:lang w:val="nb-NO"/>
        </w:rPr>
      </w:pPr>
      <w:r w:rsidRPr="00286FA0">
        <w:rPr>
          <w:lang w:val="nb-NO"/>
        </w:rPr>
        <w:lastRenderedPageBreak/>
        <w:t>Til</w:t>
      </w:r>
      <w:r w:rsidR="00BB6D6A" w:rsidRPr="00286FA0">
        <w:rPr>
          <w:lang w:val="nb-NO"/>
        </w:rPr>
        <w:t xml:space="preserve"> </w:t>
      </w:r>
      <w:r w:rsidRPr="00286FA0">
        <w:rPr>
          <w:lang w:val="nb-NO"/>
        </w:rPr>
        <w:t>sammen 484 pasienter med målbar sykdom</w:t>
      </w:r>
      <w:r w:rsidR="00235E3B" w:rsidRPr="00286FA0">
        <w:rPr>
          <w:lang w:val="nb-NO"/>
        </w:rPr>
        <w:t xml:space="preserve"> ble randomisert 1:1 til enten:</w:t>
      </w:r>
    </w:p>
    <w:p w14:paraId="7542CF34" w14:textId="77777777" w:rsidR="001001F6" w:rsidRPr="00286FA0" w:rsidRDefault="007558EB" w:rsidP="0041112D">
      <w:pPr>
        <w:keepNext/>
        <w:numPr>
          <w:ilvl w:val="0"/>
          <w:numId w:val="10"/>
        </w:numPr>
        <w:tabs>
          <w:tab w:val="left" w:pos="567"/>
        </w:tabs>
        <w:spacing w:after="0" w:line="240" w:lineRule="auto"/>
        <w:ind w:left="567" w:hanging="567"/>
        <w:rPr>
          <w:lang w:val="nb-NO"/>
        </w:rPr>
      </w:pPr>
      <w:r w:rsidRPr="00286FA0">
        <w:rPr>
          <w:lang w:val="nb-NO"/>
        </w:rPr>
        <w:t>Karboplatin (AUC</w:t>
      </w:r>
      <w:r w:rsidR="004940EA">
        <w:rPr>
          <w:lang w:val="nb-NO"/>
        </w:rPr>
        <w:t> </w:t>
      </w:r>
      <w:r w:rsidRPr="00286FA0">
        <w:rPr>
          <w:lang w:val="nb-NO"/>
        </w:rPr>
        <w:t>4, dag 1) og gemcitabin (1000</w:t>
      </w:r>
      <w:r w:rsidR="00A82037" w:rsidRPr="00286FA0">
        <w:rPr>
          <w:lang w:val="nb-NO"/>
        </w:rPr>
        <w:t> </w:t>
      </w:r>
      <w:r w:rsidRPr="00286FA0">
        <w:rPr>
          <w:lang w:val="nb-NO"/>
        </w:rPr>
        <w:t>mg/m</w:t>
      </w:r>
      <w:r w:rsidRPr="00286FA0">
        <w:rPr>
          <w:vertAlign w:val="superscript"/>
          <w:lang w:val="nb-NO"/>
        </w:rPr>
        <w:t>2</w:t>
      </w:r>
      <w:r w:rsidRPr="00286FA0">
        <w:rPr>
          <w:lang w:val="nb-NO"/>
        </w:rPr>
        <w:t xml:space="preserve"> ved </w:t>
      </w:r>
      <w:r w:rsidR="004940EA" w:rsidRPr="00286FA0">
        <w:rPr>
          <w:lang w:val="nb-NO"/>
        </w:rPr>
        <w:t>dag</w:t>
      </w:r>
      <w:r w:rsidR="004940EA">
        <w:rPr>
          <w:lang w:val="nb-NO"/>
        </w:rPr>
        <w:t> </w:t>
      </w:r>
      <w:r w:rsidRPr="00286FA0">
        <w:rPr>
          <w:lang w:val="nb-NO"/>
        </w:rPr>
        <w:t>1 og dag 8) og samtidig placebo hver 3</w:t>
      </w:r>
      <w:r w:rsidR="00BB6D6A" w:rsidRPr="00286FA0">
        <w:rPr>
          <w:lang w:val="nb-NO"/>
        </w:rPr>
        <w:t>.</w:t>
      </w:r>
      <w:r w:rsidRPr="00286FA0">
        <w:rPr>
          <w:lang w:val="nb-NO"/>
        </w:rPr>
        <w:t xml:space="preserve"> uke </w:t>
      </w:r>
      <w:r w:rsidR="004A45E7" w:rsidRPr="00286FA0">
        <w:rPr>
          <w:lang w:val="nb-NO"/>
        </w:rPr>
        <w:t xml:space="preserve">fra </w:t>
      </w:r>
      <w:r w:rsidRPr="00286FA0">
        <w:rPr>
          <w:lang w:val="nb-NO"/>
        </w:rPr>
        <w:t xml:space="preserve">6 og opptil </w:t>
      </w:r>
      <w:r w:rsidR="004940EA" w:rsidRPr="00286FA0">
        <w:rPr>
          <w:lang w:val="nb-NO"/>
        </w:rPr>
        <w:t>10</w:t>
      </w:r>
      <w:r w:rsidR="004940EA">
        <w:rPr>
          <w:lang w:val="nb-NO"/>
        </w:rPr>
        <w:t> </w:t>
      </w:r>
      <w:r w:rsidRPr="00286FA0">
        <w:rPr>
          <w:lang w:val="nb-NO"/>
        </w:rPr>
        <w:t>behandlingssykl</w:t>
      </w:r>
      <w:r w:rsidR="00CA79FA" w:rsidRPr="00286FA0">
        <w:rPr>
          <w:lang w:val="nb-NO"/>
        </w:rPr>
        <w:t>us</w:t>
      </w:r>
      <w:r w:rsidRPr="00286FA0">
        <w:rPr>
          <w:lang w:val="nb-NO"/>
        </w:rPr>
        <w:t>er etterfulgt av placebo (hver 3</w:t>
      </w:r>
      <w:r w:rsidR="004940EA" w:rsidRPr="00286FA0">
        <w:rPr>
          <w:lang w:val="nb-NO"/>
        </w:rPr>
        <w:t>.</w:t>
      </w:r>
      <w:r w:rsidR="004940EA">
        <w:rPr>
          <w:lang w:val="nb-NO"/>
        </w:rPr>
        <w:t> </w:t>
      </w:r>
      <w:r w:rsidRPr="00286FA0">
        <w:rPr>
          <w:lang w:val="nb-NO"/>
        </w:rPr>
        <w:t>uke) alene inntil sykdomsprogresjon eller</w:t>
      </w:r>
      <w:r w:rsidR="00235E3B" w:rsidRPr="00286FA0">
        <w:rPr>
          <w:lang w:val="nb-NO"/>
        </w:rPr>
        <w:t xml:space="preserve"> inntil uakseptabel toksisitet.</w:t>
      </w:r>
    </w:p>
    <w:p w14:paraId="1F13E778" w14:textId="77777777" w:rsidR="001001F6" w:rsidRPr="00286FA0" w:rsidRDefault="007558EB" w:rsidP="0041112D">
      <w:pPr>
        <w:numPr>
          <w:ilvl w:val="0"/>
          <w:numId w:val="10"/>
        </w:numPr>
        <w:tabs>
          <w:tab w:val="left" w:pos="567"/>
        </w:tabs>
        <w:spacing w:after="0" w:line="240" w:lineRule="auto"/>
        <w:ind w:left="567" w:hanging="567"/>
        <w:rPr>
          <w:lang w:val="nb-NO"/>
        </w:rPr>
      </w:pPr>
      <w:r w:rsidRPr="00286FA0">
        <w:rPr>
          <w:lang w:val="nb-NO"/>
        </w:rPr>
        <w:t>Karboplatin (AUC</w:t>
      </w:r>
      <w:r w:rsidR="004940EA">
        <w:rPr>
          <w:lang w:val="nb-NO"/>
        </w:rPr>
        <w:t> </w:t>
      </w:r>
      <w:r w:rsidRPr="00286FA0">
        <w:rPr>
          <w:lang w:val="nb-NO"/>
        </w:rPr>
        <w:t>4, dag 1) og gemcitabin (1000</w:t>
      </w:r>
      <w:r w:rsidR="00A82037" w:rsidRPr="00286FA0">
        <w:rPr>
          <w:lang w:val="nb-NO"/>
        </w:rPr>
        <w:t> </w:t>
      </w:r>
      <w:r w:rsidRPr="00286FA0">
        <w:rPr>
          <w:lang w:val="nb-NO"/>
        </w:rPr>
        <w:t>mg/m</w:t>
      </w:r>
      <w:r w:rsidRPr="00286FA0">
        <w:rPr>
          <w:vertAlign w:val="superscript"/>
          <w:lang w:val="nb-NO"/>
        </w:rPr>
        <w:t>2</w:t>
      </w:r>
      <w:r w:rsidRPr="00286FA0">
        <w:rPr>
          <w:lang w:val="nb-NO"/>
        </w:rPr>
        <w:t xml:space="preserve"> ved </w:t>
      </w:r>
      <w:r w:rsidR="004940EA" w:rsidRPr="00286FA0">
        <w:rPr>
          <w:lang w:val="nb-NO"/>
        </w:rPr>
        <w:t>dag</w:t>
      </w:r>
      <w:r w:rsidR="004940EA">
        <w:rPr>
          <w:lang w:val="nb-NO"/>
        </w:rPr>
        <w:t> </w:t>
      </w:r>
      <w:r w:rsidRPr="00286FA0">
        <w:rPr>
          <w:lang w:val="nb-NO"/>
        </w:rPr>
        <w:t>1 og dag 8) og sa</w:t>
      </w:r>
      <w:r w:rsidR="00A82037" w:rsidRPr="00286FA0">
        <w:rPr>
          <w:lang w:val="nb-NO"/>
        </w:rPr>
        <w:t xml:space="preserve">mtidig </w:t>
      </w:r>
      <w:r w:rsidR="001B6E08" w:rsidRPr="00286FA0">
        <w:rPr>
          <w:lang w:val="nb-NO"/>
        </w:rPr>
        <w:t>bevacizumab</w:t>
      </w:r>
      <w:r w:rsidR="00A82037" w:rsidRPr="00286FA0">
        <w:rPr>
          <w:lang w:val="nb-NO"/>
        </w:rPr>
        <w:t xml:space="preserve"> (15 </w:t>
      </w:r>
      <w:r w:rsidRPr="00286FA0">
        <w:rPr>
          <w:lang w:val="nb-NO"/>
        </w:rPr>
        <w:t>mg/kg dag 1) hver 3</w:t>
      </w:r>
      <w:r w:rsidR="00BB6D6A" w:rsidRPr="00286FA0">
        <w:rPr>
          <w:lang w:val="nb-NO"/>
        </w:rPr>
        <w:t>.</w:t>
      </w:r>
      <w:r w:rsidRPr="00286FA0">
        <w:rPr>
          <w:lang w:val="nb-NO"/>
        </w:rPr>
        <w:t xml:space="preserve"> uke </w:t>
      </w:r>
      <w:r w:rsidR="004A45E7" w:rsidRPr="00286FA0">
        <w:rPr>
          <w:lang w:val="nb-NO"/>
        </w:rPr>
        <w:t>fra</w:t>
      </w:r>
      <w:r w:rsidR="00BB6D6A" w:rsidRPr="00286FA0">
        <w:rPr>
          <w:lang w:val="nb-NO"/>
        </w:rPr>
        <w:t xml:space="preserve"> </w:t>
      </w:r>
      <w:r w:rsidRPr="00286FA0">
        <w:rPr>
          <w:lang w:val="nb-NO"/>
        </w:rPr>
        <w:t xml:space="preserve">6 og opptil </w:t>
      </w:r>
      <w:r w:rsidR="004940EA" w:rsidRPr="00286FA0">
        <w:rPr>
          <w:lang w:val="nb-NO"/>
        </w:rPr>
        <w:t>10</w:t>
      </w:r>
      <w:r w:rsidR="004940EA">
        <w:rPr>
          <w:lang w:val="nb-NO"/>
        </w:rPr>
        <w:t> </w:t>
      </w:r>
      <w:r w:rsidRPr="00286FA0">
        <w:rPr>
          <w:lang w:val="nb-NO"/>
        </w:rPr>
        <w:t>behandlingss</w:t>
      </w:r>
      <w:r w:rsidR="00A82037" w:rsidRPr="00286FA0">
        <w:rPr>
          <w:lang w:val="nb-NO"/>
        </w:rPr>
        <w:t>ykl</w:t>
      </w:r>
      <w:r w:rsidR="00CA79FA" w:rsidRPr="00286FA0">
        <w:rPr>
          <w:lang w:val="nb-NO"/>
        </w:rPr>
        <w:t>us</w:t>
      </w:r>
      <w:r w:rsidR="00A82037" w:rsidRPr="00286FA0">
        <w:rPr>
          <w:lang w:val="nb-NO"/>
        </w:rPr>
        <w:t xml:space="preserve">er etterfulgt av </w:t>
      </w:r>
      <w:r w:rsidR="001B6E08" w:rsidRPr="00286FA0">
        <w:rPr>
          <w:lang w:val="nb-NO"/>
        </w:rPr>
        <w:t>bevacizumab</w:t>
      </w:r>
      <w:r w:rsidR="00A82037" w:rsidRPr="00286FA0">
        <w:rPr>
          <w:lang w:val="nb-NO"/>
        </w:rPr>
        <w:t xml:space="preserve"> (15 </w:t>
      </w:r>
      <w:r w:rsidRPr="00286FA0">
        <w:rPr>
          <w:lang w:val="nb-NO"/>
        </w:rPr>
        <w:t>mg/kg hver 3. uke) alene inntil sykdomsprogresjon eller</w:t>
      </w:r>
      <w:r w:rsidR="00235E3B" w:rsidRPr="00286FA0">
        <w:rPr>
          <w:lang w:val="nb-NO"/>
        </w:rPr>
        <w:t xml:space="preserve"> inntil uakseptabel toksisitet.</w:t>
      </w:r>
    </w:p>
    <w:p w14:paraId="59A39785" w14:textId="77777777" w:rsidR="001001F6" w:rsidRPr="00286FA0" w:rsidRDefault="001001F6" w:rsidP="00584A7F">
      <w:pPr>
        <w:spacing w:after="0" w:line="240" w:lineRule="auto"/>
        <w:ind w:left="0" w:firstLine="0"/>
        <w:rPr>
          <w:lang w:val="nb-NO"/>
        </w:rPr>
      </w:pPr>
    </w:p>
    <w:p w14:paraId="73F8BA9B" w14:textId="77777777" w:rsidR="001001F6" w:rsidRPr="00286FA0" w:rsidRDefault="007558EB" w:rsidP="00584A7F">
      <w:pPr>
        <w:spacing w:after="0" w:line="240" w:lineRule="auto"/>
        <w:ind w:left="0" w:firstLine="0"/>
        <w:rPr>
          <w:lang w:val="nb-NO"/>
        </w:rPr>
      </w:pPr>
      <w:r w:rsidRPr="00286FA0">
        <w:rPr>
          <w:lang w:val="nb-NO"/>
        </w:rPr>
        <w:t>Det primære endepunktet var progresjonsfri overlevelse basert på utprøvers vurdering ved bruk av modifisert RECIST 1,0. Andre endepunkter omfattet objektiv respons, varigheten av respons, total overlevelse og sikkerhet. En uavhengig vurdering av det primære</w:t>
      </w:r>
      <w:r w:rsidR="00235E3B" w:rsidRPr="00286FA0">
        <w:rPr>
          <w:lang w:val="nb-NO"/>
        </w:rPr>
        <w:t xml:space="preserve"> endepunktet var også foretatt.</w:t>
      </w:r>
    </w:p>
    <w:p w14:paraId="281BBEBA" w14:textId="77777777" w:rsidR="001001F6" w:rsidRPr="00286FA0" w:rsidRDefault="001001F6" w:rsidP="00584A7F">
      <w:pPr>
        <w:spacing w:after="0" w:line="240" w:lineRule="auto"/>
        <w:ind w:left="0" w:firstLine="0"/>
        <w:rPr>
          <w:lang w:val="nb-NO"/>
        </w:rPr>
      </w:pPr>
    </w:p>
    <w:p w14:paraId="4B70A722" w14:textId="77777777" w:rsidR="001001F6" w:rsidRPr="00286FA0" w:rsidRDefault="007558EB" w:rsidP="00C114F6">
      <w:pPr>
        <w:spacing w:after="0" w:line="240" w:lineRule="auto"/>
        <w:ind w:left="0" w:firstLine="0"/>
        <w:rPr>
          <w:lang w:val="nb-NO"/>
        </w:rPr>
      </w:pPr>
      <w:r w:rsidRPr="00286FA0">
        <w:rPr>
          <w:lang w:val="nb-NO"/>
        </w:rPr>
        <w:t>Resultatene av denne stu</w:t>
      </w:r>
      <w:r w:rsidR="00235E3B" w:rsidRPr="00286FA0">
        <w:rPr>
          <w:lang w:val="nb-NO"/>
        </w:rPr>
        <w:t xml:space="preserve">dien er oppsummert i </w:t>
      </w:r>
      <w:r w:rsidR="004940EA" w:rsidRPr="00286FA0">
        <w:rPr>
          <w:lang w:val="nb-NO"/>
        </w:rPr>
        <w:t>tabell</w:t>
      </w:r>
      <w:r w:rsidR="004940EA">
        <w:rPr>
          <w:lang w:val="nb-NO"/>
        </w:rPr>
        <w:t> </w:t>
      </w:r>
      <w:r w:rsidR="00D140F6">
        <w:rPr>
          <w:lang w:val="nb-NO"/>
        </w:rPr>
        <w:t>20</w:t>
      </w:r>
      <w:r w:rsidR="00235E3B" w:rsidRPr="00286FA0">
        <w:rPr>
          <w:lang w:val="nb-NO"/>
        </w:rPr>
        <w:t>.</w:t>
      </w:r>
    </w:p>
    <w:p w14:paraId="3BC89AB8" w14:textId="77777777" w:rsidR="001001F6" w:rsidRPr="00286FA0" w:rsidRDefault="001001F6" w:rsidP="00584A7F">
      <w:pPr>
        <w:spacing w:after="0" w:line="240" w:lineRule="auto"/>
        <w:ind w:left="0" w:firstLine="0"/>
        <w:rPr>
          <w:lang w:val="nb-NO"/>
        </w:rPr>
      </w:pPr>
    </w:p>
    <w:p w14:paraId="19E456BE" w14:textId="77777777" w:rsidR="001001F6" w:rsidRPr="00286FA0" w:rsidRDefault="002117C0" w:rsidP="00C114F6">
      <w:pPr>
        <w:pStyle w:val="Heading1"/>
        <w:keepLines w:val="0"/>
        <w:tabs>
          <w:tab w:val="center" w:pos="2895"/>
        </w:tabs>
        <w:spacing w:after="0" w:line="240" w:lineRule="auto"/>
        <w:ind w:left="0" w:right="0" w:firstLine="0"/>
      </w:pPr>
      <w:r w:rsidRPr="00286FA0">
        <w:t xml:space="preserve">Tabell </w:t>
      </w:r>
      <w:r w:rsidR="00D140F6">
        <w:t>20</w:t>
      </w:r>
      <w:r w:rsidR="00A94944" w:rsidRPr="00286FA0">
        <w:t>.</w:t>
      </w:r>
      <w:r w:rsidRPr="00286FA0">
        <w:t xml:space="preserve"> </w:t>
      </w:r>
      <w:r w:rsidR="007558EB" w:rsidRPr="00286FA0">
        <w:t>Effektresultater for studie AVF40</w:t>
      </w:r>
      <w:r w:rsidR="00235E3B" w:rsidRPr="00286FA0">
        <w:t>95g</w:t>
      </w:r>
    </w:p>
    <w:p w14:paraId="67E07EF4" w14:textId="77777777" w:rsidR="001001F6" w:rsidRPr="00286FA0" w:rsidRDefault="001001F6" w:rsidP="00584A7F">
      <w:pPr>
        <w:keepNext/>
        <w:spacing w:after="0" w:line="240" w:lineRule="auto"/>
        <w:ind w:left="0" w:firstLine="0"/>
        <w:rPr>
          <w:lang w:val="nb-NO"/>
        </w:rPr>
      </w:pPr>
    </w:p>
    <w:tbl>
      <w:tblPr>
        <w:tblW w:w="9072" w:type="dxa"/>
        <w:tblInd w:w="106" w:type="dxa"/>
        <w:tblCellMar>
          <w:top w:w="47" w:type="dxa"/>
          <w:left w:w="106" w:type="dxa"/>
          <w:right w:w="82" w:type="dxa"/>
        </w:tblCellMar>
        <w:tblLook w:val="04A0" w:firstRow="1" w:lastRow="0" w:firstColumn="1" w:lastColumn="0" w:noHBand="0" w:noVBand="1"/>
      </w:tblPr>
      <w:tblGrid>
        <w:gridCol w:w="2410"/>
        <w:gridCol w:w="1701"/>
        <w:gridCol w:w="1559"/>
        <w:gridCol w:w="1843"/>
        <w:gridCol w:w="1559"/>
      </w:tblGrid>
      <w:tr w:rsidR="001001F6" w:rsidRPr="00286FA0" w14:paraId="223F9787" w14:textId="77777777" w:rsidTr="005879A4">
        <w:trPr>
          <w:trHeight w:val="20"/>
        </w:trPr>
        <w:tc>
          <w:tcPr>
            <w:tcW w:w="9072" w:type="dxa"/>
            <w:gridSpan w:val="5"/>
            <w:tcBorders>
              <w:top w:val="single" w:sz="4" w:space="0" w:color="000000"/>
              <w:left w:val="single" w:sz="4" w:space="0" w:color="000000"/>
              <w:bottom w:val="single" w:sz="4" w:space="0" w:color="000000"/>
              <w:right w:val="single" w:sz="4" w:space="0" w:color="000000"/>
            </w:tcBorders>
            <w:vAlign w:val="bottom"/>
          </w:tcPr>
          <w:p w14:paraId="2A733EDE" w14:textId="77777777" w:rsidR="001001F6" w:rsidRPr="00286FA0" w:rsidRDefault="007558EB" w:rsidP="00E24ACD">
            <w:pPr>
              <w:keepNext/>
              <w:spacing w:after="0" w:line="240" w:lineRule="auto"/>
              <w:ind w:left="0" w:firstLine="0"/>
              <w:rPr>
                <w:lang w:val="nb-NO"/>
              </w:rPr>
            </w:pPr>
            <w:r w:rsidRPr="00286FA0">
              <w:rPr>
                <w:lang w:val="nb-NO"/>
              </w:rPr>
              <w:t>Progresjonsfri overlevelse</w:t>
            </w:r>
          </w:p>
        </w:tc>
      </w:tr>
      <w:tr w:rsidR="001001F6" w:rsidRPr="00286FA0" w14:paraId="3CE658EA" w14:textId="77777777" w:rsidTr="005879A4">
        <w:trPr>
          <w:trHeight w:val="20"/>
        </w:trPr>
        <w:tc>
          <w:tcPr>
            <w:tcW w:w="2410" w:type="dxa"/>
            <w:tcBorders>
              <w:top w:val="single" w:sz="4" w:space="0" w:color="000000"/>
              <w:left w:val="single" w:sz="4" w:space="0" w:color="000000"/>
              <w:bottom w:val="single" w:sz="4" w:space="0" w:color="000000"/>
              <w:right w:val="single" w:sz="4" w:space="0" w:color="000000"/>
            </w:tcBorders>
          </w:tcPr>
          <w:p w14:paraId="7CA4D774" w14:textId="77777777" w:rsidR="001001F6" w:rsidRPr="00286FA0" w:rsidRDefault="001001F6" w:rsidP="00E24ACD">
            <w:pPr>
              <w:spacing w:after="0" w:line="240" w:lineRule="auto"/>
              <w:ind w:left="0" w:firstLine="0"/>
              <w:rPr>
                <w:lang w:val="nb-NO"/>
              </w:rPr>
            </w:pPr>
          </w:p>
        </w:tc>
        <w:tc>
          <w:tcPr>
            <w:tcW w:w="3260" w:type="dxa"/>
            <w:gridSpan w:val="2"/>
            <w:tcBorders>
              <w:top w:val="single" w:sz="4" w:space="0" w:color="000000"/>
              <w:left w:val="single" w:sz="4" w:space="0" w:color="000000"/>
              <w:bottom w:val="single" w:sz="4" w:space="0" w:color="000000"/>
              <w:right w:val="single" w:sz="4" w:space="0" w:color="000000"/>
            </w:tcBorders>
          </w:tcPr>
          <w:p w14:paraId="5AEA6CEF" w14:textId="77777777" w:rsidR="001001F6" w:rsidRPr="00286FA0" w:rsidRDefault="007558EB" w:rsidP="00E24ACD">
            <w:pPr>
              <w:spacing w:after="0" w:line="240" w:lineRule="auto"/>
              <w:ind w:left="0" w:firstLine="0"/>
              <w:jc w:val="center"/>
              <w:rPr>
                <w:lang w:val="nb-NO"/>
              </w:rPr>
            </w:pPr>
            <w:r w:rsidRPr="00286FA0">
              <w:rPr>
                <w:lang w:val="nb-NO"/>
              </w:rPr>
              <w:t>Utprøvers vurdering</w:t>
            </w:r>
          </w:p>
        </w:tc>
        <w:tc>
          <w:tcPr>
            <w:tcW w:w="3402" w:type="dxa"/>
            <w:gridSpan w:val="2"/>
            <w:tcBorders>
              <w:top w:val="single" w:sz="4" w:space="0" w:color="000000"/>
              <w:left w:val="single" w:sz="4" w:space="0" w:color="000000"/>
              <w:bottom w:val="single" w:sz="4" w:space="0" w:color="000000"/>
              <w:right w:val="single" w:sz="4" w:space="0" w:color="000000"/>
            </w:tcBorders>
          </w:tcPr>
          <w:p w14:paraId="6E61E6F6" w14:textId="77777777" w:rsidR="001001F6" w:rsidRPr="00286FA0" w:rsidRDefault="007558EB" w:rsidP="00E24ACD">
            <w:pPr>
              <w:spacing w:after="0" w:line="240" w:lineRule="auto"/>
              <w:ind w:left="0" w:firstLine="0"/>
              <w:jc w:val="center"/>
              <w:rPr>
                <w:lang w:val="nb-NO"/>
              </w:rPr>
            </w:pPr>
            <w:r w:rsidRPr="00286FA0">
              <w:rPr>
                <w:u w:color="000000"/>
                <w:lang w:val="nb-NO"/>
              </w:rPr>
              <w:t>IRC vurdering</w:t>
            </w:r>
          </w:p>
        </w:tc>
      </w:tr>
      <w:tr w:rsidR="001001F6" w:rsidRPr="00286FA0" w14:paraId="4F61D45D" w14:textId="77777777" w:rsidTr="005879A4">
        <w:trPr>
          <w:trHeight w:val="20"/>
        </w:trPr>
        <w:tc>
          <w:tcPr>
            <w:tcW w:w="2410" w:type="dxa"/>
            <w:tcBorders>
              <w:top w:val="single" w:sz="4" w:space="0" w:color="000000"/>
              <w:left w:val="single" w:sz="4" w:space="0" w:color="000000"/>
              <w:bottom w:val="single" w:sz="4" w:space="0" w:color="000000"/>
              <w:right w:val="single" w:sz="4" w:space="0" w:color="000000"/>
            </w:tcBorders>
          </w:tcPr>
          <w:p w14:paraId="6BEDD20F" w14:textId="77777777" w:rsidR="001001F6" w:rsidRPr="00286FA0" w:rsidRDefault="001001F6" w:rsidP="00E24ACD">
            <w:pPr>
              <w:spacing w:after="0" w:line="240" w:lineRule="auto"/>
              <w:ind w:left="0" w:firstLine="0"/>
              <w:rPr>
                <w:lang w:val="nb-NO"/>
              </w:rPr>
            </w:pPr>
          </w:p>
        </w:tc>
        <w:tc>
          <w:tcPr>
            <w:tcW w:w="1701" w:type="dxa"/>
            <w:tcBorders>
              <w:top w:val="single" w:sz="4" w:space="0" w:color="000000"/>
              <w:left w:val="single" w:sz="4" w:space="0" w:color="000000"/>
              <w:bottom w:val="single" w:sz="4" w:space="0" w:color="000000"/>
              <w:right w:val="single" w:sz="4" w:space="0" w:color="000000"/>
            </w:tcBorders>
          </w:tcPr>
          <w:p w14:paraId="1DA08D7A" w14:textId="77777777" w:rsidR="001001F6" w:rsidRPr="00286FA0" w:rsidRDefault="00413019" w:rsidP="004940EA">
            <w:pPr>
              <w:spacing w:after="0" w:line="240" w:lineRule="auto"/>
              <w:ind w:left="0" w:firstLine="0"/>
              <w:jc w:val="center"/>
              <w:rPr>
                <w:lang w:val="nb-NO"/>
              </w:rPr>
            </w:pPr>
            <w:r w:rsidRPr="00286FA0">
              <w:rPr>
                <w:lang w:val="nb-NO"/>
              </w:rPr>
              <w:t xml:space="preserve">placebo + C/G </w:t>
            </w:r>
            <w:r w:rsidR="007558EB" w:rsidRPr="00286FA0">
              <w:rPr>
                <w:lang w:val="nb-NO"/>
              </w:rPr>
              <w:t>(</w:t>
            </w:r>
            <w:r w:rsidR="004940EA" w:rsidRPr="00286FA0">
              <w:rPr>
                <w:lang w:val="nb-NO"/>
              </w:rPr>
              <w:t>n</w:t>
            </w:r>
            <w:r w:rsidR="004940EA">
              <w:rPr>
                <w:lang w:val="nb-NO"/>
              </w:rPr>
              <w:t> </w:t>
            </w:r>
            <w:r w:rsidR="004940EA" w:rsidRPr="00286FA0">
              <w:rPr>
                <w:lang w:val="nb-NO"/>
              </w:rPr>
              <w:t>=</w:t>
            </w:r>
            <w:r w:rsidR="004940EA">
              <w:rPr>
                <w:lang w:val="nb-NO"/>
              </w:rPr>
              <w:t> </w:t>
            </w:r>
            <w:r w:rsidR="007558EB" w:rsidRPr="00286FA0">
              <w:rPr>
                <w:lang w:val="nb-NO"/>
              </w:rPr>
              <w:t>242)</w:t>
            </w:r>
          </w:p>
        </w:tc>
        <w:tc>
          <w:tcPr>
            <w:tcW w:w="1559" w:type="dxa"/>
            <w:tcBorders>
              <w:top w:val="single" w:sz="4" w:space="0" w:color="000000"/>
              <w:left w:val="single" w:sz="4" w:space="0" w:color="000000"/>
              <w:bottom w:val="single" w:sz="4" w:space="0" w:color="000000"/>
              <w:right w:val="single" w:sz="4" w:space="0" w:color="000000"/>
            </w:tcBorders>
          </w:tcPr>
          <w:p w14:paraId="336036E5" w14:textId="77777777" w:rsidR="008203FC" w:rsidRPr="00286FA0" w:rsidRDefault="001B6E08" w:rsidP="00E24ACD">
            <w:pPr>
              <w:spacing w:after="0" w:line="240" w:lineRule="auto"/>
              <w:ind w:left="0" w:firstLine="0"/>
              <w:jc w:val="center"/>
              <w:rPr>
                <w:lang w:val="nb-NO"/>
              </w:rPr>
            </w:pPr>
            <w:r w:rsidRPr="00286FA0">
              <w:rPr>
                <w:lang w:val="nb-NO"/>
              </w:rPr>
              <w:t>Bevacizumab</w:t>
            </w:r>
            <w:r w:rsidR="008203FC" w:rsidRPr="00286FA0">
              <w:rPr>
                <w:lang w:val="nb-NO"/>
              </w:rPr>
              <w:t xml:space="preserve"> + C/G</w:t>
            </w:r>
          </w:p>
          <w:p w14:paraId="0D26C42A" w14:textId="77777777" w:rsidR="001001F6" w:rsidRPr="00286FA0" w:rsidRDefault="007558EB" w:rsidP="004940EA">
            <w:pPr>
              <w:spacing w:after="0" w:line="240" w:lineRule="auto"/>
              <w:ind w:left="0" w:firstLine="0"/>
              <w:jc w:val="center"/>
              <w:rPr>
                <w:lang w:val="nb-NO"/>
              </w:rPr>
            </w:pPr>
            <w:r w:rsidRPr="00286FA0">
              <w:rPr>
                <w:lang w:val="nb-NO"/>
              </w:rPr>
              <w:t>(</w:t>
            </w:r>
            <w:r w:rsidR="004940EA" w:rsidRPr="00286FA0">
              <w:rPr>
                <w:lang w:val="nb-NO"/>
              </w:rPr>
              <w:t>n</w:t>
            </w:r>
            <w:r w:rsidR="004940EA">
              <w:rPr>
                <w:lang w:val="nb-NO"/>
              </w:rPr>
              <w:t> </w:t>
            </w:r>
            <w:r w:rsidR="004940EA" w:rsidRPr="00286FA0">
              <w:rPr>
                <w:lang w:val="nb-NO"/>
              </w:rPr>
              <w:t>=</w:t>
            </w:r>
            <w:r w:rsidR="004940EA">
              <w:rPr>
                <w:lang w:val="nb-NO"/>
              </w:rPr>
              <w:t> </w:t>
            </w:r>
            <w:r w:rsidRPr="00286FA0">
              <w:rPr>
                <w:lang w:val="nb-NO"/>
              </w:rPr>
              <w:t>242)</w:t>
            </w:r>
          </w:p>
        </w:tc>
        <w:tc>
          <w:tcPr>
            <w:tcW w:w="1843" w:type="dxa"/>
            <w:tcBorders>
              <w:top w:val="single" w:sz="4" w:space="0" w:color="000000"/>
              <w:left w:val="single" w:sz="4" w:space="0" w:color="000000"/>
              <w:bottom w:val="single" w:sz="4" w:space="0" w:color="000000"/>
              <w:right w:val="single" w:sz="4" w:space="0" w:color="000000"/>
            </w:tcBorders>
          </w:tcPr>
          <w:p w14:paraId="234031FD" w14:textId="77777777" w:rsidR="00923307" w:rsidRPr="00286FA0" w:rsidRDefault="007558EB" w:rsidP="00E24ACD">
            <w:pPr>
              <w:spacing w:after="0" w:line="240" w:lineRule="auto"/>
              <w:ind w:left="0" w:firstLine="0"/>
              <w:jc w:val="center"/>
              <w:rPr>
                <w:lang w:val="nb-NO"/>
              </w:rPr>
            </w:pPr>
            <w:r w:rsidRPr="00286FA0">
              <w:rPr>
                <w:lang w:val="nb-NO"/>
              </w:rPr>
              <w:t>placebo + C/G</w:t>
            </w:r>
          </w:p>
          <w:p w14:paraId="70CA6942" w14:textId="77777777" w:rsidR="001001F6" w:rsidRPr="00286FA0" w:rsidRDefault="007558EB" w:rsidP="004940EA">
            <w:pPr>
              <w:spacing w:after="0" w:line="240" w:lineRule="auto"/>
              <w:ind w:left="0" w:firstLine="0"/>
              <w:jc w:val="center"/>
              <w:rPr>
                <w:lang w:val="nb-NO"/>
              </w:rPr>
            </w:pPr>
            <w:r w:rsidRPr="00286FA0">
              <w:rPr>
                <w:lang w:val="nb-NO"/>
              </w:rPr>
              <w:t>(</w:t>
            </w:r>
            <w:r w:rsidR="004940EA" w:rsidRPr="00286FA0">
              <w:rPr>
                <w:lang w:val="nb-NO"/>
              </w:rPr>
              <w:t>n</w:t>
            </w:r>
            <w:r w:rsidR="004940EA">
              <w:rPr>
                <w:lang w:val="nb-NO"/>
              </w:rPr>
              <w:t> </w:t>
            </w:r>
            <w:r w:rsidR="004940EA" w:rsidRPr="00286FA0">
              <w:rPr>
                <w:lang w:val="nb-NO"/>
              </w:rPr>
              <w:t>=</w:t>
            </w:r>
            <w:r w:rsidR="004940EA">
              <w:rPr>
                <w:lang w:val="nb-NO"/>
              </w:rPr>
              <w:t> </w:t>
            </w:r>
            <w:r w:rsidRPr="00286FA0">
              <w:rPr>
                <w:lang w:val="nb-NO"/>
              </w:rPr>
              <w:t>242)</w:t>
            </w:r>
          </w:p>
        </w:tc>
        <w:tc>
          <w:tcPr>
            <w:tcW w:w="1559" w:type="dxa"/>
            <w:tcBorders>
              <w:top w:val="single" w:sz="4" w:space="0" w:color="000000"/>
              <w:left w:val="single" w:sz="4" w:space="0" w:color="000000"/>
              <w:bottom w:val="single" w:sz="4" w:space="0" w:color="000000"/>
              <w:right w:val="single" w:sz="4" w:space="0" w:color="000000"/>
            </w:tcBorders>
          </w:tcPr>
          <w:p w14:paraId="20350B94" w14:textId="77777777" w:rsidR="008203FC" w:rsidRPr="00286FA0" w:rsidRDefault="001B6E08" w:rsidP="00E24ACD">
            <w:pPr>
              <w:spacing w:after="0" w:line="240" w:lineRule="auto"/>
              <w:ind w:left="0" w:firstLine="0"/>
              <w:jc w:val="center"/>
              <w:rPr>
                <w:lang w:val="nb-NO"/>
              </w:rPr>
            </w:pPr>
            <w:r w:rsidRPr="00286FA0">
              <w:rPr>
                <w:lang w:val="nb-NO"/>
              </w:rPr>
              <w:t>Bevacizumab</w:t>
            </w:r>
            <w:r w:rsidR="008203FC" w:rsidRPr="00286FA0">
              <w:rPr>
                <w:lang w:val="nb-NO"/>
              </w:rPr>
              <w:t xml:space="preserve"> + C/G</w:t>
            </w:r>
          </w:p>
          <w:p w14:paraId="2E09F752" w14:textId="77777777" w:rsidR="001001F6" w:rsidRPr="00286FA0" w:rsidRDefault="007558EB" w:rsidP="004940EA">
            <w:pPr>
              <w:spacing w:after="0" w:line="240" w:lineRule="auto"/>
              <w:ind w:left="0" w:firstLine="0"/>
              <w:jc w:val="center"/>
              <w:rPr>
                <w:lang w:val="nb-NO"/>
              </w:rPr>
            </w:pPr>
            <w:r w:rsidRPr="00286FA0">
              <w:rPr>
                <w:lang w:val="nb-NO"/>
              </w:rPr>
              <w:t>(</w:t>
            </w:r>
            <w:r w:rsidR="004940EA" w:rsidRPr="00286FA0">
              <w:rPr>
                <w:lang w:val="nb-NO"/>
              </w:rPr>
              <w:t>n</w:t>
            </w:r>
            <w:r w:rsidR="004940EA">
              <w:rPr>
                <w:lang w:val="nb-NO"/>
              </w:rPr>
              <w:t> </w:t>
            </w:r>
            <w:r w:rsidR="004940EA" w:rsidRPr="00286FA0">
              <w:rPr>
                <w:lang w:val="nb-NO"/>
              </w:rPr>
              <w:t>=</w:t>
            </w:r>
            <w:r w:rsidR="004940EA">
              <w:rPr>
                <w:lang w:val="nb-NO"/>
              </w:rPr>
              <w:t> </w:t>
            </w:r>
            <w:r w:rsidRPr="00286FA0">
              <w:rPr>
                <w:lang w:val="nb-NO"/>
              </w:rPr>
              <w:t>242)</w:t>
            </w:r>
          </w:p>
        </w:tc>
      </w:tr>
      <w:tr w:rsidR="0075501D" w:rsidRPr="00286FA0" w14:paraId="26798B44" w14:textId="77777777" w:rsidTr="005879A4">
        <w:trPr>
          <w:trHeight w:val="20"/>
        </w:trPr>
        <w:tc>
          <w:tcPr>
            <w:tcW w:w="9072" w:type="dxa"/>
            <w:gridSpan w:val="5"/>
            <w:tcBorders>
              <w:top w:val="single" w:sz="4" w:space="0" w:color="000000"/>
              <w:left w:val="single" w:sz="4" w:space="0" w:color="000000"/>
              <w:bottom w:val="single" w:sz="4" w:space="0" w:color="000000"/>
              <w:right w:val="single" w:sz="4" w:space="0" w:color="000000"/>
            </w:tcBorders>
            <w:vAlign w:val="bottom"/>
          </w:tcPr>
          <w:p w14:paraId="771CC9E0" w14:textId="77777777" w:rsidR="0075501D" w:rsidRPr="00286FA0" w:rsidRDefault="0075501D" w:rsidP="00E24ACD">
            <w:pPr>
              <w:spacing w:after="0" w:line="240" w:lineRule="auto"/>
              <w:ind w:left="0" w:firstLine="0"/>
              <w:rPr>
                <w:lang w:val="nb-NO"/>
              </w:rPr>
            </w:pPr>
            <w:r w:rsidRPr="00286FA0">
              <w:rPr>
                <w:lang w:val="nb-NO"/>
              </w:rPr>
              <w:t>Ikke sensurert for NPT</w:t>
            </w:r>
          </w:p>
        </w:tc>
      </w:tr>
      <w:tr w:rsidR="001001F6" w:rsidRPr="00286FA0" w14:paraId="4BD98C8B" w14:textId="77777777" w:rsidTr="005879A4">
        <w:trPr>
          <w:trHeight w:val="20"/>
        </w:trPr>
        <w:tc>
          <w:tcPr>
            <w:tcW w:w="2410" w:type="dxa"/>
            <w:tcBorders>
              <w:top w:val="single" w:sz="4" w:space="0" w:color="000000"/>
              <w:left w:val="single" w:sz="4" w:space="0" w:color="000000"/>
              <w:bottom w:val="single" w:sz="4" w:space="0" w:color="000000"/>
              <w:right w:val="single" w:sz="4" w:space="0" w:color="000000"/>
            </w:tcBorders>
            <w:vAlign w:val="bottom"/>
          </w:tcPr>
          <w:p w14:paraId="1FE070F8" w14:textId="77777777" w:rsidR="001001F6" w:rsidRPr="00286FA0" w:rsidRDefault="00790A46" w:rsidP="00E24ACD">
            <w:pPr>
              <w:spacing w:after="0" w:line="240" w:lineRule="auto"/>
              <w:ind w:left="284" w:firstLine="0"/>
              <w:rPr>
                <w:lang w:val="nb-NO"/>
              </w:rPr>
            </w:pPr>
            <w:r w:rsidRPr="00286FA0">
              <w:rPr>
                <w:lang w:val="nb-NO"/>
              </w:rPr>
              <w:t>Median PFS (måneder)</w:t>
            </w:r>
          </w:p>
        </w:tc>
        <w:tc>
          <w:tcPr>
            <w:tcW w:w="1701" w:type="dxa"/>
            <w:tcBorders>
              <w:top w:val="single" w:sz="4" w:space="0" w:color="000000"/>
              <w:left w:val="single" w:sz="4" w:space="0" w:color="000000"/>
              <w:bottom w:val="single" w:sz="4" w:space="0" w:color="000000"/>
              <w:right w:val="single" w:sz="4" w:space="0" w:color="000000"/>
            </w:tcBorders>
            <w:vAlign w:val="bottom"/>
          </w:tcPr>
          <w:p w14:paraId="005A9597" w14:textId="77777777" w:rsidR="001001F6" w:rsidRPr="00286FA0" w:rsidRDefault="007558EB" w:rsidP="00E24ACD">
            <w:pPr>
              <w:spacing w:after="0" w:line="240" w:lineRule="auto"/>
              <w:ind w:left="0" w:firstLine="0"/>
              <w:jc w:val="center"/>
              <w:rPr>
                <w:lang w:val="nb-NO"/>
              </w:rPr>
            </w:pPr>
            <w:r w:rsidRPr="00286FA0">
              <w:rPr>
                <w:lang w:val="nb-NO"/>
              </w:rPr>
              <w:t>8,4</w:t>
            </w:r>
          </w:p>
        </w:tc>
        <w:tc>
          <w:tcPr>
            <w:tcW w:w="1559" w:type="dxa"/>
            <w:tcBorders>
              <w:top w:val="single" w:sz="4" w:space="0" w:color="000000"/>
              <w:left w:val="single" w:sz="4" w:space="0" w:color="000000"/>
              <w:bottom w:val="single" w:sz="4" w:space="0" w:color="000000"/>
              <w:right w:val="single" w:sz="4" w:space="0" w:color="000000"/>
            </w:tcBorders>
            <w:vAlign w:val="bottom"/>
          </w:tcPr>
          <w:p w14:paraId="2E297DE0" w14:textId="77777777" w:rsidR="001001F6" w:rsidRPr="00286FA0" w:rsidRDefault="007558EB" w:rsidP="00E24ACD">
            <w:pPr>
              <w:spacing w:after="0" w:line="240" w:lineRule="auto"/>
              <w:ind w:left="0" w:firstLine="0"/>
              <w:jc w:val="center"/>
              <w:rPr>
                <w:lang w:val="nb-NO"/>
              </w:rPr>
            </w:pPr>
            <w:r w:rsidRPr="00286FA0">
              <w:rPr>
                <w:lang w:val="nb-NO"/>
              </w:rPr>
              <w:t>12,4</w:t>
            </w:r>
          </w:p>
        </w:tc>
        <w:tc>
          <w:tcPr>
            <w:tcW w:w="1843" w:type="dxa"/>
            <w:tcBorders>
              <w:top w:val="single" w:sz="4" w:space="0" w:color="000000"/>
              <w:left w:val="single" w:sz="4" w:space="0" w:color="000000"/>
              <w:bottom w:val="single" w:sz="4" w:space="0" w:color="000000"/>
              <w:right w:val="single" w:sz="4" w:space="0" w:color="000000"/>
            </w:tcBorders>
            <w:vAlign w:val="bottom"/>
          </w:tcPr>
          <w:p w14:paraId="08CEC0D0" w14:textId="77777777" w:rsidR="001001F6" w:rsidRPr="00286FA0" w:rsidRDefault="007558EB" w:rsidP="00E24ACD">
            <w:pPr>
              <w:spacing w:after="0" w:line="240" w:lineRule="auto"/>
              <w:ind w:left="0" w:firstLine="0"/>
              <w:jc w:val="center"/>
              <w:rPr>
                <w:lang w:val="nb-NO"/>
              </w:rPr>
            </w:pPr>
            <w:r w:rsidRPr="00286FA0">
              <w:rPr>
                <w:lang w:val="nb-NO"/>
              </w:rPr>
              <w:t>8,6</w:t>
            </w:r>
          </w:p>
        </w:tc>
        <w:tc>
          <w:tcPr>
            <w:tcW w:w="1559" w:type="dxa"/>
            <w:tcBorders>
              <w:top w:val="single" w:sz="4" w:space="0" w:color="000000"/>
              <w:left w:val="single" w:sz="4" w:space="0" w:color="000000"/>
              <w:bottom w:val="single" w:sz="4" w:space="0" w:color="000000"/>
              <w:right w:val="single" w:sz="4" w:space="0" w:color="000000"/>
            </w:tcBorders>
            <w:vAlign w:val="bottom"/>
          </w:tcPr>
          <w:p w14:paraId="7EC7A388" w14:textId="77777777" w:rsidR="001001F6" w:rsidRPr="00286FA0" w:rsidRDefault="007558EB" w:rsidP="00E24ACD">
            <w:pPr>
              <w:spacing w:after="0" w:line="240" w:lineRule="auto"/>
              <w:ind w:left="0" w:firstLine="0"/>
              <w:jc w:val="center"/>
              <w:rPr>
                <w:lang w:val="nb-NO"/>
              </w:rPr>
            </w:pPr>
            <w:r w:rsidRPr="00286FA0">
              <w:rPr>
                <w:lang w:val="nb-NO"/>
              </w:rPr>
              <w:t>12,3</w:t>
            </w:r>
          </w:p>
        </w:tc>
      </w:tr>
      <w:tr w:rsidR="001001F6" w:rsidRPr="00286FA0" w14:paraId="19673C03" w14:textId="77777777" w:rsidTr="005879A4">
        <w:trPr>
          <w:trHeight w:val="20"/>
        </w:trPr>
        <w:tc>
          <w:tcPr>
            <w:tcW w:w="2410" w:type="dxa"/>
            <w:tcBorders>
              <w:top w:val="single" w:sz="4" w:space="0" w:color="000000"/>
              <w:left w:val="single" w:sz="4" w:space="0" w:color="000000"/>
              <w:bottom w:val="single" w:sz="4" w:space="0" w:color="000000"/>
              <w:right w:val="single" w:sz="4" w:space="0" w:color="000000"/>
            </w:tcBorders>
            <w:vAlign w:val="bottom"/>
          </w:tcPr>
          <w:p w14:paraId="73F19F50" w14:textId="77777777" w:rsidR="00515369" w:rsidRPr="00286FA0" w:rsidRDefault="008203FC" w:rsidP="00E24ACD">
            <w:pPr>
              <w:spacing w:after="0" w:line="240" w:lineRule="auto"/>
              <w:ind w:left="284" w:firstLine="0"/>
              <w:rPr>
                <w:lang w:val="nb-NO"/>
              </w:rPr>
            </w:pPr>
            <w:r w:rsidRPr="00286FA0">
              <w:rPr>
                <w:lang w:val="nb-NO"/>
              </w:rPr>
              <w:t>Hasardratio</w:t>
            </w:r>
          </w:p>
          <w:p w14:paraId="1779B2B5" w14:textId="77777777" w:rsidR="001001F6" w:rsidRPr="00286FA0" w:rsidRDefault="00790A46" w:rsidP="00E24ACD">
            <w:pPr>
              <w:spacing w:after="0" w:line="240" w:lineRule="auto"/>
              <w:ind w:left="284" w:firstLine="0"/>
              <w:rPr>
                <w:lang w:val="nb-NO"/>
              </w:rPr>
            </w:pPr>
            <w:r w:rsidRPr="00286FA0">
              <w:rPr>
                <w:lang w:val="nb-NO"/>
              </w:rPr>
              <w:t>(95 % KI)</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32C979EF" w14:textId="77777777" w:rsidR="001001F6" w:rsidRPr="00286FA0" w:rsidRDefault="007558EB" w:rsidP="00E24ACD">
            <w:pPr>
              <w:spacing w:after="0" w:line="240" w:lineRule="auto"/>
              <w:ind w:left="0" w:firstLine="0"/>
              <w:jc w:val="center"/>
              <w:rPr>
                <w:lang w:val="nb-NO"/>
              </w:rPr>
            </w:pPr>
            <w:r w:rsidRPr="00286FA0">
              <w:rPr>
                <w:lang w:val="nb-NO"/>
              </w:rPr>
              <w:t>0,524 [0,425, 0,645]</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765797CB" w14:textId="77777777" w:rsidR="001001F6" w:rsidRPr="00286FA0" w:rsidRDefault="007558EB" w:rsidP="00E24ACD">
            <w:pPr>
              <w:spacing w:after="0" w:line="240" w:lineRule="auto"/>
              <w:ind w:left="0" w:firstLine="0"/>
              <w:jc w:val="center"/>
              <w:rPr>
                <w:lang w:val="nb-NO"/>
              </w:rPr>
            </w:pPr>
            <w:r w:rsidRPr="00286FA0">
              <w:rPr>
                <w:lang w:val="nb-NO"/>
              </w:rPr>
              <w:t>0,480 [0,377, 0,613]</w:t>
            </w:r>
          </w:p>
        </w:tc>
      </w:tr>
      <w:tr w:rsidR="001001F6" w:rsidRPr="00286FA0" w14:paraId="46A27C6A" w14:textId="77777777" w:rsidTr="005879A4">
        <w:trPr>
          <w:trHeight w:val="20"/>
        </w:trPr>
        <w:tc>
          <w:tcPr>
            <w:tcW w:w="2410" w:type="dxa"/>
            <w:tcBorders>
              <w:top w:val="single" w:sz="4" w:space="0" w:color="000000"/>
              <w:left w:val="single" w:sz="4" w:space="0" w:color="000000"/>
              <w:bottom w:val="single" w:sz="4" w:space="0" w:color="000000"/>
              <w:right w:val="single" w:sz="4" w:space="0" w:color="000000"/>
            </w:tcBorders>
            <w:vAlign w:val="bottom"/>
          </w:tcPr>
          <w:p w14:paraId="2875FCE8" w14:textId="77777777" w:rsidR="001001F6" w:rsidRPr="00286FA0" w:rsidRDefault="007558EB" w:rsidP="00E24ACD">
            <w:pPr>
              <w:spacing w:after="0" w:line="240" w:lineRule="auto"/>
              <w:ind w:left="284" w:firstLine="0"/>
              <w:rPr>
                <w:lang w:val="nb-NO"/>
              </w:rPr>
            </w:pPr>
            <w:r w:rsidRPr="00286FA0">
              <w:rPr>
                <w:lang w:val="nb-NO"/>
              </w:rPr>
              <w:t xml:space="preserve">p </w:t>
            </w:r>
            <w:r w:rsidR="00110D83" w:rsidRPr="00286FA0">
              <w:rPr>
                <w:lang w:val="nb-NO"/>
              </w:rPr>
              <w:t>-</w:t>
            </w:r>
            <w:r w:rsidR="00E24ACD" w:rsidRPr="00286FA0">
              <w:rPr>
                <w:lang w:val="nb-NO"/>
              </w:rPr>
              <w:t>verdi</w:t>
            </w:r>
          </w:p>
        </w:tc>
        <w:tc>
          <w:tcPr>
            <w:tcW w:w="3260" w:type="dxa"/>
            <w:gridSpan w:val="2"/>
            <w:tcBorders>
              <w:top w:val="single" w:sz="4" w:space="0" w:color="000000"/>
              <w:left w:val="single" w:sz="4" w:space="0" w:color="000000"/>
              <w:bottom w:val="single" w:sz="4" w:space="0" w:color="000000"/>
              <w:right w:val="single" w:sz="4" w:space="0" w:color="000000"/>
            </w:tcBorders>
            <w:vAlign w:val="bottom"/>
          </w:tcPr>
          <w:p w14:paraId="51742480" w14:textId="77777777" w:rsidR="001001F6" w:rsidRPr="00286FA0" w:rsidRDefault="007558EB" w:rsidP="00E24ACD">
            <w:pPr>
              <w:spacing w:after="0" w:line="240" w:lineRule="auto"/>
              <w:ind w:left="0" w:firstLine="0"/>
              <w:jc w:val="center"/>
              <w:rPr>
                <w:lang w:val="nb-NO"/>
              </w:rPr>
            </w:pPr>
            <w:r w:rsidRPr="00286FA0">
              <w:rPr>
                <w:lang w:val="nb-NO"/>
              </w:rPr>
              <w:t>&lt; 0,0001</w:t>
            </w:r>
          </w:p>
        </w:tc>
        <w:tc>
          <w:tcPr>
            <w:tcW w:w="3402" w:type="dxa"/>
            <w:gridSpan w:val="2"/>
            <w:tcBorders>
              <w:top w:val="single" w:sz="4" w:space="0" w:color="000000"/>
              <w:left w:val="single" w:sz="4" w:space="0" w:color="000000"/>
              <w:bottom w:val="single" w:sz="4" w:space="0" w:color="000000"/>
              <w:right w:val="single" w:sz="4" w:space="0" w:color="000000"/>
            </w:tcBorders>
            <w:vAlign w:val="bottom"/>
          </w:tcPr>
          <w:p w14:paraId="6FA922A1" w14:textId="77777777" w:rsidR="001001F6" w:rsidRPr="00286FA0" w:rsidRDefault="007558EB" w:rsidP="00E24ACD">
            <w:pPr>
              <w:spacing w:after="0" w:line="240" w:lineRule="auto"/>
              <w:ind w:left="0" w:firstLine="0"/>
              <w:jc w:val="center"/>
              <w:rPr>
                <w:lang w:val="nb-NO"/>
              </w:rPr>
            </w:pPr>
            <w:r w:rsidRPr="00286FA0">
              <w:rPr>
                <w:lang w:val="nb-NO"/>
              </w:rPr>
              <w:t>&lt; 0,0001</w:t>
            </w:r>
          </w:p>
        </w:tc>
      </w:tr>
      <w:tr w:rsidR="0075501D" w:rsidRPr="00286FA0" w14:paraId="2763D213" w14:textId="77777777" w:rsidTr="005879A4">
        <w:trPr>
          <w:trHeight w:val="20"/>
        </w:trPr>
        <w:tc>
          <w:tcPr>
            <w:tcW w:w="9072" w:type="dxa"/>
            <w:gridSpan w:val="5"/>
            <w:tcBorders>
              <w:top w:val="single" w:sz="4" w:space="0" w:color="000000"/>
              <w:left w:val="single" w:sz="4" w:space="0" w:color="000000"/>
              <w:bottom w:val="single" w:sz="4" w:space="0" w:color="000000"/>
              <w:right w:val="single" w:sz="4" w:space="0" w:color="000000"/>
            </w:tcBorders>
            <w:vAlign w:val="bottom"/>
          </w:tcPr>
          <w:p w14:paraId="628BC725" w14:textId="77777777" w:rsidR="0075501D" w:rsidRPr="00286FA0" w:rsidRDefault="00E24ACD" w:rsidP="00E24ACD">
            <w:pPr>
              <w:spacing w:after="0" w:line="240" w:lineRule="auto"/>
              <w:ind w:left="0" w:firstLine="0"/>
              <w:rPr>
                <w:lang w:val="nb-NO"/>
              </w:rPr>
            </w:pPr>
            <w:r w:rsidRPr="00286FA0">
              <w:rPr>
                <w:lang w:val="nb-NO"/>
              </w:rPr>
              <w:t>Sensurert for NPT</w:t>
            </w:r>
          </w:p>
        </w:tc>
      </w:tr>
      <w:tr w:rsidR="001001F6" w:rsidRPr="00286FA0" w14:paraId="4EC604C1" w14:textId="77777777" w:rsidTr="005879A4">
        <w:trPr>
          <w:trHeight w:val="20"/>
        </w:trPr>
        <w:tc>
          <w:tcPr>
            <w:tcW w:w="2410" w:type="dxa"/>
            <w:tcBorders>
              <w:top w:val="single" w:sz="4" w:space="0" w:color="000000"/>
              <w:left w:val="single" w:sz="4" w:space="0" w:color="000000"/>
              <w:bottom w:val="single" w:sz="4" w:space="0" w:color="000000"/>
              <w:right w:val="single" w:sz="4" w:space="0" w:color="000000"/>
            </w:tcBorders>
            <w:vAlign w:val="bottom"/>
          </w:tcPr>
          <w:p w14:paraId="3B7EF181" w14:textId="77777777" w:rsidR="001001F6" w:rsidRPr="00286FA0" w:rsidRDefault="00790A46" w:rsidP="00E24ACD">
            <w:pPr>
              <w:spacing w:after="0" w:line="240" w:lineRule="auto"/>
              <w:ind w:left="284" w:firstLine="0"/>
              <w:rPr>
                <w:lang w:val="nb-NO"/>
              </w:rPr>
            </w:pPr>
            <w:r w:rsidRPr="00286FA0">
              <w:rPr>
                <w:lang w:val="nb-NO"/>
              </w:rPr>
              <w:t>Median PFS (måneder)</w:t>
            </w:r>
          </w:p>
        </w:tc>
        <w:tc>
          <w:tcPr>
            <w:tcW w:w="1701" w:type="dxa"/>
            <w:tcBorders>
              <w:top w:val="single" w:sz="4" w:space="0" w:color="000000"/>
              <w:left w:val="single" w:sz="4" w:space="0" w:color="000000"/>
              <w:bottom w:val="single" w:sz="4" w:space="0" w:color="000000"/>
              <w:right w:val="single" w:sz="4" w:space="0" w:color="000000"/>
            </w:tcBorders>
            <w:vAlign w:val="bottom"/>
          </w:tcPr>
          <w:p w14:paraId="1003AA19" w14:textId="77777777" w:rsidR="001001F6" w:rsidRPr="00286FA0" w:rsidRDefault="007558EB" w:rsidP="00E24ACD">
            <w:pPr>
              <w:spacing w:after="0" w:line="240" w:lineRule="auto"/>
              <w:ind w:left="0" w:firstLine="0"/>
              <w:jc w:val="center"/>
              <w:rPr>
                <w:lang w:val="nb-NO"/>
              </w:rPr>
            </w:pPr>
            <w:r w:rsidRPr="00286FA0">
              <w:rPr>
                <w:lang w:val="nb-NO"/>
              </w:rPr>
              <w:t>8,4</w:t>
            </w:r>
          </w:p>
        </w:tc>
        <w:tc>
          <w:tcPr>
            <w:tcW w:w="1559" w:type="dxa"/>
            <w:tcBorders>
              <w:top w:val="single" w:sz="4" w:space="0" w:color="000000"/>
              <w:left w:val="single" w:sz="4" w:space="0" w:color="000000"/>
              <w:bottom w:val="single" w:sz="4" w:space="0" w:color="000000"/>
              <w:right w:val="single" w:sz="4" w:space="0" w:color="000000"/>
            </w:tcBorders>
            <w:vAlign w:val="bottom"/>
          </w:tcPr>
          <w:p w14:paraId="77A13873" w14:textId="77777777" w:rsidR="001001F6" w:rsidRPr="00286FA0" w:rsidRDefault="007558EB" w:rsidP="00E24ACD">
            <w:pPr>
              <w:spacing w:after="0" w:line="240" w:lineRule="auto"/>
              <w:ind w:left="0" w:firstLine="0"/>
              <w:jc w:val="center"/>
              <w:rPr>
                <w:lang w:val="nb-NO"/>
              </w:rPr>
            </w:pPr>
            <w:r w:rsidRPr="00286FA0">
              <w:rPr>
                <w:lang w:val="nb-NO"/>
              </w:rPr>
              <w:t>12,4</w:t>
            </w:r>
          </w:p>
        </w:tc>
        <w:tc>
          <w:tcPr>
            <w:tcW w:w="1843" w:type="dxa"/>
            <w:tcBorders>
              <w:top w:val="single" w:sz="4" w:space="0" w:color="000000"/>
              <w:left w:val="single" w:sz="4" w:space="0" w:color="000000"/>
              <w:bottom w:val="single" w:sz="4" w:space="0" w:color="000000"/>
              <w:right w:val="single" w:sz="4" w:space="0" w:color="000000"/>
            </w:tcBorders>
            <w:vAlign w:val="bottom"/>
          </w:tcPr>
          <w:p w14:paraId="7EFF9CE5" w14:textId="77777777" w:rsidR="001001F6" w:rsidRPr="00286FA0" w:rsidRDefault="007558EB" w:rsidP="00E24ACD">
            <w:pPr>
              <w:spacing w:after="0" w:line="240" w:lineRule="auto"/>
              <w:ind w:left="0" w:firstLine="0"/>
              <w:jc w:val="center"/>
              <w:rPr>
                <w:lang w:val="nb-NO"/>
              </w:rPr>
            </w:pPr>
            <w:r w:rsidRPr="00286FA0">
              <w:rPr>
                <w:lang w:val="nb-NO"/>
              </w:rPr>
              <w:t>8,6</w:t>
            </w:r>
          </w:p>
        </w:tc>
        <w:tc>
          <w:tcPr>
            <w:tcW w:w="1559" w:type="dxa"/>
            <w:tcBorders>
              <w:top w:val="single" w:sz="4" w:space="0" w:color="000000"/>
              <w:left w:val="single" w:sz="4" w:space="0" w:color="000000"/>
              <w:bottom w:val="single" w:sz="4" w:space="0" w:color="000000"/>
              <w:right w:val="single" w:sz="4" w:space="0" w:color="000000"/>
            </w:tcBorders>
            <w:vAlign w:val="bottom"/>
          </w:tcPr>
          <w:p w14:paraId="2F32E69E" w14:textId="77777777" w:rsidR="001001F6" w:rsidRPr="00286FA0" w:rsidRDefault="007558EB" w:rsidP="00E24ACD">
            <w:pPr>
              <w:spacing w:after="0" w:line="240" w:lineRule="auto"/>
              <w:ind w:left="0" w:firstLine="0"/>
              <w:jc w:val="center"/>
              <w:rPr>
                <w:lang w:val="nb-NO"/>
              </w:rPr>
            </w:pPr>
            <w:r w:rsidRPr="00286FA0">
              <w:rPr>
                <w:lang w:val="nb-NO"/>
              </w:rPr>
              <w:t>12,3</w:t>
            </w:r>
          </w:p>
        </w:tc>
      </w:tr>
      <w:tr w:rsidR="001001F6" w:rsidRPr="00286FA0" w14:paraId="76EAEB0F" w14:textId="77777777" w:rsidTr="005879A4">
        <w:trPr>
          <w:trHeight w:val="20"/>
        </w:trPr>
        <w:tc>
          <w:tcPr>
            <w:tcW w:w="2410" w:type="dxa"/>
            <w:tcBorders>
              <w:top w:val="single" w:sz="4" w:space="0" w:color="000000"/>
              <w:left w:val="single" w:sz="4" w:space="0" w:color="000000"/>
              <w:bottom w:val="single" w:sz="4" w:space="0" w:color="000000"/>
              <w:right w:val="single" w:sz="4" w:space="0" w:color="000000"/>
            </w:tcBorders>
            <w:vAlign w:val="bottom"/>
          </w:tcPr>
          <w:p w14:paraId="1DB13349" w14:textId="77777777" w:rsidR="00515369" w:rsidRPr="00286FA0" w:rsidRDefault="00515369" w:rsidP="00E24ACD">
            <w:pPr>
              <w:spacing w:after="0" w:line="240" w:lineRule="auto"/>
              <w:ind w:left="284" w:firstLine="0"/>
              <w:rPr>
                <w:lang w:val="nb-NO"/>
              </w:rPr>
            </w:pPr>
            <w:r w:rsidRPr="00286FA0">
              <w:rPr>
                <w:lang w:val="nb-NO"/>
              </w:rPr>
              <w:t>Hasardratio</w:t>
            </w:r>
          </w:p>
          <w:p w14:paraId="320942D3" w14:textId="77777777" w:rsidR="001001F6" w:rsidRPr="00286FA0" w:rsidRDefault="007558EB" w:rsidP="00E24ACD">
            <w:pPr>
              <w:spacing w:after="0" w:line="240" w:lineRule="auto"/>
              <w:ind w:left="284" w:firstLine="0"/>
              <w:rPr>
                <w:lang w:val="nb-NO"/>
              </w:rPr>
            </w:pPr>
            <w:r w:rsidRPr="00286FA0">
              <w:rPr>
                <w:lang w:val="nb-NO"/>
              </w:rPr>
              <w:t xml:space="preserve">(95 % KI) </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2855612F" w14:textId="77777777" w:rsidR="001001F6" w:rsidRPr="00286FA0" w:rsidRDefault="007558EB" w:rsidP="00E24ACD">
            <w:pPr>
              <w:spacing w:after="0" w:line="240" w:lineRule="auto"/>
              <w:ind w:left="0" w:firstLine="0"/>
              <w:jc w:val="center"/>
              <w:rPr>
                <w:lang w:val="nb-NO"/>
              </w:rPr>
            </w:pPr>
            <w:r w:rsidRPr="00286FA0">
              <w:rPr>
                <w:lang w:val="nb-NO"/>
              </w:rPr>
              <w:t>0,484 [0,388, 0,605]</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6E7E1B51" w14:textId="77777777" w:rsidR="001001F6" w:rsidRPr="00286FA0" w:rsidRDefault="007558EB" w:rsidP="00E24ACD">
            <w:pPr>
              <w:spacing w:after="0" w:line="240" w:lineRule="auto"/>
              <w:ind w:left="0" w:firstLine="0"/>
              <w:jc w:val="center"/>
              <w:rPr>
                <w:lang w:val="nb-NO"/>
              </w:rPr>
            </w:pPr>
            <w:r w:rsidRPr="00286FA0">
              <w:rPr>
                <w:lang w:val="nb-NO"/>
              </w:rPr>
              <w:t>0,451 [0,351, 0,580]</w:t>
            </w:r>
          </w:p>
        </w:tc>
      </w:tr>
      <w:tr w:rsidR="001001F6" w:rsidRPr="00286FA0" w14:paraId="51CD3D2B" w14:textId="77777777" w:rsidTr="005879A4">
        <w:trPr>
          <w:trHeight w:val="20"/>
        </w:trPr>
        <w:tc>
          <w:tcPr>
            <w:tcW w:w="2410" w:type="dxa"/>
            <w:tcBorders>
              <w:top w:val="single" w:sz="4" w:space="0" w:color="000000"/>
              <w:left w:val="single" w:sz="4" w:space="0" w:color="000000"/>
              <w:bottom w:val="single" w:sz="4" w:space="0" w:color="000000"/>
              <w:right w:val="single" w:sz="4" w:space="0" w:color="000000"/>
            </w:tcBorders>
          </w:tcPr>
          <w:p w14:paraId="2D488960" w14:textId="77777777" w:rsidR="001001F6" w:rsidRPr="00286FA0" w:rsidRDefault="007558EB" w:rsidP="00E24ACD">
            <w:pPr>
              <w:spacing w:after="0" w:line="240" w:lineRule="auto"/>
              <w:ind w:left="284" w:firstLine="0"/>
              <w:rPr>
                <w:lang w:val="nb-NO"/>
              </w:rPr>
            </w:pPr>
            <w:r w:rsidRPr="00286FA0">
              <w:rPr>
                <w:lang w:val="nb-NO"/>
              </w:rPr>
              <w:t xml:space="preserve">p </w:t>
            </w:r>
            <w:r w:rsidR="00110D83" w:rsidRPr="00286FA0">
              <w:rPr>
                <w:lang w:val="nb-NO"/>
              </w:rPr>
              <w:t>-</w:t>
            </w:r>
            <w:r w:rsidR="00681B74" w:rsidRPr="00286FA0">
              <w:rPr>
                <w:lang w:val="nb-NO"/>
              </w:rPr>
              <w:t>verdi</w:t>
            </w:r>
          </w:p>
        </w:tc>
        <w:tc>
          <w:tcPr>
            <w:tcW w:w="3260" w:type="dxa"/>
            <w:gridSpan w:val="2"/>
            <w:tcBorders>
              <w:top w:val="single" w:sz="4" w:space="0" w:color="000000"/>
              <w:left w:val="single" w:sz="4" w:space="0" w:color="000000"/>
              <w:bottom w:val="single" w:sz="4" w:space="0" w:color="000000"/>
              <w:right w:val="single" w:sz="4" w:space="0" w:color="000000"/>
            </w:tcBorders>
            <w:vAlign w:val="bottom"/>
          </w:tcPr>
          <w:p w14:paraId="52CAE324" w14:textId="77777777" w:rsidR="001001F6" w:rsidRPr="00286FA0" w:rsidRDefault="007558EB" w:rsidP="00E24ACD">
            <w:pPr>
              <w:spacing w:after="0" w:line="240" w:lineRule="auto"/>
              <w:ind w:left="0" w:firstLine="0"/>
              <w:jc w:val="center"/>
              <w:rPr>
                <w:lang w:val="nb-NO"/>
              </w:rPr>
            </w:pPr>
            <w:r w:rsidRPr="00286FA0">
              <w:rPr>
                <w:lang w:val="nb-NO"/>
              </w:rPr>
              <w:t>&lt; 0,0001</w:t>
            </w:r>
          </w:p>
        </w:tc>
        <w:tc>
          <w:tcPr>
            <w:tcW w:w="3402" w:type="dxa"/>
            <w:gridSpan w:val="2"/>
            <w:tcBorders>
              <w:top w:val="single" w:sz="4" w:space="0" w:color="000000"/>
              <w:left w:val="single" w:sz="4" w:space="0" w:color="000000"/>
              <w:bottom w:val="single" w:sz="4" w:space="0" w:color="000000"/>
              <w:right w:val="single" w:sz="4" w:space="0" w:color="000000"/>
            </w:tcBorders>
          </w:tcPr>
          <w:p w14:paraId="4C78CFEB" w14:textId="77777777" w:rsidR="001001F6" w:rsidRPr="00286FA0" w:rsidRDefault="002A6BD8" w:rsidP="00E24ACD">
            <w:pPr>
              <w:spacing w:after="0" w:line="240" w:lineRule="auto"/>
              <w:ind w:left="0" w:firstLine="0"/>
              <w:jc w:val="center"/>
              <w:rPr>
                <w:lang w:val="nb-NO"/>
              </w:rPr>
            </w:pPr>
            <w:r w:rsidRPr="00286FA0">
              <w:rPr>
                <w:lang w:val="nb-NO"/>
              </w:rPr>
              <w:t>&lt; 0,0001</w:t>
            </w:r>
          </w:p>
        </w:tc>
      </w:tr>
      <w:tr w:rsidR="001001F6" w:rsidRPr="00286FA0" w14:paraId="0FCA178E" w14:textId="77777777" w:rsidTr="005879A4">
        <w:trPr>
          <w:trHeight w:val="20"/>
        </w:trPr>
        <w:tc>
          <w:tcPr>
            <w:tcW w:w="9072" w:type="dxa"/>
            <w:gridSpan w:val="5"/>
            <w:tcBorders>
              <w:top w:val="single" w:sz="4" w:space="0" w:color="000000"/>
              <w:left w:val="single" w:sz="4" w:space="0" w:color="000000"/>
              <w:bottom w:val="single" w:sz="4" w:space="0" w:color="000000"/>
              <w:right w:val="single" w:sz="4" w:space="0" w:color="000000"/>
            </w:tcBorders>
            <w:vAlign w:val="bottom"/>
          </w:tcPr>
          <w:p w14:paraId="49B06972" w14:textId="77777777" w:rsidR="001001F6" w:rsidRPr="00286FA0" w:rsidRDefault="008203FC" w:rsidP="00E24ACD">
            <w:pPr>
              <w:spacing w:after="0" w:line="240" w:lineRule="auto"/>
              <w:ind w:left="0" w:firstLine="0"/>
              <w:rPr>
                <w:lang w:val="nb-NO"/>
              </w:rPr>
            </w:pPr>
            <w:r w:rsidRPr="00286FA0">
              <w:rPr>
                <w:lang w:val="nb-NO"/>
              </w:rPr>
              <w:t>Objektiv responsrate</w:t>
            </w:r>
          </w:p>
        </w:tc>
      </w:tr>
      <w:tr w:rsidR="001001F6" w:rsidRPr="00286FA0" w14:paraId="36BA0300" w14:textId="77777777" w:rsidTr="005879A4">
        <w:trPr>
          <w:trHeight w:val="20"/>
        </w:trPr>
        <w:tc>
          <w:tcPr>
            <w:tcW w:w="2410" w:type="dxa"/>
            <w:tcBorders>
              <w:top w:val="single" w:sz="4" w:space="0" w:color="000000"/>
              <w:left w:val="single" w:sz="4" w:space="0" w:color="000000"/>
              <w:bottom w:val="single" w:sz="4" w:space="0" w:color="000000"/>
              <w:right w:val="single" w:sz="4" w:space="0" w:color="000000"/>
            </w:tcBorders>
          </w:tcPr>
          <w:p w14:paraId="56F64D98" w14:textId="77777777" w:rsidR="001001F6" w:rsidRPr="00286FA0" w:rsidRDefault="001001F6" w:rsidP="00E24ACD">
            <w:pPr>
              <w:spacing w:after="0" w:line="240" w:lineRule="auto"/>
              <w:ind w:left="0" w:firstLine="0"/>
              <w:rPr>
                <w:lang w:val="nb-NO"/>
              </w:rPr>
            </w:pPr>
          </w:p>
        </w:tc>
        <w:tc>
          <w:tcPr>
            <w:tcW w:w="3260" w:type="dxa"/>
            <w:gridSpan w:val="2"/>
            <w:tcBorders>
              <w:top w:val="single" w:sz="4" w:space="0" w:color="000000"/>
              <w:left w:val="single" w:sz="4" w:space="0" w:color="000000"/>
              <w:bottom w:val="single" w:sz="4" w:space="0" w:color="000000"/>
              <w:right w:val="single" w:sz="4" w:space="0" w:color="000000"/>
            </w:tcBorders>
          </w:tcPr>
          <w:p w14:paraId="420BA419" w14:textId="77777777" w:rsidR="001001F6" w:rsidRPr="00286FA0" w:rsidRDefault="007558EB" w:rsidP="00E24ACD">
            <w:pPr>
              <w:spacing w:after="0" w:line="240" w:lineRule="auto"/>
              <w:ind w:left="0" w:firstLine="0"/>
              <w:jc w:val="center"/>
              <w:rPr>
                <w:lang w:val="nb-NO"/>
              </w:rPr>
            </w:pPr>
            <w:r w:rsidRPr="00286FA0">
              <w:rPr>
                <w:lang w:val="nb-NO"/>
              </w:rPr>
              <w:t>Utprøvers vurdering</w:t>
            </w:r>
          </w:p>
        </w:tc>
        <w:tc>
          <w:tcPr>
            <w:tcW w:w="3402" w:type="dxa"/>
            <w:gridSpan w:val="2"/>
            <w:tcBorders>
              <w:top w:val="single" w:sz="4" w:space="0" w:color="000000"/>
              <w:left w:val="single" w:sz="4" w:space="0" w:color="000000"/>
              <w:bottom w:val="single" w:sz="4" w:space="0" w:color="000000"/>
              <w:right w:val="single" w:sz="4" w:space="0" w:color="000000"/>
            </w:tcBorders>
          </w:tcPr>
          <w:p w14:paraId="53A331CA" w14:textId="77777777" w:rsidR="001001F6" w:rsidRPr="00286FA0" w:rsidRDefault="007558EB" w:rsidP="00E24ACD">
            <w:pPr>
              <w:spacing w:after="0" w:line="240" w:lineRule="auto"/>
              <w:ind w:left="0" w:firstLine="0"/>
              <w:jc w:val="center"/>
              <w:rPr>
                <w:lang w:val="nb-NO"/>
              </w:rPr>
            </w:pPr>
            <w:r w:rsidRPr="00286FA0">
              <w:rPr>
                <w:u w:color="000000"/>
                <w:lang w:val="nb-NO"/>
              </w:rPr>
              <w:t>IRC vurdering</w:t>
            </w:r>
          </w:p>
        </w:tc>
      </w:tr>
      <w:tr w:rsidR="001001F6" w:rsidRPr="00286FA0" w14:paraId="26F8155C" w14:textId="77777777" w:rsidTr="005879A4">
        <w:trPr>
          <w:trHeight w:val="20"/>
        </w:trPr>
        <w:tc>
          <w:tcPr>
            <w:tcW w:w="2410" w:type="dxa"/>
            <w:tcBorders>
              <w:top w:val="single" w:sz="4" w:space="0" w:color="000000"/>
              <w:left w:val="single" w:sz="4" w:space="0" w:color="000000"/>
              <w:bottom w:val="single" w:sz="4" w:space="0" w:color="000000"/>
              <w:right w:val="single" w:sz="4" w:space="0" w:color="000000"/>
            </w:tcBorders>
          </w:tcPr>
          <w:p w14:paraId="1911F111" w14:textId="77777777" w:rsidR="001001F6" w:rsidRPr="00286FA0" w:rsidRDefault="001001F6" w:rsidP="00E24ACD">
            <w:pPr>
              <w:spacing w:after="0" w:line="240" w:lineRule="auto"/>
              <w:ind w:left="0" w:firstLine="0"/>
              <w:rPr>
                <w:lang w:val="nb-NO"/>
              </w:rPr>
            </w:pPr>
          </w:p>
        </w:tc>
        <w:tc>
          <w:tcPr>
            <w:tcW w:w="1701" w:type="dxa"/>
            <w:tcBorders>
              <w:top w:val="single" w:sz="4" w:space="0" w:color="000000"/>
              <w:left w:val="single" w:sz="4" w:space="0" w:color="000000"/>
              <w:bottom w:val="single" w:sz="4" w:space="0" w:color="000000"/>
              <w:right w:val="single" w:sz="4" w:space="0" w:color="000000"/>
            </w:tcBorders>
          </w:tcPr>
          <w:p w14:paraId="6059D963" w14:textId="77777777" w:rsidR="00B32008" w:rsidRPr="00286FA0" w:rsidRDefault="00B32008" w:rsidP="00E24ACD">
            <w:pPr>
              <w:spacing w:after="0" w:line="240" w:lineRule="auto"/>
              <w:ind w:left="0" w:firstLine="0"/>
              <w:jc w:val="center"/>
              <w:rPr>
                <w:lang w:val="nb-NO"/>
              </w:rPr>
            </w:pPr>
            <w:r w:rsidRPr="00286FA0">
              <w:rPr>
                <w:lang w:val="nb-NO"/>
              </w:rPr>
              <w:t>placebo + C/G</w:t>
            </w:r>
          </w:p>
          <w:p w14:paraId="71F59E5A" w14:textId="77777777" w:rsidR="001001F6" w:rsidRPr="00286FA0" w:rsidRDefault="007558EB" w:rsidP="004940EA">
            <w:pPr>
              <w:spacing w:after="0" w:line="240" w:lineRule="auto"/>
              <w:ind w:left="0" w:firstLine="0"/>
              <w:jc w:val="center"/>
              <w:rPr>
                <w:lang w:val="nb-NO"/>
              </w:rPr>
            </w:pPr>
            <w:r w:rsidRPr="00286FA0">
              <w:rPr>
                <w:lang w:val="nb-NO"/>
              </w:rPr>
              <w:t>(</w:t>
            </w:r>
            <w:r w:rsidR="004940EA" w:rsidRPr="00286FA0">
              <w:rPr>
                <w:lang w:val="nb-NO"/>
              </w:rPr>
              <w:t>n</w:t>
            </w:r>
            <w:r w:rsidR="004940EA">
              <w:rPr>
                <w:lang w:val="nb-NO"/>
              </w:rPr>
              <w:t> </w:t>
            </w:r>
            <w:r w:rsidR="004940EA" w:rsidRPr="00286FA0">
              <w:rPr>
                <w:lang w:val="nb-NO"/>
              </w:rPr>
              <w:t>=</w:t>
            </w:r>
            <w:r w:rsidR="004940EA">
              <w:rPr>
                <w:lang w:val="nb-NO"/>
              </w:rPr>
              <w:t> </w:t>
            </w:r>
            <w:r w:rsidRPr="00286FA0">
              <w:rPr>
                <w:lang w:val="nb-NO"/>
              </w:rPr>
              <w:t>242)</w:t>
            </w:r>
          </w:p>
        </w:tc>
        <w:tc>
          <w:tcPr>
            <w:tcW w:w="1559" w:type="dxa"/>
            <w:tcBorders>
              <w:top w:val="single" w:sz="4" w:space="0" w:color="000000"/>
              <w:left w:val="single" w:sz="4" w:space="0" w:color="000000"/>
              <w:bottom w:val="single" w:sz="4" w:space="0" w:color="000000"/>
              <w:right w:val="single" w:sz="4" w:space="0" w:color="000000"/>
            </w:tcBorders>
          </w:tcPr>
          <w:p w14:paraId="76C8D868" w14:textId="77777777" w:rsidR="00D70327" w:rsidRPr="00286FA0" w:rsidRDefault="001B6E08" w:rsidP="00E24ACD">
            <w:pPr>
              <w:spacing w:after="0" w:line="240" w:lineRule="auto"/>
              <w:ind w:left="0" w:firstLine="0"/>
              <w:jc w:val="center"/>
              <w:rPr>
                <w:lang w:val="nb-NO"/>
              </w:rPr>
            </w:pPr>
            <w:r w:rsidRPr="00286FA0">
              <w:rPr>
                <w:lang w:val="nb-NO"/>
              </w:rPr>
              <w:t>Bevacizumab</w:t>
            </w:r>
            <w:r w:rsidR="00D70327" w:rsidRPr="00286FA0">
              <w:rPr>
                <w:lang w:val="nb-NO"/>
              </w:rPr>
              <w:t xml:space="preserve"> + C/G</w:t>
            </w:r>
          </w:p>
          <w:p w14:paraId="1222F569" w14:textId="77777777" w:rsidR="001001F6" w:rsidRPr="00286FA0" w:rsidRDefault="007558EB" w:rsidP="004940EA">
            <w:pPr>
              <w:spacing w:after="0" w:line="240" w:lineRule="auto"/>
              <w:ind w:left="0" w:firstLine="0"/>
              <w:jc w:val="center"/>
              <w:rPr>
                <w:lang w:val="nb-NO"/>
              </w:rPr>
            </w:pPr>
            <w:r w:rsidRPr="00286FA0">
              <w:rPr>
                <w:lang w:val="nb-NO"/>
              </w:rPr>
              <w:t>(</w:t>
            </w:r>
            <w:r w:rsidR="004940EA" w:rsidRPr="00286FA0">
              <w:rPr>
                <w:lang w:val="nb-NO"/>
              </w:rPr>
              <w:t>n</w:t>
            </w:r>
            <w:r w:rsidR="004940EA">
              <w:rPr>
                <w:lang w:val="nb-NO"/>
              </w:rPr>
              <w:t> </w:t>
            </w:r>
            <w:r w:rsidR="004940EA" w:rsidRPr="00286FA0">
              <w:rPr>
                <w:lang w:val="nb-NO"/>
              </w:rPr>
              <w:t>=</w:t>
            </w:r>
            <w:r w:rsidR="004940EA">
              <w:rPr>
                <w:lang w:val="nb-NO"/>
              </w:rPr>
              <w:t> </w:t>
            </w:r>
            <w:r w:rsidRPr="00286FA0">
              <w:rPr>
                <w:lang w:val="nb-NO"/>
              </w:rPr>
              <w:t>242)</w:t>
            </w:r>
          </w:p>
        </w:tc>
        <w:tc>
          <w:tcPr>
            <w:tcW w:w="1843" w:type="dxa"/>
            <w:tcBorders>
              <w:top w:val="single" w:sz="4" w:space="0" w:color="000000"/>
              <w:left w:val="single" w:sz="4" w:space="0" w:color="000000"/>
              <w:bottom w:val="single" w:sz="4" w:space="0" w:color="000000"/>
              <w:right w:val="single" w:sz="4" w:space="0" w:color="000000"/>
            </w:tcBorders>
          </w:tcPr>
          <w:p w14:paraId="622D78B6" w14:textId="77777777" w:rsidR="00B32008" w:rsidRPr="00286FA0" w:rsidRDefault="007558EB" w:rsidP="00E24ACD">
            <w:pPr>
              <w:spacing w:after="0" w:line="240" w:lineRule="auto"/>
              <w:ind w:left="0" w:firstLine="0"/>
              <w:jc w:val="center"/>
              <w:rPr>
                <w:lang w:val="nb-NO"/>
              </w:rPr>
            </w:pPr>
            <w:r w:rsidRPr="00286FA0">
              <w:rPr>
                <w:lang w:val="nb-NO"/>
              </w:rPr>
              <w:t>placebo + C/G</w:t>
            </w:r>
          </w:p>
          <w:p w14:paraId="057CC778" w14:textId="77777777" w:rsidR="001001F6" w:rsidRPr="00286FA0" w:rsidRDefault="007558EB" w:rsidP="004940EA">
            <w:pPr>
              <w:spacing w:after="0" w:line="240" w:lineRule="auto"/>
              <w:ind w:left="0" w:firstLine="0"/>
              <w:jc w:val="center"/>
              <w:rPr>
                <w:lang w:val="nb-NO"/>
              </w:rPr>
            </w:pPr>
            <w:r w:rsidRPr="00286FA0">
              <w:rPr>
                <w:lang w:val="nb-NO"/>
              </w:rPr>
              <w:t>(</w:t>
            </w:r>
            <w:r w:rsidR="004940EA" w:rsidRPr="00286FA0">
              <w:rPr>
                <w:lang w:val="nb-NO"/>
              </w:rPr>
              <w:t>n</w:t>
            </w:r>
            <w:r w:rsidR="004940EA">
              <w:rPr>
                <w:lang w:val="nb-NO"/>
              </w:rPr>
              <w:t> </w:t>
            </w:r>
            <w:r w:rsidR="004940EA" w:rsidRPr="00286FA0">
              <w:rPr>
                <w:lang w:val="nb-NO"/>
              </w:rPr>
              <w:t>=</w:t>
            </w:r>
            <w:r w:rsidR="004940EA">
              <w:rPr>
                <w:lang w:val="nb-NO"/>
              </w:rPr>
              <w:t> </w:t>
            </w:r>
            <w:r w:rsidRPr="00286FA0">
              <w:rPr>
                <w:lang w:val="nb-NO"/>
              </w:rPr>
              <w:t>242)</w:t>
            </w:r>
          </w:p>
        </w:tc>
        <w:tc>
          <w:tcPr>
            <w:tcW w:w="1559" w:type="dxa"/>
            <w:tcBorders>
              <w:top w:val="single" w:sz="4" w:space="0" w:color="000000"/>
              <w:left w:val="single" w:sz="4" w:space="0" w:color="000000"/>
              <w:bottom w:val="single" w:sz="4" w:space="0" w:color="000000"/>
              <w:right w:val="single" w:sz="4" w:space="0" w:color="000000"/>
            </w:tcBorders>
          </w:tcPr>
          <w:p w14:paraId="1EFD08E8" w14:textId="77777777" w:rsidR="001001F6" w:rsidRPr="00286FA0" w:rsidRDefault="001B6E08" w:rsidP="00E24ACD">
            <w:pPr>
              <w:spacing w:after="0" w:line="240" w:lineRule="auto"/>
              <w:ind w:left="0" w:firstLine="0"/>
              <w:jc w:val="center"/>
              <w:rPr>
                <w:lang w:val="nb-NO"/>
              </w:rPr>
            </w:pPr>
            <w:r w:rsidRPr="00286FA0">
              <w:rPr>
                <w:lang w:val="nb-NO"/>
              </w:rPr>
              <w:t>Bevacizumab</w:t>
            </w:r>
            <w:r w:rsidR="00D70327" w:rsidRPr="00286FA0">
              <w:rPr>
                <w:lang w:val="nb-NO"/>
              </w:rPr>
              <w:t xml:space="preserve"> + C/G</w:t>
            </w:r>
          </w:p>
          <w:p w14:paraId="6C4B7C9A" w14:textId="77777777" w:rsidR="001001F6" w:rsidRPr="00286FA0" w:rsidRDefault="007558EB" w:rsidP="004940EA">
            <w:pPr>
              <w:spacing w:after="0" w:line="240" w:lineRule="auto"/>
              <w:ind w:left="0" w:firstLine="0"/>
              <w:jc w:val="center"/>
              <w:rPr>
                <w:lang w:val="nb-NO"/>
              </w:rPr>
            </w:pPr>
            <w:r w:rsidRPr="00286FA0">
              <w:rPr>
                <w:lang w:val="nb-NO"/>
              </w:rPr>
              <w:t>(</w:t>
            </w:r>
            <w:r w:rsidR="004940EA" w:rsidRPr="00286FA0">
              <w:rPr>
                <w:lang w:val="nb-NO"/>
              </w:rPr>
              <w:t>n</w:t>
            </w:r>
            <w:r w:rsidR="004940EA">
              <w:rPr>
                <w:lang w:val="nb-NO"/>
              </w:rPr>
              <w:t> </w:t>
            </w:r>
            <w:r w:rsidR="004940EA" w:rsidRPr="00286FA0">
              <w:rPr>
                <w:lang w:val="nb-NO"/>
              </w:rPr>
              <w:t>=</w:t>
            </w:r>
            <w:r w:rsidR="004940EA">
              <w:rPr>
                <w:lang w:val="nb-NO"/>
              </w:rPr>
              <w:t> </w:t>
            </w:r>
            <w:r w:rsidRPr="00286FA0">
              <w:rPr>
                <w:lang w:val="nb-NO"/>
              </w:rPr>
              <w:t>242)</w:t>
            </w:r>
          </w:p>
        </w:tc>
      </w:tr>
      <w:tr w:rsidR="001001F6" w:rsidRPr="00286FA0" w14:paraId="1CA538A0" w14:textId="77777777" w:rsidTr="005879A4">
        <w:trPr>
          <w:trHeight w:val="20"/>
        </w:trPr>
        <w:tc>
          <w:tcPr>
            <w:tcW w:w="2410" w:type="dxa"/>
            <w:tcBorders>
              <w:top w:val="single" w:sz="4" w:space="0" w:color="000000"/>
              <w:left w:val="single" w:sz="4" w:space="0" w:color="000000"/>
              <w:bottom w:val="single" w:sz="4" w:space="0" w:color="000000"/>
              <w:right w:val="single" w:sz="4" w:space="0" w:color="000000"/>
            </w:tcBorders>
            <w:vAlign w:val="bottom"/>
          </w:tcPr>
          <w:p w14:paraId="1658362D" w14:textId="77777777" w:rsidR="001001F6" w:rsidRPr="00286FA0" w:rsidRDefault="007558EB" w:rsidP="00E24ACD">
            <w:pPr>
              <w:spacing w:after="0" w:line="240" w:lineRule="auto"/>
              <w:ind w:left="284" w:firstLine="0"/>
              <w:rPr>
                <w:lang w:val="nb-NO"/>
              </w:rPr>
            </w:pPr>
            <w:r w:rsidRPr="00286FA0">
              <w:rPr>
                <w:lang w:val="nb-NO"/>
              </w:rPr>
              <w:t xml:space="preserve">% Pasienter med objektiv respons </w:t>
            </w:r>
          </w:p>
        </w:tc>
        <w:tc>
          <w:tcPr>
            <w:tcW w:w="1701" w:type="dxa"/>
            <w:tcBorders>
              <w:top w:val="single" w:sz="4" w:space="0" w:color="000000"/>
              <w:left w:val="single" w:sz="4" w:space="0" w:color="000000"/>
              <w:bottom w:val="single" w:sz="4" w:space="0" w:color="000000"/>
              <w:right w:val="single" w:sz="4" w:space="0" w:color="000000"/>
            </w:tcBorders>
            <w:vAlign w:val="center"/>
          </w:tcPr>
          <w:p w14:paraId="51232853" w14:textId="77777777" w:rsidR="001001F6" w:rsidRPr="00286FA0" w:rsidRDefault="007558EB" w:rsidP="00E24ACD">
            <w:pPr>
              <w:spacing w:after="0" w:line="240" w:lineRule="auto"/>
              <w:ind w:left="0" w:firstLine="0"/>
              <w:jc w:val="center"/>
              <w:rPr>
                <w:lang w:val="nb-NO"/>
              </w:rPr>
            </w:pPr>
            <w:r w:rsidRPr="00286FA0">
              <w:rPr>
                <w:lang w:val="nb-NO"/>
              </w:rPr>
              <w:t>57,4 %</w:t>
            </w:r>
          </w:p>
        </w:tc>
        <w:tc>
          <w:tcPr>
            <w:tcW w:w="1559" w:type="dxa"/>
            <w:tcBorders>
              <w:top w:val="single" w:sz="4" w:space="0" w:color="000000"/>
              <w:left w:val="single" w:sz="4" w:space="0" w:color="000000"/>
              <w:bottom w:val="single" w:sz="4" w:space="0" w:color="000000"/>
              <w:right w:val="single" w:sz="4" w:space="0" w:color="000000"/>
            </w:tcBorders>
            <w:vAlign w:val="center"/>
          </w:tcPr>
          <w:p w14:paraId="4CCED909" w14:textId="77777777" w:rsidR="001001F6" w:rsidRPr="00286FA0" w:rsidRDefault="007558EB" w:rsidP="00E24ACD">
            <w:pPr>
              <w:spacing w:after="0" w:line="240" w:lineRule="auto"/>
              <w:ind w:left="0" w:firstLine="0"/>
              <w:jc w:val="center"/>
              <w:rPr>
                <w:lang w:val="nb-NO"/>
              </w:rPr>
            </w:pPr>
            <w:r w:rsidRPr="00286FA0">
              <w:rPr>
                <w:lang w:val="nb-NO"/>
              </w:rPr>
              <w:t>78,5 %</w:t>
            </w:r>
          </w:p>
        </w:tc>
        <w:tc>
          <w:tcPr>
            <w:tcW w:w="1843" w:type="dxa"/>
            <w:tcBorders>
              <w:top w:val="single" w:sz="4" w:space="0" w:color="000000"/>
              <w:left w:val="single" w:sz="4" w:space="0" w:color="000000"/>
              <w:bottom w:val="single" w:sz="4" w:space="0" w:color="000000"/>
              <w:right w:val="single" w:sz="4" w:space="0" w:color="000000"/>
            </w:tcBorders>
            <w:vAlign w:val="center"/>
          </w:tcPr>
          <w:p w14:paraId="366902CA" w14:textId="77777777" w:rsidR="001001F6" w:rsidRPr="00286FA0" w:rsidRDefault="007558EB" w:rsidP="00E24ACD">
            <w:pPr>
              <w:spacing w:after="0" w:line="240" w:lineRule="auto"/>
              <w:ind w:left="0" w:firstLine="0"/>
              <w:jc w:val="center"/>
              <w:rPr>
                <w:lang w:val="nb-NO"/>
              </w:rPr>
            </w:pPr>
            <w:r w:rsidRPr="00286FA0">
              <w:rPr>
                <w:lang w:val="nb-NO"/>
              </w:rPr>
              <w:t>53,7 %</w:t>
            </w:r>
          </w:p>
        </w:tc>
        <w:tc>
          <w:tcPr>
            <w:tcW w:w="1559" w:type="dxa"/>
            <w:tcBorders>
              <w:top w:val="single" w:sz="4" w:space="0" w:color="000000"/>
              <w:left w:val="single" w:sz="4" w:space="0" w:color="000000"/>
              <w:bottom w:val="single" w:sz="4" w:space="0" w:color="000000"/>
              <w:right w:val="single" w:sz="4" w:space="0" w:color="000000"/>
            </w:tcBorders>
            <w:vAlign w:val="center"/>
          </w:tcPr>
          <w:p w14:paraId="759CD506" w14:textId="77777777" w:rsidR="001001F6" w:rsidRPr="00286FA0" w:rsidRDefault="007558EB" w:rsidP="00E24ACD">
            <w:pPr>
              <w:spacing w:after="0" w:line="240" w:lineRule="auto"/>
              <w:ind w:left="0" w:firstLine="0"/>
              <w:jc w:val="center"/>
              <w:rPr>
                <w:lang w:val="nb-NO"/>
              </w:rPr>
            </w:pPr>
            <w:r w:rsidRPr="00286FA0">
              <w:rPr>
                <w:lang w:val="nb-NO"/>
              </w:rPr>
              <w:t>74,8 %</w:t>
            </w:r>
          </w:p>
        </w:tc>
      </w:tr>
      <w:tr w:rsidR="001001F6" w:rsidRPr="00286FA0" w14:paraId="3D0EE86B" w14:textId="77777777" w:rsidTr="005879A4">
        <w:trPr>
          <w:trHeight w:val="20"/>
        </w:trPr>
        <w:tc>
          <w:tcPr>
            <w:tcW w:w="2410" w:type="dxa"/>
            <w:tcBorders>
              <w:top w:val="single" w:sz="4" w:space="0" w:color="000000"/>
              <w:left w:val="single" w:sz="4" w:space="0" w:color="000000"/>
              <w:bottom w:val="single" w:sz="4" w:space="0" w:color="000000"/>
              <w:right w:val="single" w:sz="4" w:space="0" w:color="000000"/>
            </w:tcBorders>
            <w:vAlign w:val="bottom"/>
          </w:tcPr>
          <w:p w14:paraId="097A05E7" w14:textId="77777777" w:rsidR="001001F6" w:rsidRPr="00286FA0" w:rsidRDefault="007558EB" w:rsidP="00E24ACD">
            <w:pPr>
              <w:spacing w:after="0" w:line="240" w:lineRule="auto"/>
              <w:ind w:left="284" w:firstLine="0"/>
              <w:rPr>
                <w:lang w:val="nb-NO"/>
              </w:rPr>
            </w:pPr>
            <w:r w:rsidRPr="00286FA0">
              <w:rPr>
                <w:lang w:val="nb-NO"/>
              </w:rPr>
              <w:t xml:space="preserve">p </w:t>
            </w:r>
            <w:r w:rsidR="00110D83" w:rsidRPr="00286FA0">
              <w:rPr>
                <w:lang w:val="nb-NO"/>
              </w:rPr>
              <w:t>-</w:t>
            </w:r>
            <w:r w:rsidRPr="00286FA0">
              <w:rPr>
                <w:lang w:val="nb-NO"/>
              </w:rPr>
              <w:t xml:space="preserve">verdi </w:t>
            </w:r>
          </w:p>
        </w:tc>
        <w:tc>
          <w:tcPr>
            <w:tcW w:w="3260" w:type="dxa"/>
            <w:gridSpan w:val="2"/>
            <w:tcBorders>
              <w:top w:val="single" w:sz="4" w:space="0" w:color="000000"/>
              <w:left w:val="single" w:sz="4" w:space="0" w:color="000000"/>
              <w:bottom w:val="single" w:sz="4" w:space="0" w:color="000000"/>
              <w:right w:val="single" w:sz="4" w:space="0" w:color="000000"/>
            </w:tcBorders>
            <w:vAlign w:val="bottom"/>
          </w:tcPr>
          <w:p w14:paraId="2941361A" w14:textId="77777777" w:rsidR="001001F6" w:rsidRPr="00286FA0" w:rsidRDefault="007558EB" w:rsidP="00E24ACD">
            <w:pPr>
              <w:spacing w:after="0" w:line="240" w:lineRule="auto"/>
              <w:ind w:left="0" w:firstLine="0"/>
              <w:jc w:val="center"/>
              <w:rPr>
                <w:lang w:val="nb-NO"/>
              </w:rPr>
            </w:pPr>
            <w:r w:rsidRPr="00286FA0">
              <w:rPr>
                <w:lang w:val="nb-NO"/>
              </w:rPr>
              <w:t>&lt; 0,0001</w:t>
            </w:r>
          </w:p>
        </w:tc>
        <w:tc>
          <w:tcPr>
            <w:tcW w:w="3402" w:type="dxa"/>
            <w:gridSpan w:val="2"/>
            <w:tcBorders>
              <w:top w:val="single" w:sz="4" w:space="0" w:color="000000"/>
              <w:left w:val="single" w:sz="4" w:space="0" w:color="000000"/>
              <w:bottom w:val="single" w:sz="4" w:space="0" w:color="000000"/>
              <w:right w:val="single" w:sz="4" w:space="0" w:color="000000"/>
            </w:tcBorders>
            <w:vAlign w:val="bottom"/>
          </w:tcPr>
          <w:p w14:paraId="45C54C5A" w14:textId="77777777" w:rsidR="001001F6" w:rsidRPr="00286FA0" w:rsidRDefault="007558EB" w:rsidP="00E24ACD">
            <w:pPr>
              <w:spacing w:after="0" w:line="240" w:lineRule="auto"/>
              <w:ind w:left="0" w:firstLine="0"/>
              <w:jc w:val="center"/>
              <w:rPr>
                <w:lang w:val="nb-NO"/>
              </w:rPr>
            </w:pPr>
            <w:r w:rsidRPr="00286FA0">
              <w:rPr>
                <w:lang w:val="nb-NO"/>
              </w:rPr>
              <w:t>&lt; 0,0001</w:t>
            </w:r>
          </w:p>
        </w:tc>
      </w:tr>
      <w:tr w:rsidR="001001F6" w:rsidRPr="00286FA0" w14:paraId="49B54833" w14:textId="77777777" w:rsidTr="005879A4">
        <w:trPr>
          <w:trHeight w:val="20"/>
        </w:trPr>
        <w:tc>
          <w:tcPr>
            <w:tcW w:w="9072" w:type="dxa"/>
            <w:gridSpan w:val="5"/>
            <w:tcBorders>
              <w:top w:val="single" w:sz="4" w:space="0" w:color="000000"/>
              <w:left w:val="single" w:sz="4" w:space="0" w:color="000000"/>
              <w:bottom w:val="single" w:sz="4" w:space="0" w:color="000000"/>
              <w:right w:val="single" w:sz="4" w:space="0" w:color="000000"/>
            </w:tcBorders>
            <w:vAlign w:val="bottom"/>
          </w:tcPr>
          <w:p w14:paraId="7FF734E6" w14:textId="77777777" w:rsidR="001001F6" w:rsidRPr="00286FA0" w:rsidRDefault="007558EB" w:rsidP="008153B9">
            <w:pPr>
              <w:keepNext/>
              <w:spacing w:after="0" w:line="240" w:lineRule="auto"/>
              <w:ind w:left="0" w:firstLine="0"/>
              <w:rPr>
                <w:lang w:val="nb-NO"/>
              </w:rPr>
            </w:pPr>
            <w:r w:rsidRPr="00286FA0">
              <w:rPr>
                <w:lang w:val="nb-NO"/>
              </w:rPr>
              <w:t xml:space="preserve">Total overlevelse </w:t>
            </w:r>
          </w:p>
        </w:tc>
      </w:tr>
      <w:tr w:rsidR="001001F6" w:rsidRPr="00286FA0" w14:paraId="7FCBA594" w14:textId="77777777" w:rsidTr="005879A4">
        <w:trPr>
          <w:trHeight w:val="20"/>
        </w:trPr>
        <w:tc>
          <w:tcPr>
            <w:tcW w:w="2410" w:type="dxa"/>
            <w:tcBorders>
              <w:top w:val="single" w:sz="4" w:space="0" w:color="000000"/>
              <w:left w:val="single" w:sz="4" w:space="0" w:color="000000"/>
              <w:bottom w:val="single" w:sz="4" w:space="0" w:color="000000"/>
              <w:right w:val="single" w:sz="4" w:space="0" w:color="000000"/>
            </w:tcBorders>
          </w:tcPr>
          <w:p w14:paraId="4A9FB50D" w14:textId="77777777" w:rsidR="001001F6" w:rsidRPr="00286FA0" w:rsidRDefault="007558EB" w:rsidP="008153B9">
            <w:pPr>
              <w:keepNext/>
              <w:spacing w:after="0" w:line="240" w:lineRule="auto"/>
              <w:ind w:left="0" w:firstLine="0"/>
              <w:rPr>
                <w:lang w:val="nb-NO"/>
              </w:rPr>
            </w:pPr>
            <w:r w:rsidRPr="00286FA0">
              <w:rPr>
                <w:lang w:val="nb-NO"/>
              </w:rPr>
              <w:t xml:space="preserve"> </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6BF19C78" w14:textId="77777777" w:rsidR="00226050" w:rsidRPr="00286FA0" w:rsidRDefault="007558EB" w:rsidP="00E24ACD">
            <w:pPr>
              <w:spacing w:after="0" w:line="240" w:lineRule="auto"/>
              <w:ind w:left="0" w:firstLine="0"/>
              <w:jc w:val="center"/>
              <w:rPr>
                <w:lang w:val="nb-NO"/>
              </w:rPr>
            </w:pPr>
            <w:r w:rsidRPr="00286FA0">
              <w:rPr>
                <w:lang w:val="nb-NO"/>
              </w:rPr>
              <w:t>placebo + C/G</w:t>
            </w:r>
          </w:p>
          <w:p w14:paraId="2F0CA540" w14:textId="77777777" w:rsidR="001001F6" w:rsidRPr="00286FA0" w:rsidRDefault="007558EB" w:rsidP="004940EA">
            <w:pPr>
              <w:spacing w:after="0" w:line="240" w:lineRule="auto"/>
              <w:ind w:left="0" w:firstLine="0"/>
              <w:jc w:val="center"/>
              <w:rPr>
                <w:lang w:val="nb-NO"/>
              </w:rPr>
            </w:pPr>
            <w:r w:rsidRPr="00286FA0">
              <w:rPr>
                <w:lang w:val="nb-NO"/>
              </w:rPr>
              <w:t>(</w:t>
            </w:r>
            <w:r w:rsidR="004940EA" w:rsidRPr="00286FA0">
              <w:rPr>
                <w:lang w:val="nb-NO"/>
              </w:rPr>
              <w:t>n</w:t>
            </w:r>
            <w:r w:rsidR="004940EA">
              <w:rPr>
                <w:lang w:val="nb-NO"/>
              </w:rPr>
              <w:t> </w:t>
            </w:r>
            <w:r w:rsidR="004940EA" w:rsidRPr="00286FA0">
              <w:rPr>
                <w:lang w:val="nb-NO"/>
              </w:rPr>
              <w:t>=</w:t>
            </w:r>
            <w:r w:rsidR="004940EA">
              <w:t> </w:t>
            </w:r>
            <w:r w:rsidRPr="00286FA0">
              <w:rPr>
                <w:lang w:val="nb-NO"/>
              </w:rPr>
              <w:t>242)</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132C5342" w14:textId="77777777" w:rsidR="00226050" w:rsidRPr="00286FA0" w:rsidRDefault="001B6E08" w:rsidP="00E24ACD">
            <w:pPr>
              <w:spacing w:after="0" w:line="240" w:lineRule="auto"/>
              <w:ind w:left="0" w:firstLine="0"/>
              <w:jc w:val="center"/>
              <w:rPr>
                <w:lang w:val="nb-NO"/>
              </w:rPr>
            </w:pPr>
            <w:r w:rsidRPr="00286FA0">
              <w:rPr>
                <w:lang w:val="nb-NO"/>
              </w:rPr>
              <w:t>Bevacizumab</w:t>
            </w:r>
            <w:r w:rsidR="007558EB" w:rsidRPr="00286FA0">
              <w:rPr>
                <w:lang w:val="nb-NO"/>
              </w:rPr>
              <w:t xml:space="preserve"> + C/G</w:t>
            </w:r>
          </w:p>
          <w:p w14:paraId="2682B7A3" w14:textId="77777777" w:rsidR="001001F6" w:rsidRPr="00286FA0" w:rsidRDefault="007558EB" w:rsidP="004940EA">
            <w:pPr>
              <w:spacing w:after="0" w:line="240" w:lineRule="auto"/>
              <w:ind w:left="0" w:firstLine="0"/>
              <w:jc w:val="center"/>
              <w:rPr>
                <w:lang w:val="nb-NO"/>
              </w:rPr>
            </w:pPr>
            <w:r w:rsidRPr="00286FA0">
              <w:rPr>
                <w:lang w:val="nb-NO"/>
              </w:rPr>
              <w:t>(</w:t>
            </w:r>
            <w:r w:rsidR="004940EA" w:rsidRPr="00286FA0">
              <w:rPr>
                <w:lang w:val="nb-NO"/>
              </w:rPr>
              <w:t>n</w:t>
            </w:r>
            <w:r w:rsidR="004940EA">
              <w:rPr>
                <w:lang w:val="nb-NO"/>
              </w:rPr>
              <w:t> </w:t>
            </w:r>
            <w:r w:rsidR="004940EA" w:rsidRPr="00286FA0">
              <w:rPr>
                <w:lang w:val="nb-NO"/>
              </w:rPr>
              <w:t>=</w:t>
            </w:r>
            <w:r w:rsidR="004940EA">
              <w:rPr>
                <w:lang w:val="nb-NO"/>
              </w:rPr>
              <w:t> </w:t>
            </w:r>
            <w:r w:rsidRPr="00286FA0">
              <w:rPr>
                <w:lang w:val="nb-NO"/>
              </w:rPr>
              <w:t>242)</w:t>
            </w:r>
          </w:p>
        </w:tc>
      </w:tr>
      <w:tr w:rsidR="001001F6" w:rsidRPr="00286FA0" w14:paraId="0F4E81D8" w14:textId="77777777" w:rsidTr="005879A4">
        <w:trPr>
          <w:trHeight w:val="20"/>
        </w:trPr>
        <w:tc>
          <w:tcPr>
            <w:tcW w:w="2410" w:type="dxa"/>
            <w:tcBorders>
              <w:top w:val="single" w:sz="4" w:space="0" w:color="000000"/>
              <w:left w:val="single" w:sz="4" w:space="0" w:color="000000"/>
              <w:bottom w:val="single" w:sz="4" w:space="0" w:color="000000"/>
              <w:right w:val="single" w:sz="4" w:space="0" w:color="000000"/>
            </w:tcBorders>
            <w:vAlign w:val="bottom"/>
          </w:tcPr>
          <w:p w14:paraId="429C15E7" w14:textId="77777777" w:rsidR="001001F6" w:rsidRPr="00286FA0" w:rsidRDefault="007558EB" w:rsidP="00E24ACD">
            <w:pPr>
              <w:spacing w:after="0" w:line="240" w:lineRule="auto"/>
              <w:ind w:left="284" w:firstLine="0"/>
              <w:rPr>
                <w:lang w:val="nb-NO"/>
              </w:rPr>
            </w:pPr>
            <w:r w:rsidRPr="00286FA0">
              <w:rPr>
                <w:lang w:val="nb-NO"/>
              </w:rPr>
              <w:t xml:space="preserve">Median total overlevelse (måneder) </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79011190" w14:textId="77777777" w:rsidR="001001F6" w:rsidRPr="00286FA0" w:rsidRDefault="007558EB" w:rsidP="00E24ACD">
            <w:pPr>
              <w:spacing w:after="0" w:line="240" w:lineRule="auto"/>
              <w:ind w:left="0" w:firstLine="0"/>
              <w:jc w:val="center"/>
              <w:rPr>
                <w:lang w:val="nb-NO"/>
              </w:rPr>
            </w:pPr>
            <w:r w:rsidRPr="00286FA0">
              <w:rPr>
                <w:lang w:val="nb-NO"/>
              </w:rPr>
              <w:t>32,9</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390BA890" w14:textId="77777777" w:rsidR="001001F6" w:rsidRPr="00286FA0" w:rsidRDefault="007558EB" w:rsidP="00E24ACD">
            <w:pPr>
              <w:spacing w:after="0" w:line="240" w:lineRule="auto"/>
              <w:ind w:left="0" w:firstLine="0"/>
              <w:jc w:val="center"/>
              <w:rPr>
                <w:lang w:val="nb-NO"/>
              </w:rPr>
            </w:pPr>
            <w:r w:rsidRPr="00286FA0">
              <w:rPr>
                <w:lang w:val="nb-NO"/>
              </w:rPr>
              <w:t>33,6</w:t>
            </w:r>
          </w:p>
        </w:tc>
      </w:tr>
      <w:tr w:rsidR="001001F6" w:rsidRPr="00286FA0" w14:paraId="3B4FB31A" w14:textId="77777777" w:rsidTr="005879A4">
        <w:trPr>
          <w:trHeight w:val="20"/>
        </w:trPr>
        <w:tc>
          <w:tcPr>
            <w:tcW w:w="2410" w:type="dxa"/>
            <w:tcBorders>
              <w:top w:val="single" w:sz="4" w:space="0" w:color="000000"/>
              <w:left w:val="single" w:sz="4" w:space="0" w:color="000000"/>
              <w:bottom w:val="single" w:sz="4" w:space="0" w:color="000000"/>
              <w:right w:val="single" w:sz="4" w:space="0" w:color="000000"/>
            </w:tcBorders>
            <w:vAlign w:val="bottom"/>
          </w:tcPr>
          <w:p w14:paraId="51D7F3AA" w14:textId="77777777" w:rsidR="00515369" w:rsidRPr="00286FA0" w:rsidRDefault="00515369" w:rsidP="00E24ACD">
            <w:pPr>
              <w:spacing w:after="0" w:line="240" w:lineRule="auto"/>
              <w:ind w:left="284" w:firstLine="0"/>
              <w:rPr>
                <w:lang w:val="nb-NO"/>
              </w:rPr>
            </w:pPr>
            <w:r w:rsidRPr="00286FA0">
              <w:rPr>
                <w:lang w:val="nb-NO"/>
              </w:rPr>
              <w:t>Hasardratio</w:t>
            </w:r>
          </w:p>
          <w:p w14:paraId="64ABA370" w14:textId="77777777" w:rsidR="001001F6" w:rsidRPr="00286FA0" w:rsidRDefault="00431015" w:rsidP="00E24ACD">
            <w:pPr>
              <w:spacing w:after="0" w:line="240" w:lineRule="auto"/>
              <w:ind w:left="284" w:firstLine="0"/>
              <w:rPr>
                <w:lang w:val="nb-NO"/>
              </w:rPr>
            </w:pPr>
            <w:r w:rsidRPr="00286FA0">
              <w:rPr>
                <w:lang w:val="nb-NO"/>
              </w:rPr>
              <w:t>(95 % KI)</w:t>
            </w:r>
          </w:p>
        </w:tc>
        <w:tc>
          <w:tcPr>
            <w:tcW w:w="6662" w:type="dxa"/>
            <w:gridSpan w:val="4"/>
            <w:tcBorders>
              <w:top w:val="single" w:sz="4" w:space="0" w:color="000000"/>
              <w:left w:val="single" w:sz="4" w:space="0" w:color="000000"/>
              <w:bottom w:val="single" w:sz="4" w:space="0" w:color="000000"/>
              <w:right w:val="single" w:sz="4" w:space="0" w:color="000000"/>
            </w:tcBorders>
            <w:vAlign w:val="center"/>
          </w:tcPr>
          <w:p w14:paraId="27A9E1FF" w14:textId="77777777" w:rsidR="001001F6" w:rsidRPr="00286FA0" w:rsidRDefault="007558EB" w:rsidP="00E24ACD">
            <w:pPr>
              <w:spacing w:after="0" w:line="240" w:lineRule="auto"/>
              <w:ind w:left="0" w:firstLine="0"/>
              <w:jc w:val="center"/>
              <w:rPr>
                <w:lang w:val="nb-NO"/>
              </w:rPr>
            </w:pPr>
            <w:r w:rsidRPr="00286FA0">
              <w:rPr>
                <w:lang w:val="nb-NO"/>
              </w:rPr>
              <w:t>0,952 [0,771, 1,176]</w:t>
            </w:r>
          </w:p>
        </w:tc>
      </w:tr>
      <w:tr w:rsidR="001001F6" w:rsidRPr="00286FA0" w14:paraId="61E347AF" w14:textId="77777777" w:rsidTr="005879A4">
        <w:trPr>
          <w:trHeight w:val="20"/>
        </w:trPr>
        <w:tc>
          <w:tcPr>
            <w:tcW w:w="2410" w:type="dxa"/>
            <w:tcBorders>
              <w:top w:val="single" w:sz="4" w:space="0" w:color="000000"/>
              <w:left w:val="single" w:sz="4" w:space="0" w:color="000000"/>
              <w:bottom w:val="single" w:sz="4" w:space="0" w:color="000000"/>
              <w:right w:val="single" w:sz="4" w:space="0" w:color="000000"/>
            </w:tcBorders>
            <w:vAlign w:val="bottom"/>
          </w:tcPr>
          <w:p w14:paraId="7B96C083" w14:textId="77777777" w:rsidR="001001F6" w:rsidRPr="00286FA0" w:rsidRDefault="007558EB" w:rsidP="00E24ACD">
            <w:pPr>
              <w:spacing w:after="0" w:line="240" w:lineRule="auto"/>
              <w:ind w:left="284" w:firstLine="0"/>
              <w:rPr>
                <w:lang w:val="nb-NO"/>
              </w:rPr>
            </w:pPr>
            <w:r w:rsidRPr="00286FA0">
              <w:rPr>
                <w:lang w:val="nb-NO"/>
              </w:rPr>
              <w:t xml:space="preserve">p-verdi </w:t>
            </w:r>
          </w:p>
        </w:tc>
        <w:tc>
          <w:tcPr>
            <w:tcW w:w="6662" w:type="dxa"/>
            <w:gridSpan w:val="4"/>
            <w:tcBorders>
              <w:top w:val="single" w:sz="4" w:space="0" w:color="000000"/>
              <w:left w:val="single" w:sz="4" w:space="0" w:color="000000"/>
              <w:bottom w:val="single" w:sz="4" w:space="0" w:color="000000"/>
              <w:right w:val="single" w:sz="4" w:space="0" w:color="000000"/>
            </w:tcBorders>
            <w:vAlign w:val="bottom"/>
          </w:tcPr>
          <w:p w14:paraId="61645A26" w14:textId="77777777" w:rsidR="001001F6" w:rsidRPr="00286FA0" w:rsidRDefault="007558EB" w:rsidP="00E24ACD">
            <w:pPr>
              <w:spacing w:after="0" w:line="240" w:lineRule="auto"/>
              <w:ind w:left="0" w:firstLine="0"/>
              <w:jc w:val="center"/>
              <w:rPr>
                <w:lang w:val="nb-NO"/>
              </w:rPr>
            </w:pPr>
            <w:r w:rsidRPr="00286FA0">
              <w:rPr>
                <w:lang w:val="nb-NO"/>
              </w:rPr>
              <w:t>0,6479</w:t>
            </w:r>
          </w:p>
        </w:tc>
      </w:tr>
    </w:tbl>
    <w:p w14:paraId="6741E348" w14:textId="77777777" w:rsidR="001001F6" w:rsidRPr="00286FA0" w:rsidRDefault="001001F6" w:rsidP="00584A7F">
      <w:pPr>
        <w:spacing w:after="0" w:line="240" w:lineRule="auto"/>
        <w:ind w:left="0" w:firstLine="0"/>
        <w:rPr>
          <w:lang w:val="nb-NO"/>
        </w:rPr>
      </w:pPr>
    </w:p>
    <w:p w14:paraId="65B931C6" w14:textId="4BC8C1A8" w:rsidR="001001F6" w:rsidRPr="00286FA0" w:rsidRDefault="007558EB" w:rsidP="00C114F6">
      <w:pPr>
        <w:spacing w:after="0" w:line="240" w:lineRule="auto"/>
        <w:ind w:left="0" w:firstLine="0"/>
        <w:rPr>
          <w:lang w:val="nb-NO"/>
        </w:rPr>
      </w:pPr>
      <w:r w:rsidRPr="00286FA0">
        <w:rPr>
          <w:lang w:val="nb-NO"/>
        </w:rPr>
        <w:lastRenderedPageBreak/>
        <w:t>PFS undergruppeanalyse avhengig av tilbakefall etter forrige platina-behandl</w:t>
      </w:r>
      <w:r w:rsidR="00956D00" w:rsidRPr="00286FA0">
        <w:rPr>
          <w:lang w:val="nb-NO"/>
        </w:rPr>
        <w:t xml:space="preserve">ing er oppsummert i </w:t>
      </w:r>
      <w:r w:rsidR="004940EA" w:rsidRPr="00286FA0">
        <w:rPr>
          <w:lang w:val="nb-NO"/>
        </w:rPr>
        <w:t>tabell</w:t>
      </w:r>
      <w:r w:rsidR="004940EA">
        <w:rPr>
          <w:lang w:val="nb-NO"/>
        </w:rPr>
        <w:t> </w:t>
      </w:r>
      <w:r w:rsidR="0073577F">
        <w:rPr>
          <w:lang w:val="nb-NO"/>
        </w:rPr>
        <w:t>21</w:t>
      </w:r>
      <w:r w:rsidR="00956D00" w:rsidRPr="00286FA0">
        <w:rPr>
          <w:lang w:val="nb-NO"/>
        </w:rPr>
        <w:t>.</w:t>
      </w:r>
    </w:p>
    <w:p w14:paraId="0CB752FF" w14:textId="77777777" w:rsidR="001001F6" w:rsidRPr="00286FA0" w:rsidRDefault="001001F6" w:rsidP="00584A7F">
      <w:pPr>
        <w:spacing w:after="0" w:line="240" w:lineRule="auto"/>
        <w:ind w:left="0" w:firstLine="0"/>
        <w:rPr>
          <w:lang w:val="nb-NO"/>
        </w:rPr>
      </w:pPr>
    </w:p>
    <w:p w14:paraId="6FF7C0D9" w14:textId="77777777" w:rsidR="001001F6" w:rsidRPr="00286FA0" w:rsidRDefault="00956D00" w:rsidP="00260882">
      <w:pPr>
        <w:pStyle w:val="Heading1"/>
        <w:tabs>
          <w:tab w:val="center" w:pos="4303"/>
        </w:tabs>
        <w:spacing w:after="0" w:line="240" w:lineRule="auto"/>
        <w:ind w:left="0" w:right="0" w:firstLine="0"/>
        <w:rPr>
          <w:b w:val="0"/>
        </w:rPr>
      </w:pPr>
      <w:r w:rsidRPr="00286FA0">
        <w:t xml:space="preserve">Tabell </w:t>
      </w:r>
      <w:r w:rsidR="00D140F6">
        <w:t>21</w:t>
      </w:r>
      <w:r w:rsidR="00A94944" w:rsidRPr="00286FA0">
        <w:t>.</w:t>
      </w:r>
      <w:r w:rsidRPr="00286FA0">
        <w:t xml:space="preserve"> </w:t>
      </w:r>
      <w:r w:rsidR="007558EB" w:rsidRPr="00286FA0">
        <w:t>Progresjonsfri overlevelse fra siste plat</w:t>
      </w:r>
      <w:r w:rsidR="00C3224D" w:rsidRPr="00286FA0">
        <w:t>ina-behandling til tilbakefall</w:t>
      </w:r>
    </w:p>
    <w:p w14:paraId="0EAE383A" w14:textId="77777777" w:rsidR="001001F6" w:rsidRPr="00286FA0" w:rsidRDefault="001001F6" w:rsidP="00260882">
      <w:pPr>
        <w:keepNext/>
        <w:keepLines/>
        <w:spacing w:after="0" w:line="240" w:lineRule="auto"/>
        <w:ind w:left="0" w:firstLine="0"/>
        <w:rPr>
          <w:lang w:val="nb-NO"/>
        </w:rPr>
      </w:pPr>
    </w:p>
    <w:tbl>
      <w:tblPr>
        <w:tblW w:w="9072" w:type="dxa"/>
        <w:tblInd w:w="108" w:type="dxa"/>
        <w:tblCellMar>
          <w:top w:w="51" w:type="dxa"/>
          <w:right w:w="115" w:type="dxa"/>
        </w:tblCellMar>
        <w:tblLook w:val="04A0" w:firstRow="1" w:lastRow="0" w:firstColumn="1" w:lastColumn="0" w:noHBand="0" w:noVBand="1"/>
      </w:tblPr>
      <w:tblGrid>
        <w:gridCol w:w="2985"/>
        <w:gridCol w:w="3094"/>
        <w:gridCol w:w="2993"/>
      </w:tblGrid>
      <w:tr w:rsidR="001001F6" w:rsidRPr="00286FA0" w14:paraId="63F50A1A" w14:textId="77777777" w:rsidTr="00BE61F3">
        <w:trPr>
          <w:trHeight w:val="20"/>
          <w:tblHeader/>
        </w:trPr>
        <w:tc>
          <w:tcPr>
            <w:tcW w:w="2985" w:type="dxa"/>
            <w:tcBorders>
              <w:top w:val="single" w:sz="4" w:space="0" w:color="000000"/>
              <w:left w:val="single" w:sz="4" w:space="0" w:color="000000"/>
              <w:bottom w:val="single" w:sz="4" w:space="0" w:color="000000"/>
              <w:right w:val="single" w:sz="4" w:space="0" w:color="000000"/>
            </w:tcBorders>
          </w:tcPr>
          <w:p w14:paraId="4CAFB20E" w14:textId="77777777" w:rsidR="001001F6" w:rsidRPr="00286FA0" w:rsidRDefault="001001F6" w:rsidP="00260882">
            <w:pPr>
              <w:keepNext/>
              <w:keepLines/>
              <w:spacing w:after="0" w:line="240" w:lineRule="auto"/>
              <w:ind w:left="0" w:firstLine="0"/>
              <w:rPr>
                <w:b/>
                <w:lang w:val="nb-NO"/>
              </w:rPr>
            </w:pPr>
          </w:p>
        </w:tc>
        <w:tc>
          <w:tcPr>
            <w:tcW w:w="6087" w:type="dxa"/>
            <w:gridSpan w:val="2"/>
            <w:tcBorders>
              <w:top w:val="single" w:sz="4" w:space="0" w:color="000000"/>
              <w:left w:val="single" w:sz="4" w:space="0" w:color="000000"/>
              <w:bottom w:val="single" w:sz="4" w:space="0" w:color="000000"/>
              <w:right w:val="single" w:sz="4" w:space="0" w:color="000000"/>
            </w:tcBorders>
          </w:tcPr>
          <w:p w14:paraId="0B4EAAA4" w14:textId="77777777" w:rsidR="001001F6" w:rsidRPr="00286FA0" w:rsidRDefault="00E24ACD" w:rsidP="00260882">
            <w:pPr>
              <w:keepNext/>
              <w:keepLines/>
              <w:spacing w:after="0" w:line="240" w:lineRule="auto"/>
              <w:ind w:left="0" w:firstLine="0"/>
              <w:jc w:val="center"/>
              <w:rPr>
                <w:b/>
                <w:lang w:val="nb-NO"/>
              </w:rPr>
            </w:pPr>
            <w:r w:rsidRPr="00286FA0">
              <w:rPr>
                <w:b/>
                <w:lang w:val="nb-NO"/>
              </w:rPr>
              <w:t>Utprøvers bedømmelse</w:t>
            </w:r>
          </w:p>
        </w:tc>
      </w:tr>
      <w:tr w:rsidR="001001F6" w:rsidRPr="00286FA0" w14:paraId="1D84CCC7" w14:textId="77777777" w:rsidTr="00BE61F3">
        <w:trPr>
          <w:trHeight w:val="20"/>
        </w:trPr>
        <w:tc>
          <w:tcPr>
            <w:tcW w:w="2985" w:type="dxa"/>
            <w:tcBorders>
              <w:top w:val="single" w:sz="4" w:space="0" w:color="000000"/>
              <w:left w:val="single" w:sz="4" w:space="0" w:color="000000"/>
              <w:bottom w:val="single" w:sz="4" w:space="0" w:color="000000"/>
              <w:right w:val="single" w:sz="4" w:space="0" w:color="000000"/>
            </w:tcBorders>
          </w:tcPr>
          <w:p w14:paraId="4A916DF2" w14:textId="77777777" w:rsidR="001001F6" w:rsidRPr="00952F1A" w:rsidRDefault="007558EB" w:rsidP="00260882">
            <w:pPr>
              <w:keepNext/>
              <w:keepLines/>
              <w:spacing w:after="0" w:line="240" w:lineRule="auto"/>
              <w:ind w:left="0" w:firstLine="0"/>
              <w:rPr>
                <w:b/>
                <w:lang w:val="nb-NO"/>
              </w:rPr>
            </w:pPr>
            <w:r w:rsidRPr="00952F1A">
              <w:rPr>
                <w:b/>
                <w:lang w:val="nb-NO"/>
              </w:rPr>
              <w:t>Tid fra siste platina-behandling til tilbakefall</w:t>
            </w:r>
          </w:p>
        </w:tc>
        <w:tc>
          <w:tcPr>
            <w:tcW w:w="3094" w:type="dxa"/>
            <w:tcBorders>
              <w:top w:val="single" w:sz="4" w:space="0" w:color="000000"/>
              <w:left w:val="single" w:sz="4" w:space="0" w:color="000000"/>
              <w:bottom w:val="single" w:sz="4" w:space="0" w:color="000000"/>
              <w:right w:val="single" w:sz="4" w:space="0" w:color="000000"/>
            </w:tcBorders>
          </w:tcPr>
          <w:p w14:paraId="4833C956" w14:textId="77777777" w:rsidR="001001F6" w:rsidRPr="00952F1A" w:rsidRDefault="007558EB" w:rsidP="00260882">
            <w:pPr>
              <w:keepNext/>
              <w:keepLines/>
              <w:spacing w:after="0" w:line="240" w:lineRule="auto"/>
              <w:ind w:left="0" w:firstLine="0"/>
              <w:jc w:val="center"/>
              <w:rPr>
                <w:b/>
                <w:lang w:val="nb-NO"/>
              </w:rPr>
            </w:pPr>
            <w:r w:rsidRPr="00952F1A">
              <w:rPr>
                <w:b/>
                <w:lang w:val="nb-NO"/>
              </w:rPr>
              <w:t>placebo + C/G</w:t>
            </w:r>
          </w:p>
          <w:p w14:paraId="05BFBBB7" w14:textId="77777777" w:rsidR="001001F6" w:rsidRPr="00952F1A" w:rsidRDefault="007558EB" w:rsidP="00260882">
            <w:pPr>
              <w:keepNext/>
              <w:keepLines/>
              <w:spacing w:after="0" w:line="240" w:lineRule="auto"/>
              <w:ind w:left="0" w:firstLine="0"/>
              <w:jc w:val="center"/>
              <w:rPr>
                <w:b/>
                <w:lang w:val="nb-NO"/>
              </w:rPr>
            </w:pPr>
            <w:r w:rsidRPr="00952F1A">
              <w:rPr>
                <w:b/>
                <w:lang w:val="nb-NO"/>
              </w:rPr>
              <w:t>(</w:t>
            </w:r>
            <w:r w:rsidR="004940EA" w:rsidRPr="00952F1A">
              <w:rPr>
                <w:b/>
                <w:lang w:val="nb-NO"/>
              </w:rPr>
              <w:t>n</w:t>
            </w:r>
            <w:r w:rsidR="004940EA">
              <w:rPr>
                <w:b/>
                <w:lang w:val="nb-NO"/>
              </w:rPr>
              <w:t> </w:t>
            </w:r>
            <w:r w:rsidR="004940EA" w:rsidRPr="00952F1A">
              <w:rPr>
                <w:b/>
                <w:lang w:val="nb-NO"/>
              </w:rPr>
              <w:t>=</w:t>
            </w:r>
            <w:r w:rsidR="004940EA">
              <w:rPr>
                <w:b/>
                <w:lang w:val="nb-NO"/>
              </w:rPr>
              <w:t> </w:t>
            </w:r>
            <w:r w:rsidRPr="00952F1A">
              <w:rPr>
                <w:b/>
                <w:lang w:val="nb-NO"/>
              </w:rPr>
              <w:t>242)</w:t>
            </w:r>
          </w:p>
        </w:tc>
        <w:tc>
          <w:tcPr>
            <w:tcW w:w="2993" w:type="dxa"/>
            <w:tcBorders>
              <w:top w:val="single" w:sz="4" w:space="0" w:color="000000"/>
              <w:left w:val="single" w:sz="4" w:space="0" w:color="000000"/>
              <w:bottom w:val="single" w:sz="4" w:space="0" w:color="000000"/>
              <w:right w:val="single" w:sz="4" w:space="0" w:color="000000"/>
            </w:tcBorders>
          </w:tcPr>
          <w:p w14:paraId="27911C4C" w14:textId="77777777" w:rsidR="001001F6" w:rsidRPr="00952F1A" w:rsidRDefault="001B6E08" w:rsidP="00260882">
            <w:pPr>
              <w:keepNext/>
              <w:keepLines/>
              <w:spacing w:after="0" w:line="240" w:lineRule="auto"/>
              <w:ind w:left="0" w:firstLine="0"/>
              <w:jc w:val="center"/>
              <w:rPr>
                <w:b/>
                <w:lang w:val="nb-NO"/>
              </w:rPr>
            </w:pPr>
            <w:r w:rsidRPr="00952F1A">
              <w:rPr>
                <w:b/>
                <w:lang w:val="nb-NO"/>
              </w:rPr>
              <w:t>Bevacizumab</w:t>
            </w:r>
            <w:r w:rsidR="007558EB" w:rsidRPr="00952F1A">
              <w:rPr>
                <w:b/>
                <w:lang w:val="nb-NO"/>
              </w:rPr>
              <w:t xml:space="preserve"> + C/G</w:t>
            </w:r>
          </w:p>
          <w:p w14:paraId="04F747A9" w14:textId="77777777" w:rsidR="001001F6" w:rsidRPr="00952F1A" w:rsidRDefault="007558EB" w:rsidP="00260882">
            <w:pPr>
              <w:keepNext/>
              <w:keepLines/>
              <w:spacing w:after="0" w:line="240" w:lineRule="auto"/>
              <w:ind w:left="0" w:firstLine="0"/>
              <w:jc w:val="center"/>
              <w:rPr>
                <w:b/>
                <w:lang w:val="nb-NO"/>
              </w:rPr>
            </w:pPr>
            <w:r w:rsidRPr="00952F1A">
              <w:rPr>
                <w:b/>
                <w:lang w:val="nb-NO"/>
              </w:rPr>
              <w:t>(</w:t>
            </w:r>
            <w:r w:rsidR="004940EA" w:rsidRPr="00952F1A">
              <w:rPr>
                <w:b/>
                <w:lang w:val="nb-NO"/>
              </w:rPr>
              <w:t>n</w:t>
            </w:r>
            <w:r w:rsidR="004940EA">
              <w:rPr>
                <w:b/>
                <w:lang w:val="nb-NO"/>
              </w:rPr>
              <w:t> </w:t>
            </w:r>
            <w:r w:rsidR="004940EA" w:rsidRPr="00952F1A">
              <w:rPr>
                <w:b/>
                <w:lang w:val="nb-NO"/>
              </w:rPr>
              <w:t>=</w:t>
            </w:r>
            <w:r w:rsidR="004940EA">
              <w:rPr>
                <w:b/>
                <w:lang w:val="nb-NO"/>
              </w:rPr>
              <w:t> </w:t>
            </w:r>
            <w:r w:rsidRPr="00952F1A">
              <w:rPr>
                <w:b/>
                <w:lang w:val="nb-NO"/>
              </w:rPr>
              <w:t>242)</w:t>
            </w:r>
          </w:p>
        </w:tc>
      </w:tr>
      <w:tr w:rsidR="001001F6" w:rsidRPr="00286FA0" w14:paraId="7ADB29A9" w14:textId="77777777" w:rsidTr="00BE61F3">
        <w:trPr>
          <w:trHeight w:val="20"/>
        </w:trPr>
        <w:tc>
          <w:tcPr>
            <w:tcW w:w="2985" w:type="dxa"/>
            <w:tcBorders>
              <w:top w:val="single" w:sz="4" w:space="0" w:color="000000"/>
              <w:left w:val="single" w:sz="4" w:space="0" w:color="000000"/>
              <w:bottom w:val="single" w:sz="4" w:space="0" w:color="000000"/>
              <w:right w:val="single" w:sz="4" w:space="0" w:color="000000"/>
            </w:tcBorders>
            <w:vAlign w:val="bottom"/>
          </w:tcPr>
          <w:p w14:paraId="0AB0B27B" w14:textId="77777777" w:rsidR="001001F6" w:rsidRPr="00286FA0" w:rsidRDefault="007558EB" w:rsidP="00260882">
            <w:pPr>
              <w:keepNext/>
              <w:keepLines/>
              <w:spacing w:after="0" w:line="240" w:lineRule="auto"/>
              <w:ind w:left="0" w:firstLine="0"/>
              <w:rPr>
                <w:lang w:val="nb-NO"/>
              </w:rPr>
            </w:pPr>
            <w:r w:rsidRPr="00286FA0">
              <w:rPr>
                <w:lang w:val="nb-NO"/>
              </w:rPr>
              <w:t>6</w:t>
            </w:r>
            <w:r w:rsidR="004940EA">
              <w:rPr>
                <w:lang w:val="nb-NO"/>
              </w:rPr>
              <w:t> </w:t>
            </w:r>
            <w:r w:rsidRPr="00286FA0">
              <w:rPr>
                <w:lang w:val="nb-NO"/>
              </w:rPr>
              <w:t>-</w:t>
            </w:r>
            <w:r w:rsidR="004940EA">
              <w:rPr>
                <w:lang w:val="nb-NO"/>
              </w:rPr>
              <w:t> </w:t>
            </w:r>
            <w:r w:rsidRPr="00286FA0">
              <w:rPr>
                <w:lang w:val="nb-NO"/>
              </w:rPr>
              <w:t>12 måneder (</w:t>
            </w:r>
            <w:r w:rsidR="004940EA" w:rsidRPr="00286FA0">
              <w:rPr>
                <w:lang w:val="nb-NO"/>
              </w:rPr>
              <w:t>n</w:t>
            </w:r>
            <w:r w:rsidR="004940EA">
              <w:rPr>
                <w:lang w:val="nb-NO"/>
              </w:rPr>
              <w:t> </w:t>
            </w:r>
            <w:r w:rsidR="004940EA" w:rsidRPr="00286FA0">
              <w:rPr>
                <w:lang w:val="nb-NO"/>
              </w:rPr>
              <w:t>=</w:t>
            </w:r>
            <w:r w:rsidR="004940EA">
              <w:rPr>
                <w:lang w:val="nb-NO"/>
              </w:rPr>
              <w:t> </w:t>
            </w:r>
            <w:r w:rsidRPr="00286FA0">
              <w:rPr>
                <w:lang w:val="nb-NO"/>
              </w:rPr>
              <w:t>202)</w:t>
            </w:r>
          </w:p>
        </w:tc>
        <w:tc>
          <w:tcPr>
            <w:tcW w:w="3094" w:type="dxa"/>
            <w:tcBorders>
              <w:top w:val="single" w:sz="4" w:space="0" w:color="000000"/>
              <w:left w:val="single" w:sz="4" w:space="0" w:color="000000"/>
              <w:bottom w:val="single" w:sz="4" w:space="0" w:color="000000"/>
              <w:right w:val="single" w:sz="4" w:space="0" w:color="000000"/>
            </w:tcBorders>
          </w:tcPr>
          <w:p w14:paraId="37BBD766" w14:textId="77777777" w:rsidR="001001F6" w:rsidRPr="00286FA0" w:rsidRDefault="001001F6" w:rsidP="00260882">
            <w:pPr>
              <w:keepNext/>
              <w:keepLines/>
              <w:spacing w:after="0" w:line="240" w:lineRule="auto"/>
              <w:ind w:left="0" w:firstLine="0"/>
              <w:jc w:val="center"/>
              <w:rPr>
                <w:lang w:val="nb-NO"/>
              </w:rPr>
            </w:pPr>
          </w:p>
        </w:tc>
        <w:tc>
          <w:tcPr>
            <w:tcW w:w="2993" w:type="dxa"/>
            <w:tcBorders>
              <w:top w:val="single" w:sz="4" w:space="0" w:color="000000"/>
              <w:left w:val="single" w:sz="4" w:space="0" w:color="000000"/>
              <w:bottom w:val="single" w:sz="4" w:space="0" w:color="000000"/>
              <w:right w:val="single" w:sz="4" w:space="0" w:color="000000"/>
            </w:tcBorders>
          </w:tcPr>
          <w:p w14:paraId="3C433F2B" w14:textId="77777777" w:rsidR="001001F6" w:rsidRPr="00286FA0" w:rsidRDefault="001001F6" w:rsidP="00260882">
            <w:pPr>
              <w:keepNext/>
              <w:keepLines/>
              <w:spacing w:after="0" w:line="240" w:lineRule="auto"/>
              <w:ind w:left="0" w:firstLine="0"/>
              <w:jc w:val="center"/>
              <w:rPr>
                <w:lang w:val="nb-NO"/>
              </w:rPr>
            </w:pPr>
          </w:p>
        </w:tc>
      </w:tr>
      <w:tr w:rsidR="001001F6" w:rsidRPr="00286FA0" w14:paraId="6B0DB332" w14:textId="77777777" w:rsidTr="00BE61F3">
        <w:trPr>
          <w:trHeight w:val="20"/>
        </w:trPr>
        <w:tc>
          <w:tcPr>
            <w:tcW w:w="2985" w:type="dxa"/>
            <w:tcBorders>
              <w:top w:val="single" w:sz="4" w:space="0" w:color="000000"/>
              <w:left w:val="single" w:sz="4" w:space="0" w:color="000000"/>
              <w:bottom w:val="single" w:sz="4" w:space="0" w:color="000000"/>
              <w:right w:val="single" w:sz="4" w:space="0" w:color="000000"/>
            </w:tcBorders>
            <w:vAlign w:val="bottom"/>
          </w:tcPr>
          <w:p w14:paraId="44DA3ED1" w14:textId="77777777" w:rsidR="001001F6" w:rsidRPr="00286FA0" w:rsidRDefault="007558EB" w:rsidP="00584A7F">
            <w:pPr>
              <w:spacing w:after="0" w:line="240" w:lineRule="auto"/>
              <w:ind w:left="567" w:firstLine="0"/>
              <w:rPr>
                <w:lang w:val="nb-NO"/>
              </w:rPr>
            </w:pPr>
            <w:r w:rsidRPr="00286FA0">
              <w:rPr>
                <w:lang w:val="nb-NO"/>
              </w:rPr>
              <w:t>Median</w:t>
            </w:r>
          </w:p>
        </w:tc>
        <w:tc>
          <w:tcPr>
            <w:tcW w:w="3094" w:type="dxa"/>
            <w:tcBorders>
              <w:top w:val="single" w:sz="4" w:space="0" w:color="000000"/>
              <w:left w:val="single" w:sz="4" w:space="0" w:color="000000"/>
              <w:bottom w:val="single" w:sz="4" w:space="0" w:color="000000"/>
              <w:right w:val="single" w:sz="4" w:space="0" w:color="000000"/>
            </w:tcBorders>
            <w:vAlign w:val="bottom"/>
          </w:tcPr>
          <w:p w14:paraId="03A8ACAC" w14:textId="77777777" w:rsidR="001001F6" w:rsidRPr="00286FA0" w:rsidRDefault="007558EB" w:rsidP="00584A7F">
            <w:pPr>
              <w:spacing w:after="0" w:line="240" w:lineRule="auto"/>
              <w:ind w:left="0" w:firstLine="0"/>
              <w:jc w:val="center"/>
              <w:rPr>
                <w:lang w:val="nb-NO"/>
              </w:rPr>
            </w:pPr>
            <w:r w:rsidRPr="00286FA0">
              <w:rPr>
                <w:lang w:val="nb-NO"/>
              </w:rPr>
              <w:t>8,0</w:t>
            </w:r>
          </w:p>
        </w:tc>
        <w:tc>
          <w:tcPr>
            <w:tcW w:w="2993" w:type="dxa"/>
            <w:tcBorders>
              <w:top w:val="single" w:sz="4" w:space="0" w:color="000000"/>
              <w:left w:val="single" w:sz="4" w:space="0" w:color="000000"/>
              <w:bottom w:val="single" w:sz="4" w:space="0" w:color="000000"/>
              <w:right w:val="single" w:sz="4" w:space="0" w:color="000000"/>
            </w:tcBorders>
            <w:vAlign w:val="bottom"/>
          </w:tcPr>
          <w:p w14:paraId="78F506AA" w14:textId="77777777" w:rsidR="001001F6" w:rsidRPr="00286FA0" w:rsidRDefault="007558EB" w:rsidP="00584A7F">
            <w:pPr>
              <w:spacing w:after="0" w:line="240" w:lineRule="auto"/>
              <w:ind w:left="0" w:firstLine="0"/>
              <w:jc w:val="center"/>
              <w:rPr>
                <w:lang w:val="nb-NO"/>
              </w:rPr>
            </w:pPr>
            <w:r w:rsidRPr="00286FA0">
              <w:rPr>
                <w:lang w:val="nb-NO"/>
              </w:rPr>
              <w:t>11,9</w:t>
            </w:r>
          </w:p>
        </w:tc>
      </w:tr>
      <w:tr w:rsidR="001001F6" w:rsidRPr="00286FA0" w14:paraId="6D6BFB94" w14:textId="77777777" w:rsidTr="00BE61F3">
        <w:trPr>
          <w:trHeight w:val="20"/>
        </w:trPr>
        <w:tc>
          <w:tcPr>
            <w:tcW w:w="2985" w:type="dxa"/>
            <w:tcBorders>
              <w:top w:val="single" w:sz="4" w:space="0" w:color="000000"/>
              <w:left w:val="single" w:sz="4" w:space="0" w:color="000000"/>
              <w:bottom w:val="single" w:sz="4" w:space="0" w:color="000000"/>
              <w:right w:val="single" w:sz="4" w:space="0" w:color="000000"/>
            </w:tcBorders>
            <w:vAlign w:val="bottom"/>
          </w:tcPr>
          <w:p w14:paraId="07A086B8" w14:textId="77777777" w:rsidR="001001F6" w:rsidRPr="00286FA0" w:rsidRDefault="008E5951" w:rsidP="00584A7F">
            <w:pPr>
              <w:spacing w:after="0" w:line="240" w:lineRule="auto"/>
              <w:ind w:left="567" w:firstLine="0"/>
              <w:rPr>
                <w:lang w:val="nb-NO"/>
              </w:rPr>
            </w:pPr>
            <w:r w:rsidRPr="00286FA0">
              <w:rPr>
                <w:lang w:val="nb-NO"/>
              </w:rPr>
              <w:t>Hasardratio (95</w:t>
            </w:r>
            <w:r w:rsidR="00406F20" w:rsidRPr="00286FA0">
              <w:rPr>
                <w:lang w:val="nb-NO"/>
              </w:rPr>
              <w:t xml:space="preserve"> </w:t>
            </w:r>
            <w:r w:rsidRPr="00286FA0">
              <w:rPr>
                <w:lang w:val="nb-NO"/>
              </w:rPr>
              <w:t>% KI)</w:t>
            </w:r>
          </w:p>
        </w:tc>
        <w:tc>
          <w:tcPr>
            <w:tcW w:w="6087" w:type="dxa"/>
            <w:gridSpan w:val="2"/>
            <w:tcBorders>
              <w:top w:val="single" w:sz="4" w:space="0" w:color="000000"/>
              <w:left w:val="single" w:sz="4" w:space="0" w:color="000000"/>
              <w:bottom w:val="single" w:sz="4" w:space="0" w:color="000000"/>
              <w:right w:val="single" w:sz="4" w:space="0" w:color="000000"/>
            </w:tcBorders>
            <w:vAlign w:val="bottom"/>
          </w:tcPr>
          <w:p w14:paraId="345CF692" w14:textId="77777777" w:rsidR="001001F6" w:rsidRPr="00286FA0" w:rsidRDefault="007558EB" w:rsidP="00584A7F">
            <w:pPr>
              <w:spacing w:after="0" w:line="240" w:lineRule="auto"/>
              <w:ind w:left="0" w:firstLine="0"/>
              <w:jc w:val="center"/>
              <w:rPr>
                <w:lang w:val="nb-NO"/>
              </w:rPr>
            </w:pPr>
            <w:r w:rsidRPr="00286FA0">
              <w:rPr>
                <w:lang w:val="nb-NO"/>
              </w:rPr>
              <w:t>0,41 (0,29 -</w:t>
            </w:r>
            <w:r w:rsidR="00B82690">
              <w:rPr>
                <w:lang w:val="nb-NO"/>
              </w:rPr>
              <w:t xml:space="preserve"> </w:t>
            </w:r>
            <w:r w:rsidRPr="00286FA0">
              <w:rPr>
                <w:lang w:val="nb-NO"/>
              </w:rPr>
              <w:t>0,58)</w:t>
            </w:r>
          </w:p>
        </w:tc>
      </w:tr>
      <w:tr w:rsidR="001001F6" w:rsidRPr="00286FA0" w14:paraId="66D49E00" w14:textId="77777777" w:rsidTr="00BE61F3">
        <w:trPr>
          <w:trHeight w:val="20"/>
        </w:trPr>
        <w:tc>
          <w:tcPr>
            <w:tcW w:w="2985" w:type="dxa"/>
            <w:tcBorders>
              <w:top w:val="single" w:sz="4" w:space="0" w:color="000000"/>
              <w:left w:val="single" w:sz="4" w:space="0" w:color="000000"/>
              <w:bottom w:val="single" w:sz="4" w:space="0" w:color="000000"/>
              <w:right w:val="single" w:sz="4" w:space="0" w:color="000000"/>
            </w:tcBorders>
            <w:vAlign w:val="bottom"/>
          </w:tcPr>
          <w:p w14:paraId="629F53FA" w14:textId="77777777" w:rsidR="001001F6" w:rsidRPr="00286FA0" w:rsidRDefault="004940EA" w:rsidP="004940EA">
            <w:pPr>
              <w:spacing w:after="0" w:line="240" w:lineRule="auto"/>
              <w:ind w:left="0" w:firstLine="0"/>
              <w:rPr>
                <w:lang w:val="nb-NO"/>
              </w:rPr>
            </w:pPr>
            <w:r w:rsidRPr="00286FA0">
              <w:rPr>
                <w:lang w:val="nb-NO"/>
              </w:rPr>
              <w:t>&gt;</w:t>
            </w:r>
            <w:r>
              <w:rPr>
                <w:lang w:val="nb-NO"/>
              </w:rPr>
              <w:t> </w:t>
            </w:r>
            <w:r w:rsidRPr="00286FA0">
              <w:rPr>
                <w:lang w:val="nb-NO"/>
              </w:rPr>
              <w:t>12</w:t>
            </w:r>
            <w:r>
              <w:rPr>
                <w:lang w:val="nb-NO"/>
              </w:rPr>
              <w:t> </w:t>
            </w:r>
            <w:r w:rsidR="007558EB" w:rsidRPr="00286FA0">
              <w:rPr>
                <w:lang w:val="nb-NO"/>
              </w:rPr>
              <w:t>måneder (</w:t>
            </w:r>
            <w:r w:rsidRPr="00286FA0">
              <w:rPr>
                <w:lang w:val="nb-NO"/>
              </w:rPr>
              <w:t>n</w:t>
            </w:r>
            <w:r>
              <w:rPr>
                <w:lang w:val="nb-NO"/>
              </w:rPr>
              <w:t> </w:t>
            </w:r>
            <w:r w:rsidRPr="00286FA0">
              <w:rPr>
                <w:lang w:val="nb-NO"/>
              </w:rPr>
              <w:t>=</w:t>
            </w:r>
            <w:r>
              <w:rPr>
                <w:lang w:val="nb-NO"/>
              </w:rPr>
              <w:t> </w:t>
            </w:r>
            <w:r w:rsidR="007558EB" w:rsidRPr="00286FA0">
              <w:rPr>
                <w:lang w:val="nb-NO"/>
              </w:rPr>
              <w:t>282)</w:t>
            </w:r>
          </w:p>
        </w:tc>
        <w:tc>
          <w:tcPr>
            <w:tcW w:w="3094" w:type="dxa"/>
            <w:tcBorders>
              <w:top w:val="single" w:sz="4" w:space="0" w:color="000000"/>
              <w:left w:val="single" w:sz="4" w:space="0" w:color="000000"/>
              <w:bottom w:val="single" w:sz="4" w:space="0" w:color="000000"/>
              <w:right w:val="single" w:sz="4" w:space="0" w:color="000000"/>
            </w:tcBorders>
          </w:tcPr>
          <w:p w14:paraId="1565775D" w14:textId="77777777" w:rsidR="001001F6" w:rsidRPr="00286FA0" w:rsidRDefault="001001F6" w:rsidP="00584A7F">
            <w:pPr>
              <w:spacing w:after="0" w:line="240" w:lineRule="auto"/>
              <w:ind w:left="0" w:firstLine="0"/>
              <w:jc w:val="center"/>
              <w:rPr>
                <w:lang w:val="nb-NO"/>
              </w:rPr>
            </w:pPr>
          </w:p>
        </w:tc>
        <w:tc>
          <w:tcPr>
            <w:tcW w:w="2993" w:type="dxa"/>
            <w:tcBorders>
              <w:top w:val="single" w:sz="4" w:space="0" w:color="000000"/>
              <w:left w:val="single" w:sz="4" w:space="0" w:color="000000"/>
              <w:bottom w:val="single" w:sz="4" w:space="0" w:color="000000"/>
              <w:right w:val="single" w:sz="4" w:space="0" w:color="000000"/>
            </w:tcBorders>
          </w:tcPr>
          <w:p w14:paraId="70A0E095" w14:textId="77777777" w:rsidR="001001F6" w:rsidRPr="00286FA0" w:rsidRDefault="001001F6" w:rsidP="00584A7F">
            <w:pPr>
              <w:spacing w:after="0" w:line="240" w:lineRule="auto"/>
              <w:ind w:left="0" w:firstLine="0"/>
              <w:jc w:val="center"/>
              <w:rPr>
                <w:lang w:val="nb-NO"/>
              </w:rPr>
            </w:pPr>
          </w:p>
        </w:tc>
      </w:tr>
      <w:tr w:rsidR="001001F6" w:rsidRPr="00286FA0" w14:paraId="21BB5769" w14:textId="77777777" w:rsidTr="00BE61F3">
        <w:trPr>
          <w:trHeight w:val="20"/>
        </w:trPr>
        <w:tc>
          <w:tcPr>
            <w:tcW w:w="2985" w:type="dxa"/>
            <w:tcBorders>
              <w:top w:val="single" w:sz="4" w:space="0" w:color="000000"/>
              <w:left w:val="single" w:sz="4" w:space="0" w:color="000000"/>
              <w:bottom w:val="single" w:sz="4" w:space="0" w:color="000000"/>
              <w:right w:val="single" w:sz="4" w:space="0" w:color="000000"/>
            </w:tcBorders>
            <w:vAlign w:val="bottom"/>
          </w:tcPr>
          <w:p w14:paraId="05BE592B" w14:textId="77777777" w:rsidR="001001F6" w:rsidRPr="00286FA0" w:rsidRDefault="008E5951" w:rsidP="00584A7F">
            <w:pPr>
              <w:spacing w:after="0" w:line="240" w:lineRule="auto"/>
              <w:ind w:left="567" w:firstLine="0"/>
              <w:rPr>
                <w:lang w:val="nb-NO"/>
              </w:rPr>
            </w:pPr>
            <w:r w:rsidRPr="00286FA0">
              <w:rPr>
                <w:lang w:val="nb-NO"/>
              </w:rPr>
              <w:t>Median</w:t>
            </w:r>
          </w:p>
        </w:tc>
        <w:tc>
          <w:tcPr>
            <w:tcW w:w="3094" w:type="dxa"/>
            <w:tcBorders>
              <w:top w:val="single" w:sz="4" w:space="0" w:color="000000"/>
              <w:left w:val="single" w:sz="4" w:space="0" w:color="000000"/>
              <w:bottom w:val="single" w:sz="4" w:space="0" w:color="000000"/>
              <w:right w:val="single" w:sz="4" w:space="0" w:color="000000"/>
            </w:tcBorders>
            <w:vAlign w:val="bottom"/>
          </w:tcPr>
          <w:p w14:paraId="726F8110" w14:textId="77777777" w:rsidR="001001F6" w:rsidRPr="00286FA0" w:rsidRDefault="007558EB" w:rsidP="00584A7F">
            <w:pPr>
              <w:spacing w:after="0" w:line="240" w:lineRule="auto"/>
              <w:ind w:left="0" w:firstLine="0"/>
              <w:jc w:val="center"/>
              <w:rPr>
                <w:lang w:val="nb-NO"/>
              </w:rPr>
            </w:pPr>
            <w:r w:rsidRPr="00286FA0">
              <w:rPr>
                <w:lang w:val="nb-NO"/>
              </w:rPr>
              <w:t>9,7</w:t>
            </w:r>
          </w:p>
        </w:tc>
        <w:tc>
          <w:tcPr>
            <w:tcW w:w="2993" w:type="dxa"/>
            <w:tcBorders>
              <w:top w:val="single" w:sz="4" w:space="0" w:color="000000"/>
              <w:left w:val="single" w:sz="4" w:space="0" w:color="000000"/>
              <w:bottom w:val="single" w:sz="4" w:space="0" w:color="000000"/>
              <w:right w:val="single" w:sz="4" w:space="0" w:color="000000"/>
            </w:tcBorders>
            <w:vAlign w:val="bottom"/>
          </w:tcPr>
          <w:p w14:paraId="3AB736BA" w14:textId="77777777" w:rsidR="001001F6" w:rsidRPr="00286FA0" w:rsidRDefault="007558EB" w:rsidP="00584A7F">
            <w:pPr>
              <w:spacing w:after="0" w:line="240" w:lineRule="auto"/>
              <w:ind w:left="0" w:firstLine="0"/>
              <w:jc w:val="center"/>
              <w:rPr>
                <w:lang w:val="nb-NO"/>
              </w:rPr>
            </w:pPr>
            <w:r w:rsidRPr="00286FA0">
              <w:rPr>
                <w:lang w:val="nb-NO"/>
              </w:rPr>
              <w:t>12,4</w:t>
            </w:r>
          </w:p>
        </w:tc>
      </w:tr>
      <w:tr w:rsidR="001001F6" w:rsidRPr="00286FA0" w14:paraId="52AAF8A6" w14:textId="77777777" w:rsidTr="00BE61F3">
        <w:trPr>
          <w:trHeight w:val="20"/>
        </w:trPr>
        <w:tc>
          <w:tcPr>
            <w:tcW w:w="2985" w:type="dxa"/>
            <w:tcBorders>
              <w:top w:val="single" w:sz="4" w:space="0" w:color="000000"/>
              <w:left w:val="single" w:sz="4" w:space="0" w:color="000000"/>
              <w:bottom w:val="single" w:sz="4" w:space="0" w:color="000000"/>
              <w:right w:val="single" w:sz="4" w:space="0" w:color="000000"/>
            </w:tcBorders>
            <w:vAlign w:val="bottom"/>
          </w:tcPr>
          <w:p w14:paraId="2B1528D1" w14:textId="77777777" w:rsidR="001001F6" w:rsidRPr="00286FA0" w:rsidRDefault="007558EB" w:rsidP="00584A7F">
            <w:pPr>
              <w:spacing w:after="0" w:line="240" w:lineRule="auto"/>
              <w:ind w:left="567" w:firstLine="0"/>
              <w:rPr>
                <w:lang w:val="nb-NO"/>
              </w:rPr>
            </w:pPr>
            <w:r w:rsidRPr="00286FA0">
              <w:rPr>
                <w:lang w:val="nb-NO"/>
              </w:rPr>
              <w:t>Hasardratio (95</w:t>
            </w:r>
            <w:r w:rsidR="00406F20" w:rsidRPr="00286FA0">
              <w:rPr>
                <w:lang w:val="nb-NO"/>
              </w:rPr>
              <w:t xml:space="preserve"> </w:t>
            </w:r>
            <w:r w:rsidRPr="00286FA0">
              <w:rPr>
                <w:lang w:val="nb-NO"/>
              </w:rPr>
              <w:t>% KI)</w:t>
            </w:r>
          </w:p>
        </w:tc>
        <w:tc>
          <w:tcPr>
            <w:tcW w:w="6087" w:type="dxa"/>
            <w:gridSpan w:val="2"/>
            <w:tcBorders>
              <w:top w:val="single" w:sz="4" w:space="0" w:color="000000"/>
              <w:left w:val="single" w:sz="4" w:space="0" w:color="000000"/>
              <w:bottom w:val="single" w:sz="4" w:space="0" w:color="000000"/>
              <w:right w:val="single" w:sz="4" w:space="0" w:color="000000"/>
            </w:tcBorders>
            <w:vAlign w:val="bottom"/>
          </w:tcPr>
          <w:p w14:paraId="65CBB350" w14:textId="77777777" w:rsidR="001001F6" w:rsidRPr="00286FA0" w:rsidRDefault="007558EB" w:rsidP="00584A7F">
            <w:pPr>
              <w:spacing w:after="0" w:line="240" w:lineRule="auto"/>
              <w:ind w:left="0" w:firstLine="0"/>
              <w:jc w:val="center"/>
              <w:rPr>
                <w:lang w:val="nb-NO"/>
              </w:rPr>
            </w:pPr>
            <w:r w:rsidRPr="00286FA0">
              <w:rPr>
                <w:lang w:val="nb-NO"/>
              </w:rPr>
              <w:t xml:space="preserve">0,55 (0,41 </w:t>
            </w:r>
            <w:r w:rsidR="00110D83" w:rsidRPr="00286FA0">
              <w:rPr>
                <w:lang w:val="nb-NO"/>
              </w:rPr>
              <w:t>-</w:t>
            </w:r>
            <w:r w:rsidRPr="00286FA0">
              <w:rPr>
                <w:lang w:val="nb-NO"/>
              </w:rPr>
              <w:t xml:space="preserve"> 0,73)</w:t>
            </w:r>
          </w:p>
        </w:tc>
      </w:tr>
    </w:tbl>
    <w:p w14:paraId="0411EA6D" w14:textId="77777777" w:rsidR="001001F6" w:rsidRPr="00286FA0" w:rsidRDefault="001001F6" w:rsidP="00584A7F">
      <w:pPr>
        <w:spacing w:after="0" w:line="240" w:lineRule="auto"/>
        <w:ind w:left="0" w:firstLine="0"/>
        <w:rPr>
          <w:lang w:val="nb-NO"/>
        </w:rPr>
      </w:pPr>
    </w:p>
    <w:p w14:paraId="3E5AFD36" w14:textId="77777777" w:rsidR="001001F6" w:rsidRPr="00286FA0" w:rsidRDefault="00155FAC" w:rsidP="00584A7F">
      <w:pPr>
        <w:keepNext/>
        <w:spacing w:after="0" w:line="240" w:lineRule="auto"/>
        <w:ind w:left="0" w:firstLine="0"/>
        <w:rPr>
          <w:lang w:val="nb-NO"/>
        </w:rPr>
      </w:pPr>
      <w:r w:rsidRPr="00286FA0">
        <w:rPr>
          <w:i/>
          <w:lang w:val="nb-NO"/>
        </w:rPr>
        <w:t>GOG-0213</w:t>
      </w:r>
    </w:p>
    <w:p w14:paraId="43B0E180" w14:textId="77777777" w:rsidR="001001F6" w:rsidRPr="00286FA0" w:rsidRDefault="007558EB" w:rsidP="00584A7F">
      <w:pPr>
        <w:spacing w:after="0" w:line="240" w:lineRule="auto"/>
        <w:ind w:left="0" w:firstLine="0"/>
        <w:rPr>
          <w:lang w:val="nb-NO"/>
        </w:rPr>
      </w:pPr>
      <w:r w:rsidRPr="00286FA0">
        <w:rPr>
          <w:lang w:val="nb-NO"/>
        </w:rPr>
        <w:t>GOG-0213 var en fase</w:t>
      </w:r>
      <w:r w:rsidR="00BB6D6A" w:rsidRPr="00286FA0">
        <w:rPr>
          <w:lang w:val="nb-NO"/>
        </w:rPr>
        <w:t>-</w:t>
      </w:r>
      <w:r w:rsidRPr="00286FA0">
        <w:rPr>
          <w:lang w:val="nb-NO"/>
        </w:rPr>
        <w:t xml:space="preserve">III, randomisert, kontrollert åpen studie </w:t>
      </w:r>
      <w:r w:rsidR="00BB6D6A" w:rsidRPr="00286FA0">
        <w:rPr>
          <w:lang w:val="nb-NO"/>
        </w:rPr>
        <w:t xml:space="preserve">som </w:t>
      </w:r>
      <w:r w:rsidRPr="00286FA0">
        <w:rPr>
          <w:lang w:val="nb-NO"/>
        </w:rPr>
        <w:t xml:space="preserve">undersøkte sikkerhet og effekt av </w:t>
      </w:r>
      <w:r w:rsidR="001B6E08" w:rsidRPr="00286FA0">
        <w:rPr>
          <w:lang w:val="nb-NO"/>
        </w:rPr>
        <w:t>bevacizumab</w:t>
      </w:r>
      <w:r w:rsidRPr="00286FA0">
        <w:rPr>
          <w:lang w:val="nb-NO"/>
        </w:rPr>
        <w:t xml:space="preserve"> til behandling av pasienter med platina-resistent residiverende epitelial ovarialkreft, kreft i eggleder eller primær peritonealkreft, som tidligere ikke har blitt behandlet med kjemoterapi ved residiverende kreft. Det var ingen eksklusjonskriterier for tidligere antiangiogenisk terapi. Studien evaluerte effekten</w:t>
      </w:r>
      <w:r w:rsidR="00262088" w:rsidRPr="00286FA0">
        <w:rPr>
          <w:lang w:val="nb-NO"/>
        </w:rPr>
        <w:t xml:space="preserve"> av å gi </w:t>
      </w:r>
      <w:r w:rsidR="001B6E08" w:rsidRPr="00286FA0">
        <w:rPr>
          <w:lang w:val="nb-NO"/>
        </w:rPr>
        <w:t>bevacizumab</w:t>
      </w:r>
      <w:r w:rsidR="00262088" w:rsidRPr="00286FA0">
        <w:rPr>
          <w:lang w:val="nb-NO"/>
        </w:rPr>
        <w:t xml:space="preserve"> i tillegg til </w:t>
      </w:r>
      <w:r w:rsidRPr="00286FA0">
        <w:rPr>
          <w:lang w:val="nb-NO"/>
        </w:rPr>
        <w:t>karboplatin</w:t>
      </w:r>
      <w:r w:rsidR="00E958C8" w:rsidRPr="00286FA0">
        <w:rPr>
          <w:lang w:val="nb-NO"/>
        </w:rPr>
        <w:t xml:space="preserve"> </w:t>
      </w:r>
      <w:r w:rsidRPr="00286FA0">
        <w:rPr>
          <w:lang w:val="nb-NO"/>
        </w:rPr>
        <w:t>+</w:t>
      </w:r>
      <w:r w:rsidR="00E958C8" w:rsidRPr="00286FA0">
        <w:rPr>
          <w:lang w:val="nb-NO"/>
        </w:rPr>
        <w:t xml:space="preserve"> </w:t>
      </w:r>
      <w:r w:rsidRPr="00286FA0">
        <w:rPr>
          <w:lang w:val="nb-NO"/>
        </w:rPr>
        <w:t xml:space="preserve">paklitaksel og fortsette med </w:t>
      </w:r>
      <w:r w:rsidR="001B6E08" w:rsidRPr="00286FA0">
        <w:rPr>
          <w:lang w:val="nb-NO"/>
        </w:rPr>
        <w:t>bevacizumab</w:t>
      </w:r>
      <w:r w:rsidRPr="00286FA0">
        <w:rPr>
          <w:lang w:val="nb-NO"/>
        </w:rPr>
        <w:t xml:space="preserve"> som monoterapi inntil sykdomsprogresjon eller uakseptabel toksisitet, sammenlignet med </w:t>
      </w:r>
      <w:r w:rsidR="00325BF0" w:rsidRPr="00286FA0">
        <w:rPr>
          <w:lang w:val="nb-NO"/>
        </w:rPr>
        <w:t>karboplatin</w:t>
      </w:r>
      <w:r w:rsidR="00E958C8" w:rsidRPr="00286FA0">
        <w:rPr>
          <w:lang w:val="nb-NO"/>
        </w:rPr>
        <w:t xml:space="preserve"> </w:t>
      </w:r>
      <w:r w:rsidR="00325BF0" w:rsidRPr="00286FA0">
        <w:rPr>
          <w:lang w:val="nb-NO"/>
        </w:rPr>
        <w:t>+</w:t>
      </w:r>
      <w:r w:rsidR="00E958C8" w:rsidRPr="00286FA0">
        <w:rPr>
          <w:lang w:val="nb-NO"/>
        </w:rPr>
        <w:t xml:space="preserve"> </w:t>
      </w:r>
      <w:r w:rsidR="00325BF0" w:rsidRPr="00286FA0">
        <w:rPr>
          <w:lang w:val="nb-NO"/>
        </w:rPr>
        <w:t>paklitaksel alene.</w:t>
      </w:r>
    </w:p>
    <w:p w14:paraId="73C7C004" w14:textId="77777777" w:rsidR="001001F6" w:rsidRPr="00286FA0" w:rsidRDefault="001001F6" w:rsidP="00584A7F">
      <w:pPr>
        <w:spacing w:after="0" w:line="240" w:lineRule="auto"/>
        <w:ind w:left="0" w:firstLine="0"/>
        <w:rPr>
          <w:lang w:val="nb-NO"/>
        </w:rPr>
      </w:pPr>
    </w:p>
    <w:p w14:paraId="511E5575" w14:textId="77777777" w:rsidR="001001F6" w:rsidRPr="00286FA0" w:rsidRDefault="007558EB" w:rsidP="00584A7F">
      <w:pPr>
        <w:keepNext/>
        <w:spacing w:after="0" w:line="240" w:lineRule="auto"/>
        <w:ind w:left="0" w:firstLine="0"/>
        <w:rPr>
          <w:lang w:val="nb-NO"/>
        </w:rPr>
      </w:pPr>
      <w:r w:rsidRPr="00286FA0">
        <w:rPr>
          <w:lang w:val="nb-NO"/>
        </w:rPr>
        <w:t>Totalt 673 pasienter ble randomisert i like store grupper til</w:t>
      </w:r>
      <w:r w:rsidR="00325BF0" w:rsidRPr="00286FA0">
        <w:rPr>
          <w:lang w:val="nb-NO"/>
        </w:rPr>
        <w:t xml:space="preserve"> følgende to behandlingsarmer:</w:t>
      </w:r>
    </w:p>
    <w:p w14:paraId="13C15B06" w14:textId="4B2BF71E" w:rsidR="001001F6" w:rsidRPr="00286FA0" w:rsidRDefault="007558EB" w:rsidP="0041112D">
      <w:pPr>
        <w:keepNext/>
        <w:numPr>
          <w:ilvl w:val="0"/>
          <w:numId w:val="11"/>
        </w:numPr>
        <w:tabs>
          <w:tab w:val="left" w:pos="567"/>
        </w:tabs>
        <w:spacing w:after="0" w:line="240" w:lineRule="auto"/>
        <w:ind w:left="567" w:hanging="567"/>
        <w:rPr>
          <w:lang w:val="nb-NO"/>
        </w:rPr>
      </w:pPr>
      <w:r w:rsidRPr="00286FA0">
        <w:rPr>
          <w:lang w:val="nb-NO"/>
        </w:rPr>
        <w:t>CP</w:t>
      </w:r>
      <w:r w:rsidR="004A45E7" w:rsidRPr="00286FA0">
        <w:rPr>
          <w:lang w:val="nb-NO"/>
        </w:rPr>
        <w:t>-</w:t>
      </w:r>
      <w:r w:rsidRPr="00286FA0">
        <w:rPr>
          <w:lang w:val="nb-NO"/>
        </w:rPr>
        <w:t>armen: Karboplatin (AUC</w:t>
      </w:r>
      <w:r w:rsidR="004940EA">
        <w:rPr>
          <w:lang w:val="nb-NO"/>
        </w:rPr>
        <w:t> </w:t>
      </w:r>
      <w:r w:rsidRPr="00286FA0">
        <w:rPr>
          <w:lang w:val="nb-NO"/>
        </w:rPr>
        <w:t>5) og pakli</w:t>
      </w:r>
      <w:r w:rsidR="00E10309">
        <w:rPr>
          <w:lang w:val="nb-NO"/>
        </w:rPr>
        <w:t>taksel</w:t>
      </w:r>
      <w:r w:rsidR="00755CE2" w:rsidRPr="00286FA0">
        <w:rPr>
          <w:lang w:val="nb-NO"/>
        </w:rPr>
        <w:t xml:space="preserve"> (175 </w:t>
      </w:r>
      <w:r w:rsidRPr="00286FA0">
        <w:rPr>
          <w:lang w:val="nb-NO"/>
        </w:rPr>
        <w:t>mg/m</w:t>
      </w:r>
      <w:r w:rsidRPr="00286FA0">
        <w:rPr>
          <w:vertAlign w:val="superscript"/>
          <w:lang w:val="nb-NO"/>
        </w:rPr>
        <w:t>2</w:t>
      </w:r>
      <w:r w:rsidRPr="00286FA0">
        <w:rPr>
          <w:lang w:val="nb-NO"/>
        </w:rPr>
        <w:t xml:space="preserve"> i.v.) hver 3. uke fra 6 og opptil </w:t>
      </w:r>
      <w:r w:rsidR="004940EA" w:rsidRPr="00286FA0">
        <w:rPr>
          <w:lang w:val="nb-NO"/>
        </w:rPr>
        <w:t>8</w:t>
      </w:r>
      <w:r w:rsidR="004940EA">
        <w:rPr>
          <w:lang w:val="nb-NO"/>
        </w:rPr>
        <w:t> </w:t>
      </w:r>
      <w:r w:rsidRPr="00286FA0">
        <w:rPr>
          <w:lang w:val="nb-NO"/>
        </w:rPr>
        <w:t>behand</w:t>
      </w:r>
      <w:r w:rsidR="00325BF0" w:rsidRPr="00286FA0">
        <w:rPr>
          <w:lang w:val="nb-NO"/>
        </w:rPr>
        <w:t>lingssykluser.</w:t>
      </w:r>
    </w:p>
    <w:p w14:paraId="7BCDAFC5" w14:textId="77777777" w:rsidR="001001F6" w:rsidRPr="00286FA0" w:rsidRDefault="007558EB" w:rsidP="0041112D">
      <w:pPr>
        <w:numPr>
          <w:ilvl w:val="0"/>
          <w:numId w:val="11"/>
        </w:numPr>
        <w:tabs>
          <w:tab w:val="left" w:pos="567"/>
        </w:tabs>
        <w:spacing w:after="0" w:line="240" w:lineRule="auto"/>
        <w:ind w:left="567" w:hanging="567"/>
        <w:rPr>
          <w:lang w:val="nb-NO"/>
        </w:rPr>
      </w:pPr>
      <w:r w:rsidRPr="00286FA0">
        <w:rPr>
          <w:lang w:val="nb-NO"/>
        </w:rPr>
        <w:t>CPB</w:t>
      </w:r>
      <w:r w:rsidR="004A45E7" w:rsidRPr="00286FA0">
        <w:rPr>
          <w:lang w:val="nb-NO"/>
        </w:rPr>
        <w:t>-</w:t>
      </w:r>
      <w:r w:rsidRPr="00286FA0">
        <w:rPr>
          <w:lang w:val="nb-NO"/>
        </w:rPr>
        <w:t>armen: Karboplatin (AUC</w:t>
      </w:r>
      <w:r w:rsidR="004940EA">
        <w:rPr>
          <w:lang w:val="nb-NO"/>
        </w:rPr>
        <w:t> </w:t>
      </w:r>
      <w:r w:rsidRPr="00286FA0">
        <w:rPr>
          <w:lang w:val="nb-NO"/>
        </w:rPr>
        <w:t>5) og paklitaksel (175</w:t>
      </w:r>
      <w:r w:rsidR="00755CE2" w:rsidRPr="00286FA0">
        <w:rPr>
          <w:lang w:val="nb-NO"/>
        </w:rPr>
        <w:t> </w:t>
      </w:r>
      <w:r w:rsidRPr="00286FA0">
        <w:rPr>
          <w:lang w:val="nb-NO"/>
        </w:rPr>
        <w:t>mg/m</w:t>
      </w:r>
      <w:r w:rsidRPr="00286FA0">
        <w:rPr>
          <w:vertAlign w:val="superscript"/>
          <w:lang w:val="nb-NO"/>
        </w:rPr>
        <w:t>2</w:t>
      </w:r>
      <w:r w:rsidR="00755CE2" w:rsidRPr="00286FA0">
        <w:rPr>
          <w:lang w:val="nb-NO"/>
        </w:rPr>
        <w:t xml:space="preserve"> i.v.) og samtidig </w:t>
      </w:r>
      <w:r w:rsidR="001B6E08" w:rsidRPr="00286FA0">
        <w:rPr>
          <w:lang w:val="nb-NO"/>
        </w:rPr>
        <w:t>bevacizumab</w:t>
      </w:r>
      <w:r w:rsidR="00755CE2" w:rsidRPr="00286FA0">
        <w:rPr>
          <w:lang w:val="nb-NO"/>
        </w:rPr>
        <w:t xml:space="preserve"> (15 </w:t>
      </w:r>
      <w:r w:rsidRPr="00286FA0">
        <w:rPr>
          <w:lang w:val="nb-NO"/>
        </w:rPr>
        <w:t xml:space="preserve">mg/kg) hver 3. uke fra 6 og opptil </w:t>
      </w:r>
      <w:r w:rsidR="004940EA" w:rsidRPr="00286FA0">
        <w:rPr>
          <w:lang w:val="nb-NO"/>
        </w:rPr>
        <w:t>8</w:t>
      </w:r>
      <w:r w:rsidR="004940EA">
        <w:rPr>
          <w:lang w:val="nb-NO"/>
        </w:rPr>
        <w:t> </w:t>
      </w:r>
      <w:r w:rsidRPr="00286FA0">
        <w:rPr>
          <w:lang w:val="nb-NO"/>
        </w:rPr>
        <w:t>behandlin</w:t>
      </w:r>
      <w:r w:rsidR="00E218F5" w:rsidRPr="00286FA0">
        <w:rPr>
          <w:lang w:val="nb-NO"/>
        </w:rPr>
        <w:t>g</w:t>
      </w:r>
      <w:r w:rsidRPr="00286FA0">
        <w:rPr>
          <w:lang w:val="nb-NO"/>
        </w:rPr>
        <w:t>ssykl</w:t>
      </w:r>
      <w:r w:rsidR="00755CE2" w:rsidRPr="00286FA0">
        <w:rPr>
          <w:lang w:val="nb-NO"/>
        </w:rPr>
        <w:t xml:space="preserve">user, etterfulgt av </w:t>
      </w:r>
      <w:r w:rsidR="001B6E08" w:rsidRPr="00286FA0">
        <w:rPr>
          <w:lang w:val="nb-NO"/>
        </w:rPr>
        <w:t>bevacizumab</w:t>
      </w:r>
      <w:r w:rsidR="00755CE2" w:rsidRPr="00286FA0">
        <w:rPr>
          <w:lang w:val="nb-NO"/>
        </w:rPr>
        <w:t xml:space="preserve"> (15 </w:t>
      </w:r>
      <w:r w:rsidRPr="00286FA0">
        <w:rPr>
          <w:lang w:val="nb-NO"/>
        </w:rPr>
        <w:t>mg/kg hver 3. uke) alene inntil sykdomsprogresjon eller uakseptabel to</w:t>
      </w:r>
      <w:r w:rsidR="00325BF0" w:rsidRPr="00286FA0">
        <w:rPr>
          <w:lang w:val="nb-NO"/>
        </w:rPr>
        <w:t>ksisitet.</w:t>
      </w:r>
    </w:p>
    <w:p w14:paraId="1CDD1A6B" w14:textId="77777777" w:rsidR="001001F6" w:rsidRPr="00286FA0" w:rsidRDefault="001001F6" w:rsidP="00584A7F">
      <w:pPr>
        <w:spacing w:after="0" w:line="240" w:lineRule="auto"/>
        <w:ind w:left="0" w:firstLine="0"/>
        <w:rPr>
          <w:lang w:val="nb-NO"/>
        </w:rPr>
      </w:pPr>
    </w:p>
    <w:p w14:paraId="694B4C77" w14:textId="77777777" w:rsidR="001001F6" w:rsidRPr="00286FA0" w:rsidRDefault="007558EB" w:rsidP="00584A7F">
      <w:pPr>
        <w:spacing w:after="0" w:line="240" w:lineRule="auto"/>
        <w:ind w:left="0" w:firstLine="0"/>
        <w:rPr>
          <w:lang w:val="nb-NO"/>
        </w:rPr>
      </w:pPr>
      <w:r w:rsidRPr="00286FA0">
        <w:rPr>
          <w:lang w:val="nb-NO"/>
        </w:rPr>
        <w:t>Flertallet av p</w:t>
      </w:r>
      <w:r w:rsidR="000309DF" w:rsidRPr="00286FA0">
        <w:rPr>
          <w:lang w:val="nb-NO"/>
        </w:rPr>
        <w:t>asientene i både CP</w:t>
      </w:r>
      <w:r w:rsidR="004A45E7" w:rsidRPr="00286FA0">
        <w:rPr>
          <w:lang w:val="nb-NO"/>
        </w:rPr>
        <w:t>-</w:t>
      </w:r>
      <w:r w:rsidR="000309DF" w:rsidRPr="00286FA0">
        <w:rPr>
          <w:lang w:val="nb-NO"/>
        </w:rPr>
        <w:t>armen (80,4 %) og CPB</w:t>
      </w:r>
      <w:r w:rsidR="004A45E7" w:rsidRPr="00286FA0">
        <w:rPr>
          <w:lang w:val="nb-NO"/>
        </w:rPr>
        <w:t>-</w:t>
      </w:r>
      <w:r w:rsidR="000309DF" w:rsidRPr="00286FA0">
        <w:rPr>
          <w:lang w:val="nb-NO"/>
        </w:rPr>
        <w:t>armen (78,9 </w:t>
      </w:r>
      <w:r w:rsidRPr="00286FA0">
        <w:rPr>
          <w:lang w:val="nb-NO"/>
        </w:rPr>
        <w:t>%) var hvite. Median alder var 60,0 år i CP</w:t>
      </w:r>
      <w:r w:rsidR="004A45E7" w:rsidRPr="00286FA0">
        <w:rPr>
          <w:lang w:val="nb-NO"/>
        </w:rPr>
        <w:t>-</w:t>
      </w:r>
      <w:r w:rsidRPr="00286FA0">
        <w:rPr>
          <w:lang w:val="nb-NO"/>
        </w:rPr>
        <w:t>armen og 59,0 i CPB</w:t>
      </w:r>
      <w:r w:rsidR="004A45E7" w:rsidRPr="00286FA0">
        <w:rPr>
          <w:lang w:val="nb-NO"/>
        </w:rPr>
        <w:t>-</w:t>
      </w:r>
      <w:r w:rsidRPr="00286FA0">
        <w:rPr>
          <w:lang w:val="nb-NO"/>
        </w:rPr>
        <w:t>armen. Flertallet av pasientene (CP: 64,6</w:t>
      </w:r>
      <w:r w:rsidR="000309DF" w:rsidRPr="00286FA0">
        <w:rPr>
          <w:lang w:val="nb-NO"/>
        </w:rPr>
        <w:t> </w:t>
      </w:r>
      <w:r w:rsidRPr="00286FA0">
        <w:rPr>
          <w:lang w:val="nb-NO"/>
        </w:rPr>
        <w:t>%; CPB: 68,8</w:t>
      </w:r>
      <w:r w:rsidR="000309DF" w:rsidRPr="00286FA0">
        <w:rPr>
          <w:lang w:val="nb-NO"/>
        </w:rPr>
        <w:t> </w:t>
      </w:r>
      <w:r w:rsidRPr="00286FA0">
        <w:rPr>
          <w:lang w:val="nb-NO"/>
        </w:rPr>
        <w:t>%) var i alderskategorien &lt;</w:t>
      </w:r>
      <w:r w:rsidR="009219D8" w:rsidRPr="00286FA0">
        <w:rPr>
          <w:lang w:val="nb-NO"/>
        </w:rPr>
        <w:t> </w:t>
      </w:r>
      <w:r w:rsidRPr="00286FA0">
        <w:rPr>
          <w:lang w:val="nb-NO"/>
        </w:rPr>
        <w:t>65 år. Ved baseline hadde de fleste pasientene i begge behandling</w:t>
      </w:r>
      <w:r w:rsidR="000309DF" w:rsidRPr="00286FA0">
        <w:rPr>
          <w:lang w:val="nb-NO"/>
        </w:rPr>
        <w:t>sarmene en GOG PS på 0 (CP:82,4 %; CPB:80,7 </w:t>
      </w:r>
      <w:r w:rsidRPr="00286FA0">
        <w:rPr>
          <w:lang w:val="nb-NO"/>
        </w:rPr>
        <w:t>%) eller 1 (CP: 16,7</w:t>
      </w:r>
      <w:r w:rsidR="000309DF" w:rsidRPr="00286FA0">
        <w:rPr>
          <w:lang w:val="nb-NO"/>
        </w:rPr>
        <w:t> %; CPB: 18,1 </w:t>
      </w:r>
      <w:r w:rsidRPr="00286FA0">
        <w:rPr>
          <w:lang w:val="nb-NO"/>
        </w:rPr>
        <w:t xml:space="preserve">%). Det var </w:t>
      </w:r>
      <w:r w:rsidR="00E218F5" w:rsidRPr="00286FA0">
        <w:rPr>
          <w:lang w:val="nb-NO"/>
        </w:rPr>
        <w:t>rapportert</w:t>
      </w:r>
      <w:r w:rsidRPr="00286FA0">
        <w:rPr>
          <w:lang w:val="nb-NO"/>
        </w:rPr>
        <w:t xml:space="preserve"> en G</w:t>
      </w:r>
      <w:r w:rsidR="000309DF" w:rsidRPr="00286FA0">
        <w:rPr>
          <w:lang w:val="nb-NO"/>
        </w:rPr>
        <w:t>OG PS på 2 ved baseline hos 0,9 </w:t>
      </w:r>
      <w:r w:rsidRPr="00286FA0">
        <w:rPr>
          <w:lang w:val="nb-NO"/>
        </w:rPr>
        <w:t>% av pasientene i CP</w:t>
      </w:r>
      <w:r w:rsidR="00E218F5" w:rsidRPr="00286FA0">
        <w:rPr>
          <w:lang w:val="nb-NO"/>
        </w:rPr>
        <w:t>-</w:t>
      </w:r>
      <w:r w:rsidRPr="00286FA0">
        <w:rPr>
          <w:lang w:val="nb-NO"/>
        </w:rPr>
        <w:t>armen og 1,2</w:t>
      </w:r>
      <w:r w:rsidR="000309DF" w:rsidRPr="00286FA0">
        <w:rPr>
          <w:lang w:val="nb-NO"/>
        </w:rPr>
        <w:t> </w:t>
      </w:r>
      <w:r w:rsidR="00325BF0" w:rsidRPr="00286FA0">
        <w:rPr>
          <w:lang w:val="nb-NO"/>
        </w:rPr>
        <w:t xml:space="preserve">% av </w:t>
      </w:r>
      <w:r w:rsidR="00E218F5" w:rsidRPr="00286FA0">
        <w:rPr>
          <w:lang w:val="nb-NO"/>
        </w:rPr>
        <w:t>pasientene</w:t>
      </w:r>
      <w:r w:rsidR="00325BF0" w:rsidRPr="00286FA0">
        <w:rPr>
          <w:lang w:val="nb-NO"/>
        </w:rPr>
        <w:t xml:space="preserve"> i CPB</w:t>
      </w:r>
      <w:r w:rsidR="00E218F5" w:rsidRPr="00286FA0">
        <w:rPr>
          <w:lang w:val="nb-NO"/>
        </w:rPr>
        <w:t>-</w:t>
      </w:r>
      <w:r w:rsidR="00325BF0" w:rsidRPr="00286FA0">
        <w:rPr>
          <w:lang w:val="nb-NO"/>
        </w:rPr>
        <w:t>armen.</w:t>
      </w:r>
    </w:p>
    <w:p w14:paraId="08C16A05" w14:textId="77777777" w:rsidR="001001F6" w:rsidRPr="00286FA0" w:rsidRDefault="001001F6" w:rsidP="00584A7F">
      <w:pPr>
        <w:spacing w:after="0" w:line="240" w:lineRule="auto"/>
        <w:ind w:left="0" w:firstLine="0"/>
        <w:rPr>
          <w:lang w:val="nb-NO"/>
        </w:rPr>
      </w:pPr>
    </w:p>
    <w:p w14:paraId="7F0CEDCC" w14:textId="77777777" w:rsidR="0077242A" w:rsidRPr="00286FA0" w:rsidRDefault="007558EB" w:rsidP="00584A7F">
      <w:pPr>
        <w:spacing w:after="0" w:line="240" w:lineRule="auto"/>
        <w:ind w:left="0" w:firstLine="0"/>
        <w:rPr>
          <w:lang w:val="nb-NO"/>
        </w:rPr>
      </w:pPr>
      <w:r w:rsidRPr="00286FA0">
        <w:rPr>
          <w:lang w:val="nb-NO"/>
        </w:rPr>
        <w:t xml:space="preserve">Det primære effektendepunktet var total overlevelse (OS). Det viktigste sekundære effektendepunktet var progresjonsfri overlevelse (PFS). Resultatene er presentert i </w:t>
      </w:r>
      <w:r w:rsidR="004940EA" w:rsidRPr="00286FA0">
        <w:rPr>
          <w:lang w:val="nb-NO"/>
        </w:rPr>
        <w:t>tabell</w:t>
      </w:r>
      <w:r w:rsidR="004940EA">
        <w:rPr>
          <w:lang w:val="nb-NO"/>
        </w:rPr>
        <w:t> </w:t>
      </w:r>
      <w:r w:rsidR="00D140F6">
        <w:rPr>
          <w:lang w:val="nb-NO"/>
        </w:rPr>
        <w:t>22</w:t>
      </w:r>
      <w:r w:rsidRPr="00286FA0">
        <w:rPr>
          <w:lang w:val="nb-NO"/>
        </w:rPr>
        <w:t>.</w:t>
      </w:r>
    </w:p>
    <w:p w14:paraId="2E0B9CDA" w14:textId="77777777" w:rsidR="001001F6" w:rsidRPr="00286FA0" w:rsidRDefault="001001F6" w:rsidP="00584A7F">
      <w:pPr>
        <w:spacing w:after="0" w:line="240" w:lineRule="auto"/>
        <w:ind w:left="0" w:firstLine="0"/>
        <w:rPr>
          <w:lang w:val="nb-NO"/>
        </w:rPr>
      </w:pPr>
    </w:p>
    <w:p w14:paraId="0E8D26D9" w14:textId="77777777" w:rsidR="0077242A" w:rsidRPr="00286FA0" w:rsidRDefault="00325BF0" w:rsidP="00C114F6">
      <w:pPr>
        <w:pStyle w:val="Heading1"/>
        <w:keepLines w:val="0"/>
        <w:tabs>
          <w:tab w:val="center" w:pos="2994"/>
        </w:tabs>
        <w:spacing w:after="0" w:line="240" w:lineRule="auto"/>
        <w:ind w:left="0" w:right="0" w:firstLine="0"/>
      </w:pPr>
      <w:r w:rsidRPr="00286FA0">
        <w:t xml:space="preserve">Tabell </w:t>
      </w:r>
      <w:r w:rsidR="00D140F6">
        <w:t>22</w:t>
      </w:r>
      <w:r w:rsidR="00A94944" w:rsidRPr="00286FA0">
        <w:t>.</w:t>
      </w:r>
      <w:r w:rsidRPr="00286FA0">
        <w:t xml:space="preserve"> </w:t>
      </w:r>
      <w:r w:rsidR="007558EB" w:rsidRPr="00286FA0">
        <w:t>Effektresultater</w:t>
      </w:r>
      <w:r w:rsidR="007558EB" w:rsidRPr="00286FA0">
        <w:rPr>
          <w:vertAlign w:val="superscript"/>
        </w:rPr>
        <w:t>1,2</w:t>
      </w:r>
      <w:r w:rsidR="007558EB" w:rsidRPr="00286FA0">
        <w:t xml:space="preserve"> for studie GOG-0213</w:t>
      </w:r>
    </w:p>
    <w:p w14:paraId="58180987" w14:textId="77777777" w:rsidR="00DC543E" w:rsidRPr="00286FA0" w:rsidRDefault="00DC543E" w:rsidP="00584A7F">
      <w:pPr>
        <w:keepNext/>
        <w:spacing w:after="0" w:line="240" w:lineRule="auto"/>
        <w:ind w:left="0" w:firstLine="0"/>
        <w:rPr>
          <w:lang w:val="nb-NO"/>
        </w:rPr>
      </w:pPr>
    </w:p>
    <w:tbl>
      <w:tblPr>
        <w:tblW w:w="9104" w:type="dxa"/>
        <w:tblInd w:w="76" w:type="dxa"/>
        <w:tblCellMar>
          <w:top w:w="77" w:type="dxa"/>
          <w:right w:w="115" w:type="dxa"/>
        </w:tblCellMar>
        <w:tblLook w:val="04A0" w:firstRow="1" w:lastRow="0" w:firstColumn="1" w:lastColumn="0" w:noHBand="0" w:noVBand="1"/>
      </w:tblPr>
      <w:tblGrid>
        <w:gridCol w:w="4097"/>
        <w:gridCol w:w="2598"/>
        <w:gridCol w:w="2409"/>
      </w:tblGrid>
      <w:tr w:rsidR="0070392A" w:rsidRPr="00286FA0" w14:paraId="031E9D34" w14:textId="77777777" w:rsidTr="008C21EF">
        <w:trPr>
          <w:trHeight w:val="20"/>
        </w:trPr>
        <w:tc>
          <w:tcPr>
            <w:tcW w:w="9104" w:type="dxa"/>
            <w:gridSpan w:val="3"/>
            <w:tcBorders>
              <w:top w:val="single" w:sz="4" w:space="0" w:color="000000"/>
              <w:left w:val="single" w:sz="4" w:space="0" w:color="000000"/>
              <w:bottom w:val="single" w:sz="4" w:space="0" w:color="000000"/>
              <w:right w:val="single" w:sz="4" w:space="0" w:color="000000"/>
            </w:tcBorders>
            <w:vAlign w:val="bottom"/>
          </w:tcPr>
          <w:p w14:paraId="2D3270D0" w14:textId="77777777" w:rsidR="0070392A" w:rsidRPr="00286FA0" w:rsidRDefault="0070392A" w:rsidP="00A520D7">
            <w:pPr>
              <w:keepNext/>
              <w:spacing w:after="0" w:line="240" w:lineRule="auto"/>
              <w:ind w:left="0" w:firstLine="0"/>
              <w:rPr>
                <w:lang w:val="nb-NO"/>
              </w:rPr>
            </w:pPr>
            <w:r w:rsidRPr="00286FA0">
              <w:rPr>
                <w:lang w:val="nb-NO"/>
              </w:rPr>
              <w:t>Primær</w:t>
            </w:r>
            <w:r w:rsidR="00CA36E3" w:rsidRPr="00286FA0">
              <w:rPr>
                <w:lang w:val="nb-NO"/>
              </w:rPr>
              <w:t>t</w:t>
            </w:r>
            <w:r w:rsidRPr="00286FA0">
              <w:rPr>
                <w:lang w:val="nb-NO"/>
              </w:rPr>
              <w:t xml:space="preserve"> endepunkt</w:t>
            </w:r>
          </w:p>
        </w:tc>
      </w:tr>
      <w:tr w:rsidR="001001F6" w:rsidRPr="00286FA0" w14:paraId="690F2BA9" w14:textId="77777777" w:rsidTr="00E20CC2">
        <w:trPr>
          <w:trHeight w:val="20"/>
        </w:trPr>
        <w:tc>
          <w:tcPr>
            <w:tcW w:w="4097" w:type="dxa"/>
            <w:tcBorders>
              <w:top w:val="single" w:sz="4" w:space="0" w:color="000000"/>
              <w:left w:val="single" w:sz="4" w:space="0" w:color="000000"/>
              <w:bottom w:val="single" w:sz="4" w:space="0" w:color="000000"/>
              <w:right w:val="single" w:sz="4" w:space="0" w:color="000000"/>
            </w:tcBorders>
            <w:vAlign w:val="center"/>
          </w:tcPr>
          <w:p w14:paraId="48818BDD" w14:textId="77777777" w:rsidR="001001F6" w:rsidRPr="00286FA0" w:rsidRDefault="007558EB" w:rsidP="00E20CC2">
            <w:pPr>
              <w:spacing w:after="0" w:line="240" w:lineRule="auto"/>
              <w:ind w:left="0" w:firstLine="0"/>
              <w:rPr>
                <w:lang w:val="nb-NO"/>
              </w:rPr>
            </w:pPr>
            <w:r w:rsidRPr="00286FA0">
              <w:rPr>
                <w:u w:color="000000"/>
                <w:lang w:val="nb-NO"/>
              </w:rPr>
              <w:t>Total overlevelse (OS)</w:t>
            </w:r>
          </w:p>
        </w:tc>
        <w:tc>
          <w:tcPr>
            <w:tcW w:w="2598" w:type="dxa"/>
            <w:tcBorders>
              <w:top w:val="single" w:sz="4" w:space="0" w:color="000000"/>
              <w:left w:val="single" w:sz="4" w:space="0" w:color="000000"/>
              <w:bottom w:val="single" w:sz="4" w:space="0" w:color="000000"/>
              <w:right w:val="single" w:sz="4" w:space="0" w:color="000000"/>
            </w:tcBorders>
          </w:tcPr>
          <w:p w14:paraId="2CDF6B11" w14:textId="77777777" w:rsidR="00826F8F" w:rsidRPr="00286FA0" w:rsidRDefault="007558EB" w:rsidP="00082661">
            <w:pPr>
              <w:spacing w:after="0" w:line="240" w:lineRule="auto"/>
              <w:ind w:left="0" w:firstLine="0"/>
              <w:jc w:val="center"/>
              <w:rPr>
                <w:lang w:val="nb-NO"/>
              </w:rPr>
            </w:pPr>
            <w:r w:rsidRPr="00286FA0">
              <w:rPr>
                <w:lang w:val="nb-NO"/>
              </w:rPr>
              <w:t>CP</w:t>
            </w:r>
          </w:p>
          <w:p w14:paraId="121B2420" w14:textId="77777777" w:rsidR="001001F6" w:rsidRPr="00286FA0" w:rsidRDefault="007558EB" w:rsidP="008D23BD">
            <w:pPr>
              <w:spacing w:after="0" w:line="240" w:lineRule="auto"/>
              <w:ind w:left="0" w:firstLine="0"/>
              <w:jc w:val="center"/>
              <w:rPr>
                <w:lang w:val="nb-NO"/>
              </w:rPr>
            </w:pPr>
            <w:r w:rsidRPr="00286FA0">
              <w:rPr>
                <w:lang w:val="nb-NO"/>
              </w:rPr>
              <w:t>(</w:t>
            </w:r>
            <w:r w:rsidR="004940EA" w:rsidRPr="00286FA0">
              <w:rPr>
                <w:lang w:val="nb-NO"/>
              </w:rPr>
              <w:t>n</w:t>
            </w:r>
            <w:r w:rsidR="004940EA">
              <w:rPr>
                <w:lang w:val="nb-NO"/>
              </w:rPr>
              <w:t> </w:t>
            </w:r>
            <w:r w:rsidR="004940EA" w:rsidRPr="00286FA0">
              <w:rPr>
                <w:lang w:val="nb-NO"/>
              </w:rPr>
              <w:t>=</w:t>
            </w:r>
            <w:r w:rsidR="004940EA">
              <w:rPr>
                <w:lang w:val="nb-NO"/>
              </w:rPr>
              <w:t> </w:t>
            </w:r>
            <w:r w:rsidRPr="00286FA0">
              <w:rPr>
                <w:lang w:val="nb-NO"/>
              </w:rPr>
              <w:t>336)</w:t>
            </w:r>
          </w:p>
        </w:tc>
        <w:tc>
          <w:tcPr>
            <w:tcW w:w="2409" w:type="dxa"/>
            <w:tcBorders>
              <w:top w:val="single" w:sz="4" w:space="0" w:color="000000"/>
              <w:left w:val="single" w:sz="4" w:space="0" w:color="000000"/>
              <w:bottom w:val="single" w:sz="4" w:space="0" w:color="000000"/>
              <w:right w:val="single" w:sz="4" w:space="0" w:color="000000"/>
            </w:tcBorders>
          </w:tcPr>
          <w:p w14:paraId="364594E6" w14:textId="77777777" w:rsidR="001001F6" w:rsidRPr="00286FA0" w:rsidRDefault="007558EB" w:rsidP="00082661">
            <w:pPr>
              <w:spacing w:after="0" w:line="240" w:lineRule="auto"/>
              <w:ind w:left="0" w:firstLine="0"/>
              <w:jc w:val="center"/>
              <w:rPr>
                <w:lang w:val="nb-NO"/>
              </w:rPr>
            </w:pPr>
            <w:r w:rsidRPr="00286FA0">
              <w:rPr>
                <w:lang w:val="nb-NO"/>
              </w:rPr>
              <w:t>CPB</w:t>
            </w:r>
          </w:p>
          <w:p w14:paraId="266E1B04" w14:textId="77777777" w:rsidR="001001F6" w:rsidRPr="00286FA0" w:rsidRDefault="007558EB" w:rsidP="008D23BD">
            <w:pPr>
              <w:spacing w:after="0" w:line="240" w:lineRule="auto"/>
              <w:ind w:left="0" w:firstLine="0"/>
              <w:jc w:val="center"/>
              <w:rPr>
                <w:lang w:val="nb-NO"/>
              </w:rPr>
            </w:pPr>
            <w:r w:rsidRPr="00286FA0">
              <w:rPr>
                <w:lang w:val="nb-NO"/>
              </w:rPr>
              <w:t>(</w:t>
            </w:r>
            <w:r w:rsidR="004940EA" w:rsidRPr="00286FA0">
              <w:rPr>
                <w:lang w:val="nb-NO"/>
              </w:rPr>
              <w:t>n</w:t>
            </w:r>
            <w:r w:rsidR="004940EA">
              <w:rPr>
                <w:lang w:val="nb-NO"/>
              </w:rPr>
              <w:t> </w:t>
            </w:r>
            <w:r w:rsidR="004940EA" w:rsidRPr="00286FA0">
              <w:rPr>
                <w:lang w:val="nb-NO"/>
              </w:rPr>
              <w:t>=</w:t>
            </w:r>
            <w:r w:rsidR="004940EA">
              <w:rPr>
                <w:lang w:val="nb-NO"/>
              </w:rPr>
              <w:t> </w:t>
            </w:r>
            <w:r w:rsidRPr="00286FA0">
              <w:rPr>
                <w:lang w:val="nb-NO"/>
              </w:rPr>
              <w:t>337)</w:t>
            </w:r>
          </w:p>
        </w:tc>
      </w:tr>
      <w:tr w:rsidR="001001F6" w:rsidRPr="00286FA0" w14:paraId="2E9789A5" w14:textId="77777777" w:rsidTr="008C21EF">
        <w:trPr>
          <w:trHeight w:val="20"/>
        </w:trPr>
        <w:tc>
          <w:tcPr>
            <w:tcW w:w="4097" w:type="dxa"/>
            <w:tcBorders>
              <w:top w:val="single" w:sz="4" w:space="0" w:color="000000"/>
              <w:left w:val="single" w:sz="4" w:space="0" w:color="000000"/>
              <w:bottom w:val="single" w:sz="4" w:space="0" w:color="000000"/>
              <w:right w:val="single" w:sz="4" w:space="0" w:color="000000"/>
            </w:tcBorders>
          </w:tcPr>
          <w:p w14:paraId="060AEFFA" w14:textId="77777777" w:rsidR="001001F6" w:rsidRPr="00286FA0" w:rsidRDefault="007558EB" w:rsidP="00082661">
            <w:pPr>
              <w:spacing w:after="0" w:line="240" w:lineRule="auto"/>
              <w:ind w:left="567" w:firstLine="0"/>
              <w:rPr>
                <w:lang w:val="nb-NO"/>
              </w:rPr>
            </w:pPr>
            <w:r w:rsidRPr="00286FA0">
              <w:rPr>
                <w:lang w:val="nb-NO"/>
              </w:rPr>
              <w:t>Median OS (måneder)</w:t>
            </w:r>
          </w:p>
        </w:tc>
        <w:tc>
          <w:tcPr>
            <w:tcW w:w="2598" w:type="dxa"/>
            <w:tcBorders>
              <w:top w:val="single" w:sz="4" w:space="0" w:color="000000"/>
              <w:left w:val="single" w:sz="4" w:space="0" w:color="000000"/>
              <w:bottom w:val="single" w:sz="4" w:space="0" w:color="000000"/>
              <w:right w:val="single" w:sz="4" w:space="0" w:color="000000"/>
            </w:tcBorders>
          </w:tcPr>
          <w:p w14:paraId="6CA50DC7" w14:textId="77777777" w:rsidR="001001F6" w:rsidRPr="00286FA0" w:rsidRDefault="007558EB" w:rsidP="00082661">
            <w:pPr>
              <w:spacing w:after="0" w:line="240" w:lineRule="auto"/>
              <w:ind w:left="0" w:firstLine="0"/>
              <w:jc w:val="center"/>
              <w:rPr>
                <w:lang w:val="nb-NO"/>
              </w:rPr>
            </w:pPr>
            <w:r w:rsidRPr="00286FA0">
              <w:rPr>
                <w:lang w:val="nb-NO"/>
              </w:rPr>
              <w:t>37,3</w:t>
            </w:r>
          </w:p>
        </w:tc>
        <w:tc>
          <w:tcPr>
            <w:tcW w:w="2409" w:type="dxa"/>
            <w:tcBorders>
              <w:top w:val="single" w:sz="4" w:space="0" w:color="000000"/>
              <w:left w:val="single" w:sz="4" w:space="0" w:color="000000"/>
              <w:bottom w:val="single" w:sz="4" w:space="0" w:color="000000"/>
              <w:right w:val="single" w:sz="4" w:space="0" w:color="000000"/>
            </w:tcBorders>
          </w:tcPr>
          <w:p w14:paraId="130E81D5" w14:textId="77777777" w:rsidR="001001F6" w:rsidRPr="00286FA0" w:rsidRDefault="007558EB" w:rsidP="00082661">
            <w:pPr>
              <w:spacing w:after="0" w:line="240" w:lineRule="auto"/>
              <w:ind w:left="0" w:firstLine="0"/>
              <w:jc w:val="center"/>
              <w:rPr>
                <w:lang w:val="nb-NO"/>
              </w:rPr>
            </w:pPr>
            <w:r w:rsidRPr="00286FA0">
              <w:rPr>
                <w:lang w:val="nb-NO"/>
              </w:rPr>
              <w:t>42,6</w:t>
            </w:r>
          </w:p>
        </w:tc>
      </w:tr>
      <w:tr w:rsidR="001001F6" w:rsidRPr="00286FA0" w14:paraId="50406430" w14:textId="77777777" w:rsidTr="008C21EF">
        <w:trPr>
          <w:trHeight w:val="20"/>
        </w:trPr>
        <w:tc>
          <w:tcPr>
            <w:tcW w:w="4097" w:type="dxa"/>
            <w:tcBorders>
              <w:top w:val="single" w:sz="4" w:space="0" w:color="000000"/>
              <w:left w:val="single" w:sz="4" w:space="0" w:color="000000"/>
              <w:bottom w:val="single" w:sz="4" w:space="0" w:color="000000"/>
              <w:right w:val="single" w:sz="4" w:space="0" w:color="000000"/>
            </w:tcBorders>
          </w:tcPr>
          <w:p w14:paraId="06883A70" w14:textId="77777777" w:rsidR="001001F6" w:rsidRPr="00286FA0" w:rsidRDefault="007558EB" w:rsidP="00082661">
            <w:pPr>
              <w:spacing w:after="0" w:line="240" w:lineRule="auto"/>
              <w:ind w:left="567" w:firstLine="0"/>
              <w:rPr>
                <w:lang w:val="nb-NO"/>
              </w:rPr>
            </w:pPr>
            <w:r w:rsidRPr="00286FA0">
              <w:rPr>
                <w:lang w:val="nb-NO"/>
              </w:rPr>
              <w:t>Hasardratio (95</w:t>
            </w:r>
            <w:r w:rsidR="00406F20" w:rsidRPr="00286FA0">
              <w:rPr>
                <w:lang w:val="nb-NO"/>
              </w:rPr>
              <w:t xml:space="preserve"> </w:t>
            </w:r>
            <w:r w:rsidRPr="00286FA0">
              <w:rPr>
                <w:lang w:val="nb-NO"/>
              </w:rPr>
              <w:t>% KI) (eCRF)</w:t>
            </w:r>
            <w:r w:rsidRPr="00286FA0">
              <w:rPr>
                <w:vertAlign w:val="superscript"/>
                <w:lang w:val="nb-NO"/>
              </w:rPr>
              <w:t>a</w:t>
            </w:r>
          </w:p>
        </w:tc>
        <w:tc>
          <w:tcPr>
            <w:tcW w:w="5007" w:type="dxa"/>
            <w:gridSpan w:val="2"/>
            <w:tcBorders>
              <w:top w:val="single" w:sz="4" w:space="0" w:color="000000"/>
              <w:left w:val="single" w:sz="4" w:space="0" w:color="000000"/>
              <w:bottom w:val="single" w:sz="4" w:space="0" w:color="000000"/>
              <w:right w:val="single" w:sz="4" w:space="0" w:color="000000"/>
            </w:tcBorders>
          </w:tcPr>
          <w:p w14:paraId="333696B5" w14:textId="77777777" w:rsidR="001001F6" w:rsidRPr="00286FA0" w:rsidRDefault="007558EB" w:rsidP="00082661">
            <w:pPr>
              <w:spacing w:after="0" w:line="240" w:lineRule="auto"/>
              <w:ind w:left="0" w:firstLine="0"/>
              <w:jc w:val="center"/>
              <w:rPr>
                <w:lang w:val="nb-NO"/>
              </w:rPr>
            </w:pPr>
            <w:r w:rsidRPr="00286FA0">
              <w:rPr>
                <w:lang w:val="nb-NO"/>
              </w:rPr>
              <w:t>0,823 [KI: 0,680, 0,996]</w:t>
            </w:r>
          </w:p>
        </w:tc>
      </w:tr>
      <w:tr w:rsidR="001001F6" w:rsidRPr="00286FA0" w14:paraId="20F12D0E" w14:textId="77777777" w:rsidTr="008C21EF">
        <w:trPr>
          <w:trHeight w:val="20"/>
        </w:trPr>
        <w:tc>
          <w:tcPr>
            <w:tcW w:w="4097" w:type="dxa"/>
            <w:tcBorders>
              <w:top w:val="single" w:sz="4" w:space="0" w:color="000000"/>
              <w:left w:val="single" w:sz="4" w:space="0" w:color="000000"/>
              <w:bottom w:val="single" w:sz="4" w:space="0" w:color="000000"/>
              <w:right w:val="single" w:sz="4" w:space="0" w:color="000000"/>
            </w:tcBorders>
          </w:tcPr>
          <w:p w14:paraId="51505563" w14:textId="77777777" w:rsidR="001001F6" w:rsidRPr="00286FA0" w:rsidRDefault="007558EB" w:rsidP="00082661">
            <w:pPr>
              <w:spacing w:after="0" w:line="240" w:lineRule="auto"/>
              <w:ind w:left="567" w:firstLine="0"/>
              <w:rPr>
                <w:lang w:val="nb-NO"/>
              </w:rPr>
            </w:pPr>
            <w:r w:rsidRPr="00286FA0">
              <w:rPr>
                <w:lang w:val="nb-NO"/>
              </w:rPr>
              <w:t>p-verdi</w:t>
            </w:r>
          </w:p>
        </w:tc>
        <w:tc>
          <w:tcPr>
            <w:tcW w:w="5007" w:type="dxa"/>
            <w:gridSpan w:val="2"/>
            <w:tcBorders>
              <w:top w:val="single" w:sz="4" w:space="0" w:color="000000"/>
              <w:left w:val="single" w:sz="4" w:space="0" w:color="000000"/>
              <w:bottom w:val="single" w:sz="4" w:space="0" w:color="000000"/>
              <w:right w:val="single" w:sz="4" w:space="0" w:color="000000"/>
            </w:tcBorders>
          </w:tcPr>
          <w:p w14:paraId="11E8898A" w14:textId="77777777" w:rsidR="001001F6" w:rsidRPr="00286FA0" w:rsidRDefault="007558EB" w:rsidP="00082661">
            <w:pPr>
              <w:spacing w:after="0" w:line="240" w:lineRule="auto"/>
              <w:ind w:left="0" w:firstLine="0"/>
              <w:jc w:val="center"/>
              <w:rPr>
                <w:lang w:val="nb-NO"/>
              </w:rPr>
            </w:pPr>
            <w:r w:rsidRPr="00286FA0">
              <w:rPr>
                <w:lang w:val="nb-NO"/>
              </w:rPr>
              <w:t>0,0447</w:t>
            </w:r>
          </w:p>
        </w:tc>
      </w:tr>
      <w:tr w:rsidR="001001F6" w:rsidRPr="00286FA0" w14:paraId="1F43CE16" w14:textId="77777777" w:rsidTr="008C21EF">
        <w:trPr>
          <w:trHeight w:val="20"/>
        </w:trPr>
        <w:tc>
          <w:tcPr>
            <w:tcW w:w="4097" w:type="dxa"/>
            <w:tcBorders>
              <w:top w:val="single" w:sz="4" w:space="0" w:color="000000"/>
              <w:left w:val="single" w:sz="4" w:space="0" w:color="000000"/>
              <w:bottom w:val="single" w:sz="4" w:space="0" w:color="000000"/>
              <w:right w:val="single" w:sz="4" w:space="0" w:color="000000"/>
            </w:tcBorders>
          </w:tcPr>
          <w:p w14:paraId="5F5A3538" w14:textId="77777777" w:rsidR="001001F6" w:rsidRPr="00286FA0" w:rsidRDefault="007558EB" w:rsidP="00082661">
            <w:pPr>
              <w:spacing w:after="0" w:line="240" w:lineRule="auto"/>
              <w:ind w:left="567" w:firstLine="0"/>
              <w:rPr>
                <w:lang w:val="nb-NO"/>
              </w:rPr>
            </w:pPr>
            <w:r w:rsidRPr="00286FA0">
              <w:rPr>
                <w:lang w:val="nb-NO"/>
              </w:rPr>
              <w:t>Hasardratio (95</w:t>
            </w:r>
            <w:r w:rsidR="00406F20" w:rsidRPr="00286FA0">
              <w:rPr>
                <w:lang w:val="nb-NO"/>
              </w:rPr>
              <w:t xml:space="preserve"> </w:t>
            </w:r>
            <w:r w:rsidRPr="00286FA0">
              <w:rPr>
                <w:lang w:val="nb-NO"/>
              </w:rPr>
              <w:t>% KI) (registreringsskjema)</w:t>
            </w:r>
            <w:r w:rsidRPr="00286FA0">
              <w:rPr>
                <w:vertAlign w:val="superscript"/>
                <w:lang w:val="nb-NO"/>
              </w:rPr>
              <w:t>b</w:t>
            </w:r>
          </w:p>
        </w:tc>
        <w:tc>
          <w:tcPr>
            <w:tcW w:w="5007" w:type="dxa"/>
            <w:gridSpan w:val="2"/>
            <w:tcBorders>
              <w:top w:val="single" w:sz="4" w:space="0" w:color="000000"/>
              <w:left w:val="single" w:sz="4" w:space="0" w:color="000000"/>
              <w:bottom w:val="single" w:sz="4" w:space="0" w:color="000000"/>
              <w:right w:val="single" w:sz="4" w:space="0" w:color="000000"/>
            </w:tcBorders>
          </w:tcPr>
          <w:p w14:paraId="22B89BF5" w14:textId="77777777" w:rsidR="001001F6" w:rsidRPr="00286FA0" w:rsidRDefault="007558EB" w:rsidP="00082661">
            <w:pPr>
              <w:spacing w:after="0" w:line="240" w:lineRule="auto"/>
              <w:ind w:left="0" w:firstLine="0"/>
              <w:jc w:val="center"/>
              <w:rPr>
                <w:lang w:val="nb-NO"/>
              </w:rPr>
            </w:pPr>
            <w:r w:rsidRPr="00286FA0">
              <w:rPr>
                <w:lang w:val="nb-NO"/>
              </w:rPr>
              <w:t>0,838 [KI: 0,693, 1,014]</w:t>
            </w:r>
          </w:p>
        </w:tc>
      </w:tr>
      <w:tr w:rsidR="001001F6" w:rsidRPr="00286FA0" w14:paraId="0AC31AC4" w14:textId="77777777" w:rsidTr="008C21EF">
        <w:trPr>
          <w:trHeight w:val="20"/>
        </w:trPr>
        <w:tc>
          <w:tcPr>
            <w:tcW w:w="4097" w:type="dxa"/>
            <w:tcBorders>
              <w:top w:val="single" w:sz="4" w:space="0" w:color="000000"/>
              <w:left w:val="single" w:sz="4" w:space="0" w:color="000000"/>
              <w:bottom w:val="single" w:sz="4" w:space="0" w:color="000000"/>
              <w:right w:val="single" w:sz="4" w:space="0" w:color="000000"/>
            </w:tcBorders>
          </w:tcPr>
          <w:p w14:paraId="0745F1CB" w14:textId="77777777" w:rsidR="001001F6" w:rsidRPr="00286FA0" w:rsidRDefault="00337887" w:rsidP="00082661">
            <w:pPr>
              <w:spacing w:after="0" w:line="240" w:lineRule="auto"/>
              <w:ind w:left="567" w:firstLine="0"/>
              <w:rPr>
                <w:lang w:val="nb-NO"/>
              </w:rPr>
            </w:pPr>
            <w:r w:rsidRPr="00286FA0">
              <w:rPr>
                <w:lang w:val="nb-NO"/>
              </w:rPr>
              <w:t>p-verdi</w:t>
            </w:r>
          </w:p>
        </w:tc>
        <w:tc>
          <w:tcPr>
            <w:tcW w:w="5007" w:type="dxa"/>
            <w:gridSpan w:val="2"/>
            <w:tcBorders>
              <w:top w:val="single" w:sz="4" w:space="0" w:color="000000"/>
              <w:left w:val="single" w:sz="4" w:space="0" w:color="000000"/>
              <w:bottom w:val="single" w:sz="4" w:space="0" w:color="000000"/>
              <w:right w:val="single" w:sz="4" w:space="0" w:color="000000"/>
            </w:tcBorders>
          </w:tcPr>
          <w:p w14:paraId="2159BD62" w14:textId="77777777" w:rsidR="001001F6" w:rsidRPr="00286FA0" w:rsidRDefault="007558EB" w:rsidP="00082661">
            <w:pPr>
              <w:spacing w:after="0" w:line="240" w:lineRule="auto"/>
              <w:ind w:left="0" w:firstLine="0"/>
              <w:jc w:val="center"/>
              <w:rPr>
                <w:lang w:val="nb-NO"/>
              </w:rPr>
            </w:pPr>
            <w:r w:rsidRPr="00286FA0">
              <w:rPr>
                <w:lang w:val="nb-NO"/>
              </w:rPr>
              <w:t>0,0683</w:t>
            </w:r>
          </w:p>
        </w:tc>
      </w:tr>
      <w:tr w:rsidR="001001F6" w:rsidRPr="00286FA0" w14:paraId="58557FCF" w14:textId="77777777" w:rsidTr="008C21EF">
        <w:trPr>
          <w:trHeight w:val="20"/>
        </w:trPr>
        <w:tc>
          <w:tcPr>
            <w:tcW w:w="4097" w:type="dxa"/>
            <w:tcBorders>
              <w:top w:val="single" w:sz="4" w:space="0" w:color="000000"/>
              <w:left w:val="single" w:sz="4" w:space="0" w:color="000000"/>
              <w:bottom w:val="single" w:sz="4" w:space="0" w:color="000000"/>
              <w:right w:val="nil"/>
            </w:tcBorders>
          </w:tcPr>
          <w:p w14:paraId="79E69396" w14:textId="77777777" w:rsidR="001001F6" w:rsidRPr="00286FA0" w:rsidRDefault="007558EB" w:rsidP="00AD6F8E">
            <w:pPr>
              <w:keepNext/>
              <w:spacing w:after="0" w:line="240" w:lineRule="auto"/>
              <w:ind w:left="0" w:firstLine="0"/>
              <w:rPr>
                <w:lang w:val="nb-NO"/>
              </w:rPr>
            </w:pPr>
            <w:r w:rsidRPr="00286FA0">
              <w:rPr>
                <w:lang w:val="nb-NO"/>
              </w:rPr>
              <w:lastRenderedPageBreak/>
              <w:t>Sekundær</w:t>
            </w:r>
            <w:r w:rsidR="00CA36E3" w:rsidRPr="00286FA0">
              <w:rPr>
                <w:lang w:val="nb-NO"/>
              </w:rPr>
              <w:t>t</w:t>
            </w:r>
            <w:r w:rsidRPr="00286FA0">
              <w:rPr>
                <w:lang w:val="nb-NO"/>
              </w:rPr>
              <w:t xml:space="preserve"> endepunkt</w:t>
            </w:r>
          </w:p>
        </w:tc>
        <w:tc>
          <w:tcPr>
            <w:tcW w:w="5007" w:type="dxa"/>
            <w:gridSpan w:val="2"/>
            <w:tcBorders>
              <w:top w:val="single" w:sz="4" w:space="0" w:color="000000"/>
              <w:left w:val="nil"/>
              <w:bottom w:val="single" w:sz="4" w:space="0" w:color="000000"/>
              <w:right w:val="single" w:sz="4" w:space="0" w:color="000000"/>
            </w:tcBorders>
          </w:tcPr>
          <w:p w14:paraId="1DB8DF26" w14:textId="77777777" w:rsidR="001001F6" w:rsidRPr="00286FA0" w:rsidRDefault="001001F6" w:rsidP="007A3124">
            <w:pPr>
              <w:keepNext/>
              <w:spacing w:after="0" w:line="240" w:lineRule="auto"/>
              <w:ind w:left="0" w:firstLine="0"/>
              <w:jc w:val="center"/>
              <w:rPr>
                <w:lang w:val="nb-NO"/>
              </w:rPr>
            </w:pPr>
          </w:p>
        </w:tc>
      </w:tr>
      <w:tr w:rsidR="001001F6" w:rsidRPr="00286FA0" w14:paraId="35C067C7" w14:textId="77777777" w:rsidTr="008C21EF">
        <w:trPr>
          <w:trHeight w:val="20"/>
        </w:trPr>
        <w:tc>
          <w:tcPr>
            <w:tcW w:w="4097" w:type="dxa"/>
            <w:tcBorders>
              <w:top w:val="single" w:sz="4" w:space="0" w:color="000000"/>
              <w:left w:val="single" w:sz="4" w:space="0" w:color="000000"/>
              <w:bottom w:val="single" w:sz="4" w:space="0" w:color="000000"/>
              <w:right w:val="single" w:sz="4" w:space="0" w:color="000000"/>
            </w:tcBorders>
          </w:tcPr>
          <w:p w14:paraId="6314FB38" w14:textId="77777777" w:rsidR="001001F6" w:rsidRPr="00286FA0" w:rsidRDefault="007558EB" w:rsidP="007A3124">
            <w:pPr>
              <w:keepNext/>
              <w:spacing w:after="0" w:line="240" w:lineRule="auto"/>
              <w:ind w:left="0" w:firstLine="0"/>
              <w:rPr>
                <w:lang w:val="nb-NO"/>
              </w:rPr>
            </w:pPr>
            <w:r w:rsidRPr="00286FA0">
              <w:rPr>
                <w:lang w:val="nb-NO"/>
              </w:rPr>
              <w:t>Progresjonsfri overlevelse (PFS)</w:t>
            </w:r>
          </w:p>
        </w:tc>
        <w:tc>
          <w:tcPr>
            <w:tcW w:w="2598" w:type="dxa"/>
            <w:tcBorders>
              <w:top w:val="single" w:sz="4" w:space="0" w:color="000000"/>
              <w:left w:val="single" w:sz="4" w:space="0" w:color="000000"/>
              <w:bottom w:val="single" w:sz="4" w:space="0" w:color="000000"/>
              <w:right w:val="single" w:sz="4" w:space="0" w:color="000000"/>
            </w:tcBorders>
          </w:tcPr>
          <w:p w14:paraId="36F67713" w14:textId="77777777" w:rsidR="00EF624C" w:rsidRPr="00286FA0" w:rsidRDefault="00EF624C" w:rsidP="007A3124">
            <w:pPr>
              <w:keepNext/>
              <w:spacing w:after="0" w:line="240" w:lineRule="auto"/>
              <w:ind w:left="0" w:firstLine="0"/>
              <w:jc w:val="center"/>
              <w:rPr>
                <w:lang w:val="nb-NO"/>
              </w:rPr>
            </w:pPr>
            <w:r w:rsidRPr="00286FA0">
              <w:rPr>
                <w:lang w:val="nb-NO"/>
              </w:rPr>
              <w:t>CP</w:t>
            </w:r>
          </w:p>
          <w:p w14:paraId="2842E4AD" w14:textId="77777777" w:rsidR="001001F6" w:rsidRPr="00286FA0" w:rsidRDefault="007558EB" w:rsidP="008D23BD">
            <w:pPr>
              <w:keepNext/>
              <w:spacing w:after="0" w:line="240" w:lineRule="auto"/>
              <w:ind w:left="0" w:firstLine="0"/>
              <w:jc w:val="center"/>
              <w:rPr>
                <w:lang w:val="nb-NO"/>
              </w:rPr>
            </w:pPr>
            <w:r w:rsidRPr="00286FA0">
              <w:rPr>
                <w:lang w:val="nb-NO"/>
              </w:rPr>
              <w:t>(</w:t>
            </w:r>
            <w:r w:rsidR="004940EA" w:rsidRPr="00286FA0">
              <w:rPr>
                <w:lang w:val="nb-NO"/>
              </w:rPr>
              <w:t>n</w:t>
            </w:r>
            <w:r w:rsidR="004940EA">
              <w:rPr>
                <w:lang w:val="nb-NO"/>
              </w:rPr>
              <w:t> </w:t>
            </w:r>
            <w:r w:rsidR="004940EA" w:rsidRPr="00286FA0">
              <w:rPr>
                <w:lang w:val="nb-NO"/>
              </w:rPr>
              <w:t>=</w:t>
            </w:r>
            <w:r w:rsidR="004940EA">
              <w:rPr>
                <w:lang w:val="nb-NO"/>
              </w:rPr>
              <w:t> </w:t>
            </w:r>
            <w:r w:rsidRPr="00286FA0">
              <w:rPr>
                <w:lang w:val="nb-NO"/>
              </w:rPr>
              <w:t>336)</w:t>
            </w:r>
          </w:p>
        </w:tc>
        <w:tc>
          <w:tcPr>
            <w:tcW w:w="2409" w:type="dxa"/>
            <w:tcBorders>
              <w:top w:val="single" w:sz="4" w:space="0" w:color="000000"/>
              <w:left w:val="single" w:sz="4" w:space="0" w:color="000000"/>
              <w:bottom w:val="single" w:sz="4" w:space="0" w:color="000000"/>
              <w:right w:val="single" w:sz="4" w:space="0" w:color="000000"/>
            </w:tcBorders>
          </w:tcPr>
          <w:p w14:paraId="294B9358" w14:textId="77777777" w:rsidR="001001F6" w:rsidRPr="00286FA0" w:rsidRDefault="00C05039" w:rsidP="007A3124">
            <w:pPr>
              <w:keepNext/>
              <w:spacing w:after="0" w:line="240" w:lineRule="auto"/>
              <w:ind w:left="0" w:firstLine="0"/>
              <w:jc w:val="center"/>
              <w:rPr>
                <w:lang w:val="nb-NO"/>
              </w:rPr>
            </w:pPr>
            <w:r w:rsidRPr="00286FA0">
              <w:rPr>
                <w:lang w:val="nb-NO"/>
              </w:rPr>
              <w:t>CPB</w:t>
            </w:r>
          </w:p>
          <w:p w14:paraId="53607048" w14:textId="77777777" w:rsidR="001001F6" w:rsidRPr="00286FA0" w:rsidRDefault="007558EB" w:rsidP="008D23BD">
            <w:pPr>
              <w:keepNext/>
              <w:spacing w:after="0" w:line="240" w:lineRule="auto"/>
              <w:ind w:left="0" w:firstLine="0"/>
              <w:jc w:val="center"/>
              <w:rPr>
                <w:lang w:val="nb-NO"/>
              </w:rPr>
            </w:pPr>
            <w:r w:rsidRPr="00286FA0">
              <w:rPr>
                <w:lang w:val="nb-NO"/>
              </w:rPr>
              <w:t>(</w:t>
            </w:r>
            <w:r w:rsidR="004940EA" w:rsidRPr="00286FA0">
              <w:rPr>
                <w:lang w:val="nb-NO"/>
              </w:rPr>
              <w:t>n</w:t>
            </w:r>
            <w:r w:rsidR="004940EA">
              <w:rPr>
                <w:lang w:val="nb-NO"/>
              </w:rPr>
              <w:t> </w:t>
            </w:r>
            <w:r w:rsidR="004940EA" w:rsidRPr="00286FA0">
              <w:rPr>
                <w:lang w:val="nb-NO"/>
              </w:rPr>
              <w:t>=</w:t>
            </w:r>
            <w:r w:rsidR="004940EA">
              <w:rPr>
                <w:lang w:val="nb-NO"/>
              </w:rPr>
              <w:t> </w:t>
            </w:r>
            <w:r w:rsidRPr="00286FA0">
              <w:rPr>
                <w:lang w:val="nb-NO"/>
              </w:rPr>
              <w:t>337)</w:t>
            </w:r>
          </w:p>
        </w:tc>
      </w:tr>
      <w:tr w:rsidR="001001F6" w:rsidRPr="00286FA0" w14:paraId="2162944C" w14:textId="77777777" w:rsidTr="008C21EF">
        <w:trPr>
          <w:trHeight w:val="20"/>
        </w:trPr>
        <w:tc>
          <w:tcPr>
            <w:tcW w:w="4097" w:type="dxa"/>
            <w:tcBorders>
              <w:top w:val="single" w:sz="4" w:space="0" w:color="000000"/>
              <w:left w:val="single" w:sz="4" w:space="0" w:color="000000"/>
              <w:bottom w:val="single" w:sz="4" w:space="0" w:color="000000"/>
              <w:right w:val="single" w:sz="4" w:space="0" w:color="000000"/>
            </w:tcBorders>
          </w:tcPr>
          <w:p w14:paraId="315A0D2B" w14:textId="77777777" w:rsidR="001001F6" w:rsidRPr="00286FA0" w:rsidRDefault="007558EB" w:rsidP="007A3124">
            <w:pPr>
              <w:keepNext/>
              <w:spacing w:after="0" w:line="240" w:lineRule="auto"/>
              <w:ind w:left="567" w:firstLine="0"/>
              <w:rPr>
                <w:lang w:val="nb-NO"/>
              </w:rPr>
            </w:pPr>
            <w:r w:rsidRPr="00286FA0">
              <w:rPr>
                <w:lang w:val="nb-NO"/>
              </w:rPr>
              <w:t>Median PFS (måneder)</w:t>
            </w:r>
          </w:p>
        </w:tc>
        <w:tc>
          <w:tcPr>
            <w:tcW w:w="2598" w:type="dxa"/>
            <w:tcBorders>
              <w:top w:val="single" w:sz="4" w:space="0" w:color="000000"/>
              <w:left w:val="single" w:sz="4" w:space="0" w:color="000000"/>
              <w:bottom w:val="single" w:sz="4" w:space="0" w:color="000000"/>
              <w:right w:val="single" w:sz="4" w:space="0" w:color="000000"/>
            </w:tcBorders>
          </w:tcPr>
          <w:p w14:paraId="66B7F639" w14:textId="77777777" w:rsidR="001001F6" w:rsidRPr="00286FA0" w:rsidRDefault="007558EB" w:rsidP="007A3124">
            <w:pPr>
              <w:keepNext/>
              <w:spacing w:after="0" w:line="240" w:lineRule="auto"/>
              <w:ind w:left="0" w:firstLine="0"/>
              <w:jc w:val="center"/>
              <w:rPr>
                <w:lang w:val="nb-NO"/>
              </w:rPr>
            </w:pPr>
            <w:r w:rsidRPr="00286FA0">
              <w:rPr>
                <w:lang w:val="nb-NO"/>
              </w:rPr>
              <w:t>10,2</w:t>
            </w:r>
          </w:p>
        </w:tc>
        <w:tc>
          <w:tcPr>
            <w:tcW w:w="2409" w:type="dxa"/>
            <w:tcBorders>
              <w:top w:val="single" w:sz="4" w:space="0" w:color="000000"/>
              <w:left w:val="single" w:sz="4" w:space="0" w:color="000000"/>
              <w:bottom w:val="single" w:sz="4" w:space="0" w:color="000000"/>
              <w:right w:val="single" w:sz="4" w:space="0" w:color="000000"/>
            </w:tcBorders>
          </w:tcPr>
          <w:p w14:paraId="3A6DCD1D" w14:textId="77777777" w:rsidR="001001F6" w:rsidRPr="00286FA0" w:rsidRDefault="007558EB" w:rsidP="007A3124">
            <w:pPr>
              <w:keepNext/>
              <w:spacing w:after="0" w:line="240" w:lineRule="auto"/>
              <w:ind w:left="0" w:firstLine="0"/>
              <w:jc w:val="center"/>
              <w:rPr>
                <w:lang w:val="nb-NO"/>
              </w:rPr>
            </w:pPr>
            <w:r w:rsidRPr="00286FA0">
              <w:rPr>
                <w:lang w:val="nb-NO"/>
              </w:rPr>
              <w:t>13,8</w:t>
            </w:r>
          </w:p>
        </w:tc>
      </w:tr>
      <w:tr w:rsidR="001001F6" w:rsidRPr="00286FA0" w14:paraId="5B4D1606" w14:textId="77777777" w:rsidTr="008C21EF">
        <w:trPr>
          <w:trHeight w:val="20"/>
        </w:trPr>
        <w:tc>
          <w:tcPr>
            <w:tcW w:w="4097" w:type="dxa"/>
            <w:tcBorders>
              <w:top w:val="single" w:sz="4" w:space="0" w:color="000000"/>
              <w:left w:val="single" w:sz="4" w:space="0" w:color="000000"/>
              <w:bottom w:val="single" w:sz="4" w:space="0" w:color="000000"/>
              <w:right w:val="single" w:sz="4" w:space="0" w:color="000000"/>
            </w:tcBorders>
          </w:tcPr>
          <w:p w14:paraId="5DDFFB61" w14:textId="77777777" w:rsidR="001001F6" w:rsidRPr="00286FA0" w:rsidRDefault="007558EB" w:rsidP="00082661">
            <w:pPr>
              <w:spacing w:after="0" w:line="240" w:lineRule="auto"/>
              <w:ind w:left="567" w:firstLine="0"/>
              <w:rPr>
                <w:lang w:val="nb-NO"/>
              </w:rPr>
            </w:pPr>
            <w:r w:rsidRPr="00286FA0">
              <w:rPr>
                <w:lang w:val="nb-NO"/>
              </w:rPr>
              <w:t>Hasardratio (95</w:t>
            </w:r>
            <w:r w:rsidR="00406F20" w:rsidRPr="00286FA0">
              <w:rPr>
                <w:lang w:val="nb-NO"/>
              </w:rPr>
              <w:t xml:space="preserve"> </w:t>
            </w:r>
            <w:r w:rsidRPr="00286FA0">
              <w:rPr>
                <w:lang w:val="nb-NO"/>
              </w:rPr>
              <w:t>% KI)</w:t>
            </w:r>
          </w:p>
        </w:tc>
        <w:tc>
          <w:tcPr>
            <w:tcW w:w="5007" w:type="dxa"/>
            <w:gridSpan w:val="2"/>
            <w:tcBorders>
              <w:top w:val="single" w:sz="4" w:space="0" w:color="000000"/>
              <w:left w:val="single" w:sz="4" w:space="0" w:color="000000"/>
              <w:bottom w:val="single" w:sz="4" w:space="0" w:color="000000"/>
              <w:right w:val="single" w:sz="4" w:space="0" w:color="000000"/>
            </w:tcBorders>
          </w:tcPr>
          <w:p w14:paraId="74BB94EC" w14:textId="77777777" w:rsidR="001001F6" w:rsidRPr="00286FA0" w:rsidRDefault="007558EB" w:rsidP="00082661">
            <w:pPr>
              <w:spacing w:after="0" w:line="240" w:lineRule="auto"/>
              <w:ind w:left="0" w:firstLine="0"/>
              <w:jc w:val="center"/>
              <w:rPr>
                <w:lang w:val="nb-NO"/>
              </w:rPr>
            </w:pPr>
            <w:r w:rsidRPr="00286FA0">
              <w:rPr>
                <w:lang w:val="nb-NO"/>
              </w:rPr>
              <w:t>0,613 [KI: 0,521, 0,721]</w:t>
            </w:r>
          </w:p>
        </w:tc>
      </w:tr>
      <w:tr w:rsidR="001001F6" w:rsidRPr="00286FA0" w14:paraId="0D9C950D" w14:textId="77777777" w:rsidTr="008C21EF">
        <w:trPr>
          <w:trHeight w:val="20"/>
        </w:trPr>
        <w:tc>
          <w:tcPr>
            <w:tcW w:w="4097" w:type="dxa"/>
            <w:tcBorders>
              <w:top w:val="single" w:sz="4" w:space="0" w:color="000000"/>
              <w:left w:val="single" w:sz="4" w:space="0" w:color="000000"/>
              <w:bottom w:val="single" w:sz="4" w:space="0" w:color="000000"/>
              <w:right w:val="single" w:sz="4" w:space="0" w:color="000000"/>
            </w:tcBorders>
          </w:tcPr>
          <w:p w14:paraId="3752BA6C" w14:textId="77777777" w:rsidR="001001F6" w:rsidRPr="00286FA0" w:rsidRDefault="007558EB" w:rsidP="00082661">
            <w:pPr>
              <w:spacing w:after="0" w:line="240" w:lineRule="auto"/>
              <w:ind w:left="567" w:firstLine="0"/>
              <w:rPr>
                <w:lang w:val="nb-NO"/>
              </w:rPr>
            </w:pPr>
            <w:r w:rsidRPr="00286FA0">
              <w:rPr>
                <w:lang w:val="nb-NO"/>
              </w:rPr>
              <w:t>p-verdi</w:t>
            </w:r>
          </w:p>
        </w:tc>
        <w:tc>
          <w:tcPr>
            <w:tcW w:w="5007" w:type="dxa"/>
            <w:gridSpan w:val="2"/>
            <w:tcBorders>
              <w:top w:val="single" w:sz="4" w:space="0" w:color="000000"/>
              <w:left w:val="single" w:sz="4" w:space="0" w:color="000000"/>
              <w:bottom w:val="single" w:sz="4" w:space="0" w:color="000000"/>
              <w:right w:val="single" w:sz="4" w:space="0" w:color="000000"/>
            </w:tcBorders>
          </w:tcPr>
          <w:p w14:paraId="7BC69DB1" w14:textId="77777777" w:rsidR="001001F6" w:rsidRPr="00286FA0" w:rsidRDefault="007558EB" w:rsidP="00082661">
            <w:pPr>
              <w:spacing w:after="0" w:line="240" w:lineRule="auto"/>
              <w:ind w:left="0" w:firstLine="0"/>
              <w:jc w:val="center"/>
              <w:rPr>
                <w:lang w:val="nb-NO"/>
              </w:rPr>
            </w:pPr>
            <w:r w:rsidRPr="00286FA0">
              <w:rPr>
                <w:lang w:val="nb-NO"/>
              </w:rPr>
              <w:t>&lt;</w:t>
            </w:r>
            <w:r w:rsidR="00305F75" w:rsidRPr="00286FA0">
              <w:rPr>
                <w:lang w:val="nb-NO"/>
              </w:rPr>
              <w:t xml:space="preserve"> </w:t>
            </w:r>
            <w:r w:rsidRPr="00286FA0">
              <w:rPr>
                <w:lang w:val="nb-NO"/>
              </w:rPr>
              <w:t>0,0001</w:t>
            </w:r>
          </w:p>
        </w:tc>
      </w:tr>
    </w:tbl>
    <w:p w14:paraId="4B0ED00A" w14:textId="77777777" w:rsidR="00366E5B" w:rsidRPr="00286FA0" w:rsidRDefault="00366E5B" w:rsidP="00A24DE6">
      <w:pPr>
        <w:tabs>
          <w:tab w:val="left" w:pos="567"/>
        </w:tabs>
        <w:spacing w:after="0" w:line="240" w:lineRule="auto"/>
        <w:ind w:left="567" w:hanging="567"/>
        <w:rPr>
          <w:sz w:val="20"/>
          <w:szCs w:val="20"/>
          <w:lang w:val="nb-NO"/>
        </w:rPr>
      </w:pPr>
      <w:r w:rsidRPr="00286FA0">
        <w:rPr>
          <w:sz w:val="20"/>
          <w:szCs w:val="20"/>
          <w:vertAlign w:val="superscript"/>
          <w:lang w:val="nb-NO"/>
        </w:rPr>
        <w:t>1</w:t>
      </w:r>
      <w:r w:rsidRPr="00286FA0">
        <w:rPr>
          <w:sz w:val="20"/>
          <w:szCs w:val="20"/>
          <w:lang w:val="nb-NO"/>
        </w:rPr>
        <w:tab/>
        <w:t>Endelig analyse</w:t>
      </w:r>
      <w:r w:rsidR="009D6E97" w:rsidRPr="00286FA0">
        <w:rPr>
          <w:sz w:val="20"/>
          <w:szCs w:val="20"/>
          <w:lang w:val="nb-NO"/>
        </w:rPr>
        <w:t>.</w:t>
      </w:r>
    </w:p>
    <w:p w14:paraId="124FF1F1" w14:textId="77777777" w:rsidR="001001F6" w:rsidRPr="00286FA0" w:rsidRDefault="00366E5B" w:rsidP="00A24DE6">
      <w:pPr>
        <w:tabs>
          <w:tab w:val="left" w:pos="567"/>
        </w:tabs>
        <w:spacing w:after="0" w:line="240" w:lineRule="auto"/>
        <w:ind w:left="567" w:hanging="567"/>
        <w:rPr>
          <w:sz w:val="20"/>
          <w:szCs w:val="20"/>
          <w:lang w:val="nb-NO"/>
        </w:rPr>
      </w:pPr>
      <w:r w:rsidRPr="00286FA0">
        <w:rPr>
          <w:sz w:val="20"/>
          <w:szCs w:val="20"/>
          <w:vertAlign w:val="superscript"/>
          <w:lang w:val="nb-NO"/>
        </w:rPr>
        <w:t>2</w:t>
      </w:r>
      <w:r w:rsidRPr="00286FA0">
        <w:rPr>
          <w:sz w:val="20"/>
          <w:szCs w:val="20"/>
          <w:lang w:val="nb-NO"/>
        </w:rPr>
        <w:tab/>
      </w:r>
      <w:r w:rsidR="00262088" w:rsidRPr="00286FA0">
        <w:rPr>
          <w:sz w:val="20"/>
          <w:szCs w:val="20"/>
          <w:lang w:val="nb-NO"/>
        </w:rPr>
        <w:t>Tumorvurderinger og</w:t>
      </w:r>
      <w:r w:rsidR="007558EB" w:rsidRPr="00286FA0">
        <w:rPr>
          <w:sz w:val="20"/>
          <w:szCs w:val="20"/>
          <w:lang w:val="nb-NO"/>
        </w:rPr>
        <w:t xml:space="preserve"> responsevalueringer ble estimert </w:t>
      </w:r>
      <w:r w:rsidR="005C6651" w:rsidRPr="00286FA0">
        <w:rPr>
          <w:sz w:val="20"/>
          <w:szCs w:val="20"/>
          <w:lang w:val="nb-NO"/>
        </w:rPr>
        <w:t xml:space="preserve">av </w:t>
      </w:r>
      <w:r w:rsidR="007558EB" w:rsidRPr="00286FA0">
        <w:rPr>
          <w:sz w:val="20"/>
          <w:szCs w:val="20"/>
          <w:lang w:val="nb-NO"/>
        </w:rPr>
        <w:t>utprøvere ved hjelp av GOG RECIST</w:t>
      </w:r>
      <w:r w:rsidR="005C6651" w:rsidRPr="00286FA0">
        <w:rPr>
          <w:sz w:val="20"/>
          <w:szCs w:val="20"/>
          <w:lang w:val="nb-NO"/>
        </w:rPr>
        <w:t>-</w:t>
      </w:r>
      <w:r w:rsidR="007558EB" w:rsidRPr="00286FA0">
        <w:rPr>
          <w:sz w:val="20"/>
          <w:szCs w:val="20"/>
          <w:lang w:val="nb-NO"/>
        </w:rPr>
        <w:t>retningslinjer (Revised RECIST guideline (version 1.1). Eur J Cancer. 2009;45:228Y247).</w:t>
      </w:r>
    </w:p>
    <w:p w14:paraId="20016A04" w14:textId="77777777" w:rsidR="001001F6" w:rsidRPr="00286FA0" w:rsidRDefault="001001F6" w:rsidP="00A24DE6">
      <w:pPr>
        <w:spacing w:after="0" w:line="240" w:lineRule="auto"/>
        <w:ind w:left="0" w:firstLine="0"/>
        <w:rPr>
          <w:sz w:val="20"/>
          <w:szCs w:val="20"/>
          <w:lang w:val="nb-NO"/>
        </w:rPr>
      </w:pPr>
    </w:p>
    <w:p w14:paraId="714CEF85" w14:textId="77777777" w:rsidR="00366E5B" w:rsidRPr="00286FA0" w:rsidRDefault="00366E5B" w:rsidP="00A24DE6">
      <w:pPr>
        <w:tabs>
          <w:tab w:val="left" w:pos="567"/>
        </w:tabs>
        <w:spacing w:after="0" w:line="240" w:lineRule="auto"/>
        <w:ind w:left="567" w:hanging="567"/>
        <w:rPr>
          <w:sz w:val="20"/>
          <w:szCs w:val="20"/>
          <w:lang w:val="nb-NO"/>
        </w:rPr>
      </w:pPr>
      <w:r w:rsidRPr="00286FA0">
        <w:rPr>
          <w:sz w:val="20"/>
          <w:szCs w:val="20"/>
          <w:vertAlign w:val="superscript"/>
          <w:lang w:val="nb-NO"/>
        </w:rPr>
        <w:t>a</w:t>
      </w:r>
      <w:r w:rsidRPr="00286FA0">
        <w:rPr>
          <w:sz w:val="20"/>
          <w:szCs w:val="20"/>
          <w:lang w:val="nb-NO"/>
        </w:rPr>
        <w:tab/>
      </w:r>
      <w:r w:rsidR="007558EB" w:rsidRPr="00286FA0">
        <w:rPr>
          <w:sz w:val="20"/>
          <w:szCs w:val="20"/>
          <w:lang w:val="nb-NO"/>
        </w:rPr>
        <w:t xml:space="preserve">Hasardratio ble estimert fra Cox </w:t>
      </w:r>
      <w:r w:rsidR="00E218F5" w:rsidRPr="00286FA0">
        <w:rPr>
          <w:sz w:val="20"/>
          <w:szCs w:val="20"/>
          <w:lang w:val="nb-NO"/>
        </w:rPr>
        <w:t>proporsjonal</w:t>
      </w:r>
      <w:r w:rsidR="007558EB" w:rsidRPr="00286FA0">
        <w:rPr>
          <w:sz w:val="20"/>
          <w:szCs w:val="20"/>
          <w:lang w:val="nb-NO"/>
        </w:rPr>
        <w:t xml:space="preserve"> hasardmodell stratifisert av varigheten av platinafri-intervallet før innmelding i denne studien per eCRF (elektronisk saksrapportskjema) og sekundær kirurgisk debulking</w:t>
      </w:r>
      <w:r w:rsidR="005C6651" w:rsidRPr="00286FA0">
        <w:rPr>
          <w:sz w:val="20"/>
          <w:szCs w:val="20"/>
          <w:lang w:val="nb-NO"/>
        </w:rPr>
        <w:t>-</w:t>
      </w:r>
      <w:r w:rsidR="007558EB" w:rsidRPr="00286FA0">
        <w:rPr>
          <w:sz w:val="20"/>
          <w:szCs w:val="20"/>
          <w:lang w:val="nb-NO"/>
        </w:rPr>
        <w:t>status Ja / Nei (Ja</w:t>
      </w:r>
      <w:r w:rsidR="00E535AF" w:rsidRPr="00286FA0">
        <w:rPr>
          <w:sz w:val="20"/>
          <w:szCs w:val="20"/>
          <w:lang w:val="nb-NO"/>
        </w:rPr>
        <w:t> </w:t>
      </w:r>
      <w:r w:rsidR="007558EB" w:rsidRPr="00286FA0">
        <w:rPr>
          <w:sz w:val="20"/>
          <w:szCs w:val="20"/>
          <w:lang w:val="nb-NO"/>
        </w:rPr>
        <w:t>=</w:t>
      </w:r>
      <w:r w:rsidR="00E535AF" w:rsidRPr="00286FA0">
        <w:rPr>
          <w:sz w:val="20"/>
          <w:szCs w:val="20"/>
          <w:lang w:val="nb-NO"/>
        </w:rPr>
        <w:t> </w:t>
      </w:r>
      <w:r w:rsidR="007558EB" w:rsidRPr="00286FA0">
        <w:rPr>
          <w:sz w:val="20"/>
          <w:szCs w:val="20"/>
          <w:lang w:val="nb-NO"/>
        </w:rPr>
        <w:t>randomisert til å gjennomgå cytoreduksjon eller randomisert til å ik</w:t>
      </w:r>
      <w:r w:rsidR="00E24A76" w:rsidRPr="00286FA0">
        <w:rPr>
          <w:sz w:val="20"/>
          <w:szCs w:val="20"/>
          <w:lang w:val="nb-NO"/>
        </w:rPr>
        <w:t>ke gjennomgå cytoreduksjon, Nei </w:t>
      </w:r>
      <w:r w:rsidR="007558EB" w:rsidRPr="00286FA0">
        <w:rPr>
          <w:sz w:val="20"/>
          <w:szCs w:val="20"/>
          <w:lang w:val="nb-NO"/>
        </w:rPr>
        <w:t>=</w:t>
      </w:r>
      <w:r w:rsidR="00E24A76" w:rsidRPr="00286FA0">
        <w:rPr>
          <w:sz w:val="20"/>
          <w:szCs w:val="20"/>
          <w:lang w:val="nb-NO"/>
        </w:rPr>
        <w:t> </w:t>
      </w:r>
      <w:r w:rsidR="007558EB" w:rsidRPr="00286FA0">
        <w:rPr>
          <w:sz w:val="20"/>
          <w:szCs w:val="20"/>
          <w:lang w:val="nb-NO"/>
        </w:rPr>
        <w:t>ikke en kandidat eller ikke samtykke til cytoreduksjon)</w:t>
      </w:r>
      <w:r w:rsidRPr="00286FA0">
        <w:rPr>
          <w:sz w:val="20"/>
          <w:szCs w:val="20"/>
          <w:lang w:val="nb-NO"/>
        </w:rPr>
        <w:t>.</w:t>
      </w:r>
    </w:p>
    <w:p w14:paraId="2F8DB9E1" w14:textId="77777777" w:rsidR="001001F6" w:rsidRPr="00286FA0" w:rsidRDefault="00366E5B" w:rsidP="00A24DE6">
      <w:pPr>
        <w:tabs>
          <w:tab w:val="left" w:pos="567"/>
        </w:tabs>
        <w:spacing w:after="0" w:line="240" w:lineRule="auto"/>
        <w:ind w:left="567" w:hanging="567"/>
        <w:rPr>
          <w:sz w:val="20"/>
          <w:szCs w:val="20"/>
          <w:lang w:val="nb-NO"/>
        </w:rPr>
      </w:pPr>
      <w:r w:rsidRPr="00286FA0">
        <w:rPr>
          <w:sz w:val="20"/>
          <w:szCs w:val="20"/>
          <w:vertAlign w:val="superscript"/>
          <w:lang w:val="nb-NO"/>
        </w:rPr>
        <w:t>b</w:t>
      </w:r>
      <w:r w:rsidRPr="00286FA0">
        <w:rPr>
          <w:sz w:val="20"/>
          <w:szCs w:val="20"/>
          <w:lang w:val="nb-NO"/>
        </w:rPr>
        <w:tab/>
      </w:r>
      <w:r w:rsidR="007558EB" w:rsidRPr="00286FA0">
        <w:rPr>
          <w:sz w:val="20"/>
          <w:szCs w:val="20"/>
          <w:lang w:val="nb-NO"/>
        </w:rPr>
        <w:t xml:space="preserve">Stratifisert av varigheten av fri-intervall behandling før innmelding i denne studien gjennom </w:t>
      </w:r>
      <w:r w:rsidR="00E218F5" w:rsidRPr="00286FA0">
        <w:rPr>
          <w:sz w:val="20"/>
          <w:szCs w:val="20"/>
          <w:lang w:val="nb-NO"/>
        </w:rPr>
        <w:t>registreringsskjemaet,</w:t>
      </w:r>
      <w:r w:rsidR="007558EB" w:rsidRPr="00286FA0">
        <w:rPr>
          <w:sz w:val="20"/>
          <w:szCs w:val="20"/>
          <w:lang w:val="nb-NO"/>
        </w:rPr>
        <w:t xml:space="preserve"> og sekundær kirur</w:t>
      </w:r>
      <w:r w:rsidR="00E42AA7" w:rsidRPr="00286FA0">
        <w:rPr>
          <w:sz w:val="20"/>
          <w:szCs w:val="20"/>
          <w:lang w:val="nb-NO"/>
        </w:rPr>
        <w:t>gisk debulking</w:t>
      </w:r>
      <w:r w:rsidR="005C6651" w:rsidRPr="00286FA0">
        <w:rPr>
          <w:sz w:val="20"/>
          <w:szCs w:val="20"/>
          <w:lang w:val="nb-NO"/>
        </w:rPr>
        <w:t>-</w:t>
      </w:r>
      <w:r w:rsidR="00E42AA7" w:rsidRPr="00286FA0">
        <w:rPr>
          <w:sz w:val="20"/>
          <w:szCs w:val="20"/>
          <w:lang w:val="nb-NO"/>
        </w:rPr>
        <w:t>status Ja / Nei.</w:t>
      </w:r>
    </w:p>
    <w:p w14:paraId="6B20AA41" w14:textId="77777777" w:rsidR="001001F6" w:rsidRPr="00286FA0" w:rsidRDefault="001001F6" w:rsidP="00A24DE6">
      <w:pPr>
        <w:spacing w:after="0" w:line="240" w:lineRule="auto"/>
        <w:ind w:left="0" w:firstLine="0"/>
        <w:rPr>
          <w:lang w:val="nb-NO"/>
        </w:rPr>
      </w:pPr>
    </w:p>
    <w:p w14:paraId="5F305E52" w14:textId="77777777" w:rsidR="001001F6" w:rsidRPr="00286FA0" w:rsidRDefault="007558EB" w:rsidP="00A24DE6">
      <w:pPr>
        <w:spacing w:after="0" w:line="240" w:lineRule="auto"/>
        <w:ind w:left="0" w:firstLine="0"/>
        <w:rPr>
          <w:lang w:val="nb-NO"/>
        </w:rPr>
      </w:pPr>
      <w:r w:rsidRPr="00286FA0">
        <w:rPr>
          <w:lang w:val="nb-NO"/>
        </w:rPr>
        <w:t>Studien møt</w:t>
      </w:r>
      <w:r w:rsidR="005C6651" w:rsidRPr="00286FA0">
        <w:rPr>
          <w:lang w:val="nb-NO"/>
        </w:rPr>
        <w:t>t</w:t>
      </w:r>
      <w:r w:rsidRPr="00286FA0">
        <w:rPr>
          <w:lang w:val="nb-NO"/>
        </w:rPr>
        <w:t>e sitt primære endepunkt for forbedring av OS. Behandling med 15</w:t>
      </w:r>
      <w:r w:rsidR="00BA5BA6" w:rsidRPr="00286FA0">
        <w:rPr>
          <w:lang w:val="nb-NO"/>
        </w:rPr>
        <w:t> </w:t>
      </w:r>
      <w:r w:rsidRPr="00286FA0">
        <w:rPr>
          <w:lang w:val="nb-NO"/>
        </w:rPr>
        <w:t xml:space="preserve">mg/kg </w:t>
      </w:r>
      <w:r w:rsidR="001B6E08" w:rsidRPr="00286FA0">
        <w:rPr>
          <w:lang w:val="nb-NO"/>
        </w:rPr>
        <w:t>bevacizumab</w:t>
      </w:r>
      <w:r w:rsidRPr="00286FA0">
        <w:rPr>
          <w:lang w:val="nb-NO"/>
        </w:rPr>
        <w:t xml:space="preserve"> hver 3</w:t>
      </w:r>
      <w:r w:rsidR="004940EA" w:rsidRPr="00286FA0">
        <w:rPr>
          <w:lang w:val="nb-NO"/>
        </w:rPr>
        <w:t>.</w:t>
      </w:r>
      <w:r w:rsidR="004940EA">
        <w:rPr>
          <w:lang w:val="nb-NO"/>
        </w:rPr>
        <w:t> </w:t>
      </w:r>
      <w:r w:rsidRPr="00286FA0">
        <w:rPr>
          <w:lang w:val="nb-NO"/>
        </w:rPr>
        <w:t xml:space="preserve">uke i kombinasjon med kjemoterapi (karboplatin og paklitaksel) fra 6 og opptil </w:t>
      </w:r>
      <w:r w:rsidR="004940EA" w:rsidRPr="00286FA0">
        <w:rPr>
          <w:lang w:val="nb-NO"/>
        </w:rPr>
        <w:t>8</w:t>
      </w:r>
      <w:r w:rsidR="004940EA">
        <w:rPr>
          <w:lang w:val="nb-NO"/>
        </w:rPr>
        <w:t> </w:t>
      </w:r>
      <w:r w:rsidRPr="00286FA0">
        <w:rPr>
          <w:lang w:val="nb-NO"/>
        </w:rPr>
        <w:t xml:space="preserve">behandlingssykluser, etterfulgt av </w:t>
      </w:r>
      <w:r w:rsidR="001B6E08" w:rsidRPr="00286FA0">
        <w:rPr>
          <w:lang w:val="nb-NO"/>
        </w:rPr>
        <w:t>bevacizumab</w:t>
      </w:r>
      <w:r w:rsidRPr="00286FA0">
        <w:rPr>
          <w:lang w:val="nb-NO"/>
        </w:rPr>
        <w:t xml:space="preserve"> inntil sykdomsprogresjon eller uakseptabel toksisitet, når data ble hentet fra eCRF, i en klinisk relevant og statistisk signifikant forbedring av OS sammenlignet med behandling med ka</w:t>
      </w:r>
      <w:r w:rsidR="00E42AA7" w:rsidRPr="00286FA0">
        <w:rPr>
          <w:lang w:val="nb-NO"/>
        </w:rPr>
        <w:t>rboplatin og paklitaksel alene.</w:t>
      </w:r>
    </w:p>
    <w:p w14:paraId="5D9F6068" w14:textId="77777777" w:rsidR="001001F6" w:rsidRPr="00286FA0" w:rsidRDefault="001001F6" w:rsidP="00A24DE6">
      <w:pPr>
        <w:spacing w:after="0" w:line="240" w:lineRule="auto"/>
        <w:ind w:left="0" w:firstLine="0"/>
        <w:rPr>
          <w:lang w:val="nb-NO"/>
        </w:rPr>
      </w:pPr>
    </w:p>
    <w:p w14:paraId="46424FD8" w14:textId="77777777" w:rsidR="001001F6" w:rsidRPr="00286FA0" w:rsidRDefault="00E42AA7" w:rsidP="00A24DE6">
      <w:pPr>
        <w:keepNext/>
        <w:spacing w:after="0" w:line="240" w:lineRule="auto"/>
        <w:ind w:left="0" w:firstLine="0"/>
        <w:rPr>
          <w:lang w:val="nb-NO"/>
        </w:rPr>
      </w:pPr>
      <w:r w:rsidRPr="00286FA0">
        <w:rPr>
          <w:i/>
          <w:lang w:val="nb-NO"/>
        </w:rPr>
        <w:t>MO22224</w:t>
      </w:r>
    </w:p>
    <w:p w14:paraId="78FDF80B" w14:textId="77777777" w:rsidR="001001F6" w:rsidRPr="00286FA0" w:rsidRDefault="007558EB" w:rsidP="00A24DE6">
      <w:pPr>
        <w:spacing w:after="0" w:line="240" w:lineRule="auto"/>
        <w:ind w:left="0" w:firstLine="0"/>
        <w:rPr>
          <w:lang w:val="nb-NO"/>
        </w:rPr>
      </w:pPr>
      <w:r w:rsidRPr="00286FA0">
        <w:rPr>
          <w:lang w:val="nb-NO"/>
        </w:rPr>
        <w:t xml:space="preserve">Studien MO22224 undersøkte effekt og sikkerhet av bevacizumab i kombinasjon med kjemoterapi for platina-resistent residiverende epitelial ovarialkreft, kreft i eggleder eller primær peritonealkreft. Denne studien var en åpen, randomisert, to-armet </w:t>
      </w:r>
      <w:r w:rsidR="004940EA" w:rsidRPr="00286FA0">
        <w:rPr>
          <w:lang w:val="nb-NO"/>
        </w:rPr>
        <w:t>fase</w:t>
      </w:r>
      <w:r w:rsidR="004940EA">
        <w:rPr>
          <w:lang w:val="nb-NO"/>
        </w:rPr>
        <w:t> </w:t>
      </w:r>
      <w:r w:rsidRPr="00286FA0">
        <w:rPr>
          <w:lang w:val="nb-NO"/>
        </w:rPr>
        <w:t>III</w:t>
      </w:r>
      <w:r w:rsidR="005C6651" w:rsidRPr="00286FA0">
        <w:rPr>
          <w:lang w:val="nb-NO"/>
        </w:rPr>
        <w:t>-</w:t>
      </w:r>
      <w:r w:rsidRPr="00286FA0">
        <w:rPr>
          <w:lang w:val="nb-NO"/>
        </w:rPr>
        <w:t>undersøkelse av bevacizumab pluss kjemoterapi (CT</w:t>
      </w:r>
      <w:r w:rsidR="00E958C8" w:rsidRPr="00286FA0">
        <w:rPr>
          <w:lang w:val="nb-NO"/>
        </w:rPr>
        <w:t xml:space="preserve"> </w:t>
      </w:r>
      <w:r w:rsidRPr="00286FA0">
        <w:rPr>
          <w:lang w:val="nb-NO"/>
        </w:rPr>
        <w:t>+</w:t>
      </w:r>
      <w:r w:rsidR="00E958C8" w:rsidRPr="00286FA0">
        <w:rPr>
          <w:lang w:val="nb-NO"/>
        </w:rPr>
        <w:t xml:space="preserve"> </w:t>
      </w:r>
      <w:r w:rsidRPr="00286FA0">
        <w:rPr>
          <w:lang w:val="nb-NO"/>
        </w:rPr>
        <w:t>BV)</w:t>
      </w:r>
      <w:r w:rsidR="00E42AA7" w:rsidRPr="00286FA0">
        <w:rPr>
          <w:lang w:val="nb-NO"/>
        </w:rPr>
        <w:t xml:space="preserve"> versus kjemoterapi alene (CT).</w:t>
      </w:r>
    </w:p>
    <w:p w14:paraId="4221B163" w14:textId="77777777" w:rsidR="00944317" w:rsidRPr="00286FA0" w:rsidRDefault="00944317" w:rsidP="00A24DE6">
      <w:pPr>
        <w:spacing w:after="0" w:line="240" w:lineRule="auto"/>
        <w:ind w:left="0" w:firstLine="0"/>
        <w:rPr>
          <w:lang w:val="nb-NO"/>
        </w:rPr>
      </w:pPr>
    </w:p>
    <w:p w14:paraId="219EF251" w14:textId="77777777" w:rsidR="001001F6" w:rsidRPr="00286FA0" w:rsidRDefault="007558EB" w:rsidP="00A24DE6">
      <w:pPr>
        <w:keepNext/>
        <w:spacing w:after="0" w:line="240" w:lineRule="auto"/>
        <w:ind w:left="0" w:firstLine="0"/>
        <w:rPr>
          <w:lang w:val="nb-NO"/>
        </w:rPr>
      </w:pPr>
      <w:r w:rsidRPr="00286FA0">
        <w:rPr>
          <w:lang w:val="nb-NO"/>
        </w:rPr>
        <w:t>Totalt var 361 pasienter inkludert i studien og fikk administrert enten kjemoterapi (paklitaksel, topotekan, eller pegylert liposomalt doksorubicin (PLD)) alene eller</w:t>
      </w:r>
      <w:r w:rsidR="00E42AA7" w:rsidRPr="00286FA0">
        <w:rPr>
          <w:lang w:val="nb-NO"/>
        </w:rPr>
        <w:t xml:space="preserve"> i kombinasjon med bevacizumab:</w:t>
      </w:r>
    </w:p>
    <w:p w14:paraId="69C2CE9C" w14:textId="77777777" w:rsidR="001001F6" w:rsidRPr="00286FA0" w:rsidRDefault="001001F6" w:rsidP="00A24DE6">
      <w:pPr>
        <w:keepNext/>
        <w:spacing w:after="0" w:line="240" w:lineRule="auto"/>
        <w:ind w:left="0" w:firstLine="0"/>
        <w:rPr>
          <w:lang w:val="nb-NO"/>
        </w:rPr>
      </w:pPr>
    </w:p>
    <w:p w14:paraId="717D37EC" w14:textId="77777777" w:rsidR="001001F6" w:rsidRPr="00286FA0" w:rsidRDefault="007E0CF2" w:rsidP="0041112D">
      <w:pPr>
        <w:keepNext/>
        <w:numPr>
          <w:ilvl w:val="0"/>
          <w:numId w:val="12"/>
        </w:numPr>
        <w:tabs>
          <w:tab w:val="left" w:pos="567"/>
        </w:tabs>
        <w:spacing w:after="0" w:line="240" w:lineRule="auto"/>
        <w:ind w:left="567" w:hanging="567"/>
        <w:rPr>
          <w:lang w:val="nb-NO"/>
        </w:rPr>
      </w:pPr>
      <w:r w:rsidRPr="00286FA0">
        <w:rPr>
          <w:lang w:val="nb-NO"/>
        </w:rPr>
        <w:t>CT</w:t>
      </w:r>
      <w:r w:rsidR="00D70BD4" w:rsidRPr="00286FA0">
        <w:rPr>
          <w:lang w:val="nb-NO"/>
        </w:rPr>
        <w:t>-</w:t>
      </w:r>
      <w:r w:rsidRPr="00286FA0">
        <w:rPr>
          <w:lang w:val="nb-NO"/>
        </w:rPr>
        <w:t>armen (kjemoterapi alene):</w:t>
      </w:r>
    </w:p>
    <w:p w14:paraId="6BD73F3C" w14:textId="77777777" w:rsidR="001001F6" w:rsidRPr="00286FA0" w:rsidRDefault="003C6050" w:rsidP="0041112D">
      <w:pPr>
        <w:numPr>
          <w:ilvl w:val="0"/>
          <w:numId w:val="12"/>
        </w:numPr>
        <w:tabs>
          <w:tab w:val="left" w:pos="1134"/>
        </w:tabs>
        <w:spacing w:after="0" w:line="240" w:lineRule="auto"/>
        <w:ind w:left="1134" w:hanging="567"/>
        <w:rPr>
          <w:lang w:val="nb-NO"/>
        </w:rPr>
      </w:pPr>
      <w:r w:rsidRPr="00286FA0">
        <w:rPr>
          <w:lang w:val="nb-NO"/>
        </w:rPr>
        <w:t>Paklitaksel 80 </w:t>
      </w:r>
      <w:r w:rsidR="007558EB" w:rsidRPr="00286FA0">
        <w:rPr>
          <w:lang w:val="nb-NO"/>
        </w:rPr>
        <w:t>mg/m</w:t>
      </w:r>
      <w:r w:rsidR="007558EB" w:rsidRPr="00286FA0">
        <w:rPr>
          <w:vertAlign w:val="superscript"/>
          <w:lang w:val="nb-NO"/>
        </w:rPr>
        <w:t>2</w:t>
      </w:r>
      <w:r w:rsidR="007558EB" w:rsidRPr="00286FA0">
        <w:rPr>
          <w:lang w:val="nb-NO"/>
        </w:rPr>
        <w:t xml:space="preserve"> som en 1-timers i.v. infusjon på dag 1, 8, 15 og 22, hver </w:t>
      </w:r>
      <w:r w:rsidR="007E0CF2" w:rsidRPr="00286FA0">
        <w:rPr>
          <w:lang w:val="nb-NO"/>
        </w:rPr>
        <w:t>fjerde uke.</w:t>
      </w:r>
    </w:p>
    <w:p w14:paraId="3BA1CD38" w14:textId="77777777" w:rsidR="001001F6" w:rsidRPr="00286FA0" w:rsidRDefault="007558EB" w:rsidP="0041112D">
      <w:pPr>
        <w:numPr>
          <w:ilvl w:val="0"/>
          <w:numId w:val="12"/>
        </w:numPr>
        <w:tabs>
          <w:tab w:val="left" w:pos="1134"/>
        </w:tabs>
        <w:spacing w:after="0" w:line="240" w:lineRule="auto"/>
        <w:ind w:left="1134" w:hanging="567"/>
        <w:rPr>
          <w:lang w:val="nb-NO"/>
        </w:rPr>
      </w:pPr>
      <w:r w:rsidRPr="00286FA0">
        <w:rPr>
          <w:lang w:val="nb-NO"/>
        </w:rPr>
        <w:t>Topotekan 4</w:t>
      </w:r>
      <w:r w:rsidR="003C6050" w:rsidRPr="00286FA0">
        <w:rPr>
          <w:lang w:val="nb-NO"/>
        </w:rPr>
        <w:t> </w:t>
      </w:r>
      <w:r w:rsidRPr="00286FA0">
        <w:rPr>
          <w:lang w:val="nb-NO"/>
        </w:rPr>
        <w:t>mg/m</w:t>
      </w:r>
      <w:r w:rsidRPr="00286FA0">
        <w:rPr>
          <w:vertAlign w:val="superscript"/>
          <w:lang w:val="nb-NO"/>
        </w:rPr>
        <w:t>2</w:t>
      </w:r>
      <w:r w:rsidRPr="00286FA0">
        <w:rPr>
          <w:lang w:val="nb-NO"/>
        </w:rPr>
        <w:t xml:space="preserve"> som en 30-minutters i.v. infusjon på dag 1, 8 og 15, hver fjerde uke. Alternativt kunne en dose på 1,25</w:t>
      </w:r>
      <w:r w:rsidR="003C6050" w:rsidRPr="00286FA0">
        <w:rPr>
          <w:lang w:val="nb-NO"/>
        </w:rPr>
        <w:t> </w:t>
      </w:r>
      <w:r w:rsidRPr="00286FA0">
        <w:rPr>
          <w:lang w:val="nb-NO"/>
        </w:rPr>
        <w:t>mg/m</w:t>
      </w:r>
      <w:r w:rsidRPr="00286FA0">
        <w:rPr>
          <w:vertAlign w:val="superscript"/>
          <w:lang w:val="nb-NO"/>
        </w:rPr>
        <w:t>2</w:t>
      </w:r>
      <w:r w:rsidRPr="00286FA0">
        <w:rPr>
          <w:lang w:val="nb-NO"/>
        </w:rPr>
        <w:t xml:space="preserve"> bli administrert over 30 minut</w:t>
      </w:r>
      <w:r w:rsidR="007E0CF2" w:rsidRPr="00286FA0">
        <w:rPr>
          <w:lang w:val="nb-NO"/>
        </w:rPr>
        <w:t>ter på dag 1-5 hver tredje uke.</w:t>
      </w:r>
    </w:p>
    <w:p w14:paraId="494AB0E3" w14:textId="77777777" w:rsidR="001001F6" w:rsidRPr="00286FA0" w:rsidRDefault="007558EB" w:rsidP="0041112D">
      <w:pPr>
        <w:numPr>
          <w:ilvl w:val="0"/>
          <w:numId w:val="12"/>
        </w:numPr>
        <w:tabs>
          <w:tab w:val="left" w:pos="1134"/>
        </w:tabs>
        <w:spacing w:after="0" w:line="240" w:lineRule="auto"/>
        <w:ind w:left="1134" w:hanging="567"/>
        <w:rPr>
          <w:lang w:val="nb-NO"/>
        </w:rPr>
      </w:pPr>
      <w:r w:rsidRPr="00286FA0">
        <w:rPr>
          <w:lang w:val="nb-NO"/>
        </w:rPr>
        <w:t>PLD 40</w:t>
      </w:r>
      <w:r w:rsidR="003C6050" w:rsidRPr="00286FA0">
        <w:rPr>
          <w:lang w:val="nb-NO"/>
        </w:rPr>
        <w:t> </w:t>
      </w:r>
      <w:r w:rsidRPr="00286FA0">
        <w:rPr>
          <w:lang w:val="nb-NO"/>
        </w:rPr>
        <w:t>mg/m</w:t>
      </w:r>
      <w:r w:rsidRPr="00286FA0">
        <w:rPr>
          <w:vertAlign w:val="superscript"/>
          <w:lang w:val="nb-NO"/>
        </w:rPr>
        <w:t>2</w:t>
      </w:r>
      <w:r w:rsidR="003F3B62" w:rsidRPr="00286FA0">
        <w:rPr>
          <w:lang w:val="nb-NO"/>
        </w:rPr>
        <w:t xml:space="preserve"> som en 1 </w:t>
      </w:r>
      <w:r w:rsidRPr="00286FA0">
        <w:rPr>
          <w:lang w:val="nb-NO"/>
        </w:rPr>
        <w:t>mg/min i.v. infusjon kun på dag 1 hver fjerde uke. Etter syklus 1 kunne legemidlet administ</w:t>
      </w:r>
      <w:r w:rsidR="007E0CF2" w:rsidRPr="00286FA0">
        <w:rPr>
          <w:lang w:val="nb-NO"/>
        </w:rPr>
        <w:t>reres som en 1-timers infusjon.</w:t>
      </w:r>
    </w:p>
    <w:p w14:paraId="5170E29C" w14:textId="77777777" w:rsidR="001001F6" w:rsidRPr="00286FA0" w:rsidRDefault="007558EB" w:rsidP="00706723">
      <w:pPr>
        <w:keepNext/>
        <w:keepLines/>
        <w:numPr>
          <w:ilvl w:val="0"/>
          <w:numId w:val="12"/>
        </w:numPr>
        <w:tabs>
          <w:tab w:val="left" w:pos="567"/>
        </w:tabs>
        <w:spacing w:after="0" w:line="240" w:lineRule="auto"/>
        <w:ind w:left="567" w:hanging="567"/>
        <w:rPr>
          <w:lang w:val="nb-NO"/>
        </w:rPr>
      </w:pPr>
      <w:r w:rsidRPr="00286FA0">
        <w:rPr>
          <w:lang w:val="nb-NO"/>
        </w:rPr>
        <w:t>CT</w:t>
      </w:r>
      <w:r w:rsidR="00E958C8" w:rsidRPr="00286FA0">
        <w:rPr>
          <w:lang w:val="nb-NO"/>
        </w:rPr>
        <w:t xml:space="preserve"> </w:t>
      </w:r>
      <w:r w:rsidRPr="00286FA0">
        <w:rPr>
          <w:lang w:val="nb-NO"/>
        </w:rPr>
        <w:t>+</w:t>
      </w:r>
      <w:r w:rsidR="00E958C8" w:rsidRPr="00286FA0">
        <w:rPr>
          <w:lang w:val="nb-NO"/>
        </w:rPr>
        <w:t xml:space="preserve"> </w:t>
      </w:r>
      <w:r w:rsidRPr="00286FA0">
        <w:rPr>
          <w:lang w:val="nb-NO"/>
        </w:rPr>
        <w:t>BV</w:t>
      </w:r>
      <w:r w:rsidR="00D70BD4" w:rsidRPr="00286FA0">
        <w:rPr>
          <w:lang w:val="nb-NO"/>
        </w:rPr>
        <w:t>-</w:t>
      </w:r>
      <w:r w:rsidRPr="00286FA0">
        <w:rPr>
          <w:lang w:val="nb-NO"/>
        </w:rPr>
        <w:t>armen (</w:t>
      </w:r>
      <w:r w:rsidR="007E0CF2" w:rsidRPr="00286FA0">
        <w:rPr>
          <w:lang w:val="nb-NO"/>
        </w:rPr>
        <w:t>kjemoterapi pluss bevacizumab):</w:t>
      </w:r>
    </w:p>
    <w:p w14:paraId="72B254F5" w14:textId="77777777" w:rsidR="001001F6" w:rsidRPr="00286FA0" w:rsidRDefault="007558EB" w:rsidP="00706723">
      <w:pPr>
        <w:keepNext/>
        <w:keepLines/>
        <w:numPr>
          <w:ilvl w:val="0"/>
          <w:numId w:val="12"/>
        </w:numPr>
        <w:tabs>
          <w:tab w:val="left" w:pos="1134"/>
        </w:tabs>
        <w:spacing w:after="0" w:line="240" w:lineRule="auto"/>
        <w:ind w:left="1134" w:hanging="567"/>
        <w:rPr>
          <w:lang w:val="nb-NO"/>
        </w:rPr>
      </w:pPr>
      <w:r w:rsidRPr="00286FA0">
        <w:rPr>
          <w:lang w:val="nb-NO"/>
        </w:rPr>
        <w:t>Den valgte kjemoterapi ble kombinert med bevacizumab 10</w:t>
      </w:r>
      <w:r w:rsidR="003C6050" w:rsidRPr="00286FA0">
        <w:rPr>
          <w:lang w:val="nb-NO"/>
        </w:rPr>
        <w:t> </w:t>
      </w:r>
      <w:r w:rsidRPr="00286FA0">
        <w:rPr>
          <w:lang w:val="nb-NO"/>
        </w:rPr>
        <w:t>mg/kg i.v. hver annen uke (eller</w:t>
      </w:r>
      <w:r w:rsidR="003F3B62" w:rsidRPr="00286FA0">
        <w:rPr>
          <w:lang w:val="nb-NO"/>
        </w:rPr>
        <w:t xml:space="preserve"> bevacizumab 15 </w:t>
      </w:r>
      <w:r w:rsidRPr="00286FA0">
        <w:rPr>
          <w:lang w:val="nb-NO"/>
        </w:rPr>
        <w:t>mg/kg hver tredje uke dersom brukt i</w:t>
      </w:r>
      <w:r w:rsidR="003C6050" w:rsidRPr="00286FA0">
        <w:rPr>
          <w:lang w:val="nb-NO"/>
        </w:rPr>
        <w:t xml:space="preserve"> kombinasjon med topotekan 1,25 </w:t>
      </w:r>
      <w:r w:rsidRPr="00286FA0">
        <w:rPr>
          <w:lang w:val="nb-NO"/>
        </w:rPr>
        <w:t>mg/</w:t>
      </w:r>
      <w:r w:rsidR="007E0CF2" w:rsidRPr="00286FA0">
        <w:rPr>
          <w:lang w:val="nb-NO"/>
        </w:rPr>
        <w:t>m</w:t>
      </w:r>
      <w:r w:rsidR="007E0CF2" w:rsidRPr="00286FA0">
        <w:rPr>
          <w:vertAlign w:val="superscript"/>
          <w:lang w:val="nb-NO"/>
        </w:rPr>
        <w:t>2</w:t>
      </w:r>
      <w:r w:rsidR="007E0CF2" w:rsidRPr="00286FA0">
        <w:rPr>
          <w:lang w:val="nb-NO"/>
        </w:rPr>
        <w:t xml:space="preserve"> på </w:t>
      </w:r>
      <w:r w:rsidR="004940EA" w:rsidRPr="00286FA0">
        <w:rPr>
          <w:lang w:val="nb-NO"/>
        </w:rPr>
        <w:t>dag</w:t>
      </w:r>
      <w:r w:rsidR="004940EA">
        <w:rPr>
          <w:lang w:val="nb-NO"/>
        </w:rPr>
        <w:t> </w:t>
      </w:r>
      <w:r w:rsidR="007E0CF2" w:rsidRPr="00286FA0">
        <w:rPr>
          <w:lang w:val="nb-NO"/>
        </w:rPr>
        <w:t>1-5 hver tredje uke).</w:t>
      </w:r>
    </w:p>
    <w:p w14:paraId="3E72367C" w14:textId="77777777" w:rsidR="001001F6" w:rsidRPr="00286FA0" w:rsidRDefault="001001F6" w:rsidP="00A24DE6">
      <w:pPr>
        <w:spacing w:after="0" w:line="240" w:lineRule="auto"/>
        <w:ind w:left="0" w:firstLine="0"/>
        <w:rPr>
          <w:lang w:val="nb-NO"/>
        </w:rPr>
      </w:pPr>
    </w:p>
    <w:p w14:paraId="3EA11A13" w14:textId="77777777" w:rsidR="001001F6" w:rsidRPr="00286FA0" w:rsidRDefault="007558EB" w:rsidP="00A24DE6">
      <w:pPr>
        <w:spacing w:after="0" w:line="240" w:lineRule="auto"/>
        <w:ind w:left="0" w:firstLine="0"/>
        <w:rPr>
          <w:lang w:val="nb-NO"/>
        </w:rPr>
      </w:pPr>
      <w:r w:rsidRPr="00286FA0">
        <w:rPr>
          <w:lang w:val="nb-NO"/>
        </w:rPr>
        <w:t>Kvalifiserte pasienter hadde epitelial ovarialkreft, kreft i eggleder eller primær peritonealkreft som hadde fått sykdomsprogresjon innen &lt;</w:t>
      </w:r>
      <w:r w:rsidR="00DF2AF7" w:rsidRPr="00286FA0">
        <w:rPr>
          <w:lang w:val="nb-NO"/>
        </w:rPr>
        <w:t> </w:t>
      </w:r>
      <w:r w:rsidRPr="00286FA0">
        <w:rPr>
          <w:lang w:val="nb-NO"/>
        </w:rPr>
        <w:t xml:space="preserve">6 måneder ved tidligere platina-behandling bestående av minimum 4 terapisykluser med platina. Pasientene skulle ha en forventet levealder på </w:t>
      </w:r>
      <w:r w:rsidR="00EC3BAF" w:rsidRPr="00286FA0">
        <w:rPr>
          <w:u w:color="000000"/>
          <w:lang w:val="nb-NO"/>
        </w:rPr>
        <w:t>≥</w:t>
      </w:r>
      <w:r w:rsidR="00A246BD" w:rsidRPr="00286FA0">
        <w:rPr>
          <w:lang w:val="nb-NO"/>
        </w:rPr>
        <w:t> </w:t>
      </w:r>
      <w:r w:rsidRPr="00286FA0">
        <w:rPr>
          <w:lang w:val="nb-NO"/>
        </w:rPr>
        <w:t>12 uker og ingen tidligere strålebehandling mot bekkenet eller magen. De fleste pasientene var FIGO stadium IIIC eller stadium IV. Flertallet av pasientene i begge armene hadde en ECOG funksjonsstatus på 0 (</w:t>
      </w:r>
      <w:r w:rsidR="00F008B2" w:rsidRPr="00286FA0">
        <w:rPr>
          <w:lang w:val="nb-NO"/>
        </w:rPr>
        <w:t>CT: 56,4 % vs. CT + BV 61,</w:t>
      </w:r>
      <w:r w:rsidR="004F0AFA" w:rsidRPr="00286FA0">
        <w:rPr>
          <w:lang w:val="nb-NO"/>
        </w:rPr>
        <w:t>2 </w:t>
      </w:r>
      <w:r w:rsidRPr="00286FA0">
        <w:rPr>
          <w:lang w:val="nb-NO"/>
        </w:rPr>
        <w:t xml:space="preserve">%). Den prosentvise andelen av pasienter med en ECOG funksjonsstatus på 1 eller </w:t>
      </w:r>
      <w:r w:rsidR="00EC3BAF" w:rsidRPr="00286FA0">
        <w:rPr>
          <w:u w:color="000000"/>
          <w:lang w:val="nb-NO"/>
        </w:rPr>
        <w:t>≥</w:t>
      </w:r>
      <w:r w:rsidR="00400EC9" w:rsidRPr="00286FA0">
        <w:rPr>
          <w:lang w:val="nb-NO"/>
        </w:rPr>
        <w:t> </w:t>
      </w:r>
      <w:r w:rsidRPr="00286FA0">
        <w:rPr>
          <w:lang w:val="nb-NO"/>
        </w:rPr>
        <w:t>2 var 38,7</w:t>
      </w:r>
      <w:r w:rsidR="004F0AFA" w:rsidRPr="00286FA0">
        <w:rPr>
          <w:lang w:val="nb-NO"/>
        </w:rPr>
        <w:t> % og 5,0 % i CT</w:t>
      </w:r>
      <w:r w:rsidR="00156CBE" w:rsidRPr="00286FA0">
        <w:rPr>
          <w:lang w:val="nb-NO"/>
        </w:rPr>
        <w:t>-</w:t>
      </w:r>
      <w:r w:rsidR="004F0AFA" w:rsidRPr="00286FA0">
        <w:rPr>
          <w:lang w:val="nb-NO"/>
        </w:rPr>
        <w:t>armen, og 29,8 % og 9,0 </w:t>
      </w:r>
      <w:r w:rsidRPr="00286FA0">
        <w:rPr>
          <w:lang w:val="nb-NO"/>
        </w:rPr>
        <w:t>% i CT + BV</w:t>
      </w:r>
      <w:r w:rsidR="00156CBE" w:rsidRPr="00286FA0">
        <w:rPr>
          <w:lang w:val="nb-NO"/>
        </w:rPr>
        <w:t>-</w:t>
      </w:r>
      <w:r w:rsidRPr="00286FA0">
        <w:rPr>
          <w:lang w:val="nb-NO"/>
        </w:rPr>
        <w:t>armen. Info</w:t>
      </w:r>
      <w:r w:rsidR="004F0AFA" w:rsidRPr="00286FA0">
        <w:rPr>
          <w:lang w:val="nb-NO"/>
        </w:rPr>
        <w:t>rmasjon om rase finnes for 29,3 </w:t>
      </w:r>
      <w:r w:rsidRPr="00286FA0">
        <w:rPr>
          <w:lang w:val="nb-NO"/>
        </w:rPr>
        <w:t>% av pasientene og nesten alle pasientene var hvite. Median alder hos pasientene var 61,0 (spennvidde 25-84) år. To</w:t>
      </w:r>
      <w:r w:rsidR="004F0AFA" w:rsidRPr="00286FA0">
        <w:rPr>
          <w:lang w:val="nb-NO"/>
        </w:rPr>
        <w:t>talt 16 pasienter (4,4 </w:t>
      </w:r>
      <w:r w:rsidR="00A246BD" w:rsidRPr="00286FA0">
        <w:rPr>
          <w:lang w:val="nb-NO"/>
        </w:rPr>
        <w:t>%) var &gt; </w:t>
      </w:r>
      <w:r w:rsidRPr="00286FA0">
        <w:rPr>
          <w:lang w:val="nb-NO"/>
        </w:rPr>
        <w:t>75 år gamle. Den samlede seponeringsraten på grunn av bivirkning</w:t>
      </w:r>
      <w:r w:rsidR="004F0AFA" w:rsidRPr="00286FA0">
        <w:rPr>
          <w:lang w:val="nb-NO"/>
        </w:rPr>
        <w:t>er var 8,8 % i CT</w:t>
      </w:r>
      <w:r w:rsidR="00156CBE" w:rsidRPr="00286FA0">
        <w:rPr>
          <w:lang w:val="nb-NO"/>
        </w:rPr>
        <w:t>-</w:t>
      </w:r>
      <w:r w:rsidR="004F0AFA" w:rsidRPr="00286FA0">
        <w:rPr>
          <w:lang w:val="nb-NO"/>
        </w:rPr>
        <w:t>armen og 43,6 </w:t>
      </w:r>
      <w:r w:rsidRPr="00286FA0">
        <w:rPr>
          <w:lang w:val="nb-NO"/>
        </w:rPr>
        <w:t>% i CT + BV</w:t>
      </w:r>
      <w:r w:rsidR="00156CBE" w:rsidRPr="00286FA0">
        <w:rPr>
          <w:lang w:val="nb-NO"/>
        </w:rPr>
        <w:t>-</w:t>
      </w:r>
      <w:r w:rsidRPr="00286FA0">
        <w:rPr>
          <w:lang w:val="nb-NO"/>
        </w:rPr>
        <w:t>armen (for det meste på grunn av klasse 2-3 bivirkninger) og median tid til seponering i CT + BV</w:t>
      </w:r>
      <w:r w:rsidR="00156CBE" w:rsidRPr="00286FA0">
        <w:rPr>
          <w:lang w:val="nb-NO"/>
        </w:rPr>
        <w:t>-</w:t>
      </w:r>
      <w:r w:rsidRPr="00286FA0">
        <w:rPr>
          <w:lang w:val="nb-NO"/>
        </w:rPr>
        <w:t>arm</w:t>
      </w:r>
      <w:r w:rsidR="00156CBE" w:rsidRPr="00286FA0">
        <w:rPr>
          <w:lang w:val="nb-NO"/>
        </w:rPr>
        <w:t>en</w:t>
      </w:r>
      <w:r w:rsidRPr="00286FA0">
        <w:rPr>
          <w:lang w:val="nb-NO"/>
        </w:rPr>
        <w:t xml:space="preserve"> var 5,</w:t>
      </w:r>
      <w:r w:rsidR="004940EA" w:rsidRPr="00286FA0">
        <w:rPr>
          <w:lang w:val="nb-NO"/>
        </w:rPr>
        <w:t>2</w:t>
      </w:r>
      <w:r w:rsidR="004940EA">
        <w:rPr>
          <w:lang w:val="nb-NO"/>
        </w:rPr>
        <w:t> </w:t>
      </w:r>
      <w:r w:rsidRPr="00286FA0">
        <w:rPr>
          <w:lang w:val="nb-NO"/>
        </w:rPr>
        <w:t>måneder sammenlignet med 2,</w:t>
      </w:r>
      <w:r w:rsidR="004940EA" w:rsidRPr="00286FA0">
        <w:rPr>
          <w:lang w:val="nb-NO"/>
        </w:rPr>
        <w:t>4</w:t>
      </w:r>
      <w:r w:rsidR="004940EA">
        <w:rPr>
          <w:lang w:val="nb-NO"/>
        </w:rPr>
        <w:t> </w:t>
      </w:r>
      <w:r w:rsidRPr="00286FA0">
        <w:rPr>
          <w:lang w:val="nb-NO"/>
        </w:rPr>
        <w:t>måneder i CT</w:t>
      </w:r>
      <w:r w:rsidR="00156CBE" w:rsidRPr="00286FA0">
        <w:rPr>
          <w:lang w:val="nb-NO"/>
        </w:rPr>
        <w:t>-</w:t>
      </w:r>
      <w:r w:rsidRPr="00286FA0">
        <w:rPr>
          <w:lang w:val="nb-NO"/>
        </w:rPr>
        <w:t>arm</w:t>
      </w:r>
      <w:r w:rsidR="00156CBE" w:rsidRPr="00286FA0">
        <w:rPr>
          <w:lang w:val="nb-NO"/>
        </w:rPr>
        <w:t>en</w:t>
      </w:r>
      <w:r w:rsidRPr="00286FA0">
        <w:rPr>
          <w:lang w:val="nb-NO"/>
        </w:rPr>
        <w:t xml:space="preserve">. Seponeringsraten på grunn av bivirkninger i </w:t>
      </w:r>
      <w:r w:rsidRPr="00286FA0">
        <w:rPr>
          <w:lang w:val="nb-NO"/>
        </w:rPr>
        <w:lastRenderedPageBreak/>
        <w:t>undergruppen av pasienter &gt;</w:t>
      </w:r>
      <w:r w:rsidR="00C13F78" w:rsidRPr="00286FA0">
        <w:rPr>
          <w:lang w:val="nb-NO"/>
        </w:rPr>
        <w:t> </w:t>
      </w:r>
      <w:r w:rsidRPr="00286FA0">
        <w:rPr>
          <w:lang w:val="nb-NO"/>
        </w:rPr>
        <w:t>65 år var 8,8</w:t>
      </w:r>
      <w:r w:rsidR="004F0AFA" w:rsidRPr="00286FA0">
        <w:rPr>
          <w:lang w:val="nb-NO"/>
        </w:rPr>
        <w:t> </w:t>
      </w:r>
      <w:r w:rsidR="004E0858" w:rsidRPr="00286FA0">
        <w:rPr>
          <w:lang w:val="nb-NO"/>
        </w:rPr>
        <w:t>% i CT</w:t>
      </w:r>
      <w:r w:rsidR="00156CBE" w:rsidRPr="00286FA0">
        <w:rPr>
          <w:lang w:val="nb-NO"/>
        </w:rPr>
        <w:t>-</w:t>
      </w:r>
      <w:r w:rsidR="004E0858" w:rsidRPr="00286FA0">
        <w:rPr>
          <w:lang w:val="nb-NO"/>
        </w:rPr>
        <w:t>armen og 50,0 </w:t>
      </w:r>
      <w:r w:rsidRPr="00286FA0">
        <w:rPr>
          <w:lang w:val="nb-NO"/>
        </w:rPr>
        <w:t>% i CT + BV</w:t>
      </w:r>
      <w:r w:rsidR="00156CBE" w:rsidRPr="00286FA0">
        <w:rPr>
          <w:lang w:val="nb-NO"/>
        </w:rPr>
        <w:t>-</w:t>
      </w:r>
      <w:r w:rsidRPr="00286FA0">
        <w:rPr>
          <w:lang w:val="nb-NO"/>
        </w:rPr>
        <w:t>armen. Hasardratio for progresjonsfri overlevelse var 0,47 (9</w:t>
      </w:r>
      <w:r w:rsidR="004F0AFA" w:rsidRPr="00286FA0">
        <w:rPr>
          <w:lang w:val="nb-NO"/>
        </w:rPr>
        <w:t>5 % KI: 0,35, 0,62) og 0,45 (95 </w:t>
      </w:r>
      <w:r w:rsidRPr="00286FA0">
        <w:rPr>
          <w:lang w:val="nb-NO"/>
        </w:rPr>
        <w:t xml:space="preserve">% KI: 0,31, 0,67) for henholdsvis undergruppene </w:t>
      </w:r>
      <w:r w:rsidRPr="00286FA0">
        <w:rPr>
          <w:rFonts w:eastAsia="Segoe UI Symbol"/>
          <w:lang w:val="nb-NO"/>
        </w:rPr>
        <w:t>&lt;</w:t>
      </w:r>
      <w:r w:rsidR="00DF2AF7" w:rsidRPr="00286FA0">
        <w:rPr>
          <w:lang w:val="nb-NO"/>
        </w:rPr>
        <w:t> </w:t>
      </w:r>
      <w:r w:rsidRPr="00286FA0">
        <w:rPr>
          <w:lang w:val="nb-NO"/>
        </w:rPr>
        <w:t xml:space="preserve">65 år og </w:t>
      </w:r>
      <w:r w:rsidRPr="00286FA0">
        <w:rPr>
          <w:rFonts w:eastAsia="Segoe UI Symbol"/>
          <w:lang w:val="nb-NO"/>
        </w:rPr>
        <w:t>≥</w:t>
      </w:r>
      <w:r w:rsidR="00C13F78" w:rsidRPr="00286FA0">
        <w:rPr>
          <w:lang w:val="nb-NO"/>
        </w:rPr>
        <w:t> </w:t>
      </w:r>
      <w:r w:rsidR="007E0CF2" w:rsidRPr="00286FA0">
        <w:rPr>
          <w:lang w:val="nb-NO"/>
        </w:rPr>
        <w:t>65 år.</w:t>
      </w:r>
    </w:p>
    <w:p w14:paraId="45721B60" w14:textId="77777777" w:rsidR="001001F6" w:rsidRPr="00286FA0" w:rsidRDefault="001001F6" w:rsidP="00A24DE6">
      <w:pPr>
        <w:spacing w:after="0" w:line="240" w:lineRule="auto"/>
        <w:ind w:left="0" w:firstLine="0"/>
        <w:rPr>
          <w:lang w:val="nb-NO"/>
        </w:rPr>
      </w:pPr>
    </w:p>
    <w:p w14:paraId="45910EDC" w14:textId="77777777" w:rsidR="001001F6" w:rsidRPr="00286FA0" w:rsidRDefault="007558EB" w:rsidP="00A24DE6">
      <w:pPr>
        <w:spacing w:after="0" w:line="240" w:lineRule="auto"/>
        <w:ind w:left="0" w:firstLine="0"/>
        <w:rPr>
          <w:lang w:val="nb-NO"/>
        </w:rPr>
      </w:pPr>
      <w:r w:rsidRPr="00286FA0">
        <w:rPr>
          <w:lang w:val="nb-NO"/>
        </w:rPr>
        <w:t xml:space="preserve">Det primære endepunktet var progresjonsfri overlevelse, med sekundære endepunkt som inkluderte </w:t>
      </w:r>
      <w:r w:rsidR="00E218F5" w:rsidRPr="00286FA0">
        <w:rPr>
          <w:lang w:val="nb-NO"/>
        </w:rPr>
        <w:t>objektiv</w:t>
      </w:r>
      <w:r w:rsidRPr="00286FA0">
        <w:rPr>
          <w:lang w:val="nb-NO"/>
        </w:rPr>
        <w:t xml:space="preserve"> responsrate og total overlevelse. Resultat</w:t>
      </w:r>
      <w:r w:rsidR="007E0CF2" w:rsidRPr="00286FA0">
        <w:rPr>
          <w:lang w:val="nb-NO"/>
        </w:rPr>
        <w:t xml:space="preserve">ene er presentert i tabell </w:t>
      </w:r>
      <w:r w:rsidR="00AC1B63" w:rsidRPr="00286FA0">
        <w:rPr>
          <w:lang w:val="nb-NO"/>
        </w:rPr>
        <w:t>2</w:t>
      </w:r>
      <w:r w:rsidR="00AC1B63">
        <w:rPr>
          <w:lang w:val="nb-NO"/>
        </w:rPr>
        <w:t>3</w:t>
      </w:r>
      <w:r w:rsidR="007E0CF2" w:rsidRPr="00286FA0">
        <w:rPr>
          <w:lang w:val="nb-NO"/>
        </w:rPr>
        <w:t>.</w:t>
      </w:r>
    </w:p>
    <w:p w14:paraId="68F3F7B8" w14:textId="77777777" w:rsidR="001001F6" w:rsidRPr="00286FA0" w:rsidRDefault="001001F6" w:rsidP="00A24DE6">
      <w:pPr>
        <w:spacing w:after="0" w:line="240" w:lineRule="auto"/>
        <w:ind w:left="0" w:firstLine="0"/>
        <w:rPr>
          <w:lang w:val="nb-NO"/>
        </w:rPr>
      </w:pPr>
    </w:p>
    <w:p w14:paraId="727339F6" w14:textId="77777777" w:rsidR="001001F6" w:rsidRPr="00286FA0" w:rsidRDefault="007558EB" w:rsidP="00A24DE6">
      <w:pPr>
        <w:pStyle w:val="Heading1"/>
        <w:keepLines w:val="0"/>
        <w:spacing w:after="0" w:line="240" w:lineRule="auto"/>
        <w:ind w:left="0" w:right="0" w:firstLine="0"/>
        <w:rPr>
          <w:b w:val="0"/>
        </w:rPr>
      </w:pPr>
      <w:r w:rsidRPr="00286FA0">
        <w:t xml:space="preserve">Tabell </w:t>
      </w:r>
      <w:r w:rsidR="00AC1B63" w:rsidRPr="00286FA0">
        <w:t>2</w:t>
      </w:r>
      <w:r w:rsidR="00AC1B63">
        <w:t>3</w:t>
      </w:r>
      <w:r w:rsidR="00A94944" w:rsidRPr="00286FA0">
        <w:t>.</w:t>
      </w:r>
      <w:r w:rsidRPr="00286FA0">
        <w:t xml:space="preserve"> Effe</w:t>
      </w:r>
      <w:r w:rsidR="007E0CF2" w:rsidRPr="00286FA0">
        <w:t>ktresultater for studie MO22224</w:t>
      </w:r>
    </w:p>
    <w:p w14:paraId="498396B1" w14:textId="77777777" w:rsidR="001001F6" w:rsidRPr="00286FA0" w:rsidRDefault="001001F6" w:rsidP="00A24DE6">
      <w:pPr>
        <w:keepNext/>
        <w:spacing w:after="0" w:line="240" w:lineRule="auto"/>
        <w:ind w:left="0" w:firstLine="0"/>
        <w:rPr>
          <w:lang w:val="nb-NO"/>
        </w:rPr>
      </w:pPr>
    </w:p>
    <w:tbl>
      <w:tblPr>
        <w:tblW w:w="9072" w:type="dxa"/>
        <w:tblInd w:w="108" w:type="dxa"/>
        <w:tblCellMar>
          <w:top w:w="77" w:type="dxa"/>
          <w:right w:w="115" w:type="dxa"/>
        </w:tblCellMar>
        <w:tblLook w:val="04A0" w:firstRow="1" w:lastRow="0" w:firstColumn="1" w:lastColumn="0" w:noHBand="0" w:noVBand="1"/>
      </w:tblPr>
      <w:tblGrid>
        <w:gridCol w:w="4286"/>
        <w:gridCol w:w="2377"/>
        <w:gridCol w:w="2409"/>
      </w:tblGrid>
      <w:tr w:rsidR="001001F6" w:rsidRPr="00286FA0" w14:paraId="176CEB3D" w14:textId="77777777" w:rsidTr="00A520D7">
        <w:trPr>
          <w:trHeight w:val="20"/>
        </w:trPr>
        <w:tc>
          <w:tcPr>
            <w:tcW w:w="9072" w:type="dxa"/>
            <w:gridSpan w:val="3"/>
            <w:tcBorders>
              <w:top w:val="single" w:sz="4" w:space="0" w:color="000000"/>
              <w:left w:val="single" w:sz="4" w:space="0" w:color="000000"/>
              <w:bottom w:val="single" w:sz="4" w:space="0" w:color="000000"/>
              <w:right w:val="single" w:sz="4" w:space="0" w:color="000000"/>
            </w:tcBorders>
            <w:vAlign w:val="bottom"/>
          </w:tcPr>
          <w:p w14:paraId="5838D5BF" w14:textId="77777777" w:rsidR="001001F6" w:rsidRPr="00286FA0" w:rsidRDefault="007558EB" w:rsidP="00AD6F8E">
            <w:pPr>
              <w:keepNext/>
              <w:spacing w:after="0" w:line="240" w:lineRule="auto"/>
              <w:ind w:left="0" w:firstLine="0"/>
              <w:jc w:val="center"/>
              <w:rPr>
                <w:lang w:val="nb-NO"/>
              </w:rPr>
            </w:pPr>
            <w:r w:rsidRPr="00286FA0">
              <w:rPr>
                <w:lang w:val="nb-NO"/>
              </w:rPr>
              <w:t>Primær</w:t>
            </w:r>
            <w:r w:rsidR="00156CBE" w:rsidRPr="00286FA0">
              <w:rPr>
                <w:lang w:val="nb-NO"/>
              </w:rPr>
              <w:t>t</w:t>
            </w:r>
            <w:r w:rsidRPr="00286FA0">
              <w:rPr>
                <w:lang w:val="nb-NO"/>
              </w:rPr>
              <w:t xml:space="preserve"> endepunkt</w:t>
            </w:r>
          </w:p>
        </w:tc>
      </w:tr>
      <w:tr w:rsidR="001001F6" w:rsidRPr="00286FA0" w14:paraId="531E9B98" w14:textId="77777777" w:rsidTr="00A520D7">
        <w:trPr>
          <w:trHeight w:val="20"/>
        </w:trPr>
        <w:tc>
          <w:tcPr>
            <w:tcW w:w="9072" w:type="dxa"/>
            <w:gridSpan w:val="3"/>
            <w:tcBorders>
              <w:top w:val="single" w:sz="4" w:space="0" w:color="000000"/>
              <w:left w:val="single" w:sz="4" w:space="0" w:color="000000"/>
              <w:bottom w:val="single" w:sz="4" w:space="0" w:color="000000"/>
              <w:right w:val="single" w:sz="4" w:space="0" w:color="000000"/>
            </w:tcBorders>
            <w:vAlign w:val="bottom"/>
          </w:tcPr>
          <w:p w14:paraId="48893763" w14:textId="77777777" w:rsidR="001001F6" w:rsidRPr="00286FA0" w:rsidRDefault="007558EB" w:rsidP="00A24DE6">
            <w:pPr>
              <w:spacing w:after="0" w:line="240" w:lineRule="auto"/>
              <w:ind w:left="0" w:firstLine="0"/>
              <w:rPr>
                <w:lang w:val="nb-NO"/>
              </w:rPr>
            </w:pPr>
            <w:r w:rsidRPr="00286FA0">
              <w:rPr>
                <w:lang w:val="nb-NO"/>
              </w:rPr>
              <w:t>Progresjonsfri overlevelse*</w:t>
            </w:r>
          </w:p>
        </w:tc>
      </w:tr>
      <w:tr w:rsidR="001001F6" w:rsidRPr="00286FA0" w14:paraId="002AB703" w14:textId="77777777" w:rsidTr="00A520D7">
        <w:trPr>
          <w:trHeight w:val="20"/>
        </w:trPr>
        <w:tc>
          <w:tcPr>
            <w:tcW w:w="4286" w:type="dxa"/>
            <w:tcBorders>
              <w:top w:val="single" w:sz="4" w:space="0" w:color="000000"/>
              <w:left w:val="single" w:sz="4" w:space="0" w:color="000000"/>
              <w:bottom w:val="single" w:sz="4" w:space="0" w:color="000000"/>
              <w:right w:val="single" w:sz="4" w:space="0" w:color="000000"/>
            </w:tcBorders>
          </w:tcPr>
          <w:p w14:paraId="5843ECC3" w14:textId="77777777" w:rsidR="001001F6" w:rsidRPr="00286FA0" w:rsidRDefault="001001F6" w:rsidP="00A24DE6">
            <w:pPr>
              <w:spacing w:after="0" w:line="240" w:lineRule="auto"/>
              <w:ind w:left="0" w:firstLine="0"/>
              <w:jc w:val="center"/>
              <w:rPr>
                <w:lang w:val="nb-NO"/>
              </w:rPr>
            </w:pPr>
          </w:p>
        </w:tc>
        <w:tc>
          <w:tcPr>
            <w:tcW w:w="2377" w:type="dxa"/>
            <w:tcBorders>
              <w:top w:val="single" w:sz="4" w:space="0" w:color="000000"/>
              <w:left w:val="single" w:sz="4" w:space="0" w:color="000000"/>
              <w:bottom w:val="single" w:sz="4" w:space="0" w:color="000000"/>
              <w:right w:val="single" w:sz="4" w:space="0" w:color="000000"/>
            </w:tcBorders>
          </w:tcPr>
          <w:p w14:paraId="40DEC6D0" w14:textId="77777777" w:rsidR="001001F6" w:rsidRPr="00286FA0" w:rsidRDefault="007558EB" w:rsidP="00A24DE6">
            <w:pPr>
              <w:spacing w:after="0" w:line="240" w:lineRule="auto"/>
              <w:ind w:left="0" w:firstLine="0"/>
              <w:jc w:val="center"/>
              <w:rPr>
                <w:lang w:val="nb-NO"/>
              </w:rPr>
            </w:pPr>
            <w:r w:rsidRPr="00286FA0">
              <w:rPr>
                <w:lang w:val="nb-NO"/>
              </w:rPr>
              <w:t>CT</w:t>
            </w:r>
          </w:p>
          <w:p w14:paraId="3D7DE876" w14:textId="77777777" w:rsidR="001001F6" w:rsidRPr="00286FA0" w:rsidRDefault="007558EB" w:rsidP="008D23BD">
            <w:pPr>
              <w:spacing w:after="0" w:line="240" w:lineRule="auto"/>
              <w:ind w:left="0" w:firstLine="0"/>
              <w:jc w:val="center"/>
              <w:rPr>
                <w:lang w:val="nb-NO"/>
              </w:rPr>
            </w:pPr>
            <w:r w:rsidRPr="00286FA0">
              <w:rPr>
                <w:lang w:val="nb-NO"/>
              </w:rPr>
              <w:t>(</w:t>
            </w:r>
            <w:r w:rsidR="00504990" w:rsidRPr="00286FA0">
              <w:rPr>
                <w:lang w:val="nb-NO"/>
              </w:rPr>
              <w:t>n</w:t>
            </w:r>
            <w:r w:rsidR="00504990">
              <w:rPr>
                <w:lang w:val="nb-NO"/>
              </w:rPr>
              <w:t> </w:t>
            </w:r>
            <w:r w:rsidR="00504990" w:rsidRPr="00286FA0">
              <w:rPr>
                <w:lang w:val="nb-NO"/>
              </w:rPr>
              <w:t>=</w:t>
            </w:r>
            <w:r w:rsidR="00504990">
              <w:rPr>
                <w:lang w:val="nb-NO"/>
              </w:rPr>
              <w:t> </w:t>
            </w:r>
            <w:r w:rsidRPr="00286FA0">
              <w:rPr>
                <w:lang w:val="nb-NO"/>
              </w:rPr>
              <w:t>182)</w:t>
            </w:r>
          </w:p>
        </w:tc>
        <w:tc>
          <w:tcPr>
            <w:tcW w:w="2409" w:type="dxa"/>
            <w:tcBorders>
              <w:top w:val="single" w:sz="4" w:space="0" w:color="000000"/>
              <w:left w:val="single" w:sz="4" w:space="0" w:color="000000"/>
              <w:bottom w:val="single" w:sz="4" w:space="0" w:color="000000"/>
              <w:right w:val="single" w:sz="4" w:space="0" w:color="000000"/>
            </w:tcBorders>
          </w:tcPr>
          <w:p w14:paraId="224BDAF9" w14:textId="77777777" w:rsidR="001001F6" w:rsidRPr="00286FA0" w:rsidRDefault="007558EB" w:rsidP="00A24DE6">
            <w:pPr>
              <w:spacing w:after="0" w:line="240" w:lineRule="auto"/>
              <w:ind w:left="0" w:firstLine="0"/>
              <w:jc w:val="center"/>
              <w:rPr>
                <w:lang w:val="nb-NO"/>
              </w:rPr>
            </w:pPr>
            <w:r w:rsidRPr="00286FA0">
              <w:rPr>
                <w:lang w:val="nb-NO"/>
              </w:rPr>
              <w:t>CT</w:t>
            </w:r>
            <w:r w:rsidR="00E958C8" w:rsidRPr="00286FA0">
              <w:rPr>
                <w:lang w:val="nb-NO"/>
              </w:rPr>
              <w:t xml:space="preserve"> </w:t>
            </w:r>
            <w:r w:rsidRPr="00286FA0">
              <w:rPr>
                <w:lang w:val="nb-NO"/>
              </w:rPr>
              <w:t>+</w:t>
            </w:r>
            <w:r w:rsidR="00E958C8" w:rsidRPr="00286FA0">
              <w:rPr>
                <w:lang w:val="nb-NO"/>
              </w:rPr>
              <w:t xml:space="preserve"> </w:t>
            </w:r>
            <w:r w:rsidRPr="00286FA0">
              <w:rPr>
                <w:lang w:val="nb-NO"/>
              </w:rPr>
              <w:t>BV</w:t>
            </w:r>
          </w:p>
          <w:p w14:paraId="531C4FB5" w14:textId="77777777" w:rsidR="001001F6" w:rsidRPr="00286FA0" w:rsidRDefault="007558EB" w:rsidP="008D23BD">
            <w:pPr>
              <w:spacing w:after="0" w:line="240" w:lineRule="auto"/>
              <w:ind w:left="0" w:firstLine="0"/>
              <w:jc w:val="center"/>
              <w:rPr>
                <w:lang w:val="nb-NO"/>
              </w:rPr>
            </w:pPr>
            <w:r w:rsidRPr="00286FA0">
              <w:rPr>
                <w:lang w:val="nb-NO"/>
              </w:rPr>
              <w:t>(</w:t>
            </w:r>
            <w:r w:rsidR="00504990" w:rsidRPr="00286FA0">
              <w:rPr>
                <w:lang w:val="nb-NO"/>
              </w:rPr>
              <w:t>n</w:t>
            </w:r>
            <w:r w:rsidR="00504990">
              <w:rPr>
                <w:lang w:val="nb-NO"/>
              </w:rPr>
              <w:t> </w:t>
            </w:r>
            <w:r w:rsidR="00504990" w:rsidRPr="00286FA0">
              <w:rPr>
                <w:lang w:val="nb-NO"/>
              </w:rPr>
              <w:t>=</w:t>
            </w:r>
            <w:r w:rsidR="00504990">
              <w:rPr>
                <w:lang w:val="nb-NO"/>
              </w:rPr>
              <w:t> </w:t>
            </w:r>
            <w:r w:rsidRPr="00286FA0">
              <w:rPr>
                <w:lang w:val="nb-NO"/>
              </w:rPr>
              <w:t>179)</w:t>
            </w:r>
          </w:p>
        </w:tc>
      </w:tr>
      <w:tr w:rsidR="001001F6" w:rsidRPr="00286FA0" w14:paraId="2918C347" w14:textId="77777777" w:rsidTr="00A520D7">
        <w:trPr>
          <w:trHeight w:val="20"/>
        </w:trPr>
        <w:tc>
          <w:tcPr>
            <w:tcW w:w="4286" w:type="dxa"/>
            <w:tcBorders>
              <w:top w:val="single" w:sz="4" w:space="0" w:color="000000"/>
              <w:left w:val="single" w:sz="4" w:space="0" w:color="000000"/>
              <w:bottom w:val="single" w:sz="4" w:space="0" w:color="000000"/>
              <w:right w:val="single" w:sz="4" w:space="0" w:color="000000"/>
            </w:tcBorders>
            <w:vAlign w:val="center"/>
          </w:tcPr>
          <w:p w14:paraId="01BBA2EB" w14:textId="77777777" w:rsidR="001001F6" w:rsidRPr="00286FA0" w:rsidRDefault="009E21F1" w:rsidP="00A24DE6">
            <w:pPr>
              <w:spacing w:after="0" w:line="240" w:lineRule="auto"/>
              <w:ind w:left="567" w:firstLine="0"/>
              <w:rPr>
                <w:lang w:val="nb-NO"/>
              </w:rPr>
            </w:pPr>
            <w:r w:rsidRPr="00286FA0">
              <w:rPr>
                <w:lang w:val="nb-NO"/>
              </w:rPr>
              <w:t>Median (måneder)</w:t>
            </w:r>
          </w:p>
        </w:tc>
        <w:tc>
          <w:tcPr>
            <w:tcW w:w="2377" w:type="dxa"/>
            <w:tcBorders>
              <w:top w:val="single" w:sz="4" w:space="0" w:color="000000"/>
              <w:left w:val="single" w:sz="4" w:space="0" w:color="000000"/>
              <w:bottom w:val="single" w:sz="4" w:space="0" w:color="000000"/>
              <w:right w:val="single" w:sz="4" w:space="0" w:color="000000"/>
            </w:tcBorders>
            <w:vAlign w:val="bottom"/>
          </w:tcPr>
          <w:p w14:paraId="1665C706" w14:textId="77777777" w:rsidR="001001F6" w:rsidRPr="00286FA0" w:rsidRDefault="007558EB" w:rsidP="00A24DE6">
            <w:pPr>
              <w:spacing w:after="0" w:line="240" w:lineRule="auto"/>
              <w:ind w:left="0" w:firstLine="0"/>
              <w:jc w:val="center"/>
              <w:rPr>
                <w:lang w:val="nb-NO"/>
              </w:rPr>
            </w:pPr>
            <w:r w:rsidRPr="00286FA0">
              <w:rPr>
                <w:lang w:val="nb-NO"/>
              </w:rPr>
              <w:t>3,4</w:t>
            </w:r>
          </w:p>
        </w:tc>
        <w:tc>
          <w:tcPr>
            <w:tcW w:w="2409" w:type="dxa"/>
            <w:tcBorders>
              <w:top w:val="single" w:sz="4" w:space="0" w:color="000000"/>
              <w:left w:val="single" w:sz="4" w:space="0" w:color="000000"/>
              <w:bottom w:val="single" w:sz="4" w:space="0" w:color="000000"/>
              <w:right w:val="single" w:sz="4" w:space="0" w:color="000000"/>
            </w:tcBorders>
            <w:vAlign w:val="bottom"/>
          </w:tcPr>
          <w:p w14:paraId="5990F520" w14:textId="77777777" w:rsidR="001001F6" w:rsidRPr="00286FA0" w:rsidRDefault="007558EB" w:rsidP="00A24DE6">
            <w:pPr>
              <w:spacing w:after="0" w:line="240" w:lineRule="auto"/>
              <w:ind w:left="0" w:firstLine="0"/>
              <w:jc w:val="center"/>
              <w:rPr>
                <w:lang w:val="nb-NO"/>
              </w:rPr>
            </w:pPr>
            <w:r w:rsidRPr="00286FA0">
              <w:rPr>
                <w:lang w:val="nb-NO"/>
              </w:rPr>
              <w:t>6,7</w:t>
            </w:r>
          </w:p>
        </w:tc>
      </w:tr>
      <w:tr w:rsidR="001001F6" w:rsidRPr="00286FA0" w14:paraId="7DBB6846" w14:textId="77777777" w:rsidTr="00A520D7">
        <w:trPr>
          <w:trHeight w:val="20"/>
        </w:trPr>
        <w:tc>
          <w:tcPr>
            <w:tcW w:w="4286" w:type="dxa"/>
            <w:tcBorders>
              <w:top w:val="single" w:sz="4" w:space="0" w:color="000000"/>
              <w:left w:val="single" w:sz="4" w:space="0" w:color="000000"/>
              <w:bottom w:val="single" w:sz="4" w:space="0" w:color="000000"/>
              <w:right w:val="single" w:sz="4" w:space="0" w:color="000000"/>
            </w:tcBorders>
            <w:vAlign w:val="center"/>
          </w:tcPr>
          <w:p w14:paraId="36083324" w14:textId="77777777" w:rsidR="001001F6" w:rsidRPr="00286FA0" w:rsidRDefault="009E21F1" w:rsidP="00A24DE6">
            <w:pPr>
              <w:spacing w:after="0" w:line="240" w:lineRule="auto"/>
              <w:ind w:left="567" w:firstLine="0"/>
              <w:rPr>
                <w:lang w:val="nb-NO"/>
              </w:rPr>
            </w:pPr>
            <w:r w:rsidRPr="00286FA0">
              <w:rPr>
                <w:lang w:val="nb-NO"/>
              </w:rPr>
              <w:t>Hasardratio</w:t>
            </w:r>
          </w:p>
          <w:p w14:paraId="739EB654" w14:textId="77777777" w:rsidR="001001F6" w:rsidRPr="00286FA0" w:rsidRDefault="009E21F1" w:rsidP="00A24DE6">
            <w:pPr>
              <w:spacing w:after="0" w:line="240" w:lineRule="auto"/>
              <w:ind w:left="567" w:firstLine="0"/>
              <w:rPr>
                <w:lang w:val="nb-NO"/>
              </w:rPr>
            </w:pPr>
            <w:r w:rsidRPr="00286FA0">
              <w:rPr>
                <w:lang w:val="nb-NO"/>
              </w:rPr>
              <w:t>(95 % KI)</w:t>
            </w:r>
          </w:p>
        </w:tc>
        <w:tc>
          <w:tcPr>
            <w:tcW w:w="4786" w:type="dxa"/>
            <w:gridSpan w:val="2"/>
            <w:tcBorders>
              <w:top w:val="single" w:sz="4" w:space="0" w:color="000000"/>
              <w:left w:val="single" w:sz="4" w:space="0" w:color="000000"/>
              <w:bottom w:val="single" w:sz="4" w:space="0" w:color="000000"/>
              <w:right w:val="single" w:sz="4" w:space="0" w:color="000000"/>
            </w:tcBorders>
            <w:vAlign w:val="center"/>
          </w:tcPr>
          <w:p w14:paraId="2AC5B4F2" w14:textId="77777777" w:rsidR="001001F6" w:rsidRPr="00286FA0" w:rsidRDefault="007558EB" w:rsidP="00A24DE6">
            <w:pPr>
              <w:spacing w:after="0" w:line="240" w:lineRule="auto"/>
              <w:ind w:left="0" w:firstLine="0"/>
              <w:jc w:val="center"/>
              <w:rPr>
                <w:lang w:val="nb-NO"/>
              </w:rPr>
            </w:pPr>
            <w:r w:rsidRPr="00286FA0">
              <w:rPr>
                <w:lang w:val="nb-NO"/>
              </w:rPr>
              <w:t>0,379 [0,296, 0,485]</w:t>
            </w:r>
          </w:p>
        </w:tc>
      </w:tr>
      <w:tr w:rsidR="001001F6" w:rsidRPr="00286FA0" w14:paraId="64F3C72B" w14:textId="77777777" w:rsidTr="00A520D7">
        <w:trPr>
          <w:trHeight w:val="20"/>
        </w:trPr>
        <w:tc>
          <w:tcPr>
            <w:tcW w:w="4286" w:type="dxa"/>
            <w:tcBorders>
              <w:top w:val="single" w:sz="4" w:space="0" w:color="000000"/>
              <w:left w:val="single" w:sz="4" w:space="0" w:color="000000"/>
              <w:bottom w:val="single" w:sz="4" w:space="0" w:color="000000"/>
              <w:right w:val="single" w:sz="4" w:space="0" w:color="000000"/>
            </w:tcBorders>
            <w:vAlign w:val="center"/>
          </w:tcPr>
          <w:p w14:paraId="199C46C2" w14:textId="77777777" w:rsidR="001001F6" w:rsidRPr="00286FA0" w:rsidRDefault="009E21F1" w:rsidP="00A24DE6">
            <w:pPr>
              <w:spacing w:after="0" w:line="240" w:lineRule="auto"/>
              <w:ind w:left="567" w:firstLine="0"/>
              <w:rPr>
                <w:lang w:val="nb-NO"/>
              </w:rPr>
            </w:pPr>
            <w:r w:rsidRPr="00286FA0">
              <w:rPr>
                <w:lang w:val="nb-NO"/>
              </w:rPr>
              <w:t>p-verdi</w:t>
            </w:r>
          </w:p>
        </w:tc>
        <w:tc>
          <w:tcPr>
            <w:tcW w:w="4786" w:type="dxa"/>
            <w:gridSpan w:val="2"/>
            <w:tcBorders>
              <w:top w:val="single" w:sz="4" w:space="0" w:color="000000"/>
              <w:left w:val="single" w:sz="4" w:space="0" w:color="000000"/>
              <w:bottom w:val="single" w:sz="4" w:space="0" w:color="000000"/>
              <w:right w:val="single" w:sz="4" w:space="0" w:color="000000"/>
            </w:tcBorders>
            <w:vAlign w:val="bottom"/>
          </w:tcPr>
          <w:p w14:paraId="1B5347BC" w14:textId="77777777" w:rsidR="001001F6" w:rsidRPr="00286FA0" w:rsidRDefault="007558EB" w:rsidP="00A24DE6">
            <w:pPr>
              <w:spacing w:after="0" w:line="240" w:lineRule="auto"/>
              <w:ind w:left="0" w:firstLine="0"/>
              <w:jc w:val="center"/>
              <w:rPr>
                <w:lang w:val="nb-NO"/>
              </w:rPr>
            </w:pPr>
            <w:r w:rsidRPr="00286FA0">
              <w:rPr>
                <w:lang w:val="nb-NO"/>
              </w:rPr>
              <w:t>&lt; 0,0001</w:t>
            </w:r>
          </w:p>
        </w:tc>
      </w:tr>
      <w:tr w:rsidR="001001F6" w:rsidRPr="00286FA0" w14:paraId="083294E6" w14:textId="77777777" w:rsidTr="00A520D7">
        <w:trPr>
          <w:trHeight w:val="20"/>
        </w:trPr>
        <w:tc>
          <w:tcPr>
            <w:tcW w:w="9072" w:type="dxa"/>
            <w:gridSpan w:val="3"/>
            <w:tcBorders>
              <w:top w:val="single" w:sz="4" w:space="0" w:color="000000"/>
              <w:left w:val="single" w:sz="4" w:space="0" w:color="000000"/>
              <w:bottom w:val="single" w:sz="4" w:space="0" w:color="000000"/>
              <w:right w:val="single" w:sz="4" w:space="0" w:color="000000"/>
            </w:tcBorders>
            <w:vAlign w:val="bottom"/>
          </w:tcPr>
          <w:p w14:paraId="772CAE95" w14:textId="77777777" w:rsidR="001001F6" w:rsidRPr="00286FA0" w:rsidRDefault="007558EB" w:rsidP="00A24DE6">
            <w:pPr>
              <w:spacing w:after="0" w:line="240" w:lineRule="auto"/>
              <w:ind w:left="0" w:firstLine="0"/>
              <w:jc w:val="center"/>
              <w:rPr>
                <w:lang w:val="nb-NO"/>
              </w:rPr>
            </w:pPr>
            <w:r w:rsidRPr="00286FA0">
              <w:rPr>
                <w:lang w:val="nb-NO"/>
              </w:rPr>
              <w:t>Sekundære endepunkt</w:t>
            </w:r>
          </w:p>
        </w:tc>
      </w:tr>
      <w:tr w:rsidR="001001F6" w:rsidRPr="00286FA0" w14:paraId="30D73D32" w14:textId="77777777" w:rsidTr="00A520D7">
        <w:trPr>
          <w:trHeight w:val="20"/>
        </w:trPr>
        <w:tc>
          <w:tcPr>
            <w:tcW w:w="9072" w:type="dxa"/>
            <w:gridSpan w:val="3"/>
            <w:tcBorders>
              <w:top w:val="single" w:sz="4" w:space="0" w:color="000000"/>
              <w:left w:val="single" w:sz="4" w:space="0" w:color="000000"/>
              <w:bottom w:val="single" w:sz="4" w:space="0" w:color="000000"/>
              <w:right w:val="single" w:sz="4" w:space="0" w:color="000000"/>
            </w:tcBorders>
            <w:vAlign w:val="bottom"/>
          </w:tcPr>
          <w:p w14:paraId="1786FE52" w14:textId="77777777" w:rsidR="001001F6" w:rsidRPr="00286FA0" w:rsidRDefault="00944D08" w:rsidP="00A24DE6">
            <w:pPr>
              <w:spacing w:after="0" w:line="240" w:lineRule="auto"/>
              <w:ind w:left="0" w:firstLine="0"/>
              <w:rPr>
                <w:lang w:val="nb-NO"/>
              </w:rPr>
            </w:pPr>
            <w:r w:rsidRPr="00286FA0">
              <w:rPr>
                <w:lang w:val="nb-NO"/>
              </w:rPr>
              <w:t>Objektiv responsrate**</w:t>
            </w:r>
          </w:p>
        </w:tc>
      </w:tr>
      <w:tr w:rsidR="001001F6" w:rsidRPr="00286FA0" w14:paraId="08430D74" w14:textId="77777777" w:rsidTr="00A520D7">
        <w:trPr>
          <w:trHeight w:val="20"/>
        </w:trPr>
        <w:tc>
          <w:tcPr>
            <w:tcW w:w="4286" w:type="dxa"/>
            <w:tcBorders>
              <w:top w:val="single" w:sz="4" w:space="0" w:color="000000"/>
              <w:left w:val="single" w:sz="4" w:space="0" w:color="000000"/>
              <w:bottom w:val="single" w:sz="4" w:space="0" w:color="000000"/>
              <w:right w:val="single" w:sz="4" w:space="0" w:color="000000"/>
            </w:tcBorders>
          </w:tcPr>
          <w:p w14:paraId="4C5383DA" w14:textId="77777777" w:rsidR="001001F6" w:rsidRPr="00286FA0" w:rsidRDefault="001001F6" w:rsidP="00A24DE6">
            <w:pPr>
              <w:spacing w:after="0" w:line="240" w:lineRule="auto"/>
              <w:ind w:left="0" w:firstLine="0"/>
              <w:rPr>
                <w:lang w:val="nb-NO"/>
              </w:rPr>
            </w:pPr>
          </w:p>
        </w:tc>
        <w:tc>
          <w:tcPr>
            <w:tcW w:w="2377" w:type="dxa"/>
            <w:tcBorders>
              <w:top w:val="single" w:sz="4" w:space="0" w:color="000000"/>
              <w:left w:val="single" w:sz="4" w:space="0" w:color="000000"/>
              <w:bottom w:val="single" w:sz="4" w:space="0" w:color="000000"/>
              <w:right w:val="single" w:sz="4" w:space="0" w:color="000000"/>
            </w:tcBorders>
            <w:vAlign w:val="bottom"/>
          </w:tcPr>
          <w:p w14:paraId="3AF6101F" w14:textId="77777777" w:rsidR="001001F6" w:rsidRPr="00286FA0" w:rsidRDefault="007558EB" w:rsidP="00A24DE6">
            <w:pPr>
              <w:spacing w:after="0" w:line="240" w:lineRule="auto"/>
              <w:ind w:left="0" w:firstLine="0"/>
              <w:jc w:val="center"/>
              <w:rPr>
                <w:lang w:val="nb-NO"/>
              </w:rPr>
            </w:pPr>
            <w:r w:rsidRPr="00286FA0">
              <w:rPr>
                <w:lang w:val="nb-NO"/>
              </w:rPr>
              <w:t>CT</w:t>
            </w:r>
          </w:p>
          <w:p w14:paraId="0CD54B82" w14:textId="77777777" w:rsidR="001001F6" w:rsidRPr="00286FA0" w:rsidRDefault="007558EB" w:rsidP="008D23BD">
            <w:pPr>
              <w:spacing w:after="0" w:line="240" w:lineRule="auto"/>
              <w:ind w:left="0" w:firstLine="0"/>
              <w:jc w:val="center"/>
              <w:rPr>
                <w:lang w:val="nb-NO"/>
              </w:rPr>
            </w:pPr>
            <w:r w:rsidRPr="00286FA0">
              <w:rPr>
                <w:lang w:val="nb-NO"/>
              </w:rPr>
              <w:t>(</w:t>
            </w:r>
            <w:r w:rsidR="00504990" w:rsidRPr="00286FA0">
              <w:rPr>
                <w:lang w:val="nb-NO"/>
              </w:rPr>
              <w:t>n</w:t>
            </w:r>
            <w:r w:rsidR="00504990">
              <w:rPr>
                <w:lang w:val="nb-NO"/>
              </w:rPr>
              <w:t> </w:t>
            </w:r>
            <w:r w:rsidR="00504990" w:rsidRPr="00286FA0">
              <w:rPr>
                <w:lang w:val="nb-NO"/>
              </w:rPr>
              <w:t>=</w:t>
            </w:r>
            <w:r w:rsidR="00504990">
              <w:rPr>
                <w:lang w:val="nb-NO"/>
              </w:rPr>
              <w:t> </w:t>
            </w:r>
            <w:r w:rsidRPr="00286FA0">
              <w:rPr>
                <w:lang w:val="nb-NO"/>
              </w:rPr>
              <w:t>144)</w:t>
            </w:r>
          </w:p>
        </w:tc>
        <w:tc>
          <w:tcPr>
            <w:tcW w:w="2409" w:type="dxa"/>
            <w:tcBorders>
              <w:top w:val="single" w:sz="4" w:space="0" w:color="000000"/>
              <w:left w:val="single" w:sz="4" w:space="0" w:color="000000"/>
              <w:bottom w:val="single" w:sz="4" w:space="0" w:color="000000"/>
              <w:right w:val="single" w:sz="4" w:space="0" w:color="000000"/>
            </w:tcBorders>
            <w:vAlign w:val="bottom"/>
          </w:tcPr>
          <w:p w14:paraId="6DBE7053" w14:textId="77777777" w:rsidR="001001F6" w:rsidRPr="00286FA0" w:rsidRDefault="007558EB" w:rsidP="00A24DE6">
            <w:pPr>
              <w:spacing w:after="0" w:line="240" w:lineRule="auto"/>
              <w:ind w:left="0" w:firstLine="0"/>
              <w:jc w:val="center"/>
              <w:rPr>
                <w:lang w:val="nb-NO"/>
              </w:rPr>
            </w:pPr>
            <w:r w:rsidRPr="00286FA0">
              <w:rPr>
                <w:lang w:val="nb-NO"/>
              </w:rPr>
              <w:t>CT</w:t>
            </w:r>
            <w:r w:rsidR="00E958C8" w:rsidRPr="00286FA0">
              <w:rPr>
                <w:lang w:val="nb-NO"/>
              </w:rPr>
              <w:t xml:space="preserve"> </w:t>
            </w:r>
            <w:r w:rsidRPr="00286FA0">
              <w:rPr>
                <w:lang w:val="nb-NO"/>
              </w:rPr>
              <w:t>+</w:t>
            </w:r>
            <w:r w:rsidR="00E958C8" w:rsidRPr="00286FA0">
              <w:rPr>
                <w:lang w:val="nb-NO"/>
              </w:rPr>
              <w:t xml:space="preserve"> </w:t>
            </w:r>
            <w:r w:rsidRPr="00286FA0">
              <w:rPr>
                <w:lang w:val="nb-NO"/>
              </w:rPr>
              <w:t>BV</w:t>
            </w:r>
          </w:p>
          <w:p w14:paraId="3DE7FF89" w14:textId="77777777" w:rsidR="001001F6" w:rsidRPr="00286FA0" w:rsidRDefault="007558EB" w:rsidP="008D23BD">
            <w:pPr>
              <w:spacing w:after="0" w:line="240" w:lineRule="auto"/>
              <w:ind w:left="0" w:firstLine="0"/>
              <w:jc w:val="center"/>
              <w:rPr>
                <w:lang w:val="nb-NO"/>
              </w:rPr>
            </w:pPr>
            <w:r w:rsidRPr="00286FA0">
              <w:rPr>
                <w:lang w:val="nb-NO"/>
              </w:rPr>
              <w:t>(</w:t>
            </w:r>
            <w:r w:rsidR="00504990" w:rsidRPr="00286FA0">
              <w:rPr>
                <w:lang w:val="nb-NO"/>
              </w:rPr>
              <w:t>n</w:t>
            </w:r>
            <w:r w:rsidR="00504990">
              <w:rPr>
                <w:lang w:val="nb-NO"/>
              </w:rPr>
              <w:t> </w:t>
            </w:r>
            <w:r w:rsidR="00504990" w:rsidRPr="00286FA0">
              <w:rPr>
                <w:lang w:val="nb-NO"/>
              </w:rPr>
              <w:t>=</w:t>
            </w:r>
            <w:r w:rsidR="00504990">
              <w:rPr>
                <w:lang w:val="nb-NO"/>
              </w:rPr>
              <w:t> </w:t>
            </w:r>
            <w:r w:rsidRPr="00286FA0">
              <w:rPr>
                <w:lang w:val="nb-NO"/>
              </w:rPr>
              <w:t>142)</w:t>
            </w:r>
          </w:p>
        </w:tc>
      </w:tr>
      <w:tr w:rsidR="001001F6" w:rsidRPr="00286FA0" w14:paraId="65891B99" w14:textId="77777777" w:rsidTr="00A520D7">
        <w:trPr>
          <w:trHeight w:val="20"/>
        </w:trPr>
        <w:tc>
          <w:tcPr>
            <w:tcW w:w="4286" w:type="dxa"/>
            <w:tcBorders>
              <w:top w:val="single" w:sz="4" w:space="0" w:color="000000"/>
              <w:left w:val="single" w:sz="4" w:space="0" w:color="000000"/>
              <w:bottom w:val="single" w:sz="4" w:space="0" w:color="000000"/>
              <w:right w:val="single" w:sz="4" w:space="0" w:color="000000"/>
            </w:tcBorders>
            <w:vAlign w:val="bottom"/>
          </w:tcPr>
          <w:p w14:paraId="0F67D716" w14:textId="77777777" w:rsidR="001001F6" w:rsidRPr="00286FA0" w:rsidRDefault="007558EB" w:rsidP="00A24DE6">
            <w:pPr>
              <w:spacing w:after="0" w:line="240" w:lineRule="auto"/>
              <w:ind w:left="0" w:firstLine="0"/>
              <w:rPr>
                <w:lang w:val="nb-NO"/>
              </w:rPr>
            </w:pPr>
            <w:r w:rsidRPr="00286FA0">
              <w:rPr>
                <w:lang w:val="nb-NO"/>
              </w:rPr>
              <w:t>% pasienter med objektiv respons</w:t>
            </w:r>
          </w:p>
        </w:tc>
        <w:tc>
          <w:tcPr>
            <w:tcW w:w="2377" w:type="dxa"/>
            <w:tcBorders>
              <w:top w:val="single" w:sz="4" w:space="0" w:color="000000"/>
              <w:left w:val="single" w:sz="4" w:space="0" w:color="000000"/>
              <w:bottom w:val="single" w:sz="4" w:space="0" w:color="000000"/>
              <w:right w:val="single" w:sz="4" w:space="0" w:color="000000"/>
            </w:tcBorders>
            <w:vAlign w:val="bottom"/>
          </w:tcPr>
          <w:p w14:paraId="1DB32675" w14:textId="77777777" w:rsidR="001001F6" w:rsidRPr="00286FA0" w:rsidRDefault="007558EB" w:rsidP="00A24DE6">
            <w:pPr>
              <w:spacing w:after="0" w:line="240" w:lineRule="auto"/>
              <w:ind w:left="0" w:firstLine="0"/>
              <w:jc w:val="center"/>
              <w:rPr>
                <w:lang w:val="nb-NO"/>
              </w:rPr>
            </w:pPr>
            <w:r w:rsidRPr="00286FA0">
              <w:rPr>
                <w:lang w:val="nb-NO"/>
              </w:rPr>
              <w:t>18 (12,5 %)</w:t>
            </w:r>
          </w:p>
        </w:tc>
        <w:tc>
          <w:tcPr>
            <w:tcW w:w="2409" w:type="dxa"/>
            <w:tcBorders>
              <w:top w:val="single" w:sz="4" w:space="0" w:color="000000"/>
              <w:left w:val="single" w:sz="4" w:space="0" w:color="000000"/>
              <w:bottom w:val="single" w:sz="4" w:space="0" w:color="000000"/>
              <w:right w:val="single" w:sz="4" w:space="0" w:color="000000"/>
            </w:tcBorders>
            <w:vAlign w:val="bottom"/>
          </w:tcPr>
          <w:p w14:paraId="7CD72A92" w14:textId="77777777" w:rsidR="001001F6" w:rsidRPr="00286FA0" w:rsidRDefault="007558EB" w:rsidP="00A24DE6">
            <w:pPr>
              <w:spacing w:after="0" w:line="240" w:lineRule="auto"/>
              <w:ind w:left="0" w:firstLine="0"/>
              <w:jc w:val="center"/>
              <w:rPr>
                <w:lang w:val="nb-NO"/>
              </w:rPr>
            </w:pPr>
            <w:r w:rsidRPr="00286FA0">
              <w:rPr>
                <w:lang w:val="nb-NO"/>
              </w:rPr>
              <w:t>40 (28,2 %)</w:t>
            </w:r>
          </w:p>
        </w:tc>
      </w:tr>
      <w:tr w:rsidR="001001F6" w:rsidRPr="00286FA0" w14:paraId="075BD106" w14:textId="77777777" w:rsidTr="00A520D7">
        <w:trPr>
          <w:trHeight w:val="20"/>
        </w:trPr>
        <w:tc>
          <w:tcPr>
            <w:tcW w:w="4286" w:type="dxa"/>
            <w:tcBorders>
              <w:top w:val="single" w:sz="4" w:space="0" w:color="000000"/>
              <w:left w:val="single" w:sz="4" w:space="0" w:color="000000"/>
              <w:bottom w:val="single" w:sz="4" w:space="0" w:color="000000"/>
              <w:right w:val="single" w:sz="4" w:space="0" w:color="000000"/>
            </w:tcBorders>
            <w:vAlign w:val="bottom"/>
          </w:tcPr>
          <w:p w14:paraId="57F4A076" w14:textId="77777777" w:rsidR="001001F6" w:rsidRPr="00286FA0" w:rsidRDefault="007558EB" w:rsidP="00A24DE6">
            <w:pPr>
              <w:spacing w:after="0" w:line="240" w:lineRule="auto"/>
              <w:ind w:left="567" w:firstLine="0"/>
              <w:rPr>
                <w:lang w:val="nb-NO"/>
              </w:rPr>
            </w:pPr>
            <w:r w:rsidRPr="00286FA0">
              <w:rPr>
                <w:lang w:val="nb-NO"/>
              </w:rPr>
              <w:t xml:space="preserve">p </w:t>
            </w:r>
            <w:r w:rsidR="00110D83" w:rsidRPr="00286FA0">
              <w:rPr>
                <w:lang w:val="nb-NO"/>
              </w:rPr>
              <w:t>-</w:t>
            </w:r>
            <w:r w:rsidRPr="00286FA0">
              <w:rPr>
                <w:lang w:val="nb-NO"/>
              </w:rPr>
              <w:t>verdi</w:t>
            </w:r>
          </w:p>
        </w:tc>
        <w:tc>
          <w:tcPr>
            <w:tcW w:w="4786" w:type="dxa"/>
            <w:gridSpan w:val="2"/>
            <w:tcBorders>
              <w:top w:val="single" w:sz="4" w:space="0" w:color="000000"/>
              <w:left w:val="single" w:sz="4" w:space="0" w:color="000000"/>
              <w:bottom w:val="single" w:sz="4" w:space="0" w:color="000000"/>
              <w:right w:val="single" w:sz="4" w:space="0" w:color="000000"/>
            </w:tcBorders>
            <w:vAlign w:val="bottom"/>
          </w:tcPr>
          <w:p w14:paraId="5EBCAD93" w14:textId="77777777" w:rsidR="001001F6" w:rsidRPr="00286FA0" w:rsidRDefault="007558EB" w:rsidP="00A24DE6">
            <w:pPr>
              <w:spacing w:after="0" w:line="240" w:lineRule="auto"/>
              <w:ind w:left="0" w:firstLine="0"/>
              <w:jc w:val="center"/>
              <w:rPr>
                <w:lang w:val="nb-NO"/>
              </w:rPr>
            </w:pPr>
            <w:r w:rsidRPr="00286FA0">
              <w:rPr>
                <w:lang w:val="nb-NO"/>
              </w:rPr>
              <w:t>0,0007</w:t>
            </w:r>
          </w:p>
        </w:tc>
      </w:tr>
      <w:tr w:rsidR="001001F6" w:rsidRPr="00286FA0" w14:paraId="78318C73" w14:textId="77777777" w:rsidTr="00A520D7">
        <w:trPr>
          <w:trHeight w:val="20"/>
        </w:trPr>
        <w:tc>
          <w:tcPr>
            <w:tcW w:w="4286" w:type="dxa"/>
            <w:tcBorders>
              <w:top w:val="single" w:sz="4" w:space="0" w:color="000000"/>
              <w:left w:val="single" w:sz="4" w:space="0" w:color="000000"/>
              <w:bottom w:val="single" w:sz="4" w:space="0" w:color="000000"/>
              <w:right w:val="single" w:sz="4" w:space="0" w:color="000000"/>
            </w:tcBorders>
            <w:vAlign w:val="bottom"/>
          </w:tcPr>
          <w:p w14:paraId="686E86E1" w14:textId="77777777" w:rsidR="001001F6" w:rsidRPr="00286FA0" w:rsidRDefault="007558EB" w:rsidP="00A24DE6">
            <w:pPr>
              <w:spacing w:after="0" w:line="240" w:lineRule="auto"/>
              <w:ind w:left="0" w:firstLine="0"/>
              <w:rPr>
                <w:lang w:val="nb-NO"/>
              </w:rPr>
            </w:pPr>
            <w:r w:rsidRPr="00286FA0">
              <w:rPr>
                <w:lang w:val="nb-NO"/>
              </w:rPr>
              <w:t>Total o</w:t>
            </w:r>
            <w:r w:rsidR="00EB5394" w:rsidRPr="00286FA0">
              <w:rPr>
                <w:lang w:val="nb-NO"/>
              </w:rPr>
              <w:t>verlevelse (endelig analyse)***</w:t>
            </w:r>
          </w:p>
        </w:tc>
        <w:tc>
          <w:tcPr>
            <w:tcW w:w="4786" w:type="dxa"/>
            <w:gridSpan w:val="2"/>
            <w:tcBorders>
              <w:top w:val="single" w:sz="4" w:space="0" w:color="000000"/>
              <w:left w:val="single" w:sz="4" w:space="0" w:color="000000"/>
              <w:bottom w:val="single" w:sz="4" w:space="0" w:color="000000"/>
              <w:right w:val="single" w:sz="4" w:space="0" w:color="000000"/>
            </w:tcBorders>
          </w:tcPr>
          <w:p w14:paraId="73394C50" w14:textId="77777777" w:rsidR="001001F6" w:rsidRPr="00286FA0" w:rsidRDefault="001001F6" w:rsidP="00A24DE6">
            <w:pPr>
              <w:spacing w:after="0" w:line="240" w:lineRule="auto"/>
              <w:ind w:left="0" w:firstLine="0"/>
              <w:jc w:val="center"/>
              <w:rPr>
                <w:lang w:val="nb-NO"/>
              </w:rPr>
            </w:pPr>
          </w:p>
        </w:tc>
      </w:tr>
      <w:tr w:rsidR="001001F6" w:rsidRPr="00286FA0" w14:paraId="554ABCD8" w14:textId="77777777" w:rsidTr="00A520D7">
        <w:trPr>
          <w:trHeight w:val="20"/>
        </w:trPr>
        <w:tc>
          <w:tcPr>
            <w:tcW w:w="4286" w:type="dxa"/>
            <w:tcBorders>
              <w:top w:val="single" w:sz="4" w:space="0" w:color="000000"/>
              <w:left w:val="single" w:sz="4" w:space="0" w:color="000000"/>
              <w:bottom w:val="single" w:sz="4" w:space="0" w:color="000000"/>
              <w:right w:val="single" w:sz="4" w:space="0" w:color="000000"/>
            </w:tcBorders>
          </w:tcPr>
          <w:p w14:paraId="1FE60D7E" w14:textId="77777777" w:rsidR="001001F6" w:rsidRPr="00286FA0" w:rsidRDefault="001001F6" w:rsidP="00A24DE6">
            <w:pPr>
              <w:spacing w:after="0" w:line="240" w:lineRule="auto"/>
              <w:ind w:left="0" w:firstLine="0"/>
              <w:rPr>
                <w:lang w:val="nb-NO"/>
              </w:rPr>
            </w:pPr>
          </w:p>
        </w:tc>
        <w:tc>
          <w:tcPr>
            <w:tcW w:w="2377" w:type="dxa"/>
            <w:tcBorders>
              <w:top w:val="single" w:sz="4" w:space="0" w:color="000000"/>
              <w:left w:val="single" w:sz="4" w:space="0" w:color="000000"/>
              <w:bottom w:val="single" w:sz="4" w:space="0" w:color="000000"/>
              <w:right w:val="single" w:sz="4" w:space="0" w:color="000000"/>
            </w:tcBorders>
            <w:vAlign w:val="bottom"/>
          </w:tcPr>
          <w:p w14:paraId="57A05C09" w14:textId="77777777" w:rsidR="001001F6" w:rsidRPr="00286FA0" w:rsidRDefault="007558EB" w:rsidP="00A24DE6">
            <w:pPr>
              <w:spacing w:after="0" w:line="240" w:lineRule="auto"/>
              <w:ind w:left="0" w:firstLine="0"/>
              <w:jc w:val="center"/>
              <w:rPr>
                <w:lang w:val="nb-NO"/>
              </w:rPr>
            </w:pPr>
            <w:r w:rsidRPr="00286FA0">
              <w:rPr>
                <w:lang w:val="nb-NO"/>
              </w:rPr>
              <w:t>CT</w:t>
            </w:r>
          </w:p>
          <w:p w14:paraId="3DF7A720" w14:textId="77777777" w:rsidR="001001F6" w:rsidRPr="00286FA0" w:rsidRDefault="007558EB" w:rsidP="008D23BD">
            <w:pPr>
              <w:spacing w:after="0" w:line="240" w:lineRule="auto"/>
              <w:ind w:left="0" w:firstLine="0"/>
              <w:jc w:val="center"/>
              <w:rPr>
                <w:lang w:val="nb-NO"/>
              </w:rPr>
            </w:pPr>
            <w:r w:rsidRPr="00286FA0">
              <w:rPr>
                <w:lang w:val="nb-NO"/>
              </w:rPr>
              <w:t>(</w:t>
            </w:r>
            <w:r w:rsidR="00504990" w:rsidRPr="00286FA0">
              <w:rPr>
                <w:lang w:val="nb-NO"/>
              </w:rPr>
              <w:t>n</w:t>
            </w:r>
            <w:r w:rsidR="00504990">
              <w:rPr>
                <w:lang w:val="nb-NO"/>
              </w:rPr>
              <w:t> </w:t>
            </w:r>
            <w:r w:rsidR="00504990" w:rsidRPr="00286FA0">
              <w:rPr>
                <w:lang w:val="nb-NO"/>
              </w:rPr>
              <w:t>=</w:t>
            </w:r>
            <w:r w:rsidR="00504990">
              <w:rPr>
                <w:lang w:val="nb-NO"/>
              </w:rPr>
              <w:t> </w:t>
            </w:r>
            <w:r w:rsidRPr="00286FA0">
              <w:rPr>
                <w:lang w:val="nb-NO"/>
              </w:rPr>
              <w:t>182)</w:t>
            </w:r>
          </w:p>
        </w:tc>
        <w:tc>
          <w:tcPr>
            <w:tcW w:w="2409" w:type="dxa"/>
            <w:tcBorders>
              <w:top w:val="single" w:sz="4" w:space="0" w:color="000000"/>
              <w:left w:val="single" w:sz="4" w:space="0" w:color="000000"/>
              <w:bottom w:val="single" w:sz="4" w:space="0" w:color="000000"/>
              <w:right w:val="single" w:sz="4" w:space="0" w:color="000000"/>
            </w:tcBorders>
            <w:vAlign w:val="bottom"/>
          </w:tcPr>
          <w:p w14:paraId="60D35901" w14:textId="77777777" w:rsidR="001001F6" w:rsidRPr="00286FA0" w:rsidRDefault="007558EB" w:rsidP="00A24DE6">
            <w:pPr>
              <w:spacing w:after="0" w:line="240" w:lineRule="auto"/>
              <w:ind w:left="0" w:firstLine="0"/>
              <w:jc w:val="center"/>
              <w:rPr>
                <w:lang w:val="nb-NO"/>
              </w:rPr>
            </w:pPr>
            <w:r w:rsidRPr="00286FA0">
              <w:rPr>
                <w:lang w:val="nb-NO"/>
              </w:rPr>
              <w:t>CT</w:t>
            </w:r>
            <w:r w:rsidR="00E958C8" w:rsidRPr="00286FA0">
              <w:rPr>
                <w:lang w:val="nb-NO"/>
              </w:rPr>
              <w:t xml:space="preserve"> </w:t>
            </w:r>
            <w:r w:rsidRPr="00286FA0">
              <w:rPr>
                <w:lang w:val="nb-NO"/>
              </w:rPr>
              <w:t>+</w:t>
            </w:r>
            <w:r w:rsidR="00E958C8" w:rsidRPr="00286FA0">
              <w:rPr>
                <w:lang w:val="nb-NO"/>
              </w:rPr>
              <w:t xml:space="preserve"> </w:t>
            </w:r>
            <w:r w:rsidRPr="00286FA0">
              <w:rPr>
                <w:lang w:val="nb-NO"/>
              </w:rPr>
              <w:t>BV</w:t>
            </w:r>
          </w:p>
          <w:p w14:paraId="270A6829" w14:textId="77777777" w:rsidR="001001F6" w:rsidRPr="00286FA0" w:rsidRDefault="007558EB" w:rsidP="008D23BD">
            <w:pPr>
              <w:spacing w:after="0" w:line="240" w:lineRule="auto"/>
              <w:ind w:left="0" w:firstLine="0"/>
              <w:jc w:val="center"/>
              <w:rPr>
                <w:lang w:val="nb-NO"/>
              </w:rPr>
            </w:pPr>
            <w:r w:rsidRPr="00286FA0">
              <w:rPr>
                <w:lang w:val="nb-NO"/>
              </w:rPr>
              <w:t>(</w:t>
            </w:r>
            <w:r w:rsidR="00504990" w:rsidRPr="00286FA0">
              <w:rPr>
                <w:lang w:val="nb-NO"/>
              </w:rPr>
              <w:t>n</w:t>
            </w:r>
            <w:r w:rsidR="00504990">
              <w:rPr>
                <w:lang w:val="nb-NO"/>
              </w:rPr>
              <w:t> </w:t>
            </w:r>
            <w:r w:rsidR="00504990" w:rsidRPr="00286FA0">
              <w:rPr>
                <w:lang w:val="nb-NO"/>
              </w:rPr>
              <w:t>=</w:t>
            </w:r>
            <w:r w:rsidR="00504990">
              <w:rPr>
                <w:lang w:val="nb-NO"/>
              </w:rPr>
              <w:t> </w:t>
            </w:r>
            <w:r w:rsidRPr="00286FA0">
              <w:rPr>
                <w:lang w:val="nb-NO"/>
              </w:rPr>
              <w:t>179)</w:t>
            </w:r>
          </w:p>
        </w:tc>
      </w:tr>
      <w:tr w:rsidR="001001F6" w:rsidRPr="00286FA0" w14:paraId="42E7257A" w14:textId="77777777" w:rsidTr="00A520D7">
        <w:trPr>
          <w:trHeight w:val="20"/>
        </w:trPr>
        <w:tc>
          <w:tcPr>
            <w:tcW w:w="4286" w:type="dxa"/>
            <w:tcBorders>
              <w:top w:val="single" w:sz="4" w:space="0" w:color="000000"/>
              <w:left w:val="single" w:sz="4" w:space="0" w:color="000000"/>
              <w:bottom w:val="single" w:sz="4" w:space="0" w:color="000000"/>
              <w:right w:val="single" w:sz="4" w:space="0" w:color="000000"/>
            </w:tcBorders>
            <w:vAlign w:val="bottom"/>
          </w:tcPr>
          <w:p w14:paraId="2F3B7D0B" w14:textId="77777777" w:rsidR="001001F6" w:rsidRPr="00286FA0" w:rsidRDefault="007558EB" w:rsidP="00A24DE6">
            <w:pPr>
              <w:spacing w:after="0" w:line="240" w:lineRule="auto"/>
              <w:ind w:left="567" w:firstLine="0"/>
              <w:rPr>
                <w:lang w:val="nb-NO"/>
              </w:rPr>
            </w:pPr>
            <w:r w:rsidRPr="00286FA0">
              <w:rPr>
                <w:lang w:val="nb-NO"/>
              </w:rPr>
              <w:t>Median total overlevelse (måneder)</w:t>
            </w:r>
          </w:p>
        </w:tc>
        <w:tc>
          <w:tcPr>
            <w:tcW w:w="2377" w:type="dxa"/>
            <w:tcBorders>
              <w:top w:val="single" w:sz="4" w:space="0" w:color="000000"/>
              <w:left w:val="single" w:sz="4" w:space="0" w:color="000000"/>
              <w:bottom w:val="single" w:sz="4" w:space="0" w:color="000000"/>
              <w:right w:val="single" w:sz="4" w:space="0" w:color="000000"/>
            </w:tcBorders>
            <w:vAlign w:val="bottom"/>
          </w:tcPr>
          <w:p w14:paraId="1838C8EB" w14:textId="77777777" w:rsidR="001001F6" w:rsidRPr="00286FA0" w:rsidRDefault="007558EB" w:rsidP="00A24DE6">
            <w:pPr>
              <w:spacing w:after="0" w:line="240" w:lineRule="auto"/>
              <w:ind w:left="0" w:firstLine="0"/>
              <w:jc w:val="center"/>
              <w:rPr>
                <w:lang w:val="nb-NO"/>
              </w:rPr>
            </w:pPr>
            <w:r w:rsidRPr="00286FA0">
              <w:rPr>
                <w:lang w:val="nb-NO"/>
              </w:rPr>
              <w:t>13,3</w:t>
            </w:r>
          </w:p>
        </w:tc>
        <w:tc>
          <w:tcPr>
            <w:tcW w:w="2409" w:type="dxa"/>
            <w:tcBorders>
              <w:top w:val="single" w:sz="4" w:space="0" w:color="000000"/>
              <w:left w:val="single" w:sz="4" w:space="0" w:color="000000"/>
              <w:bottom w:val="single" w:sz="4" w:space="0" w:color="000000"/>
              <w:right w:val="single" w:sz="4" w:space="0" w:color="000000"/>
            </w:tcBorders>
            <w:vAlign w:val="bottom"/>
          </w:tcPr>
          <w:p w14:paraId="5580A281" w14:textId="77777777" w:rsidR="001001F6" w:rsidRPr="00286FA0" w:rsidRDefault="007558EB" w:rsidP="00A24DE6">
            <w:pPr>
              <w:spacing w:after="0" w:line="240" w:lineRule="auto"/>
              <w:ind w:left="0" w:firstLine="0"/>
              <w:jc w:val="center"/>
              <w:rPr>
                <w:lang w:val="nb-NO"/>
              </w:rPr>
            </w:pPr>
            <w:r w:rsidRPr="00286FA0">
              <w:rPr>
                <w:lang w:val="nb-NO"/>
              </w:rPr>
              <w:t>16,6</w:t>
            </w:r>
          </w:p>
        </w:tc>
      </w:tr>
      <w:tr w:rsidR="001001F6" w:rsidRPr="00286FA0" w14:paraId="7535E358" w14:textId="77777777" w:rsidTr="00A520D7">
        <w:trPr>
          <w:trHeight w:val="20"/>
        </w:trPr>
        <w:tc>
          <w:tcPr>
            <w:tcW w:w="4286" w:type="dxa"/>
            <w:tcBorders>
              <w:top w:val="single" w:sz="4" w:space="0" w:color="000000"/>
              <w:left w:val="single" w:sz="4" w:space="0" w:color="000000"/>
              <w:bottom w:val="single" w:sz="4" w:space="0" w:color="000000"/>
              <w:right w:val="single" w:sz="4" w:space="0" w:color="000000"/>
            </w:tcBorders>
            <w:vAlign w:val="bottom"/>
          </w:tcPr>
          <w:p w14:paraId="38958167" w14:textId="77777777" w:rsidR="001001F6" w:rsidRPr="00286FA0" w:rsidRDefault="007558EB" w:rsidP="00A24DE6">
            <w:pPr>
              <w:spacing w:after="0" w:line="240" w:lineRule="auto"/>
              <w:ind w:left="567" w:firstLine="0"/>
              <w:rPr>
                <w:lang w:val="nb-NO"/>
              </w:rPr>
            </w:pPr>
            <w:r w:rsidRPr="00286FA0">
              <w:rPr>
                <w:lang w:val="nb-NO"/>
              </w:rPr>
              <w:t>Hasardratio</w:t>
            </w:r>
          </w:p>
          <w:p w14:paraId="5A921C37" w14:textId="77777777" w:rsidR="001001F6" w:rsidRPr="00286FA0" w:rsidRDefault="007558EB" w:rsidP="00A24DE6">
            <w:pPr>
              <w:spacing w:after="0" w:line="240" w:lineRule="auto"/>
              <w:ind w:left="567" w:firstLine="0"/>
              <w:rPr>
                <w:lang w:val="nb-NO"/>
              </w:rPr>
            </w:pPr>
            <w:r w:rsidRPr="00286FA0">
              <w:rPr>
                <w:lang w:val="nb-NO"/>
              </w:rPr>
              <w:t>(95 % KI)</w:t>
            </w:r>
          </w:p>
        </w:tc>
        <w:tc>
          <w:tcPr>
            <w:tcW w:w="4786" w:type="dxa"/>
            <w:gridSpan w:val="2"/>
            <w:tcBorders>
              <w:top w:val="single" w:sz="4" w:space="0" w:color="000000"/>
              <w:left w:val="single" w:sz="4" w:space="0" w:color="000000"/>
              <w:bottom w:val="single" w:sz="4" w:space="0" w:color="000000"/>
              <w:right w:val="single" w:sz="4" w:space="0" w:color="000000"/>
            </w:tcBorders>
            <w:vAlign w:val="center"/>
          </w:tcPr>
          <w:p w14:paraId="325154FB" w14:textId="77777777" w:rsidR="001001F6" w:rsidRPr="00286FA0" w:rsidRDefault="007558EB" w:rsidP="00A24DE6">
            <w:pPr>
              <w:spacing w:after="0" w:line="240" w:lineRule="auto"/>
              <w:ind w:left="0" w:firstLine="0"/>
              <w:jc w:val="center"/>
              <w:rPr>
                <w:lang w:val="nb-NO"/>
              </w:rPr>
            </w:pPr>
            <w:r w:rsidRPr="00286FA0">
              <w:rPr>
                <w:lang w:val="nb-NO"/>
              </w:rPr>
              <w:t>0,870 [0,678, 1,116]</w:t>
            </w:r>
          </w:p>
        </w:tc>
      </w:tr>
      <w:tr w:rsidR="001001F6" w:rsidRPr="00286FA0" w14:paraId="681C9262" w14:textId="77777777" w:rsidTr="00A520D7">
        <w:trPr>
          <w:trHeight w:val="20"/>
        </w:trPr>
        <w:tc>
          <w:tcPr>
            <w:tcW w:w="4286" w:type="dxa"/>
            <w:tcBorders>
              <w:top w:val="single" w:sz="4" w:space="0" w:color="000000"/>
              <w:left w:val="single" w:sz="4" w:space="0" w:color="000000"/>
              <w:bottom w:val="single" w:sz="4" w:space="0" w:color="000000"/>
              <w:right w:val="single" w:sz="4" w:space="0" w:color="000000"/>
            </w:tcBorders>
            <w:vAlign w:val="bottom"/>
          </w:tcPr>
          <w:p w14:paraId="2F5F8FB8" w14:textId="77777777" w:rsidR="001001F6" w:rsidRPr="00286FA0" w:rsidRDefault="007558EB" w:rsidP="00A24DE6">
            <w:pPr>
              <w:spacing w:after="0" w:line="240" w:lineRule="auto"/>
              <w:ind w:left="567" w:firstLine="0"/>
              <w:rPr>
                <w:lang w:val="nb-NO"/>
              </w:rPr>
            </w:pPr>
            <w:r w:rsidRPr="00286FA0">
              <w:rPr>
                <w:lang w:val="nb-NO"/>
              </w:rPr>
              <w:t>p-verdi</w:t>
            </w:r>
          </w:p>
        </w:tc>
        <w:tc>
          <w:tcPr>
            <w:tcW w:w="4786" w:type="dxa"/>
            <w:gridSpan w:val="2"/>
            <w:tcBorders>
              <w:top w:val="single" w:sz="4" w:space="0" w:color="000000"/>
              <w:left w:val="single" w:sz="4" w:space="0" w:color="000000"/>
              <w:bottom w:val="single" w:sz="4" w:space="0" w:color="000000"/>
              <w:right w:val="single" w:sz="4" w:space="0" w:color="000000"/>
            </w:tcBorders>
            <w:vAlign w:val="bottom"/>
          </w:tcPr>
          <w:p w14:paraId="00195D4A" w14:textId="77777777" w:rsidR="001001F6" w:rsidRPr="00286FA0" w:rsidRDefault="007558EB" w:rsidP="00A24DE6">
            <w:pPr>
              <w:spacing w:after="0" w:line="240" w:lineRule="auto"/>
              <w:ind w:left="0" w:firstLine="0"/>
              <w:jc w:val="center"/>
              <w:rPr>
                <w:lang w:val="nb-NO"/>
              </w:rPr>
            </w:pPr>
            <w:r w:rsidRPr="00286FA0">
              <w:rPr>
                <w:lang w:val="nb-NO"/>
              </w:rPr>
              <w:t>0,2711</w:t>
            </w:r>
          </w:p>
        </w:tc>
      </w:tr>
    </w:tbl>
    <w:p w14:paraId="2B28A3C7" w14:textId="77777777" w:rsidR="001001F6" w:rsidRPr="00286FA0" w:rsidRDefault="007558EB" w:rsidP="00A24DE6">
      <w:pPr>
        <w:spacing w:after="0" w:line="240" w:lineRule="auto"/>
        <w:ind w:left="0" w:firstLine="0"/>
        <w:rPr>
          <w:sz w:val="20"/>
          <w:szCs w:val="20"/>
          <w:lang w:val="nb-NO"/>
        </w:rPr>
      </w:pPr>
      <w:r w:rsidRPr="00286FA0">
        <w:rPr>
          <w:sz w:val="20"/>
          <w:szCs w:val="20"/>
          <w:lang w:val="nb-NO"/>
        </w:rPr>
        <w:t>Alle analysene som presenteres i denne tabe</w:t>
      </w:r>
      <w:r w:rsidR="00FC5F67" w:rsidRPr="00286FA0">
        <w:rPr>
          <w:sz w:val="20"/>
          <w:szCs w:val="20"/>
          <w:lang w:val="nb-NO"/>
        </w:rPr>
        <w:t>llen er stratifiserte analyser.</w:t>
      </w:r>
    </w:p>
    <w:p w14:paraId="511FD92A" w14:textId="77777777" w:rsidR="001001F6" w:rsidRPr="00286FA0" w:rsidRDefault="007558EB" w:rsidP="00A24DE6">
      <w:pPr>
        <w:tabs>
          <w:tab w:val="left" w:pos="567"/>
        </w:tabs>
        <w:spacing w:after="0" w:line="240" w:lineRule="auto"/>
        <w:ind w:left="567" w:hanging="567"/>
        <w:rPr>
          <w:sz w:val="20"/>
          <w:szCs w:val="20"/>
          <w:lang w:val="nb-NO"/>
        </w:rPr>
      </w:pPr>
      <w:r w:rsidRPr="00286FA0">
        <w:rPr>
          <w:sz w:val="20"/>
          <w:szCs w:val="20"/>
          <w:lang w:val="nb-NO"/>
        </w:rPr>
        <w:t>*</w:t>
      </w:r>
      <w:r w:rsidR="00FC5F67" w:rsidRPr="00286FA0">
        <w:rPr>
          <w:sz w:val="20"/>
          <w:szCs w:val="20"/>
          <w:lang w:val="nb-NO"/>
        </w:rPr>
        <w:tab/>
      </w:r>
      <w:r w:rsidRPr="00286FA0">
        <w:rPr>
          <w:sz w:val="20"/>
          <w:szCs w:val="20"/>
          <w:lang w:val="nb-NO"/>
        </w:rPr>
        <w:t>Primære analyser ble utført med en data «c</w:t>
      </w:r>
      <w:r w:rsidR="00FC5F67" w:rsidRPr="00286FA0">
        <w:rPr>
          <w:sz w:val="20"/>
          <w:szCs w:val="20"/>
          <w:lang w:val="nb-NO"/>
        </w:rPr>
        <w:t>ut-off»-dato 14. november 2011.</w:t>
      </w:r>
    </w:p>
    <w:p w14:paraId="4DDB1239" w14:textId="77777777" w:rsidR="001001F6" w:rsidRPr="00286FA0" w:rsidRDefault="007558EB" w:rsidP="00A24DE6">
      <w:pPr>
        <w:tabs>
          <w:tab w:val="left" w:pos="567"/>
        </w:tabs>
        <w:spacing w:after="0" w:line="240" w:lineRule="auto"/>
        <w:ind w:left="567" w:hanging="567"/>
        <w:rPr>
          <w:sz w:val="20"/>
          <w:szCs w:val="20"/>
          <w:lang w:val="nb-NO"/>
        </w:rPr>
      </w:pPr>
      <w:r w:rsidRPr="00286FA0">
        <w:rPr>
          <w:sz w:val="20"/>
          <w:szCs w:val="20"/>
          <w:lang w:val="nb-NO"/>
        </w:rPr>
        <w:t>**</w:t>
      </w:r>
      <w:r w:rsidR="00FC5F67" w:rsidRPr="00286FA0">
        <w:rPr>
          <w:sz w:val="20"/>
          <w:szCs w:val="20"/>
          <w:lang w:val="nb-NO"/>
        </w:rPr>
        <w:tab/>
      </w:r>
      <w:r w:rsidRPr="00286FA0">
        <w:rPr>
          <w:sz w:val="20"/>
          <w:szCs w:val="20"/>
          <w:lang w:val="nb-NO"/>
        </w:rPr>
        <w:t xml:space="preserve">Randomiserte pasienter </w:t>
      </w:r>
      <w:r w:rsidR="00FC5F67" w:rsidRPr="00286FA0">
        <w:rPr>
          <w:sz w:val="20"/>
          <w:szCs w:val="20"/>
          <w:lang w:val="nb-NO"/>
        </w:rPr>
        <w:t>med målbar sykdom ved baseline.</w:t>
      </w:r>
    </w:p>
    <w:p w14:paraId="6856F91C" w14:textId="77777777" w:rsidR="001001F6" w:rsidRPr="00286FA0" w:rsidRDefault="007558EB" w:rsidP="00A24DE6">
      <w:pPr>
        <w:tabs>
          <w:tab w:val="left" w:pos="567"/>
        </w:tabs>
        <w:spacing w:after="0" w:line="240" w:lineRule="auto"/>
        <w:ind w:left="567" w:hanging="567"/>
        <w:rPr>
          <w:sz w:val="20"/>
          <w:szCs w:val="20"/>
          <w:lang w:val="nb-NO"/>
        </w:rPr>
      </w:pPr>
      <w:r w:rsidRPr="00286FA0">
        <w:rPr>
          <w:sz w:val="20"/>
          <w:szCs w:val="20"/>
          <w:lang w:val="nb-NO"/>
        </w:rPr>
        <w:t>***</w:t>
      </w:r>
      <w:r w:rsidR="00FC5F67" w:rsidRPr="00286FA0">
        <w:rPr>
          <w:sz w:val="20"/>
          <w:szCs w:val="20"/>
          <w:lang w:val="nb-NO"/>
        </w:rPr>
        <w:tab/>
      </w:r>
      <w:r w:rsidRPr="00286FA0">
        <w:rPr>
          <w:sz w:val="20"/>
          <w:szCs w:val="20"/>
          <w:lang w:val="nb-NO"/>
        </w:rPr>
        <w:t>Den endelige analysen av total overlevelse ble utført når 266 dødsfall ble observert, som utgjør 73,7</w:t>
      </w:r>
      <w:r w:rsidR="003A10AF" w:rsidRPr="00286FA0">
        <w:rPr>
          <w:sz w:val="20"/>
          <w:szCs w:val="20"/>
          <w:lang w:val="nb-NO"/>
        </w:rPr>
        <w:t> </w:t>
      </w:r>
      <w:r w:rsidR="00FC5F67" w:rsidRPr="00286FA0">
        <w:rPr>
          <w:sz w:val="20"/>
          <w:szCs w:val="20"/>
          <w:lang w:val="nb-NO"/>
        </w:rPr>
        <w:t>% av de inkluderte pasientene.</w:t>
      </w:r>
    </w:p>
    <w:p w14:paraId="6B9F904B" w14:textId="77777777" w:rsidR="001001F6" w:rsidRPr="00286FA0" w:rsidRDefault="001001F6" w:rsidP="00A24DE6">
      <w:pPr>
        <w:spacing w:after="0" w:line="240" w:lineRule="auto"/>
        <w:ind w:left="0" w:firstLine="0"/>
        <w:rPr>
          <w:lang w:val="nb-NO"/>
        </w:rPr>
      </w:pPr>
    </w:p>
    <w:p w14:paraId="636F8761" w14:textId="77777777" w:rsidR="001001F6" w:rsidRPr="00286FA0" w:rsidRDefault="007558EB" w:rsidP="00A24DE6">
      <w:pPr>
        <w:spacing w:after="0" w:line="240" w:lineRule="auto"/>
        <w:ind w:left="0" w:firstLine="0"/>
        <w:rPr>
          <w:lang w:val="nb-NO"/>
        </w:rPr>
      </w:pPr>
      <w:r w:rsidRPr="00286FA0">
        <w:rPr>
          <w:lang w:val="nb-NO"/>
        </w:rPr>
        <w:t>Studien møtte det primære endepunktet med hensyn til forbedret progresjonsfri overlevelse (PFS). Sammenlignet med pasienter behandlet med kjemoterapi alene (paklitaksel, topotekan eller PLD), i residiverende platina-resistent sammenheng, hadde pasienter som fikk bevacizumab i kombinasjon med kjemoterapi statistisk signifikant forbedret PFS. Disse pasientene fikk bevacizumab i en dose på 10</w:t>
      </w:r>
      <w:r w:rsidR="0004723B" w:rsidRPr="00286FA0">
        <w:rPr>
          <w:lang w:val="nb-NO"/>
        </w:rPr>
        <w:t> mg/kg hver annen uke (eller 15 </w:t>
      </w:r>
      <w:r w:rsidRPr="00286FA0">
        <w:rPr>
          <w:lang w:val="nb-NO"/>
        </w:rPr>
        <w:t>mg/kg hver tredje uke dersom brukt i</w:t>
      </w:r>
      <w:r w:rsidR="0004723B" w:rsidRPr="00286FA0">
        <w:rPr>
          <w:lang w:val="nb-NO"/>
        </w:rPr>
        <w:t xml:space="preserve"> kombinasjon med topotekan 1,25 </w:t>
      </w:r>
      <w:r w:rsidRPr="00286FA0">
        <w:rPr>
          <w:lang w:val="nb-NO"/>
        </w:rPr>
        <w:t>mg/m</w:t>
      </w:r>
      <w:r w:rsidRPr="00286FA0">
        <w:rPr>
          <w:vertAlign w:val="superscript"/>
          <w:lang w:val="nb-NO"/>
        </w:rPr>
        <w:t>2</w:t>
      </w:r>
      <w:r w:rsidRPr="00286FA0">
        <w:rPr>
          <w:lang w:val="nb-NO"/>
        </w:rPr>
        <w:t xml:space="preserve"> på dag 1-5 hver tredje uke) og fortsatte å få bevacizumab frem til sykdomsprogresjon eller uakseptabel toksisitet. Eksplorative analyser av PFS og total overlevelse av kohort som fikk kjemoterapi viste forbedring i alle kohortene (paklitaksel, topotekan og PLD) med tillegg av bevacizumab. Resultate</w:t>
      </w:r>
      <w:r w:rsidR="00FC5F67" w:rsidRPr="00286FA0">
        <w:rPr>
          <w:lang w:val="nb-NO"/>
        </w:rPr>
        <w:t xml:space="preserve">ne er sammenfattet i </w:t>
      </w:r>
      <w:r w:rsidR="00504990" w:rsidRPr="00286FA0">
        <w:rPr>
          <w:lang w:val="nb-NO"/>
        </w:rPr>
        <w:t>tabell</w:t>
      </w:r>
      <w:r w:rsidR="00504990">
        <w:rPr>
          <w:lang w:val="nb-NO"/>
        </w:rPr>
        <w:t> </w:t>
      </w:r>
      <w:r w:rsidR="00883E8E" w:rsidRPr="00286FA0">
        <w:rPr>
          <w:lang w:val="nb-NO"/>
        </w:rPr>
        <w:t>2</w:t>
      </w:r>
      <w:r w:rsidR="00883E8E">
        <w:rPr>
          <w:lang w:val="nb-NO"/>
        </w:rPr>
        <w:t>4</w:t>
      </w:r>
      <w:r w:rsidR="00FC5F67" w:rsidRPr="00286FA0">
        <w:rPr>
          <w:lang w:val="nb-NO"/>
        </w:rPr>
        <w:t>.</w:t>
      </w:r>
    </w:p>
    <w:p w14:paraId="48A97113" w14:textId="77777777" w:rsidR="001001F6" w:rsidRPr="00286FA0" w:rsidRDefault="001001F6" w:rsidP="00A24DE6">
      <w:pPr>
        <w:spacing w:after="0" w:line="240" w:lineRule="auto"/>
        <w:ind w:left="0" w:firstLine="0"/>
        <w:rPr>
          <w:lang w:val="nb-NO"/>
        </w:rPr>
      </w:pPr>
    </w:p>
    <w:p w14:paraId="2763C1C4" w14:textId="77777777" w:rsidR="001001F6" w:rsidRPr="00286FA0" w:rsidRDefault="007558EB" w:rsidP="00A24DE6">
      <w:pPr>
        <w:pStyle w:val="Heading1"/>
        <w:keepLines w:val="0"/>
        <w:spacing w:after="0" w:line="240" w:lineRule="auto"/>
        <w:ind w:left="0" w:right="0" w:firstLine="0"/>
        <w:rPr>
          <w:b w:val="0"/>
        </w:rPr>
      </w:pPr>
      <w:r w:rsidRPr="00286FA0">
        <w:lastRenderedPageBreak/>
        <w:t xml:space="preserve">Tabell </w:t>
      </w:r>
      <w:r w:rsidR="00883E8E" w:rsidRPr="00286FA0">
        <w:t>2</w:t>
      </w:r>
      <w:r w:rsidR="00883E8E">
        <w:t>4</w:t>
      </w:r>
      <w:r w:rsidR="00A94944" w:rsidRPr="00286FA0">
        <w:t>.</w:t>
      </w:r>
      <w:r w:rsidRPr="00286FA0">
        <w:t xml:space="preserve"> Eksplorative analyser av PFS og total overle</w:t>
      </w:r>
      <w:r w:rsidR="00515813" w:rsidRPr="00286FA0">
        <w:t>velse av kohort med kjemoterapi</w:t>
      </w:r>
    </w:p>
    <w:p w14:paraId="390D4A34" w14:textId="77777777" w:rsidR="001001F6" w:rsidRPr="00286FA0" w:rsidRDefault="001001F6" w:rsidP="00A24DE6">
      <w:pPr>
        <w:keepNext/>
        <w:spacing w:after="0" w:line="240" w:lineRule="auto"/>
        <w:ind w:left="0" w:firstLine="0"/>
        <w:rPr>
          <w:lang w:val="nb-NO"/>
        </w:rPr>
      </w:pPr>
    </w:p>
    <w:tbl>
      <w:tblPr>
        <w:tblW w:w="8931" w:type="dxa"/>
        <w:tblInd w:w="5" w:type="dxa"/>
        <w:tblCellMar>
          <w:top w:w="51" w:type="dxa"/>
          <w:left w:w="0" w:type="dxa"/>
          <w:right w:w="115" w:type="dxa"/>
        </w:tblCellMar>
        <w:tblLook w:val="04A0" w:firstRow="1" w:lastRow="0" w:firstColumn="1" w:lastColumn="0" w:noHBand="0" w:noVBand="1"/>
      </w:tblPr>
      <w:tblGrid>
        <w:gridCol w:w="2983"/>
        <w:gridCol w:w="2829"/>
        <w:gridCol w:w="3119"/>
      </w:tblGrid>
      <w:tr w:rsidR="002E5E56" w:rsidRPr="00286FA0" w14:paraId="49710E60" w14:textId="77777777" w:rsidTr="009E21F1">
        <w:trPr>
          <w:trHeight w:val="20"/>
          <w:tblHeader/>
        </w:trPr>
        <w:tc>
          <w:tcPr>
            <w:tcW w:w="2983" w:type="dxa"/>
            <w:tcBorders>
              <w:top w:val="single" w:sz="4" w:space="0" w:color="000000"/>
              <w:left w:val="single" w:sz="4" w:space="0" w:color="000000"/>
              <w:bottom w:val="single" w:sz="4" w:space="0" w:color="000000"/>
              <w:right w:val="single" w:sz="4" w:space="0" w:color="000000"/>
            </w:tcBorders>
          </w:tcPr>
          <w:p w14:paraId="4DE48A1A" w14:textId="77777777" w:rsidR="002E5E56" w:rsidRPr="00286FA0" w:rsidRDefault="002E5E56" w:rsidP="007A3124">
            <w:pPr>
              <w:keepNext/>
              <w:spacing w:after="0" w:line="240" w:lineRule="auto"/>
              <w:ind w:left="0" w:firstLine="0"/>
              <w:rPr>
                <w:b/>
                <w:lang w:val="nb-NO"/>
              </w:rPr>
            </w:pPr>
          </w:p>
        </w:tc>
        <w:tc>
          <w:tcPr>
            <w:tcW w:w="2829" w:type="dxa"/>
            <w:tcBorders>
              <w:top w:val="single" w:sz="4" w:space="0" w:color="000000"/>
              <w:left w:val="single" w:sz="4" w:space="0" w:color="000000"/>
              <w:bottom w:val="single" w:sz="4" w:space="0" w:color="000000"/>
              <w:right w:val="single" w:sz="4" w:space="0" w:color="000000"/>
            </w:tcBorders>
          </w:tcPr>
          <w:p w14:paraId="5392DFC9" w14:textId="77777777" w:rsidR="002E5E56" w:rsidRPr="00286FA0" w:rsidRDefault="002E5E56" w:rsidP="007A3124">
            <w:pPr>
              <w:keepNext/>
              <w:spacing w:after="0" w:line="240" w:lineRule="auto"/>
              <w:ind w:left="0" w:firstLine="0"/>
              <w:jc w:val="center"/>
              <w:rPr>
                <w:b/>
                <w:lang w:val="nb-NO"/>
              </w:rPr>
            </w:pPr>
            <w:r w:rsidRPr="00286FA0">
              <w:rPr>
                <w:b/>
                <w:lang w:val="nb-NO"/>
              </w:rPr>
              <w:t>CT</w:t>
            </w:r>
          </w:p>
        </w:tc>
        <w:tc>
          <w:tcPr>
            <w:tcW w:w="3119" w:type="dxa"/>
            <w:tcBorders>
              <w:top w:val="single" w:sz="4" w:space="0" w:color="000000"/>
              <w:left w:val="single" w:sz="4" w:space="0" w:color="000000"/>
              <w:bottom w:val="single" w:sz="4" w:space="0" w:color="000000"/>
              <w:right w:val="single" w:sz="4" w:space="0" w:color="000000"/>
            </w:tcBorders>
          </w:tcPr>
          <w:p w14:paraId="44A001C7" w14:textId="77777777" w:rsidR="002E5E56" w:rsidRPr="00286FA0" w:rsidRDefault="002E5E56" w:rsidP="007A3124">
            <w:pPr>
              <w:keepNext/>
              <w:spacing w:after="0" w:line="240" w:lineRule="auto"/>
              <w:ind w:left="0" w:firstLine="0"/>
              <w:jc w:val="center"/>
              <w:rPr>
                <w:b/>
                <w:lang w:val="nb-NO"/>
              </w:rPr>
            </w:pPr>
            <w:r w:rsidRPr="00286FA0">
              <w:rPr>
                <w:b/>
                <w:lang w:val="nb-NO"/>
              </w:rPr>
              <w:t>CT</w:t>
            </w:r>
            <w:r w:rsidR="00E958C8" w:rsidRPr="00286FA0">
              <w:rPr>
                <w:b/>
                <w:lang w:val="nb-NO"/>
              </w:rPr>
              <w:t xml:space="preserve"> </w:t>
            </w:r>
            <w:r w:rsidRPr="00286FA0">
              <w:rPr>
                <w:b/>
                <w:lang w:val="nb-NO"/>
              </w:rPr>
              <w:t>+</w:t>
            </w:r>
            <w:r w:rsidR="00E958C8" w:rsidRPr="00286FA0">
              <w:rPr>
                <w:b/>
                <w:lang w:val="nb-NO"/>
              </w:rPr>
              <w:t xml:space="preserve"> </w:t>
            </w:r>
            <w:r w:rsidRPr="00286FA0">
              <w:rPr>
                <w:b/>
                <w:lang w:val="nb-NO"/>
              </w:rPr>
              <w:t>BV</w:t>
            </w:r>
          </w:p>
        </w:tc>
      </w:tr>
      <w:tr w:rsidR="0066354B" w:rsidRPr="00286FA0" w14:paraId="1A68E776" w14:textId="77777777" w:rsidTr="009E21F1">
        <w:trPr>
          <w:trHeight w:val="20"/>
        </w:trPr>
        <w:tc>
          <w:tcPr>
            <w:tcW w:w="2983" w:type="dxa"/>
            <w:tcBorders>
              <w:top w:val="single" w:sz="4" w:space="0" w:color="000000"/>
              <w:left w:val="single" w:sz="4" w:space="0" w:color="000000"/>
              <w:bottom w:val="single" w:sz="4" w:space="0" w:color="000000"/>
              <w:right w:val="single" w:sz="4" w:space="0" w:color="000000"/>
            </w:tcBorders>
            <w:vAlign w:val="bottom"/>
          </w:tcPr>
          <w:p w14:paraId="114165F9" w14:textId="77777777" w:rsidR="0066354B" w:rsidRPr="00286FA0" w:rsidRDefault="0066354B" w:rsidP="007A3124">
            <w:pPr>
              <w:keepNext/>
              <w:spacing w:after="0" w:line="240" w:lineRule="auto"/>
              <w:ind w:left="57" w:firstLine="0"/>
              <w:rPr>
                <w:lang w:val="nb-NO"/>
              </w:rPr>
            </w:pPr>
            <w:r w:rsidRPr="00286FA0">
              <w:rPr>
                <w:lang w:val="nb-NO"/>
              </w:rPr>
              <w:t>Paklitaksel</w:t>
            </w:r>
          </w:p>
        </w:tc>
        <w:tc>
          <w:tcPr>
            <w:tcW w:w="5948" w:type="dxa"/>
            <w:gridSpan w:val="2"/>
            <w:tcBorders>
              <w:top w:val="single" w:sz="4" w:space="0" w:color="000000"/>
              <w:left w:val="single" w:sz="4" w:space="0" w:color="000000"/>
              <w:bottom w:val="single" w:sz="4" w:space="0" w:color="000000"/>
              <w:right w:val="single" w:sz="4" w:space="0" w:color="000000"/>
            </w:tcBorders>
            <w:vAlign w:val="bottom"/>
          </w:tcPr>
          <w:p w14:paraId="14F1C6EB" w14:textId="77777777" w:rsidR="0066354B" w:rsidRPr="00286FA0" w:rsidRDefault="00504990" w:rsidP="008D23BD">
            <w:pPr>
              <w:keepNext/>
              <w:spacing w:after="0" w:line="240" w:lineRule="auto"/>
              <w:ind w:left="0" w:firstLine="0"/>
              <w:jc w:val="center"/>
              <w:rPr>
                <w:lang w:val="nb-NO"/>
              </w:rPr>
            </w:pPr>
            <w:r w:rsidRPr="00286FA0">
              <w:rPr>
                <w:lang w:val="nb-NO"/>
              </w:rPr>
              <w:t>n</w:t>
            </w:r>
            <w:r>
              <w:rPr>
                <w:lang w:val="nb-NO"/>
              </w:rPr>
              <w:t> </w:t>
            </w:r>
            <w:r w:rsidRPr="00286FA0">
              <w:rPr>
                <w:lang w:val="nb-NO"/>
              </w:rPr>
              <w:t>=</w:t>
            </w:r>
            <w:r>
              <w:rPr>
                <w:lang w:val="nb-NO"/>
              </w:rPr>
              <w:t> </w:t>
            </w:r>
            <w:r w:rsidR="0066354B" w:rsidRPr="00286FA0">
              <w:rPr>
                <w:lang w:val="nb-NO"/>
              </w:rPr>
              <w:t>115</w:t>
            </w:r>
          </w:p>
        </w:tc>
      </w:tr>
      <w:tr w:rsidR="002E5E56" w:rsidRPr="00286FA0" w14:paraId="4B50B3D0" w14:textId="77777777" w:rsidTr="009E21F1">
        <w:trPr>
          <w:trHeight w:val="20"/>
        </w:trPr>
        <w:tc>
          <w:tcPr>
            <w:tcW w:w="2983" w:type="dxa"/>
            <w:tcBorders>
              <w:top w:val="single" w:sz="4" w:space="0" w:color="000000"/>
              <w:left w:val="single" w:sz="4" w:space="0" w:color="000000"/>
              <w:bottom w:val="single" w:sz="4" w:space="0" w:color="000000"/>
              <w:right w:val="single" w:sz="4" w:space="0" w:color="000000"/>
            </w:tcBorders>
            <w:vAlign w:val="bottom"/>
          </w:tcPr>
          <w:p w14:paraId="45845549" w14:textId="77777777" w:rsidR="002E5E56" w:rsidRPr="00286FA0" w:rsidRDefault="002E5E56" w:rsidP="007A3124">
            <w:pPr>
              <w:keepNext/>
              <w:spacing w:after="0" w:line="240" w:lineRule="auto"/>
              <w:ind w:left="567" w:firstLine="0"/>
              <w:rPr>
                <w:lang w:val="nb-NO"/>
              </w:rPr>
            </w:pPr>
            <w:r w:rsidRPr="00286FA0">
              <w:rPr>
                <w:lang w:val="nb-NO"/>
              </w:rPr>
              <w:t>Median PFS (måneder)</w:t>
            </w:r>
          </w:p>
        </w:tc>
        <w:tc>
          <w:tcPr>
            <w:tcW w:w="2829" w:type="dxa"/>
            <w:tcBorders>
              <w:top w:val="single" w:sz="4" w:space="0" w:color="000000"/>
              <w:left w:val="single" w:sz="4" w:space="0" w:color="000000"/>
              <w:bottom w:val="single" w:sz="4" w:space="0" w:color="000000"/>
              <w:right w:val="single" w:sz="4" w:space="0" w:color="000000"/>
            </w:tcBorders>
            <w:vAlign w:val="bottom"/>
          </w:tcPr>
          <w:p w14:paraId="00C8ACF0" w14:textId="77777777" w:rsidR="002E5E56" w:rsidRPr="00286FA0" w:rsidRDefault="002E5E56" w:rsidP="007A3124">
            <w:pPr>
              <w:keepNext/>
              <w:spacing w:after="0" w:line="240" w:lineRule="auto"/>
              <w:ind w:left="0" w:firstLine="0"/>
              <w:jc w:val="center"/>
              <w:rPr>
                <w:lang w:val="nb-NO"/>
              </w:rPr>
            </w:pPr>
            <w:r w:rsidRPr="00286FA0">
              <w:rPr>
                <w:lang w:val="nb-NO"/>
              </w:rPr>
              <w:t>3,9</w:t>
            </w:r>
          </w:p>
        </w:tc>
        <w:tc>
          <w:tcPr>
            <w:tcW w:w="3119" w:type="dxa"/>
            <w:tcBorders>
              <w:top w:val="single" w:sz="4" w:space="0" w:color="000000"/>
              <w:left w:val="single" w:sz="4" w:space="0" w:color="000000"/>
              <w:bottom w:val="single" w:sz="4" w:space="0" w:color="000000"/>
              <w:right w:val="single" w:sz="4" w:space="0" w:color="000000"/>
            </w:tcBorders>
            <w:vAlign w:val="bottom"/>
          </w:tcPr>
          <w:p w14:paraId="2D9F1761" w14:textId="77777777" w:rsidR="002E5E56" w:rsidRPr="00286FA0" w:rsidRDefault="002E5E56" w:rsidP="007A3124">
            <w:pPr>
              <w:keepNext/>
              <w:spacing w:after="0" w:line="240" w:lineRule="auto"/>
              <w:ind w:left="0" w:firstLine="0"/>
              <w:jc w:val="center"/>
              <w:rPr>
                <w:lang w:val="nb-NO"/>
              </w:rPr>
            </w:pPr>
            <w:r w:rsidRPr="00286FA0">
              <w:rPr>
                <w:lang w:val="nb-NO"/>
              </w:rPr>
              <w:t>9,2</w:t>
            </w:r>
          </w:p>
        </w:tc>
      </w:tr>
      <w:tr w:rsidR="0066354B" w:rsidRPr="00286FA0" w14:paraId="591F945D" w14:textId="77777777" w:rsidTr="009E21F1">
        <w:trPr>
          <w:trHeight w:val="20"/>
        </w:trPr>
        <w:tc>
          <w:tcPr>
            <w:tcW w:w="2983" w:type="dxa"/>
            <w:tcBorders>
              <w:top w:val="single" w:sz="4" w:space="0" w:color="000000"/>
              <w:left w:val="single" w:sz="4" w:space="0" w:color="000000"/>
              <w:bottom w:val="single" w:sz="4" w:space="0" w:color="000000"/>
              <w:right w:val="single" w:sz="4" w:space="0" w:color="000000"/>
            </w:tcBorders>
            <w:vAlign w:val="bottom"/>
          </w:tcPr>
          <w:p w14:paraId="720F1427" w14:textId="77777777" w:rsidR="0066354B" w:rsidRPr="00286FA0" w:rsidRDefault="0066354B" w:rsidP="007043FD">
            <w:pPr>
              <w:spacing w:after="0" w:line="240" w:lineRule="auto"/>
              <w:ind w:left="567" w:firstLine="0"/>
              <w:rPr>
                <w:lang w:val="nb-NO"/>
              </w:rPr>
            </w:pPr>
            <w:r w:rsidRPr="00286FA0">
              <w:rPr>
                <w:lang w:val="nb-NO"/>
              </w:rPr>
              <w:t>Hasardratio (95 % KI)</w:t>
            </w:r>
          </w:p>
        </w:tc>
        <w:tc>
          <w:tcPr>
            <w:tcW w:w="5948" w:type="dxa"/>
            <w:gridSpan w:val="2"/>
            <w:tcBorders>
              <w:top w:val="single" w:sz="4" w:space="0" w:color="000000"/>
              <w:left w:val="single" w:sz="4" w:space="0" w:color="000000"/>
              <w:bottom w:val="single" w:sz="4" w:space="0" w:color="000000"/>
              <w:right w:val="single" w:sz="4" w:space="0" w:color="000000"/>
            </w:tcBorders>
            <w:vAlign w:val="bottom"/>
          </w:tcPr>
          <w:p w14:paraId="47851FBE" w14:textId="77777777" w:rsidR="0066354B" w:rsidRPr="00286FA0" w:rsidRDefault="0066354B" w:rsidP="002817FD">
            <w:pPr>
              <w:spacing w:after="0" w:line="240" w:lineRule="auto"/>
              <w:ind w:left="0" w:firstLine="0"/>
              <w:jc w:val="center"/>
              <w:rPr>
                <w:lang w:val="nb-NO"/>
              </w:rPr>
            </w:pPr>
            <w:r w:rsidRPr="00286FA0">
              <w:rPr>
                <w:lang w:val="nb-NO"/>
              </w:rPr>
              <w:t>0,47 [0,31, 0,72]</w:t>
            </w:r>
          </w:p>
        </w:tc>
      </w:tr>
      <w:tr w:rsidR="002E5E56" w:rsidRPr="00286FA0" w14:paraId="75F8BFBE" w14:textId="77777777" w:rsidTr="009E21F1">
        <w:trPr>
          <w:trHeight w:val="20"/>
        </w:trPr>
        <w:tc>
          <w:tcPr>
            <w:tcW w:w="2983" w:type="dxa"/>
            <w:tcBorders>
              <w:top w:val="single" w:sz="4" w:space="0" w:color="000000"/>
              <w:left w:val="single" w:sz="4" w:space="0" w:color="000000"/>
              <w:bottom w:val="single" w:sz="4" w:space="0" w:color="000000"/>
              <w:right w:val="single" w:sz="4" w:space="0" w:color="000000"/>
            </w:tcBorders>
            <w:vAlign w:val="bottom"/>
          </w:tcPr>
          <w:p w14:paraId="2B8B938C" w14:textId="77777777" w:rsidR="002E5E56" w:rsidRPr="00286FA0" w:rsidRDefault="002E5E56" w:rsidP="007043FD">
            <w:pPr>
              <w:spacing w:after="0" w:line="240" w:lineRule="auto"/>
              <w:ind w:left="567" w:firstLine="0"/>
              <w:rPr>
                <w:lang w:val="nb-NO"/>
              </w:rPr>
            </w:pPr>
            <w:r w:rsidRPr="00286FA0">
              <w:rPr>
                <w:lang w:val="nb-NO"/>
              </w:rPr>
              <w:t>Median total overlevelse (måneder)</w:t>
            </w:r>
          </w:p>
        </w:tc>
        <w:tc>
          <w:tcPr>
            <w:tcW w:w="2829" w:type="dxa"/>
            <w:tcBorders>
              <w:top w:val="single" w:sz="4" w:space="0" w:color="000000"/>
              <w:left w:val="single" w:sz="4" w:space="0" w:color="000000"/>
              <w:bottom w:val="single" w:sz="4" w:space="0" w:color="000000"/>
              <w:right w:val="single" w:sz="4" w:space="0" w:color="000000"/>
            </w:tcBorders>
            <w:vAlign w:val="bottom"/>
          </w:tcPr>
          <w:p w14:paraId="24A81A95" w14:textId="77777777" w:rsidR="002E5E56" w:rsidRPr="00286FA0" w:rsidRDefault="002E5E56" w:rsidP="002817FD">
            <w:pPr>
              <w:spacing w:after="0" w:line="240" w:lineRule="auto"/>
              <w:ind w:left="0" w:firstLine="0"/>
              <w:jc w:val="center"/>
              <w:rPr>
                <w:lang w:val="nb-NO"/>
              </w:rPr>
            </w:pPr>
            <w:r w:rsidRPr="00286FA0">
              <w:rPr>
                <w:lang w:val="nb-NO"/>
              </w:rPr>
              <w:t>13,2</w:t>
            </w:r>
          </w:p>
        </w:tc>
        <w:tc>
          <w:tcPr>
            <w:tcW w:w="3119" w:type="dxa"/>
            <w:tcBorders>
              <w:top w:val="single" w:sz="4" w:space="0" w:color="000000"/>
              <w:left w:val="single" w:sz="4" w:space="0" w:color="000000"/>
              <w:bottom w:val="single" w:sz="4" w:space="0" w:color="000000"/>
              <w:right w:val="single" w:sz="4" w:space="0" w:color="000000"/>
            </w:tcBorders>
            <w:vAlign w:val="bottom"/>
          </w:tcPr>
          <w:p w14:paraId="60108CDC" w14:textId="77777777" w:rsidR="002E5E56" w:rsidRPr="00286FA0" w:rsidRDefault="002E5E56" w:rsidP="002817FD">
            <w:pPr>
              <w:spacing w:after="0" w:line="240" w:lineRule="auto"/>
              <w:ind w:left="0" w:firstLine="0"/>
              <w:jc w:val="center"/>
              <w:rPr>
                <w:lang w:val="nb-NO"/>
              </w:rPr>
            </w:pPr>
            <w:r w:rsidRPr="00286FA0">
              <w:rPr>
                <w:lang w:val="nb-NO"/>
              </w:rPr>
              <w:t>22,4</w:t>
            </w:r>
          </w:p>
        </w:tc>
      </w:tr>
      <w:tr w:rsidR="002E5E56" w:rsidRPr="00286FA0" w14:paraId="5F12E8D0" w14:textId="77777777" w:rsidTr="009E21F1">
        <w:trPr>
          <w:trHeight w:val="20"/>
        </w:trPr>
        <w:tc>
          <w:tcPr>
            <w:tcW w:w="2983" w:type="dxa"/>
            <w:tcBorders>
              <w:top w:val="single" w:sz="4" w:space="0" w:color="000000"/>
              <w:left w:val="single" w:sz="4" w:space="0" w:color="000000"/>
              <w:bottom w:val="single" w:sz="4" w:space="0" w:color="000000"/>
              <w:right w:val="single" w:sz="4" w:space="0" w:color="000000"/>
            </w:tcBorders>
          </w:tcPr>
          <w:p w14:paraId="62E0C479" w14:textId="77777777" w:rsidR="002E5E56" w:rsidRPr="00286FA0" w:rsidRDefault="002E5E56" w:rsidP="007043FD">
            <w:pPr>
              <w:spacing w:after="0" w:line="240" w:lineRule="auto"/>
              <w:ind w:left="567" w:firstLine="0"/>
              <w:rPr>
                <w:lang w:val="nb-NO"/>
              </w:rPr>
            </w:pPr>
            <w:r w:rsidRPr="00286FA0">
              <w:rPr>
                <w:lang w:val="nb-NO"/>
              </w:rPr>
              <w:t xml:space="preserve">Hasardratio (95 % KI) </w:t>
            </w:r>
          </w:p>
        </w:tc>
        <w:tc>
          <w:tcPr>
            <w:tcW w:w="5948" w:type="dxa"/>
            <w:gridSpan w:val="2"/>
            <w:tcBorders>
              <w:top w:val="single" w:sz="4" w:space="0" w:color="000000"/>
              <w:left w:val="single" w:sz="4" w:space="0" w:color="000000"/>
              <w:bottom w:val="single" w:sz="4" w:space="0" w:color="000000"/>
              <w:right w:val="single" w:sz="4" w:space="0" w:color="000000"/>
            </w:tcBorders>
          </w:tcPr>
          <w:p w14:paraId="63DE37E3" w14:textId="77777777" w:rsidR="002E5E56" w:rsidRPr="00286FA0" w:rsidRDefault="002E5E56" w:rsidP="002817FD">
            <w:pPr>
              <w:spacing w:after="0" w:line="240" w:lineRule="auto"/>
              <w:ind w:left="0" w:firstLine="0"/>
              <w:jc w:val="center"/>
              <w:rPr>
                <w:lang w:val="nb-NO"/>
              </w:rPr>
            </w:pPr>
            <w:r w:rsidRPr="00286FA0">
              <w:rPr>
                <w:lang w:val="nb-NO"/>
              </w:rPr>
              <w:t>0,64 [0,41, 0,99]</w:t>
            </w:r>
          </w:p>
        </w:tc>
      </w:tr>
      <w:tr w:rsidR="002E5E56" w:rsidRPr="00286FA0" w14:paraId="594F4418" w14:textId="77777777" w:rsidTr="009E21F1">
        <w:trPr>
          <w:trHeight w:val="20"/>
        </w:trPr>
        <w:tc>
          <w:tcPr>
            <w:tcW w:w="2983" w:type="dxa"/>
            <w:tcBorders>
              <w:top w:val="single" w:sz="4" w:space="0" w:color="000000"/>
              <w:left w:val="single" w:sz="4" w:space="0" w:color="000000"/>
              <w:bottom w:val="single" w:sz="4" w:space="0" w:color="000000"/>
              <w:right w:val="single" w:sz="4" w:space="0" w:color="000000"/>
            </w:tcBorders>
            <w:vAlign w:val="bottom"/>
          </w:tcPr>
          <w:p w14:paraId="737A5C3C" w14:textId="77777777" w:rsidR="002E5E56" w:rsidRPr="00286FA0" w:rsidRDefault="002E5E56" w:rsidP="007043FD">
            <w:pPr>
              <w:spacing w:after="0" w:line="240" w:lineRule="auto"/>
              <w:ind w:left="57" w:firstLine="0"/>
              <w:rPr>
                <w:lang w:val="nb-NO"/>
              </w:rPr>
            </w:pPr>
            <w:r w:rsidRPr="00286FA0">
              <w:rPr>
                <w:lang w:val="nb-NO"/>
              </w:rPr>
              <w:t>Topotekan</w:t>
            </w:r>
          </w:p>
        </w:tc>
        <w:tc>
          <w:tcPr>
            <w:tcW w:w="5948" w:type="dxa"/>
            <w:gridSpan w:val="2"/>
            <w:tcBorders>
              <w:top w:val="single" w:sz="4" w:space="0" w:color="000000"/>
              <w:left w:val="single" w:sz="4" w:space="0" w:color="000000"/>
              <w:bottom w:val="single" w:sz="4" w:space="0" w:color="000000"/>
              <w:right w:val="single" w:sz="4" w:space="0" w:color="000000"/>
            </w:tcBorders>
            <w:vAlign w:val="bottom"/>
          </w:tcPr>
          <w:p w14:paraId="3831607C" w14:textId="77777777" w:rsidR="002E5E56" w:rsidRPr="00286FA0" w:rsidRDefault="00504990" w:rsidP="008D23BD">
            <w:pPr>
              <w:spacing w:after="0" w:line="240" w:lineRule="auto"/>
              <w:ind w:left="0" w:firstLine="0"/>
              <w:jc w:val="center"/>
              <w:rPr>
                <w:lang w:val="nb-NO"/>
              </w:rPr>
            </w:pPr>
            <w:r w:rsidRPr="00286FA0">
              <w:rPr>
                <w:lang w:val="nb-NO"/>
              </w:rPr>
              <w:t>n</w:t>
            </w:r>
            <w:r>
              <w:rPr>
                <w:lang w:val="nb-NO"/>
              </w:rPr>
              <w:t> </w:t>
            </w:r>
            <w:r w:rsidRPr="00286FA0">
              <w:rPr>
                <w:lang w:val="nb-NO"/>
              </w:rPr>
              <w:t>=</w:t>
            </w:r>
            <w:r>
              <w:rPr>
                <w:lang w:val="nb-NO"/>
              </w:rPr>
              <w:t> </w:t>
            </w:r>
            <w:r w:rsidR="002E5E56" w:rsidRPr="00286FA0">
              <w:rPr>
                <w:lang w:val="nb-NO"/>
              </w:rPr>
              <w:t>120</w:t>
            </w:r>
          </w:p>
        </w:tc>
      </w:tr>
      <w:tr w:rsidR="002E5E56" w:rsidRPr="00286FA0" w14:paraId="4E37E5E3" w14:textId="77777777" w:rsidTr="009E21F1">
        <w:trPr>
          <w:trHeight w:val="20"/>
        </w:trPr>
        <w:tc>
          <w:tcPr>
            <w:tcW w:w="2983" w:type="dxa"/>
            <w:tcBorders>
              <w:top w:val="single" w:sz="4" w:space="0" w:color="000000"/>
              <w:left w:val="single" w:sz="4" w:space="0" w:color="000000"/>
              <w:bottom w:val="single" w:sz="4" w:space="0" w:color="000000"/>
              <w:right w:val="single" w:sz="4" w:space="0" w:color="000000"/>
            </w:tcBorders>
            <w:vAlign w:val="bottom"/>
          </w:tcPr>
          <w:p w14:paraId="50F43EC2" w14:textId="77777777" w:rsidR="002E5E56" w:rsidRPr="00286FA0" w:rsidRDefault="002E5E56" w:rsidP="007043FD">
            <w:pPr>
              <w:spacing w:after="0" w:line="240" w:lineRule="auto"/>
              <w:ind w:left="567" w:firstLine="0"/>
              <w:rPr>
                <w:lang w:val="nb-NO"/>
              </w:rPr>
            </w:pPr>
            <w:r w:rsidRPr="00286FA0">
              <w:rPr>
                <w:lang w:val="nb-NO"/>
              </w:rPr>
              <w:t>Median PFS (måneder)</w:t>
            </w:r>
          </w:p>
        </w:tc>
        <w:tc>
          <w:tcPr>
            <w:tcW w:w="2829" w:type="dxa"/>
            <w:tcBorders>
              <w:top w:val="single" w:sz="4" w:space="0" w:color="000000"/>
              <w:left w:val="single" w:sz="4" w:space="0" w:color="000000"/>
              <w:bottom w:val="single" w:sz="4" w:space="0" w:color="000000"/>
              <w:right w:val="single" w:sz="4" w:space="0" w:color="000000"/>
            </w:tcBorders>
            <w:vAlign w:val="bottom"/>
          </w:tcPr>
          <w:p w14:paraId="451883D9" w14:textId="77777777" w:rsidR="002E5E56" w:rsidRPr="00286FA0" w:rsidRDefault="002E5E56" w:rsidP="002817FD">
            <w:pPr>
              <w:spacing w:after="0" w:line="240" w:lineRule="auto"/>
              <w:ind w:left="0" w:firstLine="0"/>
              <w:jc w:val="center"/>
              <w:rPr>
                <w:lang w:val="nb-NO"/>
              </w:rPr>
            </w:pPr>
            <w:r w:rsidRPr="00286FA0">
              <w:rPr>
                <w:lang w:val="nb-NO"/>
              </w:rPr>
              <w:t>2,1</w:t>
            </w:r>
          </w:p>
        </w:tc>
        <w:tc>
          <w:tcPr>
            <w:tcW w:w="3119" w:type="dxa"/>
            <w:tcBorders>
              <w:top w:val="single" w:sz="4" w:space="0" w:color="000000"/>
              <w:left w:val="single" w:sz="4" w:space="0" w:color="000000"/>
              <w:bottom w:val="single" w:sz="4" w:space="0" w:color="000000"/>
              <w:right w:val="single" w:sz="4" w:space="0" w:color="000000"/>
            </w:tcBorders>
            <w:vAlign w:val="bottom"/>
          </w:tcPr>
          <w:p w14:paraId="588700D6" w14:textId="77777777" w:rsidR="002E5E56" w:rsidRPr="00286FA0" w:rsidRDefault="002E5E56" w:rsidP="002817FD">
            <w:pPr>
              <w:spacing w:after="0" w:line="240" w:lineRule="auto"/>
              <w:ind w:left="0" w:firstLine="0"/>
              <w:jc w:val="center"/>
              <w:rPr>
                <w:lang w:val="nb-NO"/>
              </w:rPr>
            </w:pPr>
            <w:r w:rsidRPr="00286FA0">
              <w:rPr>
                <w:lang w:val="nb-NO"/>
              </w:rPr>
              <w:t>6,2</w:t>
            </w:r>
          </w:p>
        </w:tc>
      </w:tr>
      <w:tr w:rsidR="002E5E56" w:rsidRPr="00286FA0" w14:paraId="3A786E1A" w14:textId="77777777" w:rsidTr="009E21F1">
        <w:trPr>
          <w:trHeight w:val="20"/>
        </w:trPr>
        <w:tc>
          <w:tcPr>
            <w:tcW w:w="2983" w:type="dxa"/>
            <w:tcBorders>
              <w:top w:val="single" w:sz="4" w:space="0" w:color="000000"/>
              <w:left w:val="single" w:sz="4" w:space="0" w:color="000000"/>
              <w:bottom w:val="single" w:sz="4" w:space="0" w:color="000000"/>
              <w:right w:val="single" w:sz="4" w:space="0" w:color="000000"/>
            </w:tcBorders>
            <w:vAlign w:val="bottom"/>
          </w:tcPr>
          <w:p w14:paraId="517B0EA1" w14:textId="77777777" w:rsidR="002E5E56" w:rsidRPr="00286FA0" w:rsidRDefault="002E5E56" w:rsidP="007043FD">
            <w:pPr>
              <w:spacing w:after="0" w:line="240" w:lineRule="auto"/>
              <w:ind w:left="567" w:firstLine="0"/>
              <w:rPr>
                <w:lang w:val="nb-NO"/>
              </w:rPr>
            </w:pPr>
            <w:r w:rsidRPr="00286FA0">
              <w:rPr>
                <w:lang w:val="nb-NO"/>
              </w:rPr>
              <w:t>Hasardratio (95 % KI)</w:t>
            </w:r>
          </w:p>
        </w:tc>
        <w:tc>
          <w:tcPr>
            <w:tcW w:w="5948" w:type="dxa"/>
            <w:gridSpan w:val="2"/>
            <w:tcBorders>
              <w:top w:val="single" w:sz="4" w:space="0" w:color="000000"/>
              <w:left w:val="single" w:sz="4" w:space="0" w:color="000000"/>
              <w:bottom w:val="single" w:sz="4" w:space="0" w:color="000000"/>
              <w:right w:val="single" w:sz="4" w:space="0" w:color="000000"/>
            </w:tcBorders>
            <w:vAlign w:val="bottom"/>
          </w:tcPr>
          <w:p w14:paraId="78ED162B" w14:textId="77777777" w:rsidR="002E5E56" w:rsidRPr="00286FA0" w:rsidRDefault="002E5E56" w:rsidP="002817FD">
            <w:pPr>
              <w:spacing w:after="0" w:line="240" w:lineRule="auto"/>
              <w:ind w:left="0" w:firstLine="0"/>
              <w:jc w:val="center"/>
              <w:rPr>
                <w:lang w:val="nb-NO"/>
              </w:rPr>
            </w:pPr>
            <w:r w:rsidRPr="00286FA0">
              <w:rPr>
                <w:lang w:val="nb-NO"/>
              </w:rPr>
              <w:t>0,28 [0,18, 0,44]</w:t>
            </w:r>
          </w:p>
        </w:tc>
      </w:tr>
      <w:tr w:rsidR="002E5E56" w:rsidRPr="00286FA0" w14:paraId="65122578" w14:textId="77777777" w:rsidTr="009E21F1">
        <w:trPr>
          <w:trHeight w:val="20"/>
        </w:trPr>
        <w:tc>
          <w:tcPr>
            <w:tcW w:w="2983" w:type="dxa"/>
            <w:tcBorders>
              <w:top w:val="single" w:sz="4" w:space="0" w:color="000000"/>
              <w:left w:val="single" w:sz="4" w:space="0" w:color="000000"/>
              <w:bottom w:val="single" w:sz="4" w:space="0" w:color="000000"/>
              <w:right w:val="single" w:sz="4" w:space="0" w:color="000000"/>
            </w:tcBorders>
            <w:vAlign w:val="bottom"/>
          </w:tcPr>
          <w:p w14:paraId="3924A64D" w14:textId="77777777" w:rsidR="002E5E56" w:rsidRPr="00286FA0" w:rsidRDefault="002E5E56" w:rsidP="007043FD">
            <w:pPr>
              <w:spacing w:after="0" w:line="240" w:lineRule="auto"/>
              <w:ind w:left="567" w:firstLine="0"/>
              <w:rPr>
                <w:lang w:val="nb-NO"/>
              </w:rPr>
            </w:pPr>
            <w:r w:rsidRPr="00286FA0">
              <w:rPr>
                <w:lang w:val="nb-NO"/>
              </w:rPr>
              <w:t>Median total overlevelse (måneder)</w:t>
            </w:r>
          </w:p>
        </w:tc>
        <w:tc>
          <w:tcPr>
            <w:tcW w:w="2829" w:type="dxa"/>
            <w:tcBorders>
              <w:top w:val="single" w:sz="4" w:space="0" w:color="000000"/>
              <w:left w:val="single" w:sz="4" w:space="0" w:color="000000"/>
              <w:bottom w:val="single" w:sz="4" w:space="0" w:color="000000"/>
              <w:right w:val="single" w:sz="4" w:space="0" w:color="000000"/>
            </w:tcBorders>
            <w:vAlign w:val="bottom"/>
          </w:tcPr>
          <w:p w14:paraId="4E0C9D0E" w14:textId="77777777" w:rsidR="002E5E56" w:rsidRPr="00286FA0" w:rsidRDefault="002E5E56" w:rsidP="002817FD">
            <w:pPr>
              <w:spacing w:after="0" w:line="240" w:lineRule="auto"/>
              <w:ind w:left="0" w:firstLine="0"/>
              <w:jc w:val="center"/>
              <w:rPr>
                <w:lang w:val="nb-NO"/>
              </w:rPr>
            </w:pPr>
            <w:r w:rsidRPr="00286FA0">
              <w:rPr>
                <w:lang w:val="nb-NO"/>
              </w:rPr>
              <w:t>13,3</w:t>
            </w:r>
          </w:p>
        </w:tc>
        <w:tc>
          <w:tcPr>
            <w:tcW w:w="3119" w:type="dxa"/>
            <w:tcBorders>
              <w:top w:val="single" w:sz="4" w:space="0" w:color="000000"/>
              <w:left w:val="single" w:sz="4" w:space="0" w:color="000000"/>
              <w:bottom w:val="single" w:sz="4" w:space="0" w:color="000000"/>
              <w:right w:val="single" w:sz="4" w:space="0" w:color="000000"/>
            </w:tcBorders>
            <w:vAlign w:val="bottom"/>
          </w:tcPr>
          <w:p w14:paraId="54F20E0F" w14:textId="77777777" w:rsidR="002E5E56" w:rsidRPr="00286FA0" w:rsidRDefault="002E5E56" w:rsidP="002817FD">
            <w:pPr>
              <w:spacing w:after="0" w:line="240" w:lineRule="auto"/>
              <w:ind w:left="0" w:firstLine="0"/>
              <w:jc w:val="center"/>
              <w:rPr>
                <w:lang w:val="nb-NO"/>
              </w:rPr>
            </w:pPr>
            <w:r w:rsidRPr="00286FA0">
              <w:rPr>
                <w:lang w:val="nb-NO"/>
              </w:rPr>
              <w:t>13,8</w:t>
            </w:r>
          </w:p>
        </w:tc>
      </w:tr>
      <w:tr w:rsidR="002E5E56" w:rsidRPr="00286FA0" w14:paraId="466AED7C" w14:textId="77777777" w:rsidTr="009E21F1">
        <w:trPr>
          <w:trHeight w:val="20"/>
        </w:trPr>
        <w:tc>
          <w:tcPr>
            <w:tcW w:w="2983" w:type="dxa"/>
            <w:tcBorders>
              <w:top w:val="single" w:sz="4" w:space="0" w:color="000000"/>
              <w:left w:val="single" w:sz="4" w:space="0" w:color="000000"/>
              <w:bottom w:val="single" w:sz="4" w:space="0" w:color="000000"/>
              <w:right w:val="single" w:sz="4" w:space="0" w:color="000000"/>
            </w:tcBorders>
          </w:tcPr>
          <w:p w14:paraId="04346C80" w14:textId="77777777" w:rsidR="002E5E56" w:rsidRPr="00286FA0" w:rsidRDefault="002E5E56" w:rsidP="007043FD">
            <w:pPr>
              <w:spacing w:after="0" w:line="240" w:lineRule="auto"/>
              <w:ind w:left="567" w:firstLine="0"/>
              <w:rPr>
                <w:lang w:val="nb-NO"/>
              </w:rPr>
            </w:pPr>
            <w:r w:rsidRPr="00286FA0">
              <w:rPr>
                <w:lang w:val="nb-NO"/>
              </w:rPr>
              <w:t>Hasardratio (95 % KI)</w:t>
            </w:r>
          </w:p>
        </w:tc>
        <w:tc>
          <w:tcPr>
            <w:tcW w:w="5948" w:type="dxa"/>
            <w:gridSpan w:val="2"/>
            <w:tcBorders>
              <w:top w:val="single" w:sz="4" w:space="0" w:color="000000"/>
              <w:left w:val="single" w:sz="4" w:space="0" w:color="000000"/>
              <w:bottom w:val="single" w:sz="4" w:space="0" w:color="000000"/>
              <w:right w:val="single" w:sz="4" w:space="0" w:color="000000"/>
            </w:tcBorders>
          </w:tcPr>
          <w:p w14:paraId="6A33204C" w14:textId="77777777" w:rsidR="002E5E56" w:rsidRPr="00286FA0" w:rsidRDefault="002E5E56" w:rsidP="002817FD">
            <w:pPr>
              <w:spacing w:after="0" w:line="240" w:lineRule="auto"/>
              <w:ind w:left="0" w:firstLine="0"/>
              <w:jc w:val="center"/>
              <w:rPr>
                <w:lang w:val="nb-NO"/>
              </w:rPr>
            </w:pPr>
            <w:r w:rsidRPr="00286FA0">
              <w:rPr>
                <w:lang w:val="nb-NO"/>
              </w:rPr>
              <w:t>1,07 [0,70, 1,63]</w:t>
            </w:r>
          </w:p>
        </w:tc>
      </w:tr>
      <w:tr w:rsidR="002E5E56" w:rsidRPr="00286FA0" w14:paraId="5ED9723D" w14:textId="77777777" w:rsidTr="00EC5A09">
        <w:trPr>
          <w:trHeight w:val="78"/>
        </w:trPr>
        <w:tc>
          <w:tcPr>
            <w:tcW w:w="2983" w:type="dxa"/>
            <w:tcBorders>
              <w:top w:val="single" w:sz="4" w:space="0" w:color="000000"/>
              <w:left w:val="single" w:sz="4" w:space="0" w:color="000000"/>
              <w:bottom w:val="single" w:sz="4" w:space="0" w:color="000000"/>
              <w:right w:val="single" w:sz="4" w:space="0" w:color="000000"/>
            </w:tcBorders>
            <w:vAlign w:val="bottom"/>
          </w:tcPr>
          <w:p w14:paraId="0F257AC7" w14:textId="77777777" w:rsidR="002E5E56" w:rsidRPr="00286FA0" w:rsidRDefault="002E5E56" w:rsidP="007043FD">
            <w:pPr>
              <w:spacing w:after="0" w:line="240" w:lineRule="auto"/>
              <w:ind w:left="57" w:firstLine="0"/>
              <w:rPr>
                <w:lang w:val="nb-NO"/>
              </w:rPr>
            </w:pPr>
            <w:r w:rsidRPr="00286FA0">
              <w:rPr>
                <w:lang w:val="nb-NO"/>
              </w:rPr>
              <w:t>PLD</w:t>
            </w:r>
          </w:p>
        </w:tc>
        <w:tc>
          <w:tcPr>
            <w:tcW w:w="5948" w:type="dxa"/>
            <w:gridSpan w:val="2"/>
            <w:tcBorders>
              <w:top w:val="single" w:sz="4" w:space="0" w:color="000000"/>
              <w:left w:val="single" w:sz="4" w:space="0" w:color="000000"/>
              <w:bottom w:val="single" w:sz="4" w:space="0" w:color="000000"/>
              <w:right w:val="single" w:sz="4" w:space="0" w:color="000000"/>
            </w:tcBorders>
            <w:vAlign w:val="bottom"/>
          </w:tcPr>
          <w:p w14:paraId="2BE3D7C5" w14:textId="77777777" w:rsidR="002E5E56" w:rsidRPr="00286FA0" w:rsidRDefault="00504990" w:rsidP="008D23BD">
            <w:pPr>
              <w:spacing w:after="0" w:line="240" w:lineRule="auto"/>
              <w:ind w:left="0" w:firstLine="0"/>
              <w:jc w:val="center"/>
              <w:rPr>
                <w:lang w:val="nb-NO"/>
              </w:rPr>
            </w:pPr>
            <w:r w:rsidRPr="00286FA0">
              <w:rPr>
                <w:lang w:val="nb-NO"/>
              </w:rPr>
              <w:t>n</w:t>
            </w:r>
            <w:r>
              <w:rPr>
                <w:lang w:val="nb-NO"/>
              </w:rPr>
              <w:t> </w:t>
            </w:r>
            <w:r w:rsidRPr="00286FA0">
              <w:rPr>
                <w:lang w:val="nb-NO"/>
              </w:rPr>
              <w:t>=</w:t>
            </w:r>
            <w:r>
              <w:t> </w:t>
            </w:r>
            <w:r w:rsidR="002E5E56" w:rsidRPr="00286FA0">
              <w:rPr>
                <w:lang w:val="nb-NO"/>
              </w:rPr>
              <w:t>126</w:t>
            </w:r>
          </w:p>
        </w:tc>
      </w:tr>
      <w:tr w:rsidR="002E5E56" w:rsidRPr="00286FA0" w14:paraId="7EA56261" w14:textId="77777777" w:rsidTr="009E21F1">
        <w:trPr>
          <w:trHeight w:val="20"/>
        </w:trPr>
        <w:tc>
          <w:tcPr>
            <w:tcW w:w="2983" w:type="dxa"/>
            <w:tcBorders>
              <w:top w:val="single" w:sz="4" w:space="0" w:color="000000"/>
              <w:left w:val="single" w:sz="4" w:space="0" w:color="000000"/>
              <w:bottom w:val="single" w:sz="4" w:space="0" w:color="000000"/>
              <w:right w:val="single" w:sz="4" w:space="0" w:color="000000"/>
            </w:tcBorders>
            <w:vAlign w:val="bottom"/>
          </w:tcPr>
          <w:p w14:paraId="5700678C" w14:textId="77777777" w:rsidR="002E5E56" w:rsidRPr="00286FA0" w:rsidRDefault="002E5E56" w:rsidP="007043FD">
            <w:pPr>
              <w:spacing w:after="0" w:line="240" w:lineRule="auto"/>
              <w:ind w:left="567" w:firstLine="0"/>
              <w:rPr>
                <w:lang w:val="nb-NO"/>
              </w:rPr>
            </w:pPr>
            <w:r w:rsidRPr="00286FA0">
              <w:rPr>
                <w:lang w:val="nb-NO"/>
              </w:rPr>
              <w:t>Median PFS (måneder)</w:t>
            </w:r>
          </w:p>
        </w:tc>
        <w:tc>
          <w:tcPr>
            <w:tcW w:w="2829" w:type="dxa"/>
            <w:tcBorders>
              <w:top w:val="single" w:sz="4" w:space="0" w:color="000000"/>
              <w:left w:val="single" w:sz="4" w:space="0" w:color="000000"/>
              <w:bottom w:val="single" w:sz="4" w:space="0" w:color="000000"/>
              <w:right w:val="single" w:sz="4" w:space="0" w:color="000000"/>
            </w:tcBorders>
            <w:vAlign w:val="bottom"/>
          </w:tcPr>
          <w:p w14:paraId="45915A73" w14:textId="77777777" w:rsidR="002E5E56" w:rsidRPr="00286FA0" w:rsidRDefault="002E5E56" w:rsidP="002817FD">
            <w:pPr>
              <w:spacing w:after="0" w:line="240" w:lineRule="auto"/>
              <w:ind w:left="0" w:firstLine="0"/>
              <w:jc w:val="center"/>
              <w:rPr>
                <w:lang w:val="nb-NO"/>
              </w:rPr>
            </w:pPr>
            <w:r w:rsidRPr="00286FA0">
              <w:rPr>
                <w:lang w:val="nb-NO"/>
              </w:rPr>
              <w:t>3,5</w:t>
            </w:r>
          </w:p>
        </w:tc>
        <w:tc>
          <w:tcPr>
            <w:tcW w:w="3119" w:type="dxa"/>
            <w:tcBorders>
              <w:top w:val="single" w:sz="4" w:space="0" w:color="000000"/>
              <w:left w:val="single" w:sz="4" w:space="0" w:color="000000"/>
              <w:bottom w:val="single" w:sz="4" w:space="0" w:color="000000"/>
              <w:right w:val="single" w:sz="4" w:space="0" w:color="000000"/>
            </w:tcBorders>
            <w:vAlign w:val="bottom"/>
          </w:tcPr>
          <w:p w14:paraId="7447B987" w14:textId="77777777" w:rsidR="002E5E56" w:rsidRPr="00286FA0" w:rsidRDefault="002E5E56" w:rsidP="002817FD">
            <w:pPr>
              <w:spacing w:after="0" w:line="240" w:lineRule="auto"/>
              <w:ind w:left="0" w:firstLine="0"/>
              <w:jc w:val="center"/>
              <w:rPr>
                <w:lang w:val="nb-NO"/>
              </w:rPr>
            </w:pPr>
            <w:r w:rsidRPr="00286FA0">
              <w:rPr>
                <w:lang w:val="nb-NO"/>
              </w:rPr>
              <w:t>5,1</w:t>
            </w:r>
          </w:p>
        </w:tc>
      </w:tr>
      <w:tr w:rsidR="002E5E56" w:rsidRPr="00286FA0" w14:paraId="017062FA" w14:textId="77777777" w:rsidTr="009E21F1">
        <w:trPr>
          <w:trHeight w:val="20"/>
        </w:trPr>
        <w:tc>
          <w:tcPr>
            <w:tcW w:w="2983" w:type="dxa"/>
            <w:tcBorders>
              <w:top w:val="single" w:sz="4" w:space="0" w:color="000000"/>
              <w:left w:val="single" w:sz="4" w:space="0" w:color="000000"/>
              <w:bottom w:val="single" w:sz="4" w:space="0" w:color="000000"/>
              <w:right w:val="single" w:sz="4" w:space="0" w:color="000000"/>
            </w:tcBorders>
            <w:vAlign w:val="bottom"/>
          </w:tcPr>
          <w:p w14:paraId="29BC2AA3" w14:textId="77777777" w:rsidR="002E5E56" w:rsidRPr="00286FA0" w:rsidRDefault="002E5E56" w:rsidP="007043FD">
            <w:pPr>
              <w:spacing w:after="0" w:line="240" w:lineRule="auto"/>
              <w:ind w:left="567" w:firstLine="0"/>
              <w:rPr>
                <w:lang w:val="nb-NO"/>
              </w:rPr>
            </w:pPr>
            <w:r w:rsidRPr="00286FA0">
              <w:rPr>
                <w:lang w:val="nb-NO"/>
              </w:rPr>
              <w:t>Hasardratio (95 % KI)</w:t>
            </w:r>
          </w:p>
        </w:tc>
        <w:tc>
          <w:tcPr>
            <w:tcW w:w="5948" w:type="dxa"/>
            <w:gridSpan w:val="2"/>
            <w:tcBorders>
              <w:top w:val="single" w:sz="4" w:space="0" w:color="000000"/>
              <w:left w:val="single" w:sz="4" w:space="0" w:color="000000"/>
              <w:bottom w:val="single" w:sz="4" w:space="0" w:color="000000"/>
              <w:right w:val="single" w:sz="4" w:space="0" w:color="000000"/>
            </w:tcBorders>
            <w:vAlign w:val="bottom"/>
          </w:tcPr>
          <w:p w14:paraId="32BC6B62" w14:textId="77777777" w:rsidR="002E5E56" w:rsidRPr="00286FA0" w:rsidRDefault="002E5E56" w:rsidP="002817FD">
            <w:pPr>
              <w:spacing w:after="0" w:line="240" w:lineRule="auto"/>
              <w:ind w:left="0" w:firstLine="0"/>
              <w:jc w:val="center"/>
              <w:rPr>
                <w:lang w:val="nb-NO"/>
              </w:rPr>
            </w:pPr>
            <w:r w:rsidRPr="00286FA0">
              <w:rPr>
                <w:lang w:val="nb-NO"/>
              </w:rPr>
              <w:t>0,53 [0,36, 0,77]</w:t>
            </w:r>
          </w:p>
        </w:tc>
      </w:tr>
      <w:tr w:rsidR="002E5E56" w:rsidRPr="00286FA0" w14:paraId="03996C3B" w14:textId="77777777" w:rsidTr="009E21F1">
        <w:trPr>
          <w:trHeight w:val="20"/>
        </w:trPr>
        <w:tc>
          <w:tcPr>
            <w:tcW w:w="2983" w:type="dxa"/>
            <w:tcBorders>
              <w:top w:val="single" w:sz="4" w:space="0" w:color="000000"/>
              <w:left w:val="single" w:sz="4" w:space="0" w:color="000000"/>
              <w:bottom w:val="single" w:sz="4" w:space="0" w:color="000000"/>
              <w:right w:val="single" w:sz="4" w:space="0" w:color="000000"/>
            </w:tcBorders>
            <w:vAlign w:val="bottom"/>
          </w:tcPr>
          <w:p w14:paraId="4F91B22A" w14:textId="77777777" w:rsidR="002E5E56" w:rsidRPr="00286FA0" w:rsidRDefault="002E5E56" w:rsidP="007043FD">
            <w:pPr>
              <w:spacing w:after="0" w:line="240" w:lineRule="auto"/>
              <w:ind w:left="567" w:firstLine="0"/>
              <w:rPr>
                <w:lang w:val="nb-NO"/>
              </w:rPr>
            </w:pPr>
            <w:r w:rsidRPr="00286FA0">
              <w:rPr>
                <w:lang w:val="nb-NO"/>
              </w:rPr>
              <w:t>Median total overlevelse (måneder)</w:t>
            </w:r>
          </w:p>
        </w:tc>
        <w:tc>
          <w:tcPr>
            <w:tcW w:w="2829" w:type="dxa"/>
            <w:tcBorders>
              <w:top w:val="single" w:sz="4" w:space="0" w:color="000000"/>
              <w:left w:val="single" w:sz="4" w:space="0" w:color="000000"/>
              <w:bottom w:val="single" w:sz="4" w:space="0" w:color="000000"/>
              <w:right w:val="single" w:sz="4" w:space="0" w:color="000000"/>
            </w:tcBorders>
            <w:vAlign w:val="bottom"/>
          </w:tcPr>
          <w:p w14:paraId="236CC895" w14:textId="77777777" w:rsidR="002E5E56" w:rsidRPr="00286FA0" w:rsidRDefault="002E5E56" w:rsidP="002817FD">
            <w:pPr>
              <w:spacing w:after="0" w:line="240" w:lineRule="auto"/>
              <w:ind w:left="0" w:firstLine="0"/>
              <w:jc w:val="center"/>
              <w:rPr>
                <w:lang w:val="nb-NO"/>
              </w:rPr>
            </w:pPr>
            <w:r w:rsidRPr="00286FA0">
              <w:rPr>
                <w:lang w:val="nb-NO"/>
              </w:rPr>
              <w:t>14,1</w:t>
            </w:r>
          </w:p>
        </w:tc>
        <w:tc>
          <w:tcPr>
            <w:tcW w:w="3119" w:type="dxa"/>
            <w:tcBorders>
              <w:top w:val="single" w:sz="4" w:space="0" w:color="000000"/>
              <w:left w:val="single" w:sz="4" w:space="0" w:color="000000"/>
              <w:bottom w:val="single" w:sz="4" w:space="0" w:color="000000"/>
              <w:right w:val="single" w:sz="4" w:space="0" w:color="000000"/>
            </w:tcBorders>
            <w:vAlign w:val="bottom"/>
          </w:tcPr>
          <w:p w14:paraId="1F57BA79" w14:textId="77777777" w:rsidR="002E5E56" w:rsidRPr="00286FA0" w:rsidRDefault="002E5E56" w:rsidP="002817FD">
            <w:pPr>
              <w:spacing w:after="0" w:line="240" w:lineRule="auto"/>
              <w:ind w:left="0" w:firstLine="0"/>
              <w:jc w:val="center"/>
              <w:rPr>
                <w:lang w:val="nb-NO"/>
              </w:rPr>
            </w:pPr>
            <w:r w:rsidRPr="00286FA0">
              <w:rPr>
                <w:lang w:val="nb-NO"/>
              </w:rPr>
              <w:t>13,7</w:t>
            </w:r>
          </w:p>
        </w:tc>
      </w:tr>
      <w:tr w:rsidR="002E5E56" w:rsidRPr="00286FA0" w14:paraId="088C05C0" w14:textId="77777777" w:rsidTr="009E21F1">
        <w:trPr>
          <w:trHeight w:val="20"/>
        </w:trPr>
        <w:tc>
          <w:tcPr>
            <w:tcW w:w="2983" w:type="dxa"/>
            <w:tcBorders>
              <w:top w:val="single" w:sz="4" w:space="0" w:color="000000"/>
              <w:left w:val="single" w:sz="4" w:space="0" w:color="000000"/>
              <w:bottom w:val="single" w:sz="4" w:space="0" w:color="000000"/>
              <w:right w:val="single" w:sz="4" w:space="0" w:color="000000"/>
            </w:tcBorders>
            <w:vAlign w:val="bottom"/>
          </w:tcPr>
          <w:p w14:paraId="2FD9D6B8" w14:textId="77777777" w:rsidR="002E5E56" w:rsidRPr="00286FA0" w:rsidRDefault="002E5E56" w:rsidP="007043FD">
            <w:pPr>
              <w:spacing w:after="0" w:line="240" w:lineRule="auto"/>
              <w:ind w:left="567" w:firstLine="0"/>
              <w:rPr>
                <w:lang w:val="nb-NO"/>
              </w:rPr>
            </w:pPr>
            <w:r w:rsidRPr="00286FA0">
              <w:rPr>
                <w:lang w:val="nb-NO"/>
              </w:rPr>
              <w:t>Hasardratio (95 % KI)</w:t>
            </w:r>
          </w:p>
        </w:tc>
        <w:tc>
          <w:tcPr>
            <w:tcW w:w="5948" w:type="dxa"/>
            <w:gridSpan w:val="2"/>
            <w:tcBorders>
              <w:top w:val="single" w:sz="4" w:space="0" w:color="000000"/>
              <w:left w:val="single" w:sz="4" w:space="0" w:color="000000"/>
              <w:bottom w:val="single" w:sz="4" w:space="0" w:color="000000"/>
              <w:right w:val="single" w:sz="4" w:space="0" w:color="000000"/>
            </w:tcBorders>
            <w:vAlign w:val="bottom"/>
          </w:tcPr>
          <w:p w14:paraId="530F2F07" w14:textId="77777777" w:rsidR="002E5E56" w:rsidRPr="00286FA0" w:rsidRDefault="002E5E56" w:rsidP="002817FD">
            <w:pPr>
              <w:spacing w:after="0" w:line="240" w:lineRule="auto"/>
              <w:ind w:left="0" w:firstLine="0"/>
              <w:jc w:val="center"/>
              <w:rPr>
                <w:lang w:val="nb-NO"/>
              </w:rPr>
            </w:pPr>
            <w:r w:rsidRPr="00286FA0">
              <w:rPr>
                <w:lang w:val="nb-NO"/>
              </w:rPr>
              <w:t>0,91 [0,61, 1,35]</w:t>
            </w:r>
          </w:p>
        </w:tc>
      </w:tr>
    </w:tbl>
    <w:p w14:paraId="7EC540EE" w14:textId="77777777" w:rsidR="001001F6" w:rsidRPr="00286FA0" w:rsidRDefault="001001F6" w:rsidP="00A24DE6">
      <w:pPr>
        <w:spacing w:after="0" w:line="240" w:lineRule="auto"/>
        <w:ind w:left="0" w:firstLine="0"/>
        <w:rPr>
          <w:lang w:val="nb-NO"/>
        </w:rPr>
      </w:pPr>
    </w:p>
    <w:p w14:paraId="7058F4C7" w14:textId="77777777" w:rsidR="001001F6" w:rsidRPr="00286FA0" w:rsidRDefault="007558EB" w:rsidP="00A24DE6">
      <w:pPr>
        <w:keepNext/>
        <w:spacing w:after="0" w:line="240" w:lineRule="auto"/>
        <w:ind w:left="0" w:firstLine="0"/>
        <w:rPr>
          <w:lang w:val="nb-NO"/>
        </w:rPr>
      </w:pPr>
      <w:r w:rsidRPr="00286FA0">
        <w:rPr>
          <w:i/>
          <w:u w:val="single" w:color="000000"/>
          <w:lang w:val="nb-NO"/>
        </w:rPr>
        <w:t>Livmorhalskreft</w:t>
      </w:r>
    </w:p>
    <w:p w14:paraId="1FB35C1F" w14:textId="77777777" w:rsidR="001001F6" w:rsidRPr="00286FA0" w:rsidRDefault="001001F6" w:rsidP="00A24DE6">
      <w:pPr>
        <w:keepNext/>
        <w:spacing w:after="0" w:line="240" w:lineRule="auto"/>
        <w:ind w:left="0" w:firstLine="0"/>
        <w:rPr>
          <w:lang w:val="nb-NO"/>
        </w:rPr>
      </w:pPr>
    </w:p>
    <w:p w14:paraId="3EE1E568" w14:textId="77777777" w:rsidR="001001F6" w:rsidRPr="00286FA0" w:rsidRDefault="005957C1" w:rsidP="00A24DE6">
      <w:pPr>
        <w:keepNext/>
        <w:spacing w:after="0" w:line="240" w:lineRule="auto"/>
        <w:ind w:left="0" w:firstLine="0"/>
        <w:rPr>
          <w:lang w:val="nb-NO"/>
        </w:rPr>
      </w:pPr>
      <w:r w:rsidRPr="00286FA0">
        <w:rPr>
          <w:i/>
          <w:lang w:val="nb-NO"/>
        </w:rPr>
        <w:t>GOG-0240</w:t>
      </w:r>
    </w:p>
    <w:p w14:paraId="7B2A9FF1" w14:textId="77777777" w:rsidR="001001F6" w:rsidRPr="00286FA0" w:rsidRDefault="007558EB" w:rsidP="00A24DE6">
      <w:pPr>
        <w:spacing w:after="0" w:line="240" w:lineRule="auto"/>
        <w:ind w:left="0" w:firstLine="0"/>
        <w:rPr>
          <w:lang w:val="nb-NO"/>
        </w:rPr>
      </w:pPr>
      <w:r w:rsidRPr="00286FA0">
        <w:rPr>
          <w:lang w:val="nb-NO"/>
        </w:rPr>
        <w:t xml:space="preserve">Effekt og sikkerhet av </w:t>
      </w:r>
      <w:r w:rsidR="001B6E08" w:rsidRPr="00286FA0">
        <w:rPr>
          <w:lang w:val="nb-NO"/>
        </w:rPr>
        <w:t>bevacizumab</w:t>
      </w:r>
      <w:r w:rsidRPr="00286FA0">
        <w:rPr>
          <w:lang w:val="nb-NO"/>
        </w:rPr>
        <w:t xml:space="preserve"> i kombinasjon med kjemoterapi (paklitaksel og cisplatin eller paklitaksel og topotekan) til behandling av pasienter med vedvarende, residiverende eller metastatisk karsinom i livmorhalsen ble undersøkt i studien GOG-0240, en randomisert, fire-armet, åpe</w:t>
      </w:r>
      <w:r w:rsidR="005957C1" w:rsidRPr="00286FA0">
        <w:rPr>
          <w:lang w:val="nb-NO"/>
        </w:rPr>
        <w:t>n, multisenter fase III</w:t>
      </w:r>
      <w:r w:rsidR="00E06F4B" w:rsidRPr="00286FA0">
        <w:rPr>
          <w:lang w:val="nb-NO"/>
        </w:rPr>
        <w:t>-</w:t>
      </w:r>
      <w:r w:rsidR="005957C1" w:rsidRPr="00286FA0">
        <w:rPr>
          <w:lang w:val="nb-NO"/>
        </w:rPr>
        <w:t>studie.</w:t>
      </w:r>
    </w:p>
    <w:p w14:paraId="2D46E699" w14:textId="77777777" w:rsidR="001001F6" w:rsidRPr="00286FA0" w:rsidRDefault="001001F6" w:rsidP="00A24DE6">
      <w:pPr>
        <w:spacing w:after="0" w:line="240" w:lineRule="auto"/>
        <w:ind w:left="0" w:firstLine="0"/>
        <w:rPr>
          <w:lang w:val="nb-NO"/>
        </w:rPr>
      </w:pPr>
    </w:p>
    <w:p w14:paraId="140953C7" w14:textId="77777777" w:rsidR="001001F6" w:rsidRPr="00286FA0" w:rsidRDefault="007558EB" w:rsidP="00A24DE6">
      <w:pPr>
        <w:keepNext/>
        <w:spacing w:after="0" w:line="240" w:lineRule="auto"/>
        <w:ind w:left="0" w:firstLine="0"/>
        <w:rPr>
          <w:lang w:val="nb-NO"/>
        </w:rPr>
      </w:pPr>
      <w:r w:rsidRPr="00286FA0">
        <w:rPr>
          <w:lang w:val="nb-NO"/>
        </w:rPr>
        <w:t>Totalt 452 pasienter ble</w:t>
      </w:r>
      <w:r w:rsidR="005957C1" w:rsidRPr="00286FA0">
        <w:rPr>
          <w:lang w:val="nb-NO"/>
        </w:rPr>
        <w:t xml:space="preserve"> randomisert til å motta enten:</w:t>
      </w:r>
    </w:p>
    <w:p w14:paraId="44DFA4C0" w14:textId="77777777" w:rsidR="005F5EAD" w:rsidRPr="00286FA0" w:rsidRDefault="005F5EAD" w:rsidP="00A24DE6">
      <w:pPr>
        <w:keepNext/>
        <w:spacing w:after="0" w:line="240" w:lineRule="auto"/>
        <w:ind w:left="0" w:firstLine="0"/>
        <w:rPr>
          <w:lang w:val="nb-NO"/>
        </w:rPr>
      </w:pPr>
    </w:p>
    <w:p w14:paraId="52C04113" w14:textId="77777777" w:rsidR="001001F6" w:rsidRPr="00286FA0" w:rsidRDefault="006F0E03" w:rsidP="0041112D">
      <w:pPr>
        <w:numPr>
          <w:ilvl w:val="0"/>
          <w:numId w:val="13"/>
        </w:numPr>
        <w:tabs>
          <w:tab w:val="left" w:pos="567"/>
        </w:tabs>
        <w:spacing w:after="0" w:line="240" w:lineRule="auto"/>
        <w:ind w:left="567" w:hanging="567"/>
        <w:rPr>
          <w:lang w:val="nb-NO"/>
        </w:rPr>
      </w:pPr>
      <w:r w:rsidRPr="00286FA0">
        <w:rPr>
          <w:lang w:val="nb-NO"/>
        </w:rPr>
        <w:t>Paklitaksel 135 </w:t>
      </w:r>
      <w:r w:rsidR="007558EB" w:rsidRPr="00286FA0">
        <w:rPr>
          <w:lang w:val="nb-NO"/>
        </w:rPr>
        <w:t>mg/m</w:t>
      </w:r>
      <w:r w:rsidR="007558EB" w:rsidRPr="00286FA0">
        <w:rPr>
          <w:vertAlign w:val="superscript"/>
          <w:lang w:val="nb-NO"/>
        </w:rPr>
        <w:t>2</w:t>
      </w:r>
      <w:r w:rsidR="007558EB" w:rsidRPr="00286FA0">
        <w:rPr>
          <w:lang w:val="nb-NO"/>
        </w:rPr>
        <w:t xml:space="preserve"> i.v. over 24 time</w:t>
      </w:r>
      <w:r w:rsidRPr="00286FA0">
        <w:rPr>
          <w:lang w:val="nb-NO"/>
        </w:rPr>
        <w:t>r på dag 1 og cisplatin 50 </w:t>
      </w:r>
      <w:r w:rsidR="007558EB" w:rsidRPr="00286FA0">
        <w:rPr>
          <w:lang w:val="nb-NO"/>
        </w:rPr>
        <w:t>mg/m</w:t>
      </w:r>
      <w:r w:rsidR="007558EB" w:rsidRPr="00286FA0">
        <w:rPr>
          <w:vertAlign w:val="superscript"/>
          <w:lang w:val="nb-NO"/>
        </w:rPr>
        <w:t>2</w:t>
      </w:r>
      <w:r w:rsidR="007558EB" w:rsidRPr="00286FA0">
        <w:rPr>
          <w:lang w:val="nb-NO"/>
        </w:rPr>
        <w:t xml:space="preserve"> i.v. p</w:t>
      </w:r>
      <w:r w:rsidR="005957C1" w:rsidRPr="00286FA0">
        <w:rPr>
          <w:lang w:val="nb-NO"/>
        </w:rPr>
        <w:t xml:space="preserve">å </w:t>
      </w:r>
      <w:r w:rsidR="00504990" w:rsidRPr="00286FA0">
        <w:rPr>
          <w:lang w:val="nb-NO"/>
        </w:rPr>
        <w:t>dag</w:t>
      </w:r>
      <w:r w:rsidR="00504990">
        <w:rPr>
          <w:lang w:val="nb-NO"/>
        </w:rPr>
        <w:t> </w:t>
      </w:r>
      <w:r w:rsidR="005957C1" w:rsidRPr="00286FA0">
        <w:rPr>
          <w:lang w:val="nb-NO"/>
        </w:rPr>
        <w:t>2, hver tredje uke, eller</w:t>
      </w:r>
    </w:p>
    <w:p w14:paraId="348D6240" w14:textId="77777777" w:rsidR="001001F6" w:rsidRPr="00286FA0" w:rsidRDefault="006F0E03" w:rsidP="00A24DE6">
      <w:pPr>
        <w:spacing w:after="0" w:line="240" w:lineRule="auto"/>
        <w:ind w:left="567" w:firstLine="0"/>
        <w:rPr>
          <w:lang w:val="nb-NO"/>
        </w:rPr>
      </w:pPr>
      <w:r w:rsidRPr="00286FA0">
        <w:rPr>
          <w:lang w:val="nb-NO"/>
        </w:rPr>
        <w:t>Paklitaksel 175 </w:t>
      </w:r>
      <w:r w:rsidR="007558EB" w:rsidRPr="00286FA0">
        <w:rPr>
          <w:lang w:val="nb-NO"/>
        </w:rPr>
        <w:t>mg/m</w:t>
      </w:r>
      <w:r w:rsidR="007558EB" w:rsidRPr="00286FA0">
        <w:rPr>
          <w:vertAlign w:val="superscript"/>
          <w:lang w:val="nb-NO"/>
        </w:rPr>
        <w:t>2</w:t>
      </w:r>
      <w:r w:rsidR="007558EB" w:rsidRPr="00286FA0">
        <w:rPr>
          <w:lang w:val="nb-NO"/>
        </w:rPr>
        <w:t xml:space="preserve"> i.v. over 3</w:t>
      </w:r>
      <w:r w:rsidR="00C43B05" w:rsidRPr="00286FA0">
        <w:rPr>
          <w:lang w:val="nb-NO"/>
        </w:rPr>
        <w:t xml:space="preserve"> timer på dag 1 og cisplatin 50 </w:t>
      </w:r>
      <w:r w:rsidR="007558EB" w:rsidRPr="00286FA0">
        <w:rPr>
          <w:lang w:val="nb-NO"/>
        </w:rPr>
        <w:t>mg/m</w:t>
      </w:r>
      <w:r w:rsidR="007558EB" w:rsidRPr="00286FA0">
        <w:rPr>
          <w:vertAlign w:val="superscript"/>
          <w:lang w:val="nb-NO"/>
        </w:rPr>
        <w:t>2</w:t>
      </w:r>
      <w:r w:rsidR="007558EB" w:rsidRPr="00286FA0">
        <w:rPr>
          <w:lang w:val="nb-NO"/>
        </w:rPr>
        <w:t xml:space="preserve"> i.v. </w:t>
      </w:r>
      <w:r w:rsidR="005957C1" w:rsidRPr="00286FA0">
        <w:rPr>
          <w:lang w:val="nb-NO"/>
        </w:rPr>
        <w:t xml:space="preserve">på </w:t>
      </w:r>
      <w:r w:rsidR="00504990" w:rsidRPr="00286FA0">
        <w:rPr>
          <w:lang w:val="nb-NO"/>
        </w:rPr>
        <w:t>dag</w:t>
      </w:r>
      <w:r w:rsidR="00504990">
        <w:rPr>
          <w:lang w:val="nb-NO"/>
        </w:rPr>
        <w:t> </w:t>
      </w:r>
      <w:r w:rsidR="005957C1" w:rsidRPr="00286FA0">
        <w:rPr>
          <w:lang w:val="nb-NO"/>
        </w:rPr>
        <w:t>2 hver tredje uke, eller</w:t>
      </w:r>
    </w:p>
    <w:p w14:paraId="2EFEFDC1" w14:textId="77777777" w:rsidR="001001F6" w:rsidRPr="00286FA0" w:rsidRDefault="00C43B05" w:rsidP="00A24DE6">
      <w:pPr>
        <w:spacing w:after="0" w:line="240" w:lineRule="auto"/>
        <w:ind w:left="567" w:firstLine="0"/>
        <w:rPr>
          <w:lang w:val="nb-NO"/>
        </w:rPr>
      </w:pPr>
      <w:r w:rsidRPr="00286FA0">
        <w:rPr>
          <w:lang w:val="nb-NO"/>
        </w:rPr>
        <w:t>Paklitaksel 175 </w:t>
      </w:r>
      <w:r w:rsidR="007558EB" w:rsidRPr="00286FA0">
        <w:rPr>
          <w:lang w:val="nb-NO"/>
        </w:rPr>
        <w:t>mg/m</w:t>
      </w:r>
      <w:r w:rsidR="007558EB" w:rsidRPr="00286FA0">
        <w:rPr>
          <w:vertAlign w:val="superscript"/>
          <w:lang w:val="nb-NO"/>
        </w:rPr>
        <w:t>2</w:t>
      </w:r>
      <w:r w:rsidR="007558EB" w:rsidRPr="00286FA0">
        <w:rPr>
          <w:lang w:val="nb-NO"/>
        </w:rPr>
        <w:t xml:space="preserve"> i.v. over 3</w:t>
      </w:r>
      <w:r w:rsidRPr="00286FA0">
        <w:rPr>
          <w:lang w:val="nb-NO"/>
        </w:rPr>
        <w:t xml:space="preserve"> timer på dag 1 og cisplatin 50 </w:t>
      </w:r>
      <w:r w:rsidR="007558EB" w:rsidRPr="00286FA0">
        <w:rPr>
          <w:lang w:val="nb-NO"/>
        </w:rPr>
        <w:t>mg/m</w:t>
      </w:r>
      <w:r w:rsidR="007558EB" w:rsidRPr="00286FA0">
        <w:rPr>
          <w:vertAlign w:val="superscript"/>
          <w:lang w:val="nb-NO"/>
        </w:rPr>
        <w:t>2</w:t>
      </w:r>
      <w:r w:rsidR="005957C1" w:rsidRPr="00286FA0">
        <w:rPr>
          <w:lang w:val="nb-NO"/>
        </w:rPr>
        <w:t xml:space="preserve"> i.v. på </w:t>
      </w:r>
      <w:r w:rsidR="00504990" w:rsidRPr="00286FA0">
        <w:rPr>
          <w:lang w:val="nb-NO"/>
        </w:rPr>
        <w:t>dag</w:t>
      </w:r>
      <w:r w:rsidR="00504990">
        <w:rPr>
          <w:lang w:val="nb-NO"/>
        </w:rPr>
        <w:t> </w:t>
      </w:r>
      <w:r w:rsidR="005957C1" w:rsidRPr="00286FA0">
        <w:rPr>
          <w:lang w:val="nb-NO"/>
        </w:rPr>
        <w:t>1 hver tredje uke</w:t>
      </w:r>
    </w:p>
    <w:p w14:paraId="07599A0D" w14:textId="77777777" w:rsidR="001001F6" w:rsidRPr="00286FA0" w:rsidRDefault="001001F6" w:rsidP="00A24DE6">
      <w:pPr>
        <w:spacing w:after="0" w:line="240" w:lineRule="auto"/>
        <w:ind w:left="0" w:firstLine="0"/>
        <w:rPr>
          <w:lang w:val="nb-NO"/>
        </w:rPr>
      </w:pPr>
    </w:p>
    <w:p w14:paraId="13779C66" w14:textId="77777777" w:rsidR="001001F6" w:rsidRPr="00286FA0" w:rsidRDefault="00C52853" w:rsidP="00706723">
      <w:pPr>
        <w:keepNext/>
        <w:keepLines/>
        <w:numPr>
          <w:ilvl w:val="0"/>
          <w:numId w:val="13"/>
        </w:numPr>
        <w:tabs>
          <w:tab w:val="left" w:pos="567"/>
        </w:tabs>
        <w:spacing w:after="0" w:line="240" w:lineRule="auto"/>
        <w:ind w:left="567" w:hanging="567"/>
        <w:rPr>
          <w:lang w:val="nb-NO"/>
        </w:rPr>
      </w:pPr>
      <w:r w:rsidRPr="00286FA0">
        <w:rPr>
          <w:lang w:val="nb-NO"/>
        </w:rPr>
        <w:t>Paklitaksel 135 </w:t>
      </w:r>
      <w:r w:rsidR="007558EB" w:rsidRPr="00286FA0">
        <w:rPr>
          <w:lang w:val="nb-NO"/>
        </w:rPr>
        <w:t>mg/m</w:t>
      </w:r>
      <w:r w:rsidR="007558EB" w:rsidRPr="00286FA0">
        <w:rPr>
          <w:vertAlign w:val="superscript"/>
          <w:lang w:val="nb-NO"/>
        </w:rPr>
        <w:t>2</w:t>
      </w:r>
      <w:r w:rsidR="007558EB" w:rsidRPr="00286FA0">
        <w:rPr>
          <w:lang w:val="nb-NO"/>
        </w:rPr>
        <w:t xml:space="preserve"> i.v. over 24 timer på dag 1og cisplatin 50</w:t>
      </w:r>
      <w:r w:rsidRPr="00286FA0">
        <w:rPr>
          <w:lang w:val="nb-NO"/>
        </w:rPr>
        <w:t> </w:t>
      </w:r>
      <w:r w:rsidR="007558EB" w:rsidRPr="00286FA0">
        <w:rPr>
          <w:lang w:val="nb-NO"/>
        </w:rPr>
        <w:t>mg/m</w:t>
      </w:r>
      <w:r w:rsidR="007558EB" w:rsidRPr="00286FA0">
        <w:rPr>
          <w:vertAlign w:val="superscript"/>
          <w:lang w:val="nb-NO"/>
        </w:rPr>
        <w:t>2</w:t>
      </w:r>
      <w:r w:rsidR="007558EB" w:rsidRPr="00286FA0">
        <w:rPr>
          <w:lang w:val="nb-NO"/>
        </w:rPr>
        <w:t xml:space="preserve"> i.v. på </w:t>
      </w:r>
      <w:r w:rsidR="00504990" w:rsidRPr="00286FA0">
        <w:rPr>
          <w:lang w:val="nb-NO"/>
        </w:rPr>
        <w:t>dag</w:t>
      </w:r>
      <w:r w:rsidR="00504990">
        <w:rPr>
          <w:lang w:val="nb-NO"/>
        </w:rPr>
        <w:t> </w:t>
      </w:r>
      <w:r w:rsidR="007558EB" w:rsidRPr="00286FA0">
        <w:rPr>
          <w:lang w:val="nb-NO"/>
        </w:rPr>
        <w:t>2 pluss bevacizumab 15</w:t>
      </w:r>
      <w:r w:rsidRPr="00286FA0">
        <w:rPr>
          <w:lang w:val="nb-NO"/>
        </w:rPr>
        <w:t> </w:t>
      </w:r>
      <w:r w:rsidR="007558EB" w:rsidRPr="00286FA0">
        <w:rPr>
          <w:lang w:val="nb-NO"/>
        </w:rPr>
        <w:t xml:space="preserve">mg/kg i.v. </w:t>
      </w:r>
      <w:r w:rsidR="005957C1" w:rsidRPr="00286FA0">
        <w:rPr>
          <w:lang w:val="nb-NO"/>
        </w:rPr>
        <w:t>på dag 2 hver tredje uke, eller</w:t>
      </w:r>
    </w:p>
    <w:p w14:paraId="6EB7A6F4" w14:textId="77777777" w:rsidR="001001F6" w:rsidRPr="00286FA0" w:rsidRDefault="007558EB" w:rsidP="00A24DE6">
      <w:pPr>
        <w:spacing w:after="0" w:line="240" w:lineRule="auto"/>
        <w:ind w:left="567" w:firstLine="0"/>
        <w:rPr>
          <w:lang w:val="nb-NO"/>
        </w:rPr>
      </w:pPr>
      <w:r w:rsidRPr="00286FA0">
        <w:rPr>
          <w:lang w:val="nb-NO"/>
        </w:rPr>
        <w:t>Paklitaksel 175</w:t>
      </w:r>
      <w:r w:rsidR="00C52853" w:rsidRPr="00286FA0">
        <w:rPr>
          <w:lang w:val="nb-NO"/>
        </w:rPr>
        <w:t> </w:t>
      </w:r>
      <w:r w:rsidRPr="00286FA0">
        <w:rPr>
          <w:lang w:val="nb-NO"/>
        </w:rPr>
        <w:t>mg/m</w:t>
      </w:r>
      <w:r w:rsidRPr="00286FA0">
        <w:rPr>
          <w:vertAlign w:val="superscript"/>
          <w:lang w:val="nb-NO"/>
        </w:rPr>
        <w:t>2</w:t>
      </w:r>
      <w:r w:rsidRPr="00286FA0">
        <w:rPr>
          <w:lang w:val="nb-NO"/>
        </w:rPr>
        <w:t xml:space="preserve"> i.v. over 3 timer på dag 1 og cisplatin 50</w:t>
      </w:r>
      <w:r w:rsidR="00C52853" w:rsidRPr="00286FA0">
        <w:rPr>
          <w:lang w:val="nb-NO"/>
        </w:rPr>
        <w:t> </w:t>
      </w:r>
      <w:r w:rsidRPr="00286FA0">
        <w:rPr>
          <w:lang w:val="nb-NO"/>
        </w:rPr>
        <w:t>mg/m</w:t>
      </w:r>
      <w:r w:rsidRPr="00286FA0">
        <w:rPr>
          <w:vertAlign w:val="superscript"/>
          <w:lang w:val="nb-NO"/>
        </w:rPr>
        <w:t>2</w:t>
      </w:r>
      <w:r w:rsidRPr="00286FA0">
        <w:rPr>
          <w:lang w:val="nb-NO"/>
        </w:rPr>
        <w:t xml:space="preserve"> i.v. på </w:t>
      </w:r>
      <w:r w:rsidR="00504990" w:rsidRPr="00286FA0">
        <w:rPr>
          <w:lang w:val="nb-NO"/>
        </w:rPr>
        <w:t>dag</w:t>
      </w:r>
      <w:r w:rsidR="00504990">
        <w:rPr>
          <w:lang w:val="nb-NO"/>
        </w:rPr>
        <w:t> </w:t>
      </w:r>
      <w:r w:rsidRPr="00286FA0">
        <w:rPr>
          <w:lang w:val="nb-NO"/>
        </w:rPr>
        <w:t>2 pluss bevacizumab 15</w:t>
      </w:r>
      <w:r w:rsidR="00C52853" w:rsidRPr="00286FA0">
        <w:rPr>
          <w:lang w:val="nb-NO"/>
        </w:rPr>
        <w:t> </w:t>
      </w:r>
      <w:r w:rsidRPr="00286FA0">
        <w:rPr>
          <w:lang w:val="nb-NO"/>
        </w:rPr>
        <w:t xml:space="preserve">mg/kg i.v. </w:t>
      </w:r>
      <w:r w:rsidR="005957C1" w:rsidRPr="00286FA0">
        <w:rPr>
          <w:lang w:val="nb-NO"/>
        </w:rPr>
        <w:t>på dag 2 hver tredje uke, eller</w:t>
      </w:r>
    </w:p>
    <w:p w14:paraId="168CDDCC" w14:textId="77777777" w:rsidR="001001F6" w:rsidRPr="00286FA0" w:rsidRDefault="00C52853" w:rsidP="00A24DE6">
      <w:pPr>
        <w:spacing w:after="0" w:line="240" w:lineRule="auto"/>
        <w:ind w:left="567" w:firstLine="0"/>
        <w:rPr>
          <w:lang w:val="nb-NO"/>
        </w:rPr>
      </w:pPr>
      <w:r w:rsidRPr="00286FA0">
        <w:rPr>
          <w:lang w:val="nb-NO"/>
        </w:rPr>
        <w:t>Paklitaksel 175 </w:t>
      </w:r>
      <w:r w:rsidR="007558EB" w:rsidRPr="00286FA0">
        <w:rPr>
          <w:lang w:val="nb-NO"/>
        </w:rPr>
        <w:t>mg/m</w:t>
      </w:r>
      <w:r w:rsidR="007558EB" w:rsidRPr="00286FA0">
        <w:rPr>
          <w:vertAlign w:val="superscript"/>
          <w:lang w:val="nb-NO"/>
        </w:rPr>
        <w:t>2</w:t>
      </w:r>
      <w:r w:rsidR="007558EB" w:rsidRPr="00286FA0">
        <w:rPr>
          <w:lang w:val="nb-NO"/>
        </w:rPr>
        <w:t xml:space="preserve"> i.v. over 3</w:t>
      </w:r>
      <w:r w:rsidRPr="00286FA0">
        <w:rPr>
          <w:lang w:val="nb-NO"/>
        </w:rPr>
        <w:t xml:space="preserve"> timer på dag 1 og cisplatin 50 </w:t>
      </w:r>
      <w:r w:rsidR="007558EB" w:rsidRPr="00286FA0">
        <w:rPr>
          <w:lang w:val="nb-NO"/>
        </w:rPr>
        <w:t>mg/m</w:t>
      </w:r>
      <w:r w:rsidR="007558EB" w:rsidRPr="00286FA0">
        <w:rPr>
          <w:vertAlign w:val="superscript"/>
          <w:lang w:val="nb-NO"/>
        </w:rPr>
        <w:t>2</w:t>
      </w:r>
      <w:r w:rsidR="007558EB" w:rsidRPr="00286FA0">
        <w:rPr>
          <w:lang w:val="nb-NO"/>
        </w:rPr>
        <w:t xml:space="preserve"> i.v. på </w:t>
      </w:r>
      <w:r w:rsidR="00504990" w:rsidRPr="00286FA0">
        <w:rPr>
          <w:lang w:val="nb-NO"/>
        </w:rPr>
        <w:t>dag</w:t>
      </w:r>
      <w:r w:rsidR="00504990">
        <w:rPr>
          <w:lang w:val="nb-NO"/>
        </w:rPr>
        <w:t> </w:t>
      </w:r>
      <w:r w:rsidR="007558EB" w:rsidRPr="00286FA0">
        <w:rPr>
          <w:lang w:val="nb-NO"/>
        </w:rPr>
        <w:t>1 pluss bevacizumab 15</w:t>
      </w:r>
      <w:r w:rsidRPr="00286FA0">
        <w:rPr>
          <w:lang w:val="nb-NO"/>
        </w:rPr>
        <w:t> </w:t>
      </w:r>
      <w:r w:rsidR="007558EB" w:rsidRPr="00286FA0">
        <w:rPr>
          <w:lang w:val="nb-NO"/>
        </w:rPr>
        <w:t>mg/k</w:t>
      </w:r>
      <w:r w:rsidR="005957C1" w:rsidRPr="00286FA0">
        <w:rPr>
          <w:lang w:val="nb-NO"/>
        </w:rPr>
        <w:t>g i.v. på dag 1 hver tredje uke</w:t>
      </w:r>
    </w:p>
    <w:p w14:paraId="35259807" w14:textId="77777777" w:rsidR="001001F6" w:rsidRPr="00286FA0" w:rsidRDefault="001001F6" w:rsidP="00A24DE6">
      <w:pPr>
        <w:spacing w:after="0" w:line="240" w:lineRule="auto"/>
        <w:ind w:left="0" w:firstLine="0"/>
        <w:rPr>
          <w:lang w:val="nb-NO"/>
        </w:rPr>
      </w:pPr>
    </w:p>
    <w:p w14:paraId="7E4611DE" w14:textId="77777777" w:rsidR="001001F6" w:rsidRPr="00286FA0" w:rsidRDefault="007558EB" w:rsidP="0041112D">
      <w:pPr>
        <w:numPr>
          <w:ilvl w:val="0"/>
          <w:numId w:val="13"/>
        </w:numPr>
        <w:tabs>
          <w:tab w:val="left" w:pos="567"/>
        </w:tabs>
        <w:spacing w:after="0" w:line="240" w:lineRule="auto"/>
        <w:ind w:left="567" w:hanging="567"/>
        <w:rPr>
          <w:lang w:val="nb-NO"/>
        </w:rPr>
      </w:pPr>
      <w:r w:rsidRPr="00286FA0">
        <w:rPr>
          <w:lang w:val="nb-NO"/>
        </w:rPr>
        <w:t>Paklitaksel 175</w:t>
      </w:r>
      <w:r w:rsidR="00885B80" w:rsidRPr="00286FA0">
        <w:rPr>
          <w:lang w:val="nb-NO"/>
        </w:rPr>
        <w:t> </w:t>
      </w:r>
      <w:r w:rsidRPr="00286FA0">
        <w:rPr>
          <w:lang w:val="nb-NO"/>
        </w:rPr>
        <w:t>mg/m</w:t>
      </w:r>
      <w:r w:rsidRPr="00286FA0">
        <w:rPr>
          <w:vertAlign w:val="superscript"/>
          <w:lang w:val="nb-NO"/>
        </w:rPr>
        <w:t>2</w:t>
      </w:r>
      <w:r w:rsidRPr="00286FA0">
        <w:rPr>
          <w:lang w:val="nb-NO"/>
        </w:rPr>
        <w:t xml:space="preserve"> i.v. over 3 timer på dag</w:t>
      </w:r>
      <w:r w:rsidR="00885B80" w:rsidRPr="00286FA0">
        <w:rPr>
          <w:lang w:val="nb-NO"/>
        </w:rPr>
        <w:t xml:space="preserve"> 1 og topotekan 0,75 </w:t>
      </w:r>
      <w:r w:rsidRPr="00286FA0">
        <w:rPr>
          <w:lang w:val="nb-NO"/>
        </w:rPr>
        <w:t>mg/m</w:t>
      </w:r>
      <w:r w:rsidRPr="00286FA0">
        <w:rPr>
          <w:vertAlign w:val="superscript"/>
          <w:lang w:val="nb-NO"/>
        </w:rPr>
        <w:t>2</w:t>
      </w:r>
      <w:r w:rsidRPr="00286FA0">
        <w:rPr>
          <w:lang w:val="nb-NO"/>
        </w:rPr>
        <w:t xml:space="preserve"> i.v. over </w:t>
      </w:r>
      <w:r w:rsidR="00504990" w:rsidRPr="00286FA0">
        <w:rPr>
          <w:lang w:val="nb-NO"/>
        </w:rPr>
        <w:t>30</w:t>
      </w:r>
      <w:r w:rsidR="00504990">
        <w:rPr>
          <w:lang w:val="nb-NO"/>
        </w:rPr>
        <w:t> </w:t>
      </w:r>
      <w:r w:rsidRPr="00286FA0">
        <w:rPr>
          <w:lang w:val="nb-NO"/>
        </w:rPr>
        <w:t>minutte</w:t>
      </w:r>
      <w:r w:rsidR="005957C1" w:rsidRPr="00286FA0">
        <w:rPr>
          <w:lang w:val="nb-NO"/>
        </w:rPr>
        <w:t>r på dag 1-3 hver tredje uke</w:t>
      </w:r>
    </w:p>
    <w:p w14:paraId="61285CDE" w14:textId="77777777" w:rsidR="001001F6" w:rsidRPr="00286FA0" w:rsidRDefault="001001F6" w:rsidP="00A24DE6">
      <w:pPr>
        <w:spacing w:after="0" w:line="240" w:lineRule="auto"/>
        <w:ind w:left="0" w:firstLine="0"/>
        <w:rPr>
          <w:lang w:val="nb-NO"/>
        </w:rPr>
      </w:pPr>
    </w:p>
    <w:p w14:paraId="647FAE27" w14:textId="77777777" w:rsidR="001001F6" w:rsidRPr="00286FA0" w:rsidRDefault="00885B80" w:rsidP="0041112D">
      <w:pPr>
        <w:numPr>
          <w:ilvl w:val="0"/>
          <w:numId w:val="13"/>
        </w:numPr>
        <w:tabs>
          <w:tab w:val="left" w:pos="567"/>
        </w:tabs>
        <w:spacing w:after="0" w:line="240" w:lineRule="auto"/>
        <w:ind w:left="567" w:hanging="567"/>
        <w:rPr>
          <w:lang w:val="nb-NO"/>
        </w:rPr>
      </w:pPr>
      <w:r w:rsidRPr="00286FA0">
        <w:rPr>
          <w:lang w:val="nb-NO"/>
        </w:rPr>
        <w:t>Paklitaksel 175 </w:t>
      </w:r>
      <w:r w:rsidR="007558EB" w:rsidRPr="00286FA0">
        <w:rPr>
          <w:lang w:val="nb-NO"/>
        </w:rPr>
        <w:t>mg/m</w:t>
      </w:r>
      <w:r w:rsidR="007558EB" w:rsidRPr="00286FA0">
        <w:rPr>
          <w:vertAlign w:val="superscript"/>
          <w:lang w:val="nb-NO"/>
        </w:rPr>
        <w:t>2</w:t>
      </w:r>
      <w:r w:rsidR="007558EB" w:rsidRPr="00286FA0">
        <w:rPr>
          <w:lang w:val="nb-NO"/>
        </w:rPr>
        <w:t xml:space="preserve"> i.v. over 3 timer på dag 1 og topotekan 0,75</w:t>
      </w:r>
      <w:r w:rsidRPr="00286FA0">
        <w:rPr>
          <w:lang w:val="nb-NO"/>
        </w:rPr>
        <w:t> </w:t>
      </w:r>
      <w:r w:rsidR="007558EB" w:rsidRPr="00286FA0">
        <w:rPr>
          <w:lang w:val="nb-NO"/>
        </w:rPr>
        <w:t>mg/m</w:t>
      </w:r>
      <w:r w:rsidR="007558EB" w:rsidRPr="00286FA0">
        <w:rPr>
          <w:vertAlign w:val="superscript"/>
          <w:lang w:val="nb-NO"/>
        </w:rPr>
        <w:t>2</w:t>
      </w:r>
      <w:r w:rsidR="007558EB" w:rsidRPr="00286FA0">
        <w:rPr>
          <w:lang w:val="nb-NO"/>
        </w:rPr>
        <w:t xml:space="preserve"> i.v. over </w:t>
      </w:r>
      <w:r w:rsidR="00504990" w:rsidRPr="00286FA0">
        <w:rPr>
          <w:lang w:val="nb-NO"/>
        </w:rPr>
        <w:t>30</w:t>
      </w:r>
      <w:r w:rsidR="00504990">
        <w:rPr>
          <w:lang w:val="nb-NO"/>
        </w:rPr>
        <w:t> </w:t>
      </w:r>
      <w:r w:rsidR="007558EB" w:rsidRPr="00286FA0">
        <w:rPr>
          <w:lang w:val="nb-NO"/>
        </w:rPr>
        <w:t xml:space="preserve">minutter på </w:t>
      </w:r>
      <w:r w:rsidRPr="00286FA0">
        <w:rPr>
          <w:lang w:val="nb-NO"/>
        </w:rPr>
        <w:t>dag 1-3 pluss bevacizumab 15 </w:t>
      </w:r>
      <w:r w:rsidR="007558EB" w:rsidRPr="00286FA0">
        <w:rPr>
          <w:lang w:val="nb-NO"/>
        </w:rPr>
        <w:t>mg/kg i.v. på da</w:t>
      </w:r>
      <w:r w:rsidR="005957C1" w:rsidRPr="00286FA0">
        <w:rPr>
          <w:lang w:val="nb-NO"/>
        </w:rPr>
        <w:t>g 1 hver tredje uke</w:t>
      </w:r>
    </w:p>
    <w:p w14:paraId="1148F187" w14:textId="77777777" w:rsidR="001001F6" w:rsidRPr="00286FA0" w:rsidRDefault="001001F6" w:rsidP="00A24DE6">
      <w:pPr>
        <w:spacing w:after="0" w:line="240" w:lineRule="auto"/>
        <w:ind w:left="0" w:firstLine="0"/>
        <w:rPr>
          <w:lang w:val="nb-NO"/>
        </w:rPr>
      </w:pPr>
    </w:p>
    <w:p w14:paraId="366675FA" w14:textId="77777777" w:rsidR="001001F6" w:rsidRPr="00286FA0" w:rsidRDefault="007558EB" w:rsidP="00A24DE6">
      <w:pPr>
        <w:spacing w:after="0" w:line="240" w:lineRule="auto"/>
        <w:ind w:left="0" w:firstLine="0"/>
        <w:rPr>
          <w:lang w:val="nb-NO"/>
        </w:rPr>
      </w:pPr>
      <w:r w:rsidRPr="00286FA0">
        <w:rPr>
          <w:lang w:val="nb-NO"/>
        </w:rPr>
        <w:lastRenderedPageBreak/>
        <w:t>Kvalifiserte pasienter hadde vedvarende, residiverende eller metastatisk plateepitelkarsinom, adenoskvamøst karsinom eller adenokarsinom i livmorhalsen som ikke var egnet for kurativ behandling med kirurgi og/eller strålebehandling, og som ikke hadde fått tidligere behandling med bevacizumab eller andre VEGF</w:t>
      </w:r>
      <w:r w:rsidR="00E218F5" w:rsidRPr="00286FA0">
        <w:rPr>
          <w:lang w:val="nb-NO"/>
        </w:rPr>
        <w:t>-</w:t>
      </w:r>
      <w:r w:rsidRPr="00286FA0">
        <w:rPr>
          <w:lang w:val="nb-NO"/>
        </w:rPr>
        <w:t>hemmere eller VEGF</w:t>
      </w:r>
      <w:r w:rsidR="00E218F5" w:rsidRPr="00286FA0">
        <w:rPr>
          <w:lang w:val="nb-NO"/>
        </w:rPr>
        <w:t>-</w:t>
      </w:r>
      <w:r w:rsidRPr="00286FA0">
        <w:rPr>
          <w:lang w:val="nb-NO"/>
        </w:rPr>
        <w:t>r</w:t>
      </w:r>
      <w:r w:rsidR="005957C1" w:rsidRPr="00286FA0">
        <w:rPr>
          <w:lang w:val="nb-NO"/>
        </w:rPr>
        <w:t>eseptormålrettede legemidler.</w:t>
      </w:r>
    </w:p>
    <w:p w14:paraId="13C8B890" w14:textId="77777777" w:rsidR="001001F6" w:rsidRPr="00286FA0" w:rsidRDefault="001001F6" w:rsidP="00A24DE6">
      <w:pPr>
        <w:spacing w:after="0" w:line="240" w:lineRule="auto"/>
        <w:ind w:left="0" w:firstLine="0"/>
        <w:rPr>
          <w:lang w:val="nb-NO"/>
        </w:rPr>
      </w:pPr>
    </w:p>
    <w:p w14:paraId="165D1D65" w14:textId="77777777" w:rsidR="00077245" w:rsidRPr="00286FA0" w:rsidRDefault="007558EB" w:rsidP="00A24DE6">
      <w:pPr>
        <w:spacing w:after="0" w:line="240" w:lineRule="auto"/>
        <w:ind w:left="0" w:firstLine="0"/>
        <w:rPr>
          <w:lang w:val="nb-NO"/>
        </w:rPr>
      </w:pPr>
      <w:r w:rsidRPr="00286FA0">
        <w:rPr>
          <w:lang w:val="nb-NO"/>
        </w:rPr>
        <w:t>Median alder var 46,</w:t>
      </w:r>
      <w:r w:rsidR="00504990" w:rsidRPr="00286FA0">
        <w:rPr>
          <w:lang w:val="nb-NO"/>
        </w:rPr>
        <w:t>0</w:t>
      </w:r>
      <w:r w:rsidR="00504990">
        <w:rPr>
          <w:lang w:val="nb-NO"/>
        </w:rPr>
        <w:t> </w:t>
      </w:r>
      <w:r w:rsidRPr="00286FA0">
        <w:rPr>
          <w:lang w:val="nb-NO"/>
        </w:rPr>
        <w:t>år (i området: 20-83) i gruppen kjemoterapi-alene og 48,</w:t>
      </w:r>
      <w:r w:rsidR="00504990" w:rsidRPr="00286FA0">
        <w:rPr>
          <w:lang w:val="nb-NO"/>
        </w:rPr>
        <w:t>0</w:t>
      </w:r>
      <w:r w:rsidR="00504990">
        <w:rPr>
          <w:lang w:val="nb-NO"/>
        </w:rPr>
        <w:t> </w:t>
      </w:r>
      <w:r w:rsidRPr="00286FA0">
        <w:rPr>
          <w:lang w:val="nb-NO"/>
        </w:rPr>
        <w:t>år (i området</w:t>
      </w:r>
      <w:r w:rsidR="00504990" w:rsidRPr="00286FA0">
        <w:rPr>
          <w:lang w:val="nb-NO"/>
        </w:rPr>
        <w:t>:</w:t>
      </w:r>
      <w:r w:rsidR="00504990">
        <w:rPr>
          <w:lang w:val="nb-NO"/>
        </w:rPr>
        <w:t> </w:t>
      </w:r>
      <w:r w:rsidRPr="00286FA0">
        <w:rPr>
          <w:lang w:val="nb-NO"/>
        </w:rPr>
        <w:t>22-85) i kjemoterap</w:t>
      </w:r>
      <w:r w:rsidR="001D7518" w:rsidRPr="00286FA0">
        <w:rPr>
          <w:lang w:val="nb-NO"/>
        </w:rPr>
        <w:t xml:space="preserve">i + </w:t>
      </w:r>
      <w:r w:rsidR="001B56B3" w:rsidRPr="00286FA0">
        <w:rPr>
          <w:lang w:val="nb-NO"/>
        </w:rPr>
        <w:t>bevacizumab-</w:t>
      </w:r>
      <w:r w:rsidR="001D7518" w:rsidRPr="00286FA0">
        <w:rPr>
          <w:lang w:val="nb-NO"/>
        </w:rPr>
        <w:t>gruppen, hvorav 9,3 </w:t>
      </w:r>
      <w:r w:rsidRPr="00286FA0">
        <w:rPr>
          <w:lang w:val="nb-NO"/>
        </w:rPr>
        <w:t>% av pasientene i g</w:t>
      </w:r>
      <w:r w:rsidR="001D7518" w:rsidRPr="00286FA0">
        <w:rPr>
          <w:lang w:val="nb-NO"/>
        </w:rPr>
        <w:t>ruppen kjemoterapi-alene og 7,5 </w:t>
      </w:r>
      <w:r w:rsidRPr="00286FA0">
        <w:rPr>
          <w:lang w:val="nb-NO"/>
        </w:rPr>
        <w:t xml:space="preserve">% i kjemoterapi + </w:t>
      </w:r>
      <w:r w:rsidR="001B56B3" w:rsidRPr="00286FA0">
        <w:rPr>
          <w:lang w:val="nb-NO"/>
        </w:rPr>
        <w:t>bevacizumab-</w:t>
      </w:r>
      <w:r w:rsidR="00077245" w:rsidRPr="00286FA0">
        <w:rPr>
          <w:lang w:val="nb-NO"/>
        </w:rPr>
        <w:t xml:space="preserve">gruppen var over </w:t>
      </w:r>
      <w:r w:rsidR="00504990" w:rsidRPr="00286FA0">
        <w:rPr>
          <w:lang w:val="nb-NO"/>
        </w:rPr>
        <w:t>65</w:t>
      </w:r>
      <w:r w:rsidR="00504990">
        <w:rPr>
          <w:lang w:val="nb-NO"/>
        </w:rPr>
        <w:t> </w:t>
      </w:r>
      <w:r w:rsidR="00077245" w:rsidRPr="00286FA0">
        <w:rPr>
          <w:lang w:val="nb-NO"/>
        </w:rPr>
        <w:t>år.</w:t>
      </w:r>
    </w:p>
    <w:p w14:paraId="0D3D5E32" w14:textId="77777777" w:rsidR="00077245" w:rsidRPr="00286FA0" w:rsidRDefault="00077245" w:rsidP="00A24DE6">
      <w:pPr>
        <w:spacing w:after="0" w:line="240" w:lineRule="auto"/>
        <w:ind w:left="0" w:firstLine="0"/>
        <w:rPr>
          <w:lang w:val="nb-NO"/>
        </w:rPr>
      </w:pPr>
    </w:p>
    <w:p w14:paraId="065367FA" w14:textId="77777777" w:rsidR="001001F6" w:rsidRPr="00286FA0" w:rsidRDefault="007558EB" w:rsidP="00A24DE6">
      <w:pPr>
        <w:spacing w:after="0" w:line="240" w:lineRule="auto"/>
        <w:ind w:left="0" w:firstLine="0"/>
        <w:rPr>
          <w:lang w:val="nb-NO"/>
        </w:rPr>
      </w:pPr>
      <w:r w:rsidRPr="00286FA0">
        <w:rPr>
          <w:lang w:val="nb-NO"/>
        </w:rPr>
        <w:t>Av de 452 pasientene som ble randomisert ved baseline var majo</w:t>
      </w:r>
      <w:r w:rsidR="00564EDB" w:rsidRPr="00286FA0">
        <w:rPr>
          <w:lang w:val="nb-NO"/>
        </w:rPr>
        <w:t>riteten av pasientene hvite (80 </w:t>
      </w:r>
      <w:r w:rsidRPr="00286FA0">
        <w:rPr>
          <w:lang w:val="nb-NO"/>
        </w:rPr>
        <w:t>% i gr</w:t>
      </w:r>
      <w:r w:rsidR="001D7518" w:rsidRPr="00286FA0">
        <w:rPr>
          <w:lang w:val="nb-NO"/>
        </w:rPr>
        <w:t>uppen kjemoterapi-alene og 75,3 </w:t>
      </w:r>
      <w:r w:rsidRPr="00286FA0">
        <w:rPr>
          <w:lang w:val="nb-NO"/>
        </w:rPr>
        <w:t xml:space="preserve">% i kjemoterapi + </w:t>
      </w:r>
      <w:r w:rsidR="001B56B3" w:rsidRPr="00286FA0">
        <w:rPr>
          <w:lang w:val="nb-NO"/>
        </w:rPr>
        <w:t>bevacizumab-</w:t>
      </w:r>
      <w:r w:rsidRPr="00286FA0">
        <w:rPr>
          <w:lang w:val="nb-NO"/>
        </w:rPr>
        <w:t xml:space="preserve">gruppen), </w:t>
      </w:r>
      <w:r w:rsidR="00564EDB" w:rsidRPr="00286FA0">
        <w:rPr>
          <w:lang w:val="nb-NO"/>
        </w:rPr>
        <w:t>hadde plateepitelkarsinom (67,1 </w:t>
      </w:r>
      <w:r w:rsidRPr="00286FA0">
        <w:rPr>
          <w:lang w:val="nb-NO"/>
        </w:rPr>
        <w:t>% i gruppen kjemoterapi-alene og 69,6</w:t>
      </w:r>
      <w:r w:rsidR="00564EDB" w:rsidRPr="00286FA0">
        <w:rPr>
          <w:lang w:val="nb-NO"/>
        </w:rPr>
        <w:t> </w:t>
      </w:r>
      <w:r w:rsidRPr="00286FA0">
        <w:rPr>
          <w:lang w:val="nb-NO"/>
        </w:rPr>
        <w:t xml:space="preserve">% i kjemoterapi + </w:t>
      </w:r>
      <w:r w:rsidR="001B56B3" w:rsidRPr="00286FA0">
        <w:rPr>
          <w:lang w:val="nb-NO"/>
        </w:rPr>
        <w:t>bevacizumab-</w:t>
      </w:r>
      <w:r w:rsidRPr="00286FA0">
        <w:rPr>
          <w:lang w:val="nb-NO"/>
        </w:rPr>
        <w:t>gruppen), hadde vedvar</w:t>
      </w:r>
      <w:r w:rsidR="00564EDB" w:rsidRPr="00286FA0">
        <w:rPr>
          <w:lang w:val="nb-NO"/>
        </w:rPr>
        <w:t>ende/residiverende sykdom (83,6 </w:t>
      </w:r>
      <w:r w:rsidRPr="00286FA0">
        <w:rPr>
          <w:lang w:val="nb-NO"/>
        </w:rPr>
        <w:t>% i gr</w:t>
      </w:r>
      <w:r w:rsidR="00564EDB" w:rsidRPr="00286FA0">
        <w:rPr>
          <w:lang w:val="nb-NO"/>
        </w:rPr>
        <w:t>uppen kjemoterapi-alene og 82,8 </w:t>
      </w:r>
      <w:r w:rsidRPr="00286FA0">
        <w:rPr>
          <w:lang w:val="nb-NO"/>
        </w:rPr>
        <w:t xml:space="preserve">% i kjemoterapi + </w:t>
      </w:r>
      <w:r w:rsidR="001B56B3" w:rsidRPr="00286FA0">
        <w:rPr>
          <w:lang w:val="nb-NO"/>
        </w:rPr>
        <w:t>bevacizumab-</w:t>
      </w:r>
      <w:r w:rsidRPr="00286FA0">
        <w:rPr>
          <w:lang w:val="nb-NO"/>
        </w:rPr>
        <w:t>gruppen), hadde</w:t>
      </w:r>
      <w:r w:rsidR="00564EDB" w:rsidRPr="00286FA0">
        <w:rPr>
          <w:lang w:val="nb-NO"/>
        </w:rPr>
        <w:t xml:space="preserve"> 1-2 metastatiske områder (72,0 </w:t>
      </w:r>
      <w:r w:rsidRPr="00286FA0">
        <w:rPr>
          <w:lang w:val="nb-NO"/>
        </w:rPr>
        <w:t>% i gr</w:t>
      </w:r>
      <w:r w:rsidR="00564EDB" w:rsidRPr="00286FA0">
        <w:rPr>
          <w:lang w:val="nb-NO"/>
        </w:rPr>
        <w:t>uppen kjemoterapi-alene og 76,2 </w:t>
      </w:r>
      <w:r w:rsidRPr="00286FA0">
        <w:rPr>
          <w:lang w:val="nb-NO"/>
        </w:rPr>
        <w:t xml:space="preserve">% i kjemoterapi + </w:t>
      </w:r>
      <w:r w:rsidR="001B56B3" w:rsidRPr="00286FA0">
        <w:rPr>
          <w:lang w:val="nb-NO"/>
        </w:rPr>
        <w:t>bevacizumab-</w:t>
      </w:r>
      <w:r w:rsidRPr="00286FA0">
        <w:rPr>
          <w:lang w:val="nb-NO"/>
        </w:rPr>
        <w:t>gruppen), hadde involverin</w:t>
      </w:r>
      <w:r w:rsidR="00564EDB" w:rsidRPr="00286FA0">
        <w:rPr>
          <w:lang w:val="nb-NO"/>
        </w:rPr>
        <w:t>g av lymfeknuter (50,2 </w:t>
      </w:r>
      <w:r w:rsidRPr="00286FA0">
        <w:rPr>
          <w:lang w:val="nb-NO"/>
        </w:rPr>
        <w:t xml:space="preserve">% i gruppen kjemoterapi-alene og 56,4 i kjemoterapi + </w:t>
      </w:r>
      <w:r w:rsidR="001B56B3" w:rsidRPr="00286FA0">
        <w:rPr>
          <w:lang w:val="nb-NO"/>
        </w:rPr>
        <w:t>bevacizumab-</w:t>
      </w:r>
      <w:r w:rsidRPr="00286FA0">
        <w:rPr>
          <w:lang w:val="nb-NO"/>
        </w:rPr>
        <w:t>gruppen) og had</w:t>
      </w:r>
      <w:r w:rsidR="00564EDB" w:rsidRPr="00286FA0">
        <w:rPr>
          <w:lang w:val="nb-NO"/>
        </w:rPr>
        <w:t>de et platina-fritt intervall ≥ </w:t>
      </w:r>
      <w:r w:rsidRPr="00286FA0">
        <w:rPr>
          <w:lang w:val="nb-NO"/>
        </w:rPr>
        <w:t>6 måneder (72,5</w:t>
      </w:r>
      <w:r w:rsidR="00564EDB" w:rsidRPr="00286FA0">
        <w:rPr>
          <w:lang w:val="nb-NO"/>
        </w:rPr>
        <w:t> </w:t>
      </w:r>
      <w:r w:rsidRPr="00286FA0">
        <w:rPr>
          <w:lang w:val="nb-NO"/>
        </w:rPr>
        <w:t>% i gruppen kjemoterapi-alene og 64,4</w:t>
      </w:r>
      <w:r w:rsidR="00564EDB" w:rsidRPr="00286FA0">
        <w:rPr>
          <w:lang w:val="nb-NO"/>
        </w:rPr>
        <w:t> </w:t>
      </w:r>
      <w:r w:rsidRPr="00286FA0">
        <w:rPr>
          <w:lang w:val="nb-NO"/>
        </w:rPr>
        <w:t xml:space="preserve">% i </w:t>
      </w:r>
      <w:r w:rsidR="00905A65" w:rsidRPr="00286FA0">
        <w:rPr>
          <w:lang w:val="nb-NO"/>
        </w:rPr>
        <w:t xml:space="preserve">kjemoterapi + </w:t>
      </w:r>
      <w:r w:rsidR="001B56B3" w:rsidRPr="00286FA0">
        <w:rPr>
          <w:lang w:val="nb-NO"/>
        </w:rPr>
        <w:t>bevacizumab-</w:t>
      </w:r>
      <w:r w:rsidR="00905A65" w:rsidRPr="00286FA0">
        <w:rPr>
          <w:lang w:val="nb-NO"/>
        </w:rPr>
        <w:t>gruppen).</w:t>
      </w:r>
    </w:p>
    <w:p w14:paraId="48C8A40F" w14:textId="77777777" w:rsidR="001001F6" w:rsidRPr="00286FA0" w:rsidRDefault="001001F6" w:rsidP="00A24DE6">
      <w:pPr>
        <w:spacing w:after="0" w:line="240" w:lineRule="auto"/>
        <w:ind w:left="0" w:firstLine="0"/>
        <w:rPr>
          <w:lang w:val="nb-NO"/>
        </w:rPr>
      </w:pPr>
    </w:p>
    <w:p w14:paraId="544A9CCE" w14:textId="77777777" w:rsidR="001001F6" w:rsidRPr="00286FA0" w:rsidRDefault="007558EB" w:rsidP="00A24DE6">
      <w:pPr>
        <w:spacing w:after="0" w:line="240" w:lineRule="auto"/>
        <w:ind w:left="0" w:firstLine="0"/>
        <w:rPr>
          <w:lang w:val="nb-NO"/>
        </w:rPr>
      </w:pPr>
      <w:r w:rsidRPr="00286FA0">
        <w:rPr>
          <w:lang w:val="nb-NO"/>
        </w:rPr>
        <w:t>Det primære endepunktet for effekt var total overlevelse. Sekundær</w:t>
      </w:r>
      <w:r w:rsidR="00E06F4B" w:rsidRPr="00286FA0">
        <w:rPr>
          <w:lang w:val="nb-NO"/>
        </w:rPr>
        <w:t>e</w:t>
      </w:r>
      <w:r w:rsidRPr="00286FA0">
        <w:rPr>
          <w:lang w:val="nb-NO"/>
        </w:rPr>
        <w:t xml:space="preserve"> endepunkt</w:t>
      </w:r>
      <w:r w:rsidR="00E06F4B" w:rsidRPr="00286FA0">
        <w:rPr>
          <w:lang w:val="nb-NO"/>
        </w:rPr>
        <w:t>er</w:t>
      </w:r>
      <w:r w:rsidRPr="00286FA0">
        <w:rPr>
          <w:lang w:val="nb-NO"/>
        </w:rPr>
        <w:t xml:space="preserve"> for effekt inkluderte progresjonsfri overlevelse og objektiv responsrate. Resultatene fra primær analyse og oppfølgingsanalyse er presentert for henholdsvis </w:t>
      </w:r>
      <w:r w:rsidR="001B56B3" w:rsidRPr="00286FA0">
        <w:rPr>
          <w:lang w:val="nb-NO"/>
        </w:rPr>
        <w:t>bevacizumab</w:t>
      </w:r>
      <w:r w:rsidRPr="00286FA0">
        <w:rPr>
          <w:lang w:val="nb-NO"/>
        </w:rPr>
        <w:t>-behandling og studiebeha</w:t>
      </w:r>
      <w:r w:rsidR="00905A65" w:rsidRPr="00286FA0">
        <w:rPr>
          <w:lang w:val="nb-NO"/>
        </w:rPr>
        <w:t xml:space="preserve">ndling i </w:t>
      </w:r>
      <w:r w:rsidR="00504990" w:rsidRPr="00286FA0">
        <w:rPr>
          <w:lang w:val="nb-NO"/>
        </w:rPr>
        <w:t>tabel</w:t>
      </w:r>
      <w:r w:rsidR="00504990">
        <w:rPr>
          <w:lang w:val="nb-NO"/>
        </w:rPr>
        <w:t>l </w:t>
      </w:r>
      <w:r w:rsidR="00883E8E" w:rsidRPr="00286FA0">
        <w:rPr>
          <w:lang w:val="nb-NO"/>
        </w:rPr>
        <w:t>2</w:t>
      </w:r>
      <w:r w:rsidR="00883E8E">
        <w:rPr>
          <w:lang w:val="nb-NO"/>
        </w:rPr>
        <w:t xml:space="preserve">5 </w:t>
      </w:r>
      <w:r w:rsidR="00905A65" w:rsidRPr="00286FA0">
        <w:rPr>
          <w:lang w:val="nb-NO"/>
        </w:rPr>
        <w:t xml:space="preserve">og </w:t>
      </w:r>
      <w:r w:rsidR="00504990" w:rsidRPr="00286FA0">
        <w:rPr>
          <w:lang w:val="nb-NO"/>
        </w:rPr>
        <w:t>tabell</w:t>
      </w:r>
      <w:r w:rsidR="00504990">
        <w:rPr>
          <w:lang w:val="nb-NO"/>
        </w:rPr>
        <w:t> </w:t>
      </w:r>
      <w:r w:rsidR="00883E8E" w:rsidRPr="00286FA0">
        <w:rPr>
          <w:lang w:val="nb-NO"/>
        </w:rPr>
        <w:t>2</w:t>
      </w:r>
      <w:r w:rsidR="00883E8E">
        <w:rPr>
          <w:lang w:val="nb-NO"/>
        </w:rPr>
        <w:t>6</w:t>
      </w:r>
      <w:r w:rsidR="00905A65" w:rsidRPr="00286FA0">
        <w:rPr>
          <w:lang w:val="nb-NO"/>
        </w:rPr>
        <w:t>.</w:t>
      </w:r>
    </w:p>
    <w:p w14:paraId="4D6E5E01" w14:textId="77777777" w:rsidR="001001F6" w:rsidRPr="00286FA0" w:rsidRDefault="001001F6" w:rsidP="00A24DE6">
      <w:pPr>
        <w:spacing w:after="0" w:line="240" w:lineRule="auto"/>
        <w:ind w:left="0" w:firstLine="0"/>
        <w:rPr>
          <w:lang w:val="nb-NO"/>
        </w:rPr>
      </w:pPr>
    </w:p>
    <w:p w14:paraId="1E193E08" w14:textId="77777777" w:rsidR="001001F6" w:rsidRPr="00286FA0" w:rsidRDefault="00905A65" w:rsidP="00A24DE6">
      <w:pPr>
        <w:pStyle w:val="Heading1"/>
        <w:keepLines w:val="0"/>
        <w:tabs>
          <w:tab w:val="center" w:pos="4049"/>
        </w:tabs>
        <w:spacing w:after="0" w:line="240" w:lineRule="auto"/>
        <w:ind w:left="0" w:right="0" w:firstLine="0"/>
        <w:rPr>
          <w:b w:val="0"/>
        </w:rPr>
      </w:pPr>
      <w:r w:rsidRPr="00286FA0">
        <w:t xml:space="preserve">Tabell </w:t>
      </w:r>
      <w:r w:rsidR="00883E8E" w:rsidRPr="00286FA0">
        <w:t>2</w:t>
      </w:r>
      <w:r w:rsidR="00883E8E">
        <w:t>5</w:t>
      </w:r>
      <w:r w:rsidR="00A94944" w:rsidRPr="00286FA0">
        <w:t>.</w:t>
      </w:r>
      <w:r w:rsidRPr="00286FA0">
        <w:t xml:space="preserve"> </w:t>
      </w:r>
      <w:r w:rsidR="007558EB" w:rsidRPr="00286FA0">
        <w:t xml:space="preserve">Effektresultater for studie </w:t>
      </w:r>
      <w:r w:rsidR="00FD24C6" w:rsidRPr="00286FA0">
        <w:t xml:space="preserve">GOG-0240 ved </w:t>
      </w:r>
      <w:r w:rsidR="001B56B3" w:rsidRPr="00286FA0">
        <w:t>bevacizumab</w:t>
      </w:r>
      <w:r w:rsidR="00FD24C6" w:rsidRPr="00286FA0">
        <w:t>-behandling</w:t>
      </w:r>
    </w:p>
    <w:p w14:paraId="496D8170" w14:textId="77777777" w:rsidR="001001F6" w:rsidRPr="00286FA0" w:rsidRDefault="001001F6" w:rsidP="00A24DE6">
      <w:pPr>
        <w:keepNext/>
        <w:spacing w:after="0" w:line="240" w:lineRule="auto"/>
        <w:ind w:left="0" w:firstLine="0"/>
        <w:rPr>
          <w:lang w:val="nb-NO"/>
        </w:rPr>
      </w:pPr>
    </w:p>
    <w:tbl>
      <w:tblPr>
        <w:tblW w:w="9001" w:type="dxa"/>
        <w:tblInd w:w="76" w:type="dxa"/>
        <w:tblCellMar>
          <w:top w:w="45" w:type="dxa"/>
          <w:left w:w="0" w:type="dxa"/>
          <w:right w:w="8" w:type="dxa"/>
        </w:tblCellMar>
        <w:tblLook w:val="04A0" w:firstRow="1" w:lastRow="0" w:firstColumn="1" w:lastColumn="0" w:noHBand="0" w:noVBand="1"/>
      </w:tblPr>
      <w:tblGrid>
        <w:gridCol w:w="4114"/>
        <w:gridCol w:w="2478"/>
        <w:gridCol w:w="2409"/>
      </w:tblGrid>
      <w:tr w:rsidR="001001F6" w:rsidRPr="00286FA0" w14:paraId="40432938" w14:textId="77777777" w:rsidTr="00181876">
        <w:trPr>
          <w:trHeight w:val="20"/>
          <w:tblHeader/>
        </w:trPr>
        <w:tc>
          <w:tcPr>
            <w:tcW w:w="4114" w:type="dxa"/>
            <w:tcBorders>
              <w:top w:val="single" w:sz="4" w:space="0" w:color="000000"/>
              <w:left w:val="single" w:sz="4" w:space="0" w:color="000000"/>
              <w:bottom w:val="single" w:sz="4" w:space="0" w:color="000000"/>
              <w:right w:val="single" w:sz="4" w:space="0" w:color="000000"/>
            </w:tcBorders>
          </w:tcPr>
          <w:p w14:paraId="090B78F0" w14:textId="77777777" w:rsidR="001001F6" w:rsidRPr="00286FA0" w:rsidRDefault="001001F6" w:rsidP="008B1C63">
            <w:pPr>
              <w:keepNext/>
              <w:spacing w:after="0" w:line="240" w:lineRule="auto"/>
              <w:ind w:left="0" w:firstLine="0"/>
              <w:rPr>
                <w:b/>
                <w:lang w:val="nb-NO"/>
              </w:rPr>
            </w:pPr>
          </w:p>
        </w:tc>
        <w:tc>
          <w:tcPr>
            <w:tcW w:w="2478" w:type="dxa"/>
            <w:tcBorders>
              <w:top w:val="single" w:sz="4" w:space="0" w:color="000000"/>
              <w:left w:val="single" w:sz="4" w:space="0" w:color="000000"/>
              <w:bottom w:val="single" w:sz="4" w:space="0" w:color="000000"/>
              <w:right w:val="single" w:sz="4" w:space="0" w:color="000000"/>
            </w:tcBorders>
          </w:tcPr>
          <w:p w14:paraId="182B3B19" w14:textId="77777777" w:rsidR="008721D4" w:rsidRPr="00286FA0" w:rsidRDefault="008721D4" w:rsidP="00EC5A09">
            <w:pPr>
              <w:keepNext/>
              <w:spacing w:after="0" w:line="240" w:lineRule="auto"/>
              <w:ind w:left="0" w:firstLine="0"/>
              <w:jc w:val="center"/>
              <w:rPr>
                <w:b/>
                <w:lang w:val="nb-NO"/>
              </w:rPr>
            </w:pPr>
            <w:r w:rsidRPr="00286FA0">
              <w:rPr>
                <w:b/>
                <w:lang w:val="nb-NO"/>
              </w:rPr>
              <w:t>Kjemoterapi</w:t>
            </w:r>
          </w:p>
          <w:p w14:paraId="4D86F27E" w14:textId="77777777" w:rsidR="001001F6" w:rsidRPr="00286FA0" w:rsidRDefault="007558EB" w:rsidP="008D23BD">
            <w:pPr>
              <w:keepNext/>
              <w:spacing w:after="0" w:line="240" w:lineRule="auto"/>
              <w:ind w:left="0" w:firstLine="0"/>
              <w:jc w:val="center"/>
              <w:rPr>
                <w:b/>
                <w:lang w:val="nb-NO"/>
              </w:rPr>
            </w:pPr>
            <w:r w:rsidRPr="00286FA0">
              <w:rPr>
                <w:b/>
                <w:lang w:val="nb-NO"/>
              </w:rPr>
              <w:t>(</w:t>
            </w:r>
            <w:r w:rsidR="00504990" w:rsidRPr="00286FA0">
              <w:rPr>
                <w:b/>
                <w:lang w:val="nb-NO"/>
              </w:rPr>
              <w:t>n</w:t>
            </w:r>
            <w:r w:rsidR="00504990">
              <w:rPr>
                <w:b/>
                <w:lang w:val="nb-NO"/>
              </w:rPr>
              <w:t> </w:t>
            </w:r>
            <w:r w:rsidR="00504990" w:rsidRPr="00286FA0">
              <w:rPr>
                <w:b/>
                <w:lang w:val="nb-NO"/>
              </w:rPr>
              <w:t>=</w:t>
            </w:r>
            <w:r w:rsidR="00504990">
              <w:rPr>
                <w:b/>
                <w:lang w:val="nb-NO"/>
              </w:rPr>
              <w:t> </w:t>
            </w:r>
            <w:r w:rsidRPr="00286FA0">
              <w:rPr>
                <w:b/>
                <w:lang w:val="nb-NO"/>
              </w:rPr>
              <w:t>225)</w:t>
            </w:r>
          </w:p>
        </w:tc>
        <w:tc>
          <w:tcPr>
            <w:tcW w:w="2409" w:type="dxa"/>
            <w:tcBorders>
              <w:top w:val="single" w:sz="4" w:space="0" w:color="000000"/>
              <w:left w:val="single" w:sz="4" w:space="0" w:color="000000"/>
              <w:bottom w:val="single" w:sz="4" w:space="0" w:color="000000"/>
              <w:right w:val="single" w:sz="4" w:space="0" w:color="000000"/>
            </w:tcBorders>
          </w:tcPr>
          <w:p w14:paraId="4D119F65" w14:textId="77777777" w:rsidR="001001F6" w:rsidRPr="00286FA0" w:rsidRDefault="007558EB" w:rsidP="00EC5A09">
            <w:pPr>
              <w:keepNext/>
              <w:spacing w:after="0" w:line="240" w:lineRule="auto"/>
              <w:ind w:left="0" w:firstLine="0"/>
              <w:jc w:val="center"/>
              <w:rPr>
                <w:b/>
                <w:lang w:val="nb-NO"/>
              </w:rPr>
            </w:pPr>
            <w:r w:rsidRPr="00286FA0">
              <w:rPr>
                <w:b/>
                <w:lang w:val="nb-NO"/>
              </w:rPr>
              <w:t xml:space="preserve">Kjemoterapi + </w:t>
            </w:r>
            <w:r w:rsidR="001B56B3" w:rsidRPr="00286FA0">
              <w:rPr>
                <w:b/>
                <w:lang w:val="nb-NO"/>
              </w:rPr>
              <w:t>bevacizumab</w:t>
            </w:r>
          </w:p>
          <w:p w14:paraId="381CB471" w14:textId="77777777" w:rsidR="001001F6" w:rsidRPr="00286FA0" w:rsidRDefault="007558EB" w:rsidP="008D23BD">
            <w:pPr>
              <w:keepNext/>
              <w:spacing w:after="0" w:line="240" w:lineRule="auto"/>
              <w:ind w:left="0" w:firstLine="0"/>
              <w:jc w:val="center"/>
              <w:rPr>
                <w:b/>
                <w:lang w:val="nb-NO"/>
              </w:rPr>
            </w:pPr>
            <w:r w:rsidRPr="00286FA0">
              <w:rPr>
                <w:b/>
                <w:lang w:val="nb-NO"/>
              </w:rPr>
              <w:t>(</w:t>
            </w:r>
            <w:r w:rsidR="00504990" w:rsidRPr="00286FA0">
              <w:rPr>
                <w:b/>
                <w:lang w:val="nb-NO"/>
              </w:rPr>
              <w:t>n</w:t>
            </w:r>
            <w:r w:rsidR="00504990">
              <w:rPr>
                <w:b/>
                <w:lang w:val="nb-NO"/>
              </w:rPr>
              <w:t> </w:t>
            </w:r>
            <w:r w:rsidR="00504990" w:rsidRPr="00286FA0">
              <w:rPr>
                <w:b/>
                <w:lang w:val="nb-NO"/>
              </w:rPr>
              <w:t>=</w:t>
            </w:r>
            <w:r w:rsidR="00504990">
              <w:rPr>
                <w:b/>
                <w:lang w:val="nb-NO"/>
              </w:rPr>
              <w:t> </w:t>
            </w:r>
            <w:r w:rsidRPr="00286FA0">
              <w:rPr>
                <w:b/>
                <w:lang w:val="nb-NO"/>
              </w:rPr>
              <w:t>227)</w:t>
            </w:r>
          </w:p>
        </w:tc>
      </w:tr>
      <w:tr w:rsidR="001001F6" w:rsidRPr="00286FA0" w14:paraId="3958DB3F" w14:textId="77777777" w:rsidTr="005F5EAD">
        <w:trPr>
          <w:trHeight w:val="20"/>
        </w:trPr>
        <w:tc>
          <w:tcPr>
            <w:tcW w:w="9001" w:type="dxa"/>
            <w:gridSpan w:val="3"/>
            <w:tcBorders>
              <w:top w:val="single" w:sz="4" w:space="0" w:color="000000"/>
              <w:left w:val="single" w:sz="4" w:space="0" w:color="000000"/>
              <w:bottom w:val="single" w:sz="4" w:space="0" w:color="000000"/>
              <w:right w:val="single" w:sz="4" w:space="0" w:color="000000"/>
            </w:tcBorders>
            <w:vAlign w:val="center"/>
          </w:tcPr>
          <w:p w14:paraId="6B911ED6" w14:textId="77777777" w:rsidR="001001F6" w:rsidRPr="00286FA0" w:rsidRDefault="007558EB" w:rsidP="00AD6F8E">
            <w:pPr>
              <w:spacing w:after="0" w:line="240" w:lineRule="auto"/>
              <w:ind w:left="57" w:firstLine="0"/>
              <w:jc w:val="center"/>
              <w:rPr>
                <w:lang w:val="nb-NO"/>
              </w:rPr>
            </w:pPr>
            <w:r w:rsidRPr="00286FA0">
              <w:rPr>
                <w:lang w:val="nb-NO"/>
              </w:rPr>
              <w:t>Primær</w:t>
            </w:r>
            <w:r w:rsidR="00E06F4B" w:rsidRPr="00286FA0">
              <w:rPr>
                <w:lang w:val="nb-NO"/>
              </w:rPr>
              <w:t>t</w:t>
            </w:r>
            <w:r w:rsidRPr="00286FA0">
              <w:rPr>
                <w:lang w:val="nb-NO"/>
              </w:rPr>
              <w:t xml:space="preserve"> endepunkt</w:t>
            </w:r>
          </w:p>
        </w:tc>
      </w:tr>
      <w:tr w:rsidR="001001F6" w:rsidRPr="00286FA0" w14:paraId="47F277C2" w14:textId="77777777" w:rsidTr="005F5EAD">
        <w:trPr>
          <w:trHeight w:val="20"/>
        </w:trPr>
        <w:tc>
          <w:tcPr>
            <w:tcW w:w="9001" w:type="dxa"/>
            <w:gridSpan w:val="3"/>
            <w:tcBorders>
              <w:top w:val="single" w:sz="4" w:space="0" w:color="000000"/>
              <w:left w:val="single" w:sz="4" w:space="0" w:color="000000"/>
              <w:bottom w:val="single" w:sz="4" w:space="0" w:color="000000"/>
              <w:right w:val="single" w:sz="4" w:space="0" w:color="000000"/>
            </w:tcBorders>
            <w:vAlign w:val="center"/>
          </w:tcPr>
          <w:p w14:paraId="20DFE21F" w14:textId="77777777" w:rsidR="001001F6" w:rsidRPr="00286FA0" w:rsidRDefault="007558EB" w:rsidP="00EC5A09">
            <w:pPr>
              <w:spacing w:after="0" w:line="240" w:lineRule="auto"/>
              <w:ind w:left="57" w:firstLine="0"/>
              <w:rPr>
                <w:lang w:val="nb-NO"/>
              </w:rPr>
            </w:pPr>
            <w:r w:rsidRPr="00286FA0">
              <w:rPr>
                <w:lang w:val="nb-NO"/>
              </w:rPr>
              <w:t xml:space="preserve">Total overlevelse </w:t>
            </w:r>
            <w:r w:rsidR="00110D83" w:rsidRPr="00286FA0">
              <w:rPr>
                <w:lang w:val="nb-NO"/>
              </w:rPr>
              <w:t>-</w:t>
            </w:r>
            <w:r w:rsidRPr="00286FA0">
              <w:rPr>
                <w:lang w:val="nb-NO"/>
              </w:rPr>
              <w:t xml:space="preserve"> primær analyse</w:t>
            </w:r>
            <w:r w:rsidRPr="00286FA0">
              <w:rPr>
                <w:vertAlign w:val="superscript"/>
                <w:lang w:val="nb-NO"/>
              </w:rPr>
              <w:t>6</w:t>
            </w:r>
          </w:p>
        </w:tc>
      </w:tr>
      <w:tr w:rsidR="001001F6" w:rsidRPr="00286FA0" w14:paraId="13A663CD" w14:textId="77777777" w:rsidTr="00181876">
        <w:trPr>
          <w:trHeight w:val="20"/>
        </w:trPr>
        <w:tc>
          <w:tcPr>
            <w:tcW w:w="4114" w:type="dxa"/>
            <w:tcBorders>
              <w:top w:val="single" w:sz="4" w:space="0" w:color="000000"/>
              <w:left w:val="single" w:sz="4" w:space="0" w:color="000000"/>
              <w:bottom w:val="single" w:sz="4" w:space="0" w:color="000000"/>
              <w:right w:val="single" w:sz="4" w:space="0" w:color="000000"/>
            </w:tcBorders>
            <w:vAlign w:val="bottom"/>
          </w:tcPr>
          <w:p w14:paraId="3BE925AB" w14:textId="77777777" w:rsidR="001001F6" w:rsidRPr="00286FA0" w:rsidRDefault="007558EB" w:rsidP="00EC5A09">
            <w:pPr>
              <w:spacing w:after="0" w:line="240" w:lineRule="auto"/>
              <w:ind w:left="567" w:firstLine="0"/>
              <w:rPr>
                <w:lang w:val="nb-NO"/>
              </w:rPr>
            </w:pPr>
            <w:r w:rsidRPr="00286FA0">
              <w:rPr>
                <w:lang w:val="nb-NO"/>
              </w:rPr>
              <w:t>Median (måneder)</w:t>
            </w:r>
            <w:r w:rsidRPr="00286FA0">
              <w:rPr>
                <w:vertAlign w:val="superscript"/>
                <w:lang w:val="nb-NO"/>
              </w:rPr>
              <w:t>1</w:t>
            </w:r>
          </w:p>
        </w:tc>
        <w:tc>
          <w:tcPr>
            <w:tcW w:w="2478" w:type="dxa"/>
            <w:tcBorders>
              <w:top w:val="single" w:sz="4" w:space="0" w:color="000000"/>
              <w:left w:val="single" w:sz="4" w:space="0" w:color="000000"/>
              <w:bottom w:val="single" w:sz="4" w:space="0" w:color="000000"/>
              <w:right w:val="single" w:sz="4" w:space="0" w:color="000000"/>
            </w:tcBorders>
            <w:vAlign w:val="bottom"/>
          </w:tcPr>
          <w:p w14:paraId="7A56E2F1" w14:textId="77777777" w:rsidR="001001F6" w:rsidRPr="00286FA0" w:rsidRDefault="007558EB" w:rsidP="00EC5A09">
            <w:pPr>
              <w:spacing w:after="0" w:line="240" w:lineRule="auto"/>
              <w:ind w:left="0" w:firstLine="0"/>
              <w:jc w:val="center"/>
              <w:rPr>
                <w:lang w:val="nb-NO"/>
              </w:rPr>
            </w:pPr>
            <w:r w:rsidRPr="00286FA0">
              <w:rPr>
                <w:lang w:val="nb-NO"/>
              </w:rPr>
              <w:t>12,9</w:t>
            </w:r>
          </w:p>
        </w:tc>
        <w:tc>
          <w:tcPr>
            <w:tcW w:w="2409" w:type="dxa"/>
            <w:tcBorders>
              <w:top w:val="single" w:sz="4" w:space="0" w:color="000000"/>
              <w:left w:val="single" w:sz="4" w:space="0" w:color="000000"/>
              <w:bottom w:val="single" w:sz="4" w:space="0" w:color="000000"/>
              <w:right w:val="single" w:sz="4" w:space="0" w:color="000000"/>
            </w:tcBorders>
            <w:vAlign w:val="bottom"/>
          </w:tcPr>
          <w:p w14:paraId="724D1EE0" w14:textId="77777777" w:rsidR="001001F6" w:rsidRPr="00286FA0" w:rsidRDefault="007558EB" w:rsidP="00EC5A09">
            <w:pPr>
              <w:tabs>
                <w:tab w:val="center" w:pos="1261"/>
              </w:tabs>
              <w:spacing w:after="0" w:line="240" w:lineRule="auto"/>
              <w:ind w:left="0" w:firstLine="0"/>
              <w:jc w:val="center"/>
              <w:rPr>
                <w:lang w:val="nb-NO"/>
              </w:rPr>
            </w:pPr>
            <w:r w:rsidRPr="00286FA0">
              <w:rPr>
                <w:lang w:val="nb-NO"/>
              </w:rPr>
              <w:t>16,8</w:t>
            </w:r>
          </w:p>
        </w:tc>
      </w:tr>
      <w:tr w:rsidR="001001F6" w:rsidRPr="00286FA0" w14:paraId="6F4C710D" w14:textId="77777777" w:rsidTr="005F5EAD">
        <w:trPr>
          <w:trHeight w:val="20"/>
        </w:trPr>
        <w:tc>
          <w:tcPr>
            <w:tcW w:w="4114" w:type="dxa"/>
            <w:tcBorders>
              <w:top w:val="single" w:sz="4" w:space="0" w:color="000000"/>
              <w:left w:val="single" w:sz="4" w:space="0" w:color="000000"/>
              <w:bottom w:val="single" w:sz="4" w:space="0" w:color="000000"/>
              <w:right w:val="single" w:sz="4" w:space="0" w:color="000000"/>
            </w:tcBorders>
          </w:tcPr>
          <w:p w14:paraId="714F5CA7" w14:textId="77777777" w:rsidR="001001F6" w:rsidRPr="00286FA0" w:rsidRDefault="007558EB" w:rsidP="00EC5A09">
            <w:pPr>
              <w:spacing w:after="0" w:line="240" w:lineRule="auto"/>
              <w:ind w:left="567" w:firstLine="0"/>
              <w:rPr>
                <w:lang w:val="nb-NO"/>
              </w:rPr>
            </w:pPr>
            <w:r w:rsidRPr="00286FA0">
              <w:rPr>
                <w:lang w:val="nb-NO"/>
              </w:rPr>
              <w:t>Hasardratio [95</w:t>
            </w:r>
            <w:r w:rsidR="00406F20" w:rsidRPr="00286FA0">
              <w:rPr>
                <w:lang w:val="nb-NO"/>
              </w:rPr>
              <w:t xml:space="preserve"> </w:t>
            </w:r>
            <w:r w:rsidRPr="00286FA0">
              <w:rPr>
                <w:lang w:val="nb-NO"/>
              </w:rPr>
              <w:t>% KI]</w:t>
            </w:r>
          </w:p>
        </w:tc>
        <w:tc>
          <w:tcPr>
            <w:tcW w:w="4887" w:type="dxa"/>
            <w:gridSpan w:val="2"/>
            <w:tcBorders>
              <w:top w:val="single" w:sz="4" w:space="0" w:color="000000"/>
              <w:left w:val="single" w:sz="4" w:space="0" w:color="000000"/>
              <w:bottom w:val="single" w:sz="4" w:space="0" w:color="000000"/>
              <w:right w:val="single" w:sz="4" w:space="0" w:color="000000"/>
            </w:tcBorders>
            <w:vAlign w:val="bottom"/>
          </w:tcPr>
          <w:p w14:paraId="0CA260D1" w14:textId="77777777" w:rsidR="001001F6" w:rsidRPr="00286FA0" w:rsidRDefault="007558EB" w:rsidP="00EC5A09">
            <w:pPr>
              <w:spacing w:after="0" w:line="240" w:lineRule="auto"/>
              <w:ind w:left="0" w:firstLine="0"/>
              <w:jc w:val="center"/>
              <w:rPr>
                <w:lang w:val="nb-NO"/>
              </w:rPr>
            </w:pPr>
            <w:r w:rsidRPr="00286FA0">
              <w:rPr>
                <w:lang w:val="nb-NO"/>
              </w:rPr>
              <w:t>0,74 [0,58, 0,94]</w:t>
            </w:r>
          </w:p>
          <w:p w14:paraId="4C68E600" w14:textId="77777777" w:rsidR="001001F6" w:rsidRPr="00286FA0" w:rsidRDefault="007558EB" w:rsidP="008D23BD">
            <w:pPr>
              <w:spacing w:after="0" w:line="240" w:lineRule="auto"/>
              <w:ind w:left="0" w:firstLine="0"/>
              <w:jc w:val="center"/>
              <w:rPr>
                <w:lang w:val="nb-NO"/>
              </w:rPr>
            </w:pPr>
            <w:r w:rsidRPr="00286FA0">
              <w:rPr>
                <w:lang w:val="nb-NO"/>
              </w:rPr>
              <w:t>(p-</w:t>
            </w:r>
            <w:r w:rsidR="00504990" w:rsidRPr="00286FA0">
              <w:rPr>
                <w:lang w:val="nb-NO"/>
              </w:rPr>
              <w:t>verdi</w:t>
            </w:r>
            <w:r w:rsidR="00504990" w:rsidRPr="00286FA0">
              <w:rPr>
                <w:vertAlign w:val="superscript"/>
                <w:lang w:val="nb-NO"/>
              </w:rPr>
              <w:t>5</w:t>
            </w:r>
            <w:r w:rsidR="00504990">
              <w:rPr>
                <w:lang w:val="nb-NO"/>
              </w:rPr>
              <w:t> </w:t>
            </w:r>
            <w:r w:rsidR="00504990" w:rsidRPr="00286FA0">
              <w:rPr>
                <w:lang w:val="nb-NO"/>
              </w:rPr>
              <w:t>=</w:t>
            </w:r>
            <w:r w:rsidR="00504990">
              <w:rPr>
                <w:lang w:val="nb-NO"/>
              </w:rPr>
              <w:t> </w:t>
            </w:r>
            <w:r w:rsidRPr="00286FA0">
              <w:rPr>
                <w:lang w:val="nb-NO"/>
              </w:rPr>
              <w:t>0,0132)</w:t>
            </w:r>
          </w:p>
        </w:tc>
      </w:tr>
      <w:tr w:rsidR="001001F6" w:rsidRPr="00286FA0" w14:paraId="49B9B04F" w14:textId="77777777" w:rsidTr="005F5EAD">
        <w:trPr>
          <w:trHeight w:val="20"/>
        </w:trPr>
        <w:tc>
          <w:tcPr>
            <w:tcW w:w="9001" w:type="dxa"/>
            <w:gridSpan w:val="3"/>
            <w:tcBorders>
              <w:top w:val="single" w:sz="4" w:space="0" w:color="000000"/>
              <w:left w:val="single" w:sz="4" w:space="0" w:color="000000"/>
              <w:bottom w:val="single" w:sz="4" w:space="0" w:color="000000"/>
              <w:right w:val="single" w:sz="4" w:space="0" w:color="000000"/>
            </w:tcBorders>
            <w:vAlign w:val="center"/>
          </w:tcPr>
          <w:p w14:paraId="629A04DE" w14:textId="77777777" w:rsidR="001001F6" w:rsidRPr="00286FA0" w:rsidRDefault="007558EB" w:rsidP="00EC5A09">
            <w:pPr>
              <w:spacing w:after="0" w:line="240" w:lineRule="auto"/>
              <w:ind w:left="57" w:firstLine="0"/>
              <w:rPr>
                <w:lang w:val="nb-NO"/>
              </w:rPr>
            </w:pPr>
            <w:r w:rsidRPr="00286FA0">
              <w:rPr>
                <w:lang w:val="nb-NO"/>
              </w:rPr>
              <w:t xml:space="preserve">Total overlevelse </w:t>
            </w:r>
            <w:r w:rsidR="00110D83" w:rsidRPr="00286FA0">
              <w:rPr>
                <w:lang w:val="nb-NO"/>
              </w:rPr>
              <w:t>-</w:t>
            </w:r>
            <w:r w:rsidRPr="00286FA0">
              <w:rPr>
                <w:lang w:val="nb-NO"/>
              </w:rPr>
              <w:t xml:space="preserve"> oppfølgingsanalyse</w:t>
            </w:r>
            <w:r w:rsidRPr="00286FA0">
              <w:rPr>
                <w:vertAlign w:val="superscript"/>
                <w:lang w:val="nb-NO"/>
              </w:rPr>
              <w:t>7</w:t>
            </w:r>
          </w:p>
        </w:tc>
      </w:tr>
      <w:tr w:rsidR="001001F6" w:rsidRPr="00286FA0" w14:paraId="0EF6E67C" w14:textId="77777777" w:rsidTr="00181876">
        <w:trPr>
          <w:trHeight w:val="20"/>
        </w:trPr>
        <w:tc>
          <w:tcPr>
            <w:tcW w:w="4114" w:type="dxa"/>
            <w:tcBorders>
              <w:top w:val="single" w:sz="4" w:space="0" w:color="000000"/>
              <w:left w:val="single" w:sz="4" w:space="0" w:color="000000"/>
              <w:bottom w:val="single" w:sz="4" w:space="0" w:color="000000"/>
              <w:right w:val="single" w:sz="4" w:space="0" w:color="000000"/>
            </w:tcBorders>
            <w:vAlign w:val="bottom"/>
          </w:tcPr>
          <w:p w14:paraId="73ADA39C" w14:textId="77777777" w:rsidR="001001F6" w:rsidRPr="00286FA0" w:rsidRDefault="007558EB" w:rsidP="00EC5A09">
            <w:pPr>
              <w:spacing w:after="0" w:line="240" w:lineRule="auto"/>
              <w:ind w:left="567" w:firstLine="0"/>
              <w:rPr>
                <w:lang w:val="nb-NO"/>
              </w:rPr>
            </w:pPr>
            <w:r w:rsidRPr="00286FA0">
              <w:rPr>
                <w:lang w:val="nb-NO"/>
              </w:rPr>
              <w:t>Median (måneder)</w:t>
            </w:r>
            <w:r w:rsidRPr="00286FA0">
              <w:rPr>
                <w:vertAlign w:val="superscript"/>
                <w:lang w:val="nb-NO"/>
              </w:rPr>
              <w:t>1</w:t>
            </w:r>
          </w:p>
        </w:tc>
        <w:tc>
          <w:tcPr>
            <w:tcW w:w="2478" w:type="dxa"/>
            <w:tcBorders>
              <w:top w:val="single" w:sz="4" w:space="0" w:color="000000"/>
              <w:left w:val="single" w:sz="4" w:space="0" w:color="000000"/>
              <w:bottom w:val="single" w:sz="4" w:space="0" w:color="000000"/>
              <w:right w:val="single" w:sz="4" w:space="0" w:color="000000"/>
            </w:tcBorders>
            <w:vAlign w:val="bottom"/>
          </w:tcPr>
          <w:p w14:paraId="676A7A80" w14:textId="77777777" w:rsidR="001001F6" w:rsidRPr="00286FA0" w:rsidRDefault="007558EB" w:rsidP="00EC5A09">
            <w:pPr>
              <w:spacing w:after="0" w:line="240" w:lineRule="auto"/>
              <w:ind w:left="0" w:firstLine="0"/>
              <w:jc w:val="center"/>
              <w:rPr>
                <w:lang w:val="nb-NO"/>
              </w:rPr>
            </w:pPr>
            <w:r w:rsidRPr="00286FA0">
              <w:rPr>
                <w:lang w:val="nb-NO"/>
              </w:rPr>
              <w:t>13,3</w:t>
            </w:r>
          </w:p>
        </w:tc>
        <w:tc>
          <w:tcPr>
            <w:tcW w:w="2409" w:type="dxa"/>
            <w:tcBorders>
              <w:top w:val="single" w:sz="4" w:space="0" w:color="000000"/>
              <w:left w:val="single" w:sz="4" w:space="0" w:color="000000"/>
              <w:bottom w:val="single" w:sz="4" w:space="0" w:color="000000"/>
              <w:right w:val="single" w:sz="4" w:space="0" w:color="000000"/>
            </w:tcBorders>
            <w:vAlign w:val="bottom"/>
          </w:tcPr>
          <w:p w14:paraId="7AEA70D0" w14:textId="77777777" w:rsidR="001001F6" w:rsidRPr="00286FA0" w:rsidRDefault="007558EB" w:rsidP="00EC5A09">
            <w:pPr>
              <w:tabs>
                <w:tab w:val="center" w:pos="1261"/>
              </w:tabs>
              <w:spacing w:after="0" w:line="240" w:lineRule="auto"/>
              <w:ind w:left="0" w:firstLine="0"/>
              <w:jc w:val="center"/>
              <w:rPr>
                <w:lang w:val="nb-NO"/>
              </w:rPr>
            </w:pPr>
            <w:r w:rsidRPr="00286FA0">
              <w:rPr>
                <w:lang w:val="nb-NO"/>
              </w:rPr>
              <w:t>16,8</w:t>
            </w:r>
          </w:p>
        </w:tc>
      </w:tr>
      <w:tr w:rsidR="001001F6" w:rsidRPr="00286FA0" w14:paraId="1F3A83E3" w14:textId="77777777" w:rsidTr="005F5EAD">
        <w:trPr>
          <w:trHeight w:val="20"/>
        </w:trPr>
        <w:tc>
          <w:tcPr>
            <w:tcW w:w="4114" w:type="dxa"/>
            <w:tcBorders>
              <w:top w:val="single" w:sz="4" w:space="0" w:color="000000"/>
              <w:left w:val="single" w:sz="4" w:space="0" w:color="000000"/>
              <w:bottom w:val="single" w:sz="4" w:space="0" w:color="000000"/>
              <w:right w:val="single" w:sz="4" w:space="0" w:color="000000"/>
            </w:tcBorders>
          </w:tcPr>
          <w:p w14:paraId="30F4CD88" w14:textId="77777777" w:rsidR="001001F6" w:rsidRPr="00286FA0" w:rsidRDefault="007558EB" w:rsidP="00EC5A09">
            <w:pPr>
              <w:spacing w:after="0" w:line="240" w:lineRule="auto"/>
              <w:ind w:left="567" w:firstLine="0"/>
              <w:rPr>
                <w:lang w:val="nb-NO"/>
              </w:rPr>
            </w:pPr>
            <w:r w:rsidRPr="00286FA0">
              <w:rPr>
                <w:lang w:val="nb-NO"/>
              </w:rPr>
              <w:t>Hasardratio [95</w:t>
            </w:r>
            <w:r w:rsidR="00406F20" w:rsidRPr="00286FA0">
              <w:rPr>
                <w:lang w:val="nb-NO"/>
              </w:rPr>
              <w:t xml:space="preserve"> </w:t>
            </w:r>
            <w:r w:rsidRPr="00286FA0">
              <w:rPr>
                <w:lang w:val="nb-NO"/>
              </w:rPr>
              <w:t>% KI]</w:t>
            </w:r>
          </w:p>
        </w:tc>
        <w:tc>
          <w:tcPr>
            <w:tcW w:w="4887" w:type="dxa"/>
            <w:gridSpan w:val="2"/>
            <w:tcBorders>
              <w:top w:val="single" w:sz="4" w:space="0" w:color="000000"/>
              <w:left w:val="single" w:sz="4" w:space="0" w:color="000000"/>
              <w:bottom w:val="single" w:sz="4" w:space="0" w:color="000000"/>
              <w:right w:val="single" w:sz="4" w:space="0" w:color="000000"/>
            </w:tcBorders>
            <w:vAlign w:val="bottom"/>
          </w:tcPr>
          <w:p w14:paraId="3A7DB3DF" w14:textId="77777777" w:rsidR="001001F6" w:rsidRPr="00286FA0" w:rsidRDefault="007558EB" w:rsidP="00EC5A09">
            <w:pPr>
              <w:spacing w:after="0" w:line="240" w:lineRule="auto"/>
              <w:ind w:left="0" w:firstLine="0"/>
              <w:jc w:val="center"/>
              <w:rPr>
                <w:lang w:val="nb-NO"/>
              </w:rPr>
            </w:pPr>
            <w:r w:rsidRPr="00286FA0">
              <w:rPr>
                <w:lang w:val="nb-NO"/>
              </w:rPr>
              <w:t>0,76 [0,62, 0,94]</w:t>
            </w:r>
          </w:p>
          <w:p w14:paraId="036A4736" w14:textId="77777777" w:rsidR="001001F6" w:rsidRPr="00286FA0" w:rsidRDefault="007558EB" w:rsidP="008D23BD">
            <w:pPr>
              <w:spacing w:after="0" w:line="240" w:lineRule="auto"/>
              <w:ind w:left="0" w:firstLine="0"/>
              <w:jc w:val="center"/>
              <w:rPr>
                <w:lang w:val="nb-NO"/>
              </w:rPr>
            </w:pPr>
            <w:r w:rsidRPr="00286FA0">
              <w:rPr>
                <w:lang w:val="nb-NO"/>
              </w:rPr>
              <w:t>(p-verdi</w:t>
            </w:r>
            <w:r w:rsidRPr="00286FA0">
              <w:rPr>
                <w:vertAlign w:val="superscript"/>
                <w:lang w:val="nb-NO"/>
              </w:rPr>
              <w:t>5,</w:t>
            </w:r>
            <w:r w:rsidR="00504990" w:rsidRPr="00286FA0">
              <w:rPr>
                <w:vertAlign w:val="superscript"/>
                <w:lang w:val="nb-NO"/>
              </w:rPr>
              <w:t>8</w:t>
            </w:r>
            <w:r w:rsidR="00504990">
              <w:rPr>
                <w:lang w:val="nb-NO"/>
              </w:rPr>
              <w:t> </w:t>
            </w:r>
            <w:r w:rsidR="00504990" w:rsidRPr="00286FA0">
              <w:rPr>
                <w:lang w:val="nb-NO"/>
              </w:rPr>
              <w:t>=</w:t>
            </w:r>
            <w:r w:rsidR="00504990">
              <w:rPr>
                <w:lang w:val="nb-NO"/>
              </w:rPr>
              <w:t> </w:t>
            </w:r>
            <w:r w:rsidRPr="00286FA0">
              <w:rPr>
                <w:lang w:val="nb-NO"/>
              </w:rPr>
              <w:t>0,0126)</w:t>
            </w:r>
          </w:p>
        </w:tc>
      </w:tr>
      <w:tr w:rsidR="001001F6" w:rsidRPr="00286FA0" w14:paraId="62B59A49" w14:textId="77777777" w:rsidTr="005F5EAD">
        <w:trPr>
          <w:trHeight w:val="20"/>
        </w:trPr>
        <w:tc>
          <w:tcPr>
            <w:tcW w:w="9001" w:type="dxa"/>
            <w:gridSpan w:val="3"/>
            <w:tcBorders>
              <w:top w:val="single" w:sz="4" w:space="0" w:color="000000"/>
              <w:left w:val="single" w:sz="4" w:space="0" w:color="000000"/>
              <w:bottom w:val="single" w:sz="4" w:space="0" w:color="000000"/>
              <w:right w:val="single" w:sz="4" w:space="0" w:color="000000"/>
            </w:tcBorders>
            <w:vAlign w:val="center"/>
          </w:tcPr>
          <w:p w14:paraId="22E267D2" w14:textId="77777777" w:rsidR="001001F6" w:rsidRPr="00286FA0" w:rsidRDefault="007558EB" w:rsidP="00706723">
            <w:pPr>
              <w:keepNext/>
              <w:keepLines/>
              <w:spacing w:after="0" w:line="240" w:lineRule="auto"/>
              <w:ind w:left="0" w:firstLine="0"/>
              <w:jc w:val="center"/>
              <w:rPr>
                <w:lang w:val="nb-NO"/>
              </w:rPr>
            </w:pPr>
            <w:r w:rsidRPr="00286FA0">
              <w:rPr>
                <w:lang w:val="nb-NO"/>
              </w:rPr>
              <w:t>Sekundære endepunkt</w:t>
            </w:r>
          </w:p>
        </w:tc>
      </w:tr>
      <w:tr w:rsidR="001001F6" w:rsidRPr="00286FA0" w14:paraId="75E0119F" w14:textId="77777777" w:rsidTr="005F5EAD">
        <w:trPr>
          <w:trHeight w:val="20"/>
        </w:trPr>
        <w:tc>
          <w:tcPr>
            <w:tcW w:w="9001" w:type="dxa"/>
            <w:gridSpan w:val="3"/>
            <w:tcBorders>
              <w:top w:val="single" w:sz="4" w:space="0" w:color="000000"/>
              <w:left w:val="single" w:sz="4" w:space="0" w:color="000000"/>
              <w:bottom w:val="single" w:sz="4" w:space="0" w:color="000000"/>
              <w:right w:val="single" w:sz="4" w:space="0" w:color="000000"/>
            </w:tcBorders>
            <w:vAlign w:val="center"/>
          </w:tcPr>
          <w:p w14:paraId="6BECC8CB" w14:textId="77777777" w:rsidR="001001F6" w:rsidRPr="00286FA0" w:rsidRDefault="007558EB" w:rsidP="00706723">
            <w:pPr>
              <w:keepNext/>
              <w:keepLines/>
              <w:spacing w:after="0" w:line="240" w:lineRule="auto"/>
              <w:ind w:left="57" w:firstLine="0"/>
              <w:rPr>
                <w:lang w:val="nb-NO"/>
              </w:rPr>
            </w:pPr>
            <w:r w:rsidRPr="00286FA0">
              <w:rPr>
                <w:lang w:val="nb-NO"/>
              </w:rPr>
              <w:t xml:space="preserve">Progresjonsfri overlevelse </w:t>
            </w:r>
            <w:r w:rsidR="00110D83" w:rsidRPr="00286FA0">
              <w:rPr>
                <w:lang w:val="nb-NO"/>
              </w:rPr>
              <w:t>-</w:t>
            </w:r>
            <w:r w:rsidRPr="00286FA0">
              <w:rPr>
                <w:lang w:val="nb-NO"/>
              </w:rPr>
              <w:t xml:space="preserve"> primær analyse</w:t>
            </w:r>
            <w:r w:rsidRPr="00286FA0">
              <w:rPr>
                <w:vertAlign w:val="superscript"/>
                <w:lang w:val="nb-NO"/>
              </w:rPr>
              <w:t>6</w:t>
            </w:r>
          </w:p>
        </w:tc>
      </w:tr>
      <w:tr w:rsidR="001001F6" w:rsidRPr="00286FA0" w14:paraId="64F7B289" w14:textId="77777777" w:rsidTr="00181876">
        <w:trPr>
          <w:trHeight w:val="20"/>
        </w:trPr>
        <w:tc>
          <w:tcPr>
            <w:tcW w:w="4114" w:type="dxa"/>
            <w:tcBorders>
              <w:top w:val="single" w:sz="4" w:space="0" w:color="000000"/>
              <w:left w:val="single" w:sz="4" w:space="0" w:color="000000"/>
              <w:bottom w:val="single" w:sz="4" w:space="0" w:color="000000"/>
              <w:right w:val="single" w:sz="4" w:space="0" w:color="000000"/>
            </w:tcBorders>
            <w:vAlign w:val="bottom"/>
          </w:tcPr>
          <w:p w14:paraId="301106F6" w14:textId="77777777" w:rsidR="001001F6" w:rsidRPr="00286FA0" w:rsidRDefault="007558EB" w:rsidP="00706723">
            <w:pPr>
              <w:keepNext/>
              <w:keepLines/>
              <w:spacing w:after="0" w:line="240" w:lineRule="auto"/>
              <w:ind w:left="567" w:firstLine="0"/>
              <w:rPr>
                <w:lang w:val="nb-NO"/>
              </w:rPr>
            </w:pPr>
            <w:r w:rsidRPr="00286FA0">
              <w:rPr>
                <w:lang w:val="nb-NO"/>
              </w:rPr>
              <w:t>Median PFS (måneder)</w:t>
            </w:r>
            <w:r w:rsidRPr="00286FA0">
              <w:rPr>
                <w:vertAlign w:val="superscript"/>
                <w:lang w:val="nb-NO"/>
              </w:rPr>
              <w:t>1</w:t>
            </w:r>
          </w:p>
        </w:tc>
        <w:tc>
          <w:tcPr>
            <w:tcW w:w="2478" w:type="dxa"/>
            <w:tcBorders>
              <w:top w:val="single" w:sz="4" w:space="0" w:color="000000"/>
              <w:left w:val="single" w:sz="4" w:space="0" w:color="000000"/>
              <w:bottom w:val="single" w:sz="4" w:space="0" w:color="000000"/>
              <w:right w:val="single" w:sz="4" w:space="0" w:color="000000"/>
            </w:tcBorders>
            <w:vAlign w:val="bottom"/>
          </w:tcPr>
          <w:p w14:paraId="1844CB22" w14:textId="77777777" w:rsidR="001001F6" w:rsidRPr="00286FA0" w:rsidRDefault="007558EB" w:rsidP="00706723">
            <w:pPr>
              <w:keepNext/>
              <w:keepLines/>
              <w:spacing w:after="0" w:line="240" w:lineRule="auto"/>
              <w:ind w:left="0" w:firstLine="0"/>
              <w:jc w:val="center"/>
              <w:rPr>
                <w:lang w:val="nb-NO"/>
              </w:rPr>
            </w:pPr>
            <w:r w:rsidRPr="00286FA0">
              <w:rPr>
                <w:lang w:val="nb-NO"/>
              </w:rPr>
              <w:t>6,0</w:t>
            </w:r>
          </w:p>
        </w:tc>
        <w:tc>
          <w:tcPr>
            <w:tcW w:w="2409" w:type="dxa"/>
            <w:tcBorders>
              <w:top w:val="single" w:sz="4" w:space="0" w:color="000000"/>
              <w:left w:val="single" w:sz="4" w:space="0" w:color="000000"/>
              <w:bottom w:val="single" w:sz="4" w:space="0" w:color="000000"/>
              <w:right w:val="single" w:sz="4" w:space="0" w:color="000000"/>
            </w:tcBorders>
            <w:vAlign w:val="bottom"/>
          </w:tcPr>
          <w:p w14:paraId="2231A0EF" w14:textId="77777777" w:rsidR="001001F6" w:rsidRPr="00286FA0" w:rsidRDefault="007558EB" w:rsidP="00706723">
            <w:pPr>
              <w:keepNext/>
              <w:keepLines/>
              <w:spacing w:after="0" w:line="240" w:lineRule="auto"/>
              <w:ind w:left="0" w:firstLine="0"/>
              <w:jc w:val="center"/>
              <w:rPr>
                <w:lang w:val="nb-NO"/>
              </w:rPr>
            </w:pPr>
            <w:r w:rsidRPr="00286FA0">
              <w:rPr>
                <w:lang w:val="nb-NO"/>
              </w:rPr>
              <w:t>8,3</w:t>
            </w:r>
          </w:p>
        </w:tc>
      </w:tr>
      <w:tr w:rsidR="001001F6" w:rsidRPr="00286FA0" w14:paraId="051C44AD" w14:textId="77777777" w:rsidTr="005F5EAD">
        <w:trPr>
          <w:trHeight w:val="20"/>
        </w:trPr>
        <w:tc>
          <w:tcPr>
            <w:tcW w:w="4114" w:type="dxa"/>
            <w:tcBorders>
              <w:top w:val="single" w:sz="4" w:space="0" w:color="000000"/>
              <w:left w:val="single" w:sz="4" w:space="0" w:color="000000"/>
              <w:bottom w:val="single" w:sz="4" w:space="0" w:color="000000"/>
              <w:right w:val="single" w:sz="4" w:space="0" w:color="000000"/>
            </w:tcBorders>
          </w:tcPr>
          <w:p w14:paraId="0D891713" w14:textId="77777777" w:rsidR="001001F6" w:rsidRPr="00286FA0" w:rsidRDefault="007558EB" w:rsidP="00706723">
            <w:pPr>
              <w:keepNext/>
              <w:keepLines/>
              <w:spacing w:after="0" w:line="240" w:lineRule="auto"/>
              <w:ind w:left="567" w:firstLine="0"/>
              <w:rPr>
                <w:lang w:val="nb-NO"/>
              </w:rPr>
            </w:pPr>
            <w:r w:rsidRPr="00286FA0">
              <w:rPr>
                <w:lang w:val="nb-NO"/>
              </w:rPr>
              <w:t>Hasardratio [95</w:t>
            </w:r>
            <w:r w:rsidR="00406F20" w:rsidRPr="00286FA0">
              <w:rPr>
                <w:lang w:val="nb-NO"/>
              </w:rPr>
              <w:t xml:space="preserve"> </w:t>
            </w:r>
            <w:r w:rsidRPr="00286FA0">
              <w:rPr>
                <w:lang w:val="nb-NO"/>
              </w:rPr>
              <w:t>% KI]</w:t>
            </w:r>
          </w:p>
        </w:tc>
        <w:tc>
          <w:tcPr>
            <w:tcW w:w="4887" w:type="dxa"/>
            <w:gridSpan w:val="2"/>
            <w:tcBorders>
              <w:top w:val="single" w:sz="4" w:space="0" w:color="000000"/>
              <w:left w:val="single" w:sz="4" w:space="0" w:color="000000"/>
              <w:bottom w:val="single" w:sz="4" w:space="0" w:color="000000"/>
              <w:right w:val="single" w:sz="4" w:space="0" w:color="000000"/>
            </w:tcBorders>
            <w:vAlign w:val="bottom"/>
          </w:tcPr>
          <w:p w14:paraId="5F46FD8E" w14:textId="77777777" w:rsidR="001001F6" w:rsidRPr="00286FA0" w:rsidRDefault="007558EB" w:rsidP="00706723">
            <w:pPr>
              <w:keepNext/>
              <w:keepLines/>
              <w:spacing w:after="0" w:line="240" w:lineRule="auto"/>
              <w:ind w:left="0" w:firstLine="0"/>
              <w:jc w:val="center"/>
              <w:rPr>
                <w:lang w:val="nb-NO"/>
              </w:rPr>
            </w:pPr>
            <w:r w:rsidRPr="00286FA0">
              <w:rPr>
                <w:lang w:val="nb-NO"/>
              </w:rPr>
              <w:t>0,66 [0,54, 0,81]</w:t>
            </w:r>
          </w:p>
          <w:p w14:paraId="417A1FA1" w14:textId="77777777" w:rsidR="001001F6" w:rsidRPr="00286FA0" w:rsidRDefault="007558EB" w:rsidP="00706723">
            <w:pPr>
              <w:keepNext/>
              <w:keepLines/>
              <w:spacing w:after="0" w:line="240" w:lineRule="auto"/>
              <w:ind w:left="0" w:firstLine="0"/>
              <w:jc w:val="center"/>
              <w:rPr>
                <w:lang w:val="nb-NO"/>
              </w:rPr>
            </w:pPr>
            <w:r w:rsidRPr="00286FA0">
              <w:rPr>
                <w:lang w:val="nb-NO"/>
              </w:rPr>
              <w:t>(p-</w:t>
            </w:r>
            <w:r w:rsidR="00504990" w:rsidRPr="00286FA0">
              <w:rPr>
                <w:lang w:val="nb-NO"/>
              </w:rPr>
              <w:t>verdi</w:t>
            </w:r>
            <w:r w:rsidR="00504990" w:rsidRPr="00286FA0">
              <w:rPr>
                <w:vertAlign w:val="superscript"/>
                <w:lang w:val="nb-NO"/>
              </w:rPr>
              <w:t>5</w:t>
            </w:r>
            <w:r w:rsidR="00504990">
              <w:rPr>
                <w:lang w:val="nb-NO"/>
              </w:rPr>
              <w:t> </w:t>
            </w:r>
            <w:r w:rsidR="00504990" w:rsidRPr="00286FA0">
              <w:rPr>
                <w:lang w:val="nb-NO"/>
              </w:rPr>
              <w:t>&lt;</w:t>
            </w:r>
            <w:r w:rsidR="00504990">
              <w:rPr>
                <w:lang w:val="nb-NO"/>
              </w:rPr>
              <w:t> </w:t>
            </w:r>
            <w:r w:rsidRPr="00286FA0">
              <w:rPr>
                <w:lang w:val="nb-NO"/>
              </w:rPr>
              <w:t>0,0001)</w:t>
            </w:r>
          </w:p>
        </w:tc>
      </w:tr>
      <w:tr w:rsidR="001001F6" w:rsidRPr="00286FA0" w14:paraId="4EE8411D" w14:textId="77777777" w:rsidTr="005F5EAD">
        <w:trPr>
          <w:trHeight w:val="20"/>
        </w:trPr>
        <w:tc>
          <w:tcPr>
            <w:tcW w:w="9001" w:type="dxa"/>
            <w:gridSpan w:val="3"/>
            <w:tcBorders>
              <w:top w:val="single" w:sz="4" w:space="0" w:color="000000"/>
              <w:left w:val="single" w:sz="4" w:space="0" w:color="000000"/>
              <w:bottom w:val="single" w:sz="4" w:space="0" w:color="000000"/>
              <w:right w:val="single" w:sz="4" w:space="0" w:color="000000"/>
            </w:tcBorders>
            <w:vAlign w:val="center"/>
          </w:tcPr>
          <w:p w14:paraId="28834484" w14:textId="77777777" w:rsidR="001001F6" w:rsidRPr="00286FA0" w:rsidRDefault="007558EB" w:rsidP="008153B9">
            <w:pPr>
              <w:keepNext/>
              <w:spacing w:after="0" w:line="240" w:lineRule="auto"/>
              <w:ind w:left="57" w:firstLine="0"/>
              <w:rPr>
                <w:lang w:val="nb-NO"/>
              </w:rPr>
            </w:pPr>
            <w:r w:rsidRPr="00286FA0">
              <w:rPr>
                <w:lang w:val="nb-NO"/>
              </w:rPr>
              <w:t xml:space="preserve">Beste totalrespons </w:t>
            </w:r>
            <w:r w:rsidR="00110D83" w:rsidRPr="00286FA0">
              <w:rPr>
                <w:lang w:val="nb-NO"/>
              </w:rPr>
              <w:t>-</w:t>
            </w:r>
            <w:r w:rsidRPr="00286FA0">
              <w:rPr>
                <w:lang w:val="nb-NO"/>
              </w:rPr>
              <w:t xml:space="preserve"> primær analyse</w:t>
            </w:r>
            <w:r w:rsidRPr="00286FA0">
              <w:rPr>
                <w:vertAlign w:val="superscript"/>
                <w:lang w:val="nb-NO"/>
              </w:rPr>
              <w:t>6</w:t>
            </w:r>
          </w:p>
        </w:tc>
      </w:tr>
      <w:tr w:rsidR="001001F6" w:rsidRPr="00286FA0" w14:paraId="07FED497" w14:textId="77777777" w:rsidTr="00181876">
        <w:trPr>
          <w:trHeight w:val="20"/>
        </w:trPr>
        <w:tc>
          <w:tcPr>
            <w:tcW w:w="4114" w:type="dxa"/>
            <w:tcBorders>
              <w:top w:val="single" w:sz="4" w:space="0" w:color="000000"/>
              <w:left w:val="single" w:sz="4" w:space="0" w:color="000000"/>
              <w:bottom w:val="single" w:sz="4" w:space="0" w:color="000000"/>
              <w:right w:val="single" w:sz="4" w:space="0" w:color="000000"/>
            </w:tcBorders>
            <w:vAlign w:val="bottom"/>
          </w:tcPr>
          <w:p w14:paraId="3F16C21D" w14:textId="77777777" w:rsidR="001001F6" w:rsidRPr="00286FA0" w:rsidRDefault="007558EB" w:rsidP="008153B9">
            <w:pPr>
              <w:keepNext/>
              <w:spacing w:after="0" w:line="240" w:lineRule="auto"/>
              <w:ind w:left="567" w:firstLine="0"/>
              <w:rPr>
                <w:lang w:val="nb-NO"/>
              </w:rPr>
            </w:pPr>
            <w:r w:rsidRPr="00286FA0">
              <w:rPr>
                <w:lang w:val="nb-NO"/>
              </w:rPr>
              <w:t>Respondenter (Responsrate</w:t>
            </w:r>
            <w:r w:rsidRPr="00286FA0">
              <w:rPr>
                <w:vertAlign w:val="superscript"/>
                <w:lang w:val="nb-NO"/>
              </w:rPr>
              <w:t>2</w:t>
            </w:r>
            <w:r w:rsidRPr="00286FA0">
              <w:rPr>
                <w:lang w:val="nb-NO"/>
              </w:rPr>
              <w:t>)</w:t>
            </w:r>
          </w:p>
        </w:tc>
        <w:tc>
          <w:tcPr>
            <w:tcW w:w="2478" w:type="dxa"/>
            <w:tcBorders>
              <w:top w:val="single" w:sz="4" w:space="0" w:color="000000"/>
              <w:left w:val="single" w:sz="4" w:space="0" w:color="000000"/>
              <w:bottom w:val="single" w:sz="4" w:space="0" w:color="000000"/>
              <w:right w:val="single" w:sz="4" w:space="0" w:color="000000"/>
            </w:tcBorders>
            <w:vAlign w:val="bottom"/>
          </w:tcPr>
          <w:p w14:paraId="67219E6F" w14:textId="77777777" w:rsidR="001001F6" w:rsidRPr="00286FA0" w:rsidRDefault="007558EB" w:rsidP="00EC5A09">
            <w:pPr>
              <w:spacing w:after="0" w:line="240" w:lineRule="auto"/>
              <w:ind w:left="0" w:firstLine="0"/>
              <w:jc w:val="center"/>
              <w:rPr>
                <w:lang w:val="nb-NO"/>
              </w:rPr>
            </w:pPr>
            <w:r w:rsidRPr="00286FA0">
              <w:rPr>
                <w:lang w:val="nb-NO"/>
              </w:rPr>
              <w:t>76 (33,8 %)</w:t>
            </w:r>
          </w:p>
        </w:tc>
        <w:tc>
          <w:tcPr>
            <w:tcW w:w="2409" w:type="dxa"/>
            <w:tcBorders>
              <w:top w:val="single" w:sz="4" w:space="0" w:color="000000"/>
              <w:left w:val="single" w:sz="4" w:space="0" w:color="000000"/>
              <w:bottom w:val="single" w:sz="4" w:space="0" w:color="000000"/>
              <w:right w:val="single" w:sz="4" w:space="0" w:color="000000"/>
            </w:tcBorders>
            <w:vAlign w:val="bottom"/>
          </w:tcPr>
          <w:p w14:paraId="0FC8089B" w14:textId="77777777" w:rsidR="001001F6" w:rsidRPr="00286FA0" w:rsidRDefault="007558EB" w:rsidP="00EC5A09">
            <w:pPr>
              <w:tabs>
                <w:tab w:val="center" w:pos="1262"/>
              </w:tabs>
              <w:spacing w:after="0" w:line="240" w:lineRule="auto"/>
              <w:ind w:left="0" w:firstLine="0"/>
              <w:jc w:val="center"/>
              <w:rPr>
                <w:lang w:val="nb-NO"/>
              </w:rPr>
            </w:pPr>
            <w:r w:rsidRPr="00286FA0">
              <w:rPr>
                <w:lang w:val="nb-NO"/>
              </w:rPr>
              <w:t>103 (45,4 %)</w:t>
            </w:r>
          </w:p>
        </w:tc>
      </w:tr>
      <w:tr w:rsidR="001001F6" w:rsidRPr="00286FA0" w14:paraId="3AF740E4" w14:textId="77777777" w:rsidTr="00181876">
        <w:trPr>
          <w:trHeight w:val="20"/>
        </w:trPr>
        <w:tc>
          <w:tcPr>
            <w:tcW w:w="4114" w:type="dxa"/>
            <w:tcBorders>
              <w:top w:val="single" w:sz="4" w:space="0" w:color="000000"/>
              <w:left w:val="single" w:sz="4" w:space="0" w:color="000000"/>
              <w:bottom w:val="single" w:sz="4" w:space="0" w:color="000000"/>
              <w:right w:val="single" w:sz="4" w:space="0" w:color="000000"/>
            </w:tcBorders>
            <w:vAlign w:val="bottom"/>
          </w:tcPr>
          <w:p w14:paraId="562E53C2" w14:textId="77777777" w:rsidR="001001F6" w:rsidRPr="00286FA0" w:rsidRDefault="007558EB" w:rsidP="008153B9">
            <w:pPr>
              <w:keepNext/>
              <w:spacing w:after="0" w:line="240" w:lineRule="auto"/>
              <w:ind w:left="567" w:firstLine="0"/>
              <w:rPr>
                <w:lang w:val="nb-NO"/>
              </w:rPr>
            </w:pPr>
            <w:r w:rsidRPr="00286FA0">
              <w:rPr>
                <w:lang w:val="nb-NO"/>
              </w:rPr>
              <w:t>95</w:t>
            </w:r>
            <w:r w:rsidR="00406F20" w:rsidRPr="00286FA0">
              <w:rPr>
                <w:lang w:val="nb-NO"/>
              </w:rPr>
              <w:t xml:space="preserve"> </w:t>
            </w:r>
            <w:r w:rsidRPr="00286FA0">
              <w:rPr>
                <w:lang w:val="nb-NO"/>
              </w:rPr>
              <w:t>% KI for responsrate</w:t>
            </w:r>
            <w:r w:rsidRPr="00286FA0">
              <w:rPr>
                <w:vertAlign w:val="superscript"/>
                <w:lang w:val="nb-NO"/>
              </w:rPr>
              <w:t>3</w:t>
            </w:r>
          </w:p>
        </w:tc>
        <w:tc>
          <w:tcPr>
            <w:tcW w:w="2478" w:type="dxa"/>
            <w:tcBorders>
              <w:top w:val="single" w:sz="4" w:space="0" w:color="000000"/>
              <w:left w:val="single" w:sz="4" w:space="0" w:color="000000"/>
              <w:bottom w:val="single" w:sz="4" w:space="0" w:color="000000"/>
              <w:right w:val="single" w:sz="4" w:space="0" w:color="000000"/>
            </w:tcBorders>
            <w:vAlign w:val="bottom"/>
          </w:tcPr>
          <w:p w14:paraId="4A502E70" w14:textId="77777777" w:rsidR="001001F6" w:rsidRPr="00286FA0" w:rsidRDefault="007558EB" w:rsidP="00EC5A09">
            <w:pPr>
              <w:spacing w:after="0" w:line="240" w:lineRule="auto"/>
              <w:ind w:left="0" w:firstLine="0"/>
              <w:jc w:val="center"/>
              <w:rPr>
                <w:lang w:val="nb-NO"/>
              </w:rPr>
            </w:pPr>
            <w:r w:rsidRPr="00286FA0">
              <w:rPr>
                <w:lang w:val="nb-NO"/>
              </w:rPr>
              <w:t>[27,6</w:t>
            </w:r>
            <w:r w:rsidR="00142A89" w:rsidRPr="00286FA0">
              <w:rPr>
                <w:lang w:val="nb-NO"/>
              </w:rPr>
              <w:t xml:space="preserve"> </w:t>
            </w:r>
            <w:r w:rsidRPr="00286FA0">
              <w:rPr>
                <w:lang w:val="nb-NO"/>
              </w:rPr>
              <w:t>%, 40,4</w:t>
            </w:r>
            <w:r w:rsidR="00142A89" w:rsidRPr="00286FA0">
              <w:rPr>
                <w:lang w:val="nb-NO"/>
              </w:rPr>
              <w:t xml:space="preserve"> </w:t>
            </w:r>
            <w:r w:rsidRPr="00286FA0">
              <w:rPr>
                <w:lang w:val="nb-NO"/>
              </w:rPr>
              <w:t>%]</w:t>
            </w:r>
          </w:p>
        </w:tc>
        <w:tc>
          <w:tcPr>
            <w:tcW w:w="2409" w:type="dxa"/>
            <w:tcBorders>
              <w:top w:val="single" w:sz="4" w:space="0" w:color="000000"/>
              <w:left w:val="single" w:sz="4" w:space="0" w:color="000000"/>
              <w:bottom w:val="single" w:sz="4" w:space="0" w:color="000000"/>
              <w:right w:val="single" w:sz="4" w:space="0" w:color="000000"/>
            </w:tcBorders>
            <w:vAlign w:val="bottom"/>
          </w:tcPr>
          <w:p w14:paraId="01126D49" w14:textId="77777777" w:rsidR="001001F6" w:rsidRPr="00286FA0" w:rsidRDefault="007558EB" w:rsidP="00EC5A09">
            <w:pPr>
              <w:tabs>
                <w:tab w:val="center" w:pos="1261"/>
              </w:tabs>
              <w:spacing w:after="0" w:line="240" w:lineRule="auto"/>
              <w:ind w:left="0" w:firstLine="0"/>
              <w:jc w:val="center"/>
              <w:rPr>
                <w:lang w:val="nb-NO"/>
              </w:rPr>
            </w:pPr>
            <w:r w:rsidRPr="00286FA0">
              <w:rPr>
                <w:lang w:val="nb-NO"/>
              </w:rPr>
              <w:t>[38,8</w:t>
            </w:r>
            <w:r w:rsidR="00406F20" w:rsidRPr="00286FA0">
              <w:rPr>
                <w:lang w:val="nb-NO"/>
              </w:rPr>
              <w:t xml:space="preserve"> </w:t>
            </w:r>
            <w:r w:rsidRPr="00286FA0">
              <w:rPr>
                <w:lang w:val="nb-NO"/>
              </w:rPr>
              <w:t>%, 52,1</w:t>
            </w:r>
            <w:r w:rsidR="00142A89" w:rsidRPr="00286FA0">
              <w:rPr>
                <w:lang w:val="nb-NO"/>
              </w:rPr>
              <w:t xml:space="preserve"> </w:t>
            </w:r>
            <w:r w:rsidRPr="00286FA0">
              <w:rPr>
                <w:lang w:val="nb-NO"/>
              </w:rPr>
              <w:t>%]</w:t>
            </w:r>
          </w:p>
        </w:tc>
      </w:tr>
      <w:tr w:rsidR="001001F6" w:rsidRPr="00286FA0" w14:paraId="0C0DBB57" w14:textId="77777777" w:rsidTr="005F5EAD">
        <w:trPr>
          <w:trHeight w:val="20"/>
        </w:trPr>
        <w:tc>
          <w:tcPr>
            <w:tcW w:w="4114" w:type="dxa"/>
            <w:tcBorders>
              <w:top w:val="single" w:sz="4" w:space="0" w:color="000000"/>
              <w:left w:val="single" w:sz="4" w:space="0" w:color="000000"/>
              <w:bottom w:val="single" w:sz="4" w:space="0" w:color="000000"/>
              <w:right w:val="single" w:sz="4" w:space="0" w:color="000000"/>
            </w:tcBorders>
            <w:vAlign w:val="center"/>
          </w:tcPr>
          <w:p w14:paraId="3A814D96" w14:textId="77777777" w:rsidR="001001F6" w:rsidRPr="00286FA0" w:rsidRDefault="008711FA" w:rsidP="008153B9">
            <w:pPr>
              <w:keepNext/>
              <w:spacing w:after="0" w:line="240" w:lineRule="auto"/>
              <w:ind w:left="567" w:firstLine="0"/>
              <w:rPr>
                <w:lang w:val="nb-NO"/>
              </w:rPr>
            </w:pPr>
            <w:r w:rsidRPr="00286FA0">
              <w:rPr>
                <w:lang w:val="nb-NO"/>
              </w:rPr>
              <w:t>Forskjell i responsrate</w:t>
            </w:r>
          </w:p>
        </w:tc>
        <w:tc>
          <w:tcPr>
            <w:tcW w:w="4887" w:type="dxa"/>
            <w:gridSpan w:val="2"/>
            <w:tcBorders>
              <w:top w:val="single" w:sz="4" w:space="0" w:color="000000"/>
              <w:left w:val="single" w:sz="4" w:space="0" w:color="000000"/>
              <w:bottom w:val="single" w:sz="4" w:space="0" w:color="000000"/>
              <w:right w:val="single" w:sz="4" w:space="0" w:color="000000"/>
            </w:tcBorders>
            <w:vAlign w:val="bottom"/>
          </w:tcPr>
          <w:p w14:paraId="0D8A41DF" w14:textId="77777777" w:rsidR="001001F6" w:rsidRPr="00286FA0" w:rsidRDefault="007558EB" w:rsidP="00EC5A09">
            <w:pPr>
              <w:spacing w:after="0" w:line="240" w:lineRule="auto"/>
              <w:ind w:left="0" w:firstLine="0"/>
              <w:jc w:val="center"/>
              <w:rPr>
                <w:lang w:val="nb-NO"/>
              </w:rPr>
            </w:pPr>
            <w:r w:rsidRPr="00286FA0">
              <w:rPr>
                <w:lang w:val="nb-NO"/>
              </w:rPr>
              <w:t>11,60 %</w:t>
            </w:r>
          </w:p>
        </w:tc>
      </w:tr>
      <w:tr w:rsidR="001001F6" w:rsidRPr="00286FA0" w14:paraId="2A59ECA3" w14:textId="77777777" w:rsidTr="005F5EAD">
        <w:trPr>
          <w:trHeight w:val="20"/>
        </w:trPr>
        <w:tc>
          <w:tcPr>
            <w:tcW w:w="4114" w:type="dxa"/>
            <w:tcBorders>
              <w:top w:val="single" w:sz="4" w:space="0" w:color="000000"/>
              <w:left w:val="single" w:sz="4" w:space="0" w:color="000000"/>
              <w:bottom w:val="single" w:sz="4" w:space="0" w:color="000000"/>
              <w:right w:val="single" w:sz="4" w:space="0" w:color="000000"/>
            </w:tcBorders>
            <w:vAlign w:val="bottom"/>
          </w:tcPr>
          <w:p w14:paraId="05D8BC58" w14:textId="77777777" w:rsidR="001001F6" w:rsidRPr="00286FA0" w:rsidRDefault="007558EB" w:rsidP="00EC5A09">
            <w:pPr>
              <w:spacing w:after="0" w:line="240" w:lineRule="auto"/>
              <w:ind w:left="567" w:firstLine="0"/>
              <w:rPr>
                <w:lang w:val="nb-NO"/>
              </w:rPr>
            </w:pPr>
            <w:r w:rsidRPr="00286FA0">
              <w:rPr>
                <w:lang w:val="nb-NO"/>
              </w:rPr>
              <w:t>95</w:t>
            </w:r>
            <w:r w:rsidR="00406F20" w:rsidRPr="00286FA0">
              <w:rPr>
                <w:lang w:val="nb-NO"/>
              </w:rPr>
              <w:t xml:space="preserve"> </w:t>
            </w:r>
            <w:r w:rsidRPr="00286FA0">
              <w:rPr>
                <w:lang w:val="nb-NO"/>
              </w:rPr>
              <w:t>% KI for forskjell i responsrate</w:t>
            </w:r>
            <w:r w:rsidRPr="00286FA0">
              <w:rPr>
                <w:vertAlign w:val="superscript"/>
                <w:lang w:val="nb-NO"/>
              </w:rPr>
              <w:t>4</w:t>
            </w:r>
          </w:p>
        </w:tc>
        <w:tc>
          <w:tcPr>
            <w:tcW w:w="4887" w:type="dxa"/>
            <w:gridSpan w:val="2"/>
            <w:tcBorders>
              <w:top w:val="single" w:sz="4" w:space="0" w:color="000000"/>
              <w:left w:val="single" w:sz="4" w:space="0" w:color="000000"/>
              <w:bottom w:val="single" w:sz="4" w:space="0" w:color="000000"/>
              <w:right w:val="single" w:sz="4" w:space="0" w:color="000000"/>
            </w:tcBorders>
            <w:vAlign w:val="bottom"/>
          </w:tcPr>
          <w:p w14:paraId="66BE373C" w14:textId="77777777" w:rsidR="001001F6" w:rsidRPr="00286FA0" w:rsidRDefault="007558EB" w:rsidP="00EC5A09">
            <w:pPr>
              <w:spacing w:after="0" w:line="240" w:lineRule="auto"/>
              <w:ind w:left="0" w:firstLine="0"/>
              <w:jc w:val="center"/>
              <w:rPr>
                <w:lang w:val="nb-NO"/>
              </w:rPr>
            </w:pPr>
            <w:r w:rsidRPr="00286FA0">
              <w:rPr>
                <w:lang w:val="nb-NO"/>
              </w:rPr>
              <w:t>[2,4</w:t>
            </w:r>
            <w:r w:rsidR="00142A89" w:rsidRPr="00286FA0">
              <w:rPr>
                <w:lang w:val="nb-NO"/>
              </w:rPr>
              <w:t xml:space="preserve"> </w:t>
            </w:r>
            <w:r w:rsidRPr="00286FA0">
              <w:rPr>
                <w:lang w:val="nb-NO"/>
              </w:rPr>
              <w:t>%, 20,8</w:t>
            </w:r>
            <w:r w:rsidR="00142A89" w:rsidRPr="00286FA0">
              <w:rPr>
                <w:lang w:val="nb-NO"/>
              </w:rPr>
              <w:t xml:space="preserve"> </w:t>
            </w:r>
            <w:r w:rsidRPr="00286FA0">
              <w:rPr>
                <w:lang w:val="nb-NO"/>
              </w:rPr>
              <w:t>%]</w:t>
            </w:r>
          </w:p>
        </w:tc>
      </w:tr>
      <w:tr w:rsidR="001001F6" w:rsidRPr="00286FA0" w14:paraId="0F476726" w14:textId="77777777" w:rsidTr="005F5EAD">
        <w:trPr>
          <w:trHeight w:val="20"/>
        </w:trPr>
        <w:tc>
          <w:tcPr>
            <w:tcW w:w="4114" w:type="dxa"/>
            <w:tcBorders>
              <w:top w:val="single" w:sz="4" w:space="0" w:color="000000"/>
              <w:left w:val="single" w:sz="4" w:space="0" w:color="000000"/>
              <w:bottom w:val="single" w:sz="4" w:space="0" w:color="000000"/>
              <w:right w:val="single" w:sz="4" w:space="0" w:color="000000"/>
            </w:tcBorders>
            <w:vAlign w:val="bottom"/>
          </w:tcPr>
          <w:p w14:paraId="56D7FC02" w14:textId="77777777" w:rsidR="001001F6" w:rsidRPr="00286FA0" w:rsidRDefault="007558EB" w:rsidP="00EC5A09">
            <w:pPr>
              <w:spacing w:after="0" w:line="240" w:lineRule="auto"/>
              <w:ind w:left="567" w:firstLine="0"/>
              <w:rPr>
                <w:lang w:val="nb-NO"/>
              </w:rPr>
            </w:pPr>
            <w:r w:rsidRPr="00286FA0">
              <w:rPr>
                <w:lang w:val="nb-NO"/>
              </w:rPr>
              <w:t>p-verdi (Chi-kvadrat test)</w:t>
            </w:r>
          </w:p>
        </w:tc>
        <w:tc>
          <w:tcPr>
            <w:tcW w:w="4887" w:type="dxa"/>
            <w:gridSpan w:val="2"/>
            <w:tcBorders>
              <w:top w:val="single" w:sz="4" w:space="0" w:color="000000"/>
              <w:left w:val="single" w:sz="4" w:space="0" w:color="000000"/>
              <w:bottom w:val="single" w:sz="4" w:space="0" w:color="000000"/>
              <w:right w:val="single" w:sz="4" w:space="0" w:color="000000"/>
            </w:tcBorders>
            <w:vAlign w:val="bottom"/>
          </w:tcPr>
          <w:p w14:paraId="36EBCDEA" w14:textId="77777777" w:rsidR="001001F6" w:rsidRPr="00286FA0" w:rsidRDefault="007558EB" w:rsidP="00EC5A09">
            <w:pPr>
              <w:spacing w:after="0" w:line="240" w:lineRule="auto"/>
              <w:ind w:left="0" w:firstLine="0"/>
              <w:jc w:val="center"/>
              <w:rPr>
                <w:lang w:val="nb-NO"/>
              </w:rPr>
            </w:pPr>
            <w:r w:rsidRPr="00286FA0">
              <w:rPr>
                <w:lang w:val="nb-NO"/>
              </w:rPr>
              <w:t>0,0117</w:t>
            </w:r>
          </w:p>
        </w:tc>
      </w:tr>
    </w:tbl>
    <w:p w14:paraId="414CC7D0" w14:textId="77777777" w:rsidR="001001F6" w:rsidRPr="00286FA0" w:rsidRDefault="00FD24C6" w:rsidP="008177A3">
      <w:pPr>
        <w:tabs>
          <w:tab w:val="left" w:pos="567"/>
        </w:tabs>
        <w:spacing w:after="0" w:line="240" w:lineRule="auto"/>
        <w:ind w:left="567" w:hanging="567"/>
        <w:rPr>
          <w:sz w:val="20"/>
          <w:szCs w:val="20"/>
          <w:lang w:val="nb-NO"/>
        </w:rPr>
      </w:pPr>
      <w:r w:rsidRPr="00286FA0">
        <w:rPr>
          <w:sz w:val="20"/>
          <w:szCs w:val="20"/>
          <w:vertAlign w:val="superscript"/>
          <w:lang w:val="nb-NO"/>
        </w:rPr>
        <w:t>1</w:t>
      </w:r>
      <w:r w:rsidRPr="00286FA0">
        <w:rPr>
          <w:sz w:val="20"/>
          <w:szCs w:val="20"/>
          <w:lang w:val="nb-NO"/>
        </w:rPr>
        <w:tab/>
      </w:r>
      <w:r w:rsidR="00C4663C" w:rsidRPr="00286FA0">
        <w:rPr>
          <w:sz w:val="20"/>
          <w:szCs w:val="20"/>
          <w:lang w:val="nb-NO"/>
        </w:rPr>
        <w:t>Kaplan-Meier</w:t>
      </w:r>
      <w:r w:rsidR="00E06F4B" w:rsidRPr="00286FA0">
        <w:rPr>
          <w:sz w:val="20"/>
          <w:szCs w:val="20"/>
          <w:lang w:val="nb-NO"/>
        </w:rPr>
        <w:t>-</w:t>
      </w:r>
      <w:r w:rsidR="00C4663C" w:rsidRPr="00286FA0">
        <w:rPr>
          <w:sz w:val="20"/>
          <w:szCs w:val="20"/>
          <w:lang w:val="nb-NO"/>
        </w:rPr>
        <w:t>estimat</w:t>
      </w:r>
      <w:r w:rsidR="009D6E97" w:rsidRPr="00286FA0">
        <w:rPr>
          <w:sz w:val="20"/>
          <w:szCs w:val="20"/>
          <w:lang w:val="nb-NO"/>
        </w:rPr>
        <w:t>.</w:t>
      </w:r>
    </w:p>
    <w:p w14:paraId="399A5A71" w14:textId="77777777" w:rsidR="001001F6" w:rsidRPr="00286FA0" w:rsidRDefault="00FD24C6" w:rsidP="008177A3">
      <w:pPr>
        <w:tabs>
          <w:tab w:val="left" w:pos="567"/>
        </w:tabs>
        <w:spacing w:after="0" w:line="240" w:lineRule="auto"/>
        <w:ind w:left="567" w:hanging="567"/>
        <w:rPr>
          <w:sz w:val="20"/>
          <w:szCs w:val="20"/>
          <w:lang w:val="nb-NO"/>
        </w:rPr>
      </w:pPr>
      <w:r w:rsidRPr="00286FA0">
        <w:rPr>
          <w:sz w:val="20"/>
          <w:szCs w:val="20"/>
          <w:vertAlign w:val="superscript"/>
          <w:lang w:val="nb-NO"/>
        </w:rPr>
        <w:t>2</w:t>
      </w:r>
      <w:r w:rsidRPr="00286FA0">
        <w:rPr>
          <w:sz w:val="20"/>
          <w:szCs w:val="20"/>
          <w:lang w:val="nb-NO"/>
        </w:rPr>
        <w:tab/>
      </w:r>
      <w:r w:rsidR="007558EB" w:rsidRPr="00286FA0">
        <w:rPr>
          <w:sz w:val="20"/>
          <w:szCs w:val="20"/>
          <w:lang w:val="nb-NO"/>
        </w:rPr>
        <w:t xml:space="preserve">Pasienter og prosentandel av pasienter med best totalrespons på bekreftet CR eller PR; prosentandel beregnet for pasienter med målbar sykdom ved </w:t>
      </w:r>
      <w:r w:rsidR="007558EB" w:rsidRPr="00286FA0">
        <w:rPr>
          <w:i/>
          <w:sz w:val="20"/>
          <w:szCs w:val="20"/>
          <w:lang w:val="nb-NO"/>
        </w:rPr>
        <w:t>baseline</w:t>
      </w:r>
      <w:r w:rsidR="009D6E97" w:rsidRPr="00286FA0">
        <w:rPr>
          <w:i/>
          <w:sz w:val="20"/>
          <w:szCs w:val="20"/>
          <w:lang w:val="nb-NO"/>
        </w:rPr>
        <w:t>.</w:t>
      </w:r>
    </w:p>
    <w:p w14:paraId="718C7FC2" w14:textId="77777777" w:rsidR="001001F6" w:rsidRPr="00286FA0" w:rsidRDefault="007558EB" w:rsidP="008177A3">
      <w:pPr>
        <w:tabs>
          <w:tab w:val="left" w:pos="567"/>
        </w:tabs>
        <w:spacing w:after="0" w:line="240" w:lineRule="auto"/>
        <w:ind w:left="567" w:hanging="567"/>
        <w:rPr>
          <w:sz w:val="20"/>
          <w:szCs w:val="20"/>
          <w:lang w:val="nb-NO"/>
        </w:rPr>
      </w:pPr>
      <w:r w:rsidRPr="00286FA0">
        <w:rPr>
          <w:sz w:val="20"/>
          <w:szCs w:val="20"/>
          <w:vertAlign w:val="superscript"/>
          <w:lang w:val="nb-NO"/>
        </w:rPr>
        <w:t>3</w:t>
      </w:r>
      <w:r w:rsidR="00C4663C" w:rsidRPr="00286FA0">
        <w:rPr>
          <w:sz w:val="20"/>
          <w:szCs w:val="20"/>
          <w:lang w:val="nb-NO"/>
        </w:rPr>
        <w:tab/>
      </w:r>
      <w:r w:rsidRPr="00286FA0">
        <w:rPr>
          <w:sz w:val="20"/>
          <w:szCs w:val="20"/>
          <w:lang w:val="nb-NO"/>
        </w:rPr>
        <w:t>95</w:t>
      </w:r>
      <w:r w:rsidR="00564EDB" w:rsidRPr="00286FA0">
        <w:rPr>
          <w:sz w:val="20"/>
          <w:szCs w:val="20"/>
          <w:lang w:val="nb-NO"/>
        </w:rPr>
        <w:t> </w:t>
      </w:r>
      <w:r w:rsidRPr="00286FA0">
        <w:rPr>
          <w:sz w:val="20"/>
          <w:szCs w:val="20"/>
          <w:lang w:val="nb-NO"/>
        </w:rPr>
        <w:t xml:space="preserve">% KI for </w:t>
      </w:r>
      <w:r w:rsidR="00C70A79" w:rsidRPr="00286FA0">
        <w:rPr>
          <w:sz w:val="20"/>
          <w:szCs w:val="20"/>
          <w:lang w:val="nb-NO"/>
        </w:rPr>
        <w:t>«</w:t>
      </w:r>
      <w:r w:rsidRPr="00286FA0">
        <w:rPr>
          <w:sz w:val="20"/>
          <w:szCs w:val="20"/>
          <w:lang w:val="nb-NO"/>
        </w:rPr>
        <w:t>one sample binomial</w:t>
      </w:r>
      <w:r w:rsidR="00C70A79" w:rsidRPr="00286FA0">
        <w:rPr>
          <w:sz w:val="20"/>
          <w:szCs w:val="20"/>
          <w:lang w:val="nb-NO"/>
        </w:rPr>
        <w:t>»</w:t>
      </w:r>
      <w:r w:rsidRPr="00286FA0">
        <w:rPr>
          <w:sz w:val="20"/>
          <w:szCs w:val="20"/>
          <w:lang w:val="nb-NO"/>
        </w:rPr>
        <w:t xml:space="preserve"> ved </w:t>
      </w:r>
      <w:r w:rsidR="00C4663C" w:rsidRPr="00286FA0">
        <w:rPr>
          <w:sz w:val="20"/>
          <w:szCs w:val="20"/>
          <w:lang w:val="nb-NO"/>
        </w:rPr>
        <w:t>bruk av Pearson-Clopper</w:t>
      </w:r>
      <w:r w:rsidR="00E06F4B" w:rsidRPr="00286FA0">
        <w:rPr>
          <w:sz w:val="20"/>
          <w:szCs w:val="20"/>
          <w:lang w:val="nb-NO"/>
        </w:rPr>
        <w:t>-</w:t>
      </w:r>
      <w:r w:rsidR="00C4663C" w:rsidRPr="00286FA0">
        <w:rPr>
          <w:sz w:val="20"/>
          <w:szCs w:val="20"/>
          <w:lang w:val="nb-NO"/>
        </w:rPr>
        <w:t>metoden</w:t>
      </w:r>
      <w:r w:rsidR="009D6E97" w:rsidRPr="00286FA0">
        <w:rPr>
          <w:sz w:val="20"/>
          <w:szCs w:val="20"/>
          <w:lang w:val="nb-NO"/>
        </w:rPr>
        <w:t>.</w:t>
      </w:r>
    </w:p>
    <w:p w14:paraId="360E2618" w14:textId="77777777" w:rsidR="001001F6" w:rsidRPr="00286FA0" w:rsidRDefault="00C4663C" w:rsidP="008177A3">
      <w:pPr>
        <w:tabs>
          <w:tab w:val="left" w:pos="567"/>
        </w:tabs>
        <w:spacing w:after="0" w:line="240" w:lineRule="auto"/>
        <w:ind w:left="567" w:hanging="567"/>
        <w:rPr>
          <w:sz w:val="20"/>
          <w:szCs w:val="20"/>
          <w:lang w:val="nb-NO"/>
        </w:rPr>
      </w:pPr>
      <w:r w:rsidRPr="00286FA0">
        <w:rPr>
          <w:sz w:val="20"/>
          <w:szCs w:val="20"/>
          <w:vertAlign w:val="superscript"/>
          <w:lang w:val="nb-NO"/>
        </w:rPr>
        <w:t>4</w:t>
      </w:r>
      <w:r w:rsidRPr="00286FA0">
        <w:rPr>
          <w:sz w:val="20"/>
          <w:szCs w:val="20"/>
          <w:lang w:val="nb-NO"/>
        </w:rPr>
        <w:tab/>
      </w:r>
      <w:r w:rsidR="007558EB" w:rsidRPr="00286FA0">
        <w:rPr>
          <w:sz w:val="20"/>
          <w:szCs w:val="20"/>
          <w:lang w:val="nb-NO"/>
        </w:rPr>
        <w:t>Omtrent 95</w:t>
      </w:r>
      <w:r w:rsidR="00564EDB" w:rsidRPr="00286FA0">
        <w:rPr>
          <w:sz w:val="20"/>
          <w:szCs w:val="20"/>
          <w:lang w:val="nb-NO"/>
        </w:rPr>
        <w:t> </w:t>
      </w:r>
      <w:r w:rsidR="007558EB" w:rsidRPr="00286FA0">
        <w:rPr>
          <w:sz w:val="20"/>
          <w:szCs w:val="20"/>
          <w:lang w:val="nb-NO"/>
        </w:rPr>
        <w:t>% KI for forskjeller mellom to rater ved</w:t>
      </w:r>
      <w:r w:rsidR="008177A3" w:rsidRPr="00286FA0">
        <w:rPr>
          <w:sz w:val="20"/>
          <w:szCs w:val="20"/>
          <w:lang w:val="nb-NO"/>
        </w:rPr>
        <w:t xml:space="preserve"> bruk av Hauck-Anderson</w:t>
      </w:r>
      <w:r w:rsidR="00E06F4B" w:rsidRPr="00286FA0">
        <w:rPr>
          <w:sz w:val="20"/>
          <w:szCs w:val="20"/>
          <w:lang w:val="nb-NO"/>
        </w:rPr>
        <w:t>-</w:t>
      </w:r>
      <w:r w:rsidR="008177A3" w:rsidRPr="00286FA0">
        <w:rPr>
          <w:sz w:val="20"/>
          <w:szCs w:val="20"/>
          <w:lang w:val="nb-NO"/>
        </w:rPr>
        <w:t>metoden</w:t>
      </w:r>
      <w:r w:rsidR="009D6E97" w:rsidRPr="00286FA0">
        <w:rPr>
          <w:sz w:val="20"/>
          <w:szCs w:val="20"/>
          <w:lang w:val="nb-NO"/>
        </w:rPr>
        <w:t>.</w:t>
      </w:r>
    </w:p>
    <w:p w14:paraId="57D840DB" w14:textId="52A765A1" w:rsidR="00C4663C" w:rsidRPr="00286FA0" w:rsidRDefault="00C4663C" w:rsidP="008177A3">
      <w:pPr>
        <w:tabs>
          <w:tab w:val="left" w:pos="567"/>
        </w:tabs>
        <w:spacing w:after="0" w:line="240" w:lineRule="auto"/>
        <w:ind w:left="567" w:hanging="567"/>
        <w:rPr>
          <w:sz w:val="20"/>
          <w:szCs w:val="20"/>
          <w:lang w:val="nb-NO"/>
        </w:rPr>
      </w:pPr>
      <w:r w:rsidRPr="00286FA0">
        <w:rPr>
          <w:sz w:val="20"/>
          <w:szCs w:val="20"/>
          <w:vertAlign w:val="superscript"/>
          <w:lang w:val="nb-NO"/>
        </w:rPr>
        <w:lastRenderedPageBreak/>
        <w:t>5</w:t>
      </w:r>
      <w:r w:rsidRPr="00286FA0">
        <w:rPr>
          <w:sz w:val="20"/>
          <w:szCs w:val="20"/>
          <w:lang w:val="nb-NO"/>
        </w:rPr>
        <w:tab/>
      </w:r>
      <w:r w:rsidR="002278B2">
        <w:rPr>
          <w:sz w:val="20"/>
          <w:szCs w:val="20"/>
          <w:lang w:val="nb-NO"/>
        </w:rPr>
        <w:t>L</w:t>
      </w:r>
      <w:r w:rsidRPr="00286FA0">
        <w:rPr>
          <w:sz w:val="20"/>
          <w:szCs w:val="20"/>
          <w:lang w:val="nb-NO"/>
        </w:rPr>
        <w:t>og-rank test (stratifisert)</w:t>
      </w:r>
      <w:r w:rsidR="009D6E97" w:rsidRPr="00286FA0">
        <w:rPr>
          <w:sz w:val="20"/>
          <w:szCs w:val="20"/>
          <w:lang w:val="nb-NO"/>
        </w:rPr>
        <w:t>.</w:t>
      </w:r>
    </w:p>
    <w:p w14:paraId="1E3CFF1B" w14:textId="77777777" w:rsidR="001001F6" w:rsidRPr="00286FA0" w:rsidRDefault="00C4663C" w:rsidP="008177A3">
      <w:pPr>
        <w:tabs>
          <w:tab w:val="left" w:pos="567"/>
        </w:tabs>
        <w:spacing w:after="0" w:line="240" w:lineRule="auto"/>
        <w:ind w:left="567" w:hanging="567"/>
        <w:rPr>
          <w:sz w:val="20"/>
          <w:szCs w:val="20"/>
          <w:lang w:val="nb-NO"/>
        </w:rPr>
      </w:pPr>
      <w:r w:rsidRPr="00286FA0">
        <w:rPr>
          <w:sz w:val="20"/>
          <w:szCs w:val="20"/>
          <w:vertAlign w:val="superscript"/>
          <w:lang w:val="nb-NO"/>
        </w:rPr>
        <w:t>6</w:t>
      </w:r>
      <w:r w:rsidRPr="00286FA0">
        <w:rPr>
          <w:sz w:val="20"/>
          <w:szCs w:val="20"/>
          <w:lang w:val="nb-NO"/>
        </w:rPr>
        <w:tab/>
      </w:r>
      <w:r w:rsidR="007558EB" w:rsidRPr="00286FA0">
        <w:rPr>
          <w:sz w:val="20"/>
          <w:szCs w:val="20"/>
          <w:lang w:val="nb-NO"/>
        </w:rPr>
        <w:t>Primær analyse ble utført ved data «cut-off» 12. desember 2012 og er a</w:t>
      </w:r>
      <w:r w:rsidR="008177A3" w:rsidRPr="00286FA0">
        <w:rPr>
          <w:sz w:val="20"/>
          <w:szCs w:val="20"/>
          <w:lang w:val="nb-NO"/>
        </w:rPr>
        <w:t>nsett som den endelige analysen</w:t>
      </w:r>
      <w:r w:rsidR="009D6E97" w:rsidRPr="00286FA0">
        <w:rPr>
          <w:sz w:val="20"/>
          <w:szCs w:val="20"/>
          <w:lang w:val="nb-NO"/>
        </w:rPr>
        <w:t>.</w:t>
      </w:r>
    </w:p>
    <w:p w14:paraId="251377B7" w14:textId="77777777" w:rsidR="001001F6" w:rsidRPr="00286FA0" w:rsidRDefault="00C4663C" w:rsidP="008177A3">
      <w:pPr>
        <w:tabs>
          <w:tab w:val="left" w:pos="567"/>
        </w:tabs>
        <w:spacing w:after="0" w:line="240" w:lineRule="auto"/>
        <w:ind w:left="567" w:hanging="567"/>
        <w:rPr>
          <w:sz w:val="20"/>
          <w:szCs w:val="20"/>
          <w:lang w:val="nb-NO"/>
        </w:rPr>
      </w:pPr>
      <w:r w:rsidRPr="00286FA0">
        <w:rPr>
          <w:sz w:val="20"/>
          <w:szCs w:val="20"/>
          <w:vertAlign w:val="superscript"/>
          <w:lang w:val="nb-NO"/>
        </w:rPr>
        <w:t>7</w:t>
      </w:r>
      <w:r w:rsidRPr="00286FA0">
        <w:rPr>
          <w:sz w:val="20"/>
          <w:szCs w:val="20"/>
          <w:lang w:val="nb-NO"/>
        </w:rPr>
        <w:tab/>
      </w:r>
      <w:r w:rsidR="007558EB" w:rsidRPr="00286FA0">
        <w:rPr>
          <w:sz w:val="20"/>
          <w:szCs w:val="20"/>
          <w:lang w:val="nb-NO"/>
        </w:rPr>
        <w:t xml:space="preserve">Oppfølgingsanalyse ble utført </w:t>
      </w:r>
      <w:r w:rsidR="008177A3" w:rsidRPr="00286FA0">
        <w:rPr>
          <w:sz w:val="20"/>
          <w:szCs w:val="20"/>
          <w:lang w:val="nb-NO"/>
        </w:rPr>
        <w:t>ved data «cut-off» 7. mars 2014</w:t>
      </w:r>
      <w:r w:rsidR="009D6E97" w:rsidRPr="00286FA0">
        <w:rPr>
          <w:sz w:val="20"/>
          <w:szCs w:val="20"/>
          <w:lang w:val="nb-NO"/>
        </w:rPr>
        <w:t>.</w:t>
      </w:r>
    </w:p>
    <w:p w14:paraId="76E47733" w14:textId="77777777" w:rsidR="001001F6" w:rsidRPr="00286FA0" w:rsidRDefault="00C4663C" w:rsidP="008177A3">
      <w:pPr>
        <w:tabs>
          <w:tab w:val="left" w:pos="567"/>
        </w:tabs>
        <w:spacing w:after="0" w:line="240" w:lineRule="auto"/>
        <w:ind w:left="567" w:hanging="567"/>
        <w:rPr>
          <w:sz w:val="20"/>
          <w:szCs w:val="20"/>
          <w:lang w:val="nb-NO"/>
        </w:rPr>
      </w:pPr>
      <w:r w:rsidRPr="00286FA0">
        <w:rPr>
          <w:sz w:val="20"/>
          <w:szCs w:val="20"/>
          <w:vertAlign w:val="superscript"/>
          <w:lang w:val="nb-NO"/>
        </w:rPr>
        <w:t>8</w:t>
      </w:r>
      <w:r w:rsidRPr="00286FA0">
        <w:rPr>
          <w:sz w:val="20"/>
          <w:szCs w:val="20"/>
          <w:lang w:val="nb-NO"/>
        </w:rPr>
        <w:tab/>
      </w:r>
      <w:r w:rsidR="007558EB" w:rsidRPr="00286FA0">
        <w:rPr>
          <w:sz w:val="20"/>
          <w:szCs w:val="20"/>
          <w:lang w:val="nb-NO"/>
        </w:rPr>
        <w:t>p</w:t>
      </w:r>
      <w:r w:rsidR="00110D83" w:rsidRPr="00286FA0">
        <w:rPr>
          <w:sz w:val="20"/>
          <w:szCs w:val="20"/>
          <w:lang w:val="nb-NO"/>
        </w:rPr>
        <w:t>-</w:t>
      </w:r>
      <w:r w:rsidR="007558EB" w:rsidRPr="00286FA0">
        <w:rPr>
          <w:sz w:val="20"/>
          <w:szCs w:val="20"/>
          <w:lang w:val="nb-NO"/>
        </w:rPr>
        <w:t>verdi er kun</w:t>
      </w:r>
      <w:r w:rsidR="008177A3" w:rsidRPr="00286FA0">
        <w:rPr>
          <w:sz w:val="20"/>
          <w:szCs w:val="20"/>
          <w:lang w:val="nb-NO"/>
        </w:rPr>
        <w:t xml:space="preserve"> oppført for beskrivende formål</w:t>
      </w:r>
      <w:r w:rsidR="009D6E97" w:rsidRPr="00286FA0">
        <w:rPr>
          <w:sz w:val="20"/>
          <w:szCs w:val="20"/>
          <w:lang w:val="nb-NO"/>
        </w:rPr>
        <w:t>.</w:t>
      </w:r>
    </w:p>
    <w:p w14:paraId="35BDE9EC" w14:textId="77777777" w:rsidR="001001F6" w:rsidRPr="00286FA0" w:rsidRDefault="001001F6" w:rsidP="00F9748A">
      <w:pPr>
        <w:spacing w:after="0" w:line="240" w:lineRule="auto"/>
        <w:ind w:left="0" w:firstLine="0"/>
        <w:rPr>
          <w:lang w:val="nb-NO"/>
        </w:rPr>
      </w:pPr>
    </w:p>
    <w:p w14:paraId="51C3C917" w14:textId="77777777" w:rsidR="00F9748A" w:rsidRPr="00286FA0" w:rsidRDefault="00F9748A" w:rsidP="00181876">
      <w:pPr>
        <w:keepNext/>
        <w:spacing w:after="0" w:line="240" w:lineRule="auto"/>
        <w:ind w:firstLine="0"/>
        <w:rPr>
          <w:lang w:val="nb-NO"/>
        </w:rPr>
      </w:pPr>
      <w:r w:rsidRPr="00286FA0">
        <w:rPr>
          <w:b/>
          <w:lang w:val="nb-NO"/>
        </w:rPr>
        <w:t xml:space="preserve">Tabell </w:t>
      </w:r>
      <w:r w:rsidR="00883E8E" w:rsidRPr="00286FA0">
        <w:rPr>
          <w:b/>
          <w:lang w:val="nb-NO"/>
        </w:rPr>
        <w:t>2</w:t>
      </w:r>
      <w:r w:rsidR="00883E8E">
        <w:rPr>
          <w:b/>
          <w:lang w:val="nb-NO"/>
        </w:rPr>
        <w:t>6</w:t>
      </w:r>
      <w:r w:rsidRPr="00286FA0">
        <w:rPr>
          <w:b/>
          <w:lang w:val="nb-NO"/>
        </w:rPr>
        <w:t>. Total</w:t>
      </w:r>
      <w:r w:rsidR="00E06F4B" w:rsidRPr="00286FA0">
        <w:rPr>
          <w:b/>
          <w:lang w:val="nb-NO"/>
        </w:rPr>
        <w:t>e</w:t>
      </w:r>
      <w:r w:rsidRPr="00286FA0">
        <w:rPr>
          <w:b/>
          <w:lang w:val="nb-NO"/>
        </w:rPr>
        <w:t xml:space="preserve"> overlevelsesresultater for studie GOG-0240 ved studiebehandling</w:t>
      </w:r>
    </w:p>
    <w:p w14:paraId="5F0666B3" w14:textId="77777777" w:rsidR="00F9748A" w:rsidRPr="00286FA0" w:rsidRDefault="00F9748A" w:rsidP="00181876">
      <w:pPr>
        <w:keepNext/>
        <w:spacing w:after="0" w:line="240" w:lineRule="auto"/>
        <w:ind w:left="0" w:firstLine="0"/>
        <w:rPr>
          <w:lang w:val="nb-NO"/>
        </w:rPr>
      </w:pPr>
    </w:p>
    <w:tbl>
      <w:tblPr>
        <w:tblW w:w="90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39"/>
        <w:gridCol w:w="3190"/>
        <w:gridCol w:w="3190"/>
      </w:tblGrid>
      <w:tr w:rsidR="00F9748A" w:rsidRPr="0087309D" w14:paraId="5A162170" w14:textId="77777777" w:rsidTr="00052433">
        <w:trPr>
          <w:trHeight w:val="741"/>
          <w:tblHeader/>
        </w:trPr>
        <w:tc>
          <w:tcPr>
            <w:tcW w:w="1418" w:type="dxa"/>
            <w:tcBorders>
              <w:bottom w:val="single" w:sz="4" w:space="0" w:color="auto"/>
            </w:tcBorders>
          </w:tcPr>
          <w:p w14:paraId="139EB7B9" w14:textId="77777777" w:rsidR="00F9748A" w:rsidRPr="00286FA0" w:rsidRDefault="00F9748A" w:rsidP="00181876">
            <w:pPr>
              <w:keepNext/>
              <w:spacing w:after="0" w:line="240" w:lineRule="auto"/>
              <w:ind w:firstLine="0"/>
              <w:rPr>
                <w:rFonts w:eastAsia="Calibri"/>
                <w:lang w:val="nb-NO"/>
              </w:rPr>
            </w:pPr>
            <w:r w:rsidRPr="00286FA0">
              <w:rPr>
                <w:rFonts w:eastAsia="Calibri"/>
                <w:b/>
                <w:lang w:val="nb-NO"/>
              </w:rPr>
              <w:t>Sammenligning av behandling</w:t>
            </w:r>
          </w:p>
        </w:tc>
        <w:tc>
          <w:tcPr>
            <w:tcW w:w="1239" w:type="dxa"/>
            <w:tcBorders>
              <w:bottom w:val="single" w:sz="4" w:space="0" w:color="auto"/>
            </w:tcBorders>
          </w:tcPr>
          <w:p w14:paraId="4AFAEDC0" w14:textId="77777777" w:rsidR="00F9748A" w:rsidRPr="00286FA0" w:rsidRDefault="00F9748A" w:rsidP="00181876">
            <w:pPr>
              <w:keepNext/>
              <w:spacing w:after="0" w:line="240" w:lineRule="auto"/>
              <w:ind w:firstLine="0"/>
              <w:jc w:val="center"/>
              <w:rPr>
                <w:rFonts w:eastAsia="Calibri"/>
                <w:lang w:val="nb-NO"/>
              </w:rPr>
            </w:pPr>
            <w:r w:rsidRPr="00286FA0">
              <w:rPr>
                <w:rFonts w:eastAsia="Calibri"/>
                <w:b/>
                <w:lang w:val="nb-NO"/>
              </w:rPr>
              <w:t>Annen faktor</w:t>
            </w:r>
          </w:p>
        </w:tc>
        <w:tc>
          <w:tcPr>
            <w:tcW w:w="3190" w:type="dxa"/>
            <w:tcBorders>
              <w:bottom w:val="single" w:sz="4" w:space="0" w:color="auto"/>
            </w:tcBorders>
          </w:tcPr>
          <w:p w14:paraId="177FCBC6" w14:textId="77777777" w:rsidR="00F9748A" w:rsidRPr="00286FA0" w:rsidRDefault="00F9748A" w:rsidP="00181876">
            <w:pPr>
              <w:keepNext/>
              <w:tabs>
                <w:tab w:val="left" w:pos="567"/>
              </w:tabs>
              <w:spacing w:after="0" w:line="240" w:lineRule="auto"/>
              <w:ind w:firstLine="0"/>
              <w:jc w:val="center"/>
              <w:rPr>
                <w:rFonts w:eastAsia="Calibri"/>
                <w:b/>
                <w:lang w:val="nb-NO"/>
              </w:rPr>
            </w:pPr>
            <w:r w:rsidRPr="00286FA0">
              <w:rPr>
                <w:rFonts w:eastAsia="Calibri"/>
                <w:b/>
                <w:lang w:val="nb-NO"/>
              </w:rPr>
              <w:t xml:space="preserve">Total overlevelse </w:t>
            </w:r>
            <w:r w:rsidR="00110D83" w:rsidRPr="00286FA0">
              <w:rPr>
                <w:rFonts w:eastAsia="Calibri"/>
                <w:b/>
                <w:lang w:val="nb-NO"/>
              </w:rPr>
              <w:t>-</w:t>
            </w:r>
            <w:r w:rsidRPr="00286FA0">
              <w:rPr>
                <w:rFonts w:eastAsia="Calibri"/>
                <w:b/>
                <w:lang w:val="nb-NO"/>
              </w:rPr>
              <w:t xml:space="preserve"> Primær analyse</w:t>
            </w:r>
            <w:r w:rsidRPr="00286FA0">
              <w:rPr>
                <w:rFonts w:eastAsia="Calibri"/>
                <w:b/>
                <w:vertAlign w:val="superscript"/>
                <w:lang w:val="nb-NO"/>
              </w:rPr>
              <w:t>1</w:t>
            </w:r>
          </w:p>
          <w:p w14:paraId="1CB9296C" w14:textId="77777777" w:rsidR="00F9748A" w:rsidRPr="00286FA0" w:rsidRDefault="00F9748A" w:rsidP="00181876">
            <w:pPr>
              <w:keepNext/>
              <w:spacing w:after="0" w:line="240" w:lineRule="auto"/>
              <w:ind w:firstLine="0"/>
              <w:jc w:val="center"/>
              <w:rPr>
                <w:rFonts w:eastAsia="Calibri"/>
                <w:lang w:val="nb-NO"/>
              </w:rPr>
            </w:pPr>
            <w:r w:rsidRPr="00286FA0">
              <w:rPr>
                <w:rFonts w:eastAsia="Calibri"/>
                <w:b/>
                <w:lang w:val="nb-NO"/>
              </w:rPr>
              <w:t>Hasardratio (95</w:t>
            </w:r>
            <w:r w:rsidR="00406F20" w:rsidRPr="00286FA0">
              <w:rPr>
                <w:rFonts w:eastAsia="Calibri"/>
                <w:b/>
                <w:lang w:val="nb-NO"/>
              </w:rPr>
              <w:t xml:space="preserve"> </w:t>
            </w:r>
            <w:r w:rsidRPr="00286FA0">
              <w:rPr>
                <w:rFonts w:eastAsia="Calibri"/>
                <w:b/>
                <w:lang w:val="nb-NO"/>
              </w:rPr>
              <w:t>% KI)</w:t>
            </w:r>
          </w:p>
        </w:tc>
        <w:tc>
          <w:tcPr>
            <w:tcW w:w="3190" w:type="dxa"/>
            <w:tcBorders>
              <w:bottom w:val="single" w:sz="4" w:space="0" w:color="auto"/>
            </w:tcBorders>
          </w:tcPr>
          <w:p w14:paraId="0676DA72" w14:textId="77777777" w:rsidR="00F9748A" w:rsidRPr="00286FA0" w:rsidRDefault="00F9748A" w:rsidP="00181876">
            <w:pPr>
              <w:keepNext/>
              <w:tabs>
                <w:tab w:val="left" w:pos="567"/>
              </w:tabs>
              <w:spacing w:after="0" w:line="240" w:lineRule="auto"/>
              <w:ind w:left="0" w:firstLine="0"/>
              <w:jc w:val="center"/>
              <w:rPr>
                <w:rFonts w:eastAsia="Calibri"/>
                <w:b/>
                <w:lang w:val="nb-NO"/>
              </w:rPr>
            </w:pPr>
            <w:r w:rsidRPr="00286FA0">
              <w:rPr>
                <w:rFonts w:eastAsia="Calibri"/>
                <w:b/>
                <w:lang w:val="nb-NO"/>
              </w:rPr>
              <w:t>Total overlevelse - oppfølgingsanalyse</w:t>
            </w:r>
            <w:r w:rsidRPr="00286FA0">
              <w:rPr>
                <w:rFonts w:eastAsia="Calibri"/>
                <w:b/>
                <w:vertAlign w:val="superscript"/>
                <w:lang w:val="nb-NO"/>
              </w:rPr>
              <w:t>2</w:t>
            </w:r>
          </w:p>
          <w:p w14:paraId="18A70276" w14:textId="77777777" w:rsidR="00F9748A" w:rsidRPr="00286FA0" w:rsidRDefault="00F9748A" w:rsidP="00181876">
            <w:pPr>
              <w:keepNext/>
              <w:spacing w:after="0" w:line="240" w:lineRule="auto"/>
              <w:ind w:firstLine="0"/>
              <w:jc w:val="center"/>
              <w:rPr>
                <w:rFonts w:eastAsia="Calibri"/>
                <w:lang w:val="nb-NO"/>
              </w:rPr>
            </w:pPr>
            <w:r w:rsidRPr="00286FA0">
              <w:rPr>
                <w:rFonts w:eastAsia="Calibri"/>
                <w:b/>
                <w:lang w:val="nb-NO"/>
              </w:rPr>
              <w:t>Hasardratio (95</w:t>
            </w:r>
            <w:r w:rsidR="00406F20" w:rsidRPr="00286FA0">
              <w:rPr>
                <w:rFonts w:eastAsia="Calibri"/>
                <w:b/>
                <w:lang w:val="nb-NO"/>
              </w:rPr>
              <w:t xml:space="preserve"> </w:t>
            </w:r>
            <w:r w:rsidRPr="00286FA0">
              <w:rPr>
                <w:rFonts w:eastAsia="Calibri"/>
                <w:b/>
                <w:lang w:val="nb-NO"/>
              </w:rPr>
              <w:t>% KI)</w:t>
            </w:r>
          </w:p>
        </w:tc>
      </w:tr>
      <w:tr w:rsidR="00F9748A" w:rsidRPr="00286FA0" w14:paraId="77A2C463" w14:textId="77777777" w:rsidTr="00052433">
        <w:trPr>
          <w:trHeight w:val="995"/>
        </w:trPr>
        <w:tc>
          <w:tcPr>
            <w:tcW w:w="1418" w:type="dxa"/>
            <w:tcBorders>
              <w:bottom w:val="nil"/>
            </w:tcBorders>
          </w:tcPr>
          <w:p w14:paraId="1E0DA4D9" w14:textId="77777777" w:rsidR="00F9748A" w:rsidRPr="00286FA0" w:rsidRDefault="00C815B8" w:rsidP="00C815B8">
            <w:pPr>
              <w:spacing w:after="0" w:line="240" w:lineRule="auto"/>
              <w:rPr>
                <w:rFonts w:eastAsia="Calibri"/>
                <w:lang w:val="nb-NO"/>
              </w:rPr>
            </w:pPr>
            <w:r w:rsidRPr="00286FA0">
              <w:rPr>
                <w:rFonts w:eastAsia="Calibri"/>
                <w:lang w:val="nb-NO"/>
              </w:rPr>
              <w:t>Bevacizumab</w:t>
            </w:r>
            <w:r w:rsidR="00F9748A" w:rsidRPr="00286FA0">
              <w:rPr>
                <w:rFonts w:eastAsia="Calibri"/>
                <w:lang w:val="nb-NO"/>
              </w:rPr>
              <w:t xml:space="preserve"> vs. ikke </w:t>
            </w:r>
            <w:r w:rsidRPr="00286FA0">
              <w:rPr>
                <w:rFonts w:eastAsia="Calibri"/>
                <w:lang w:val="nb-NO"/>
              </w:rPr>
              <w:t>bevacizumab</w:t>
            </w:r>
          </w:p>
        </w:tc>
        <w:tc>
          <w:tcPr>
            <w:tcW w:w="1239" w:type="dxa"/>
            <w:tcBorders>
              <w:bottom w:val="single" w:sz="4" w:space="0" w:color="auto"/>
            </w:tcBorders>
          </w:tcPr>
          <w:p w14:paraId="0C79E689" w14:textId="77777777" w:rsidR="00F9748A" w:rsidRPr="00286FA0" w:rsidRDefault="00F9748A" w:rsidP="000D537B">
            <w:pPr>
              <w:tabs>
                <w:tab w:val="left" w:pos="567"/>
              </w:tabs>
              <w:spacing w:line="240" w:lineRule="auto"/>
              <w:ind w:left="0"/>
              <w:rPr>
                <w:rFonts w:eastAsia="Calibri"/>
                <w:lang w:val="nb-NO"/>
              </w:rPr>
            </w:pPr>
            <w:r w:rsidRPr="00286FA0">
              <w:rPr>
                <w:rFonts w:eastAsia="Calibri"/>
                <w:lang w:val="nb-NO"/>
              </w:rPr>
              <w:t xml:space="preserve">Cisplatin + </w:t>
            </w:r>
          </w:p>
          <w:p w14:paraId="3B8DD71C" w14:textId="77777777" w:rsidR="00F9748A" w:rsidRPr="00286FA0" w:rsidRDefault="00F9748A" w:rsidP="000D537B">
            <w:pPr>
              <w:tabs>
                <w:tab w:val="left" w:pos="567"/>
              </w:tabs>
              <w:spacing w:after="0" w:line="240" w:lineRule="auto"/>
              <w:ind w:left="0"/>
              <w:rPr>
                <w:rFonts w:eastAsia="Calibri"/>
                <w:lang w:val="nb-NO"/>
              </w:rPr>
            </w:pPr>
            <w:r w:rsidRPr="00286FA0">
              <w:rPr>
                <w:rFonts w:eastAsia="Calibri"/>
                <w:lang w:val="nb-NO"/>
              </w:rPr>
              <w:t xml:space="preserve">Paklitaksel </w:t>
            </w:r>
          </w:p>
          <w:p w14:paraId="4B820FA2" w14:textId="77777777" w:rsidR="00F9748A" w:rsidRPr="00286FA0" w:rsidRDefault="00F9748A" w:rsidP="000D537B">
            <w:pPr>
              <w:rPr>
                <w:rFonts w:eastAsia="Calibri"/>
                <w:lang w:val="nb-NO"/>
              </w:rPr>
            </w:pPr>
          </w:p>
          <w:p w14:paraId="579E981C" w14:textId="77777777" w:rsidR="00F9748A" w:rsidRPr="00286FA0" w:rsidRDefault="00F9748A" w:rsidP="000D537B">
            <w:pPr>
              <w:spacing w:after="0" w:line="240" w:lineRule="auto"/>
              <w:rPr>
                <w:rFonts w:eastAsia="Calibri"/>
                <w:lang w:val="nb-NO"/>
              </w:rPr>
            </w:pPr>
          </w:p>
        </w:tc>
        <w:tc>
          <w:tcPr>
            <w:tcW w:w="3190" w:type="dxa"/>
            <w:tcBorders>
              <w:bottom w:val="single" w:sz="4" w:space="0" w:color="auto"/>
            </w:tcBorders>
          </w:tcPr>
          <w:p w14:paraId="7A3E5757" w14:textId="77777777" w:rsidR="00F9748A" w:rsidRPr="00286FA0" w:rsidRDefault="00F9748A" w:rsidP="000D537B">
            <w:pPr>
              <w:tabs>
                <w:tab w:val="left" w:pos="567"/>
              </w:tabs>
              <w:spacing w:after="0" w:line="240" w:lineRule="auto"/>
              <w:ind w:left="0"/>
              <w:jc w:val="center"/>
              <w:rPr>
                <w:rFonts w:eastAsia="Calibri"/>
                <w:lang w:val="nb-NO"/>
              </w:rPr>
            </w:pPr>
            <w:r w:rsidRPr="00286FA0">
              <w:rPr>
                <w:rFonts w:eastAsia="Calibri"/>
                <w:lang w:val="nb-NO"/>
              </w:rPr>
              <w:t>0,72 (0,51, 1,02)</w:t>
            </w:r>
          </w:p>
          <w:p w14:paraId="44A99765" w14:textId="77777777" w:rsidR="00EF01B4" w:rsidRPr="00286FA0" w:rsidRDefault="00F9748A" w:rsidP="000D537B">
            <w:pPr>
              <w:spacing w:line="240" w:lineRule="auto"/>
              <w:jc w:val="center"/>
              <w:rPr>
                <w:rFonts w:eastAsia="Calibri"/>
                <w:lang w:val="nb-NO"/>
              </w:rPr>
            </w:pPr>
            <w:r w:rsidRPr="00286FA0">
              <w:rPr>
                <w:rFonts w:eastAsia="Calibri"/>
                <w:lang w:val="nb-NO"/>
              </w:rPr>
              <w:t>(17,5 vs. 14,</w:t>
            </w:r>
            <w:r w:rsidR="00504990" w:rsidRPr="00286FA0">
              <w:rPr>
                <w:rFonts w:eastAsia="Calibri"/>
                <w:lang w:val="nb-NO"/>
              </w:rPr>
              <w:t>3</w:t>
            </w:r>
            <w:r w:rsidR="00504990">
              <w:rPr>
                <w:rFonts w:eastAsia="Calibri"/>
                <w:lang w:val="nb-NO"/>
              </w:rPr>
              <w:t> </w:t>
            </w:r>
            <w:r w:rsidRPr="00286FA0">
              <w:rPr>
                <w:rFonts w:eastAsia="Calibri"/>
                <w:lang w:val="nb-NO"/>
              </w:rPr>
              <w:t xml:space="preserve">måneder; </w:t>
            </w:r>
          </w:p>
          <w:p w14:paraId="3921E205" w14:textId="77777777" w:rsidR="00F9748A" w:rsidRPr="00286FA0" w:rsidRDefault="00504990" w:rsidP="008D23BD">
            <w:pPr>
              <w:spacing w:line="240" w:lineRule="auto"/>
              <w:jc w:val="center"/>
              <w:rPr>
                <w:rFonts w:eastAsia="Calibri"/>
                <w:lang w:val="nb-NO"/>
              </w:rPr>
            </w:pPr>
            <w:r w:rsidRPr="00286FA0">
              <w:rPr>
                <w:rFonts w:eastAsia="Calibri"/>
                <w:lang w:val="nb-NO"/>
              </w:rPr>
              <w:t>p</w:t>
            </w:r>
            <w:r>
              <w:rPr>
                <w:rFonts w:eastAsia="Calibri"/>
                <w:lang w:val="nb-NO"/>
              </w:rPr>
              <w:t> </w:t>
            </w:r>
            <w:r w:rsidRPr="00286FA0">
              <w:rPr>
                <w:rFonts w:eastAsia="Calibri"/>
                <w:lang w:val="nb-NO"/>
              </w:rPr>
              <w:t>=</w:t>
            </w:r>
            <w:r>
              <w:rPr>
                <w:rFonts w:eastAsia="Calibri"/>
                <w:lang w:val="nb-NO"/>
              </w:rPr>
              <w:t> </w:t>
            </w:r>
            <w:r w:rsidR="00F9748A" w:rsidRPr="00286FA0">
              <w:rPr>
                <w:rFonts w:eastAsia="Calibri"/>
                <w:lang w:val="nb-NO"/>
              </w:rPr>
              <w:t>0,0609)</w:t>
            </w:r>
          </w:p>
        </w:tc>
        <w:tc>
          <w:tcPr>
            <w:tcW w:w="3190" w:type="dxa"/>
            <w:tcBorders>
              <w:bottom w:val="single" w:sz="4" w:space="0" w:color="auto"/>
            </w:tcBorders>
          </w:tcPr>
          <w:p w14:paraId="63E8BBF8" w14:textId="77777777" w:rsidR="00F9748A" w:rsidRPr="00286FA0" w:rsidRDefault="00F9748A" w:rsidP="000D537B">
            <w:pPr>
              <w:tabs>
                <w:tab w:val="left" w:pos="567"/>
              </w:tabs>
              <w:spacing w:after="0" w:line="240" w:lineRule="auto"/>
              <w:ind w:left="0"/>
              <w:jc w:val="center"/>
              <w:rPr>
                <w:rFonts w:eastAsia="Calibri"/>
                <w:lang w:val="nb-NO"/>
              </w:rPr>
            </w:pPr>
            <w:r w:rsidRPr="00286FA0">
              <w:rPr>
                <w:rFonts w:eastAsia="Calibri"/>
                <w:lang w:val="nb-NO"/>
              </w:rPr>
              <w:t>0,75 (0,55, 1,01)</w:t>
            </w:r>
          </w:p>
          <w:p w14:paraId="72801758" w14:textId="77777777" w:rsidR="00EF01B4" w:rsidRPr="00286FA0" w:rsidRDefault="00F9748A" w:rsidP="000D537B">
            <w:pPr>
              <w:spacing w:after="0" w:line="240" w:lineRule="auto"/>
              <w:jc w:val="center"/>
              <w:rPr>
                <w:rFonts w:eastAsia="Calibri"/>
                <w:lang w:val="nb-NO"/>
              </w:rPr>
            </w:pPr>
            <w:r w:rsidRPr="00286FA0">
              <w:rPr>
                <w:rFonts w:eastAsia="Calibri"/>
                <w:lang w:val="nb-NO"/>
              </w:rPr>
              <w:t>(17,5 vs.15,</w:t>
            </w:r>
            <w:r w:rsidR="00504990" w:rsidRPr="00286FA0">
              <w:rPr>
                <w:rFonts w:eastAsia="Calibri"/>
                <w:lang w:val="nb-NO"/>
              </w:rPr>
              <w:t>0</w:t>
            </w:r>
            <w:r w:rsidR="00504990">
              <w:rPr>
                <w:rFonts w:eastAsia="Calibri"/>
                <w:lang w:val="nb-NO"/>
              </w:rPr>
              <w:t> </w:t>
            </w:r>
            <w:r w:rsidRPr="00286FA0">
              <w:rPr>
                <w:rFonts w:eastAsia="Calibri"/>
                <w:lang w:val="nb-NO"/>
              </w:rPr>
              <w:t xml:space="preserve">måneder; </w:t>
            </w:r>
          </w:p>
          <w:p w14:paraId="370C8DA5" w14:textId="77777777" w:rsidR="00F9748A" w:rsidRPr="00286FA0" w:rsidRDefault="00504990" w:rsidP="008D23BD">
            <w:pPr>
              <w:spacing w:after="0" w:line="240" w:lineRule="auto"/>
              <w:jc w:val="center"/>
              <w:rPr>
                <w:rFonts w:eastAsia="Calibri"/>
                <w:lang w:val="nb-NO"/>
              </w:rPr>
            </w:pPr>
            <w:r w:rsidRPr="00286FA0">
              <w:rPr>
                <w:rFonts w:eastAsia="Calibri"/>
                <w:lang w:val="nb-NO"/>
              </w:rPr>
              <w:t>p</w:t>
            </w:r>
            <w:r>
              <w:rPr>
                <w:rFonts w:eastAsia="Calibri"/>
                <w:lang w:val="nb-NO"/>
              </w:rPr>
              <w:t> </w:t>
            </w:r>
            <w:r w:rsidRPr="00286FA0">
              <w:rPr>
                <w:rFonts w:eastAsia="Calibri"/>
                <w:lang w:val="nb-NO"/>
              </w:rPr>
              <w:t>=</w:t>
            </w:r>
            <w:r>
              <w:rPr>
                <w:rFonts w:eastAsia="Calibri"/>
                <w:lang w:val="nb-NO"/>
              </w:rPr>
              <w:t> </w:t>
            </w:r>
            <w:r w:rsidR="00F9748A" w:rsidRPr="00286FA0">
              <w:rPr>
                <w:rFonts w:eastAsia="Calibri"/>
                <w:lang w:val="nb-NO"/>
              </w:rPr>
              <w:t>0,0584)</w:t>
            </w:r>
          </w:p>
        </w:tc>
      </w:tr>
      <w:tr w:rsidR="00F9748A" w:rsidRPr="00286FA0" w14:paraId="54EC0590" w14:textId="77777777" w:rsidTr="00052433">
        <w:trPr>
          <w:trHeight w:val="760"/>
        </w:trPr>
        <w:tc>
          <w:tcPr>
            <w:tcW w:w="1418" w:type="dxa"/>
            <w:tcBorders>
              <w:top w:val="nil"/>
              <w:bottom w:val="single" w:sz="4" w:space="0" w:color="auto"/>
            </w:tcBorders>
          </w:tcPr>
          <w:p w14:paraId="3A54F4D0" w14:textId="77777777" w:rsidR="00F9748A" w:rsidRPr="00286FA0" w:rsidRDefault="00F9748A" w:rsidP="000D537B">
            <w:pPr>
              <w:spacing w:after="0" w:line="240" w:lineRule="auto"/>
              <w:rPr>
                <w:rFonts w:eastAsia="Calibri"/>
                <w:lang w:val="nb-NO"/>
              </w:rPr>
            </w:pPr>
          </w:p>
        </w:tc>
        <w:tc>
          <w:tcPr>
            <w:tcW w:w="1239" w:type="dxa"/>
            <w:tcBorders>
              <w:top w:val="single" w:sz="4" w:space="0" w:color="auto"/>
              <w:bottom w:val="single" w:sz="4" w:space="0" w:color="auto"/>
            </w:tcBorders>
          </w:tcPr>
          <w:p w14:paraId="6840AA4C" w14:textId="77777777" w:rsidR="00F9748A" w:rsidRPr="00286FA0" w:rsidRDefault="00F9748A" w:rsidP="000D537B">
            <w:pPr>
              <w:tabs>
                <w:tab w:val="left" w:pos="567"/>
              </w:tabs>
              <w:spacing w:line="240" w:lineRule="auto"/>
              <w:ind w:left="0"/>
              <w:rPr>
                <w:rFonts w:eastAsia="Calibri"/>
                <w:lang w:val="nb-NO"/>
              </w:rPr>
            </w:pPr>
            <w:r w:rsidRPr="00286FA0">
              <w:rPr>
                <w:rFonts w:eastAsia="Calibri"/>
                <w:lang w:val="nb-NO"/>
              </w:rPr>
              <w:t xml:space="preserve">Topotekan + </w:t>
            </w:r>
          </w:p>
          <w:p w14:paraId="13D2248A" w14:textId="77777777" w:rsidR="00F9748A" w:rsidRPr="00286FA0" w:rsidRDefault="00F9748A" w:rsidP="000D537B">
            <w:pPr>
              <w:spacing w:after="0" w:line="240" w:lineRule="auto"/>
              <w:rPr>
                <w:rFonts w:eastAsia="Calibri"/>
                <w:lang w:val="nb-NO"/>
              </w:rPr>
            </w:pPr>
            <w:r w:rsidRPr="00286FA0">
              <w:rPr>
                <w:rFonts w:eastAsia="Calibri"/>
                <w:lang w:val="nb-NO"/>
              </w:rPr>
              <w:t>Paklitaksel</w:t>
            </w:r>
          </w:p>
        </w:tc>
        <w:tc>
          <w:tcPr>
            <w:tcW w:w="3190" w:type="dxa"/>
            <w:tcBorders>
              <w:top w:val="single" w:sz="4" w:space="0" w:color="auto"/>
              <w:bottom w:val="single" w:sz="4" w:space="0" w:color="auto"/>
            </w:tcBorders>
          </w:tcPr>
          <w:p w14:paraId="7FD0906E" w14:textId="77777777" w:rsidR="00F9748A" w:rsidRPr="00286FA0" w:rsidRDefault="00F9748A" w:rsidP="000D537B">
            <w:pPr>
              <w:tabs>
                <w:tab w:val="left" w:pos="567"/>
              </w:tabs>
              <w:spacing w:after="0" w:line="240" w:lineRule="auto"/>
              <w:ind w:left="0"/>
              <w:jc w:val="center"/>
              <w:rPr>
                <w:rFonts w:eastAsia="Calibri"/>
                <w:lang w:val="nb-NO"/>
              </w:rPr>
            </w:pPr>
            <w:r w:rsidRPr="00286FA0">
              <w:rPr>
                <w:rFonts w:eastAsia="Calibri"/>
                <w:lang w:val="nb-NO"/>
              </w:rPr>
              <w:t>0,76 (0,55, 1,06)</w:t>
            </w:r>
          </w:p>
          <w:p w14:paraId="7F41C50B" w14:textId="77777777" w:rsidR="00EF01B4" w:rsidRPr="00286FA0" w:rsidRDefault="00F9748A" w:rsidP="000D537B">
            <w:pPr>
              <w:jc w:val="center"/>
              <w:rPr>
                <w:rFonts w:eastAsia="Calibri"/>
                <w:lang w:val="nb-NO"/>
              </w:rPr>
            </w:pPr>
            <w:r w:rsidRPr="00286FA0">
              <w:rPr>
                <w:rFonts w:eastAsia="Calibri"/>
                <w:lang w:val="nb-NO"/>
              </w:rPr>
              <w:t>(14,9 vs. 11,</w:t>
            </w:r>
            <w:r w:rsidR="00504990" w:rsidRPr="00286FA0">
              <w:rPr>
                <w:rFonts w:eastAsia="Calibri"/>
                <w:lang w:val="nb-NO"/>
              </w:rPr>
              <w:t>9</w:t>
            </w:r>
            <w:r w:rsidR="00504990">
              <w:rPr>
                <w:rFonts w:eastAsia="Calibri"/>
              </w:rPr>
              <w:t> </w:t>
            </w:r>
            <w:r w:rsidRPr="00286FA0">
              <w:rPr>
                <w:rFonts w:eastAsia="Calibri"/>
                <w:lang w:val="nb-NO"/>
              </w:rPr>
              <w:t xml:space="preserve">måneder; </w:t>
            </w:r>
          </w:p>
          <w:p w14:paraId="19312538" w14:textId="77777777" w:rsidR="00F9748A" w:rsidRPr="00286FA0" w:rsidRDefault="00504990" w:rsidP="000D537B">
            <w:pPr>
              <w:jc w:val="center"/>
              <w:rPr>
                <w:rFonts w:eastAsia="Calibri"/>
                <w:lang w:val="nb-NO"/>
              </w:rPr>
            </w:pPr>
            <w:r w:rsidRPr="00286FA0">
              <w:rPr>
                <w:rFonts w:eastAsia="Calibri"/>
                <w:lang w:val="nb-NO"/>
              </w:rPr>
              <w:t>p</w:t>
            </w:r>
            <w:r>
              <w:rPr>
                <w:rFonts w:eastAsia="Calibri"/>
                <w:lang w:val="nb-NO"/>
              </w:rPr>
              <w:t> </w:t>
            </w:r>
            <w:r w:rsidRPr="00286FA0">
              <w:rPr>
                <w:rFonts w:eastAsia="Calibri"/>
                <w:lang w:val="nb-NO"/>
              </w:rPr>
              <w:t>=</w:t>
            </w:r>
            <w:r>
              <w:rPr>
                <w:rFonts w:eastAsia="Calibri"/>
                <w:lang w:val="nb-NO"/>
              </w:rPr>
              <w:t> </w:t>
            </w:r>
            <w:r w:rsidR="00F9748A" w:rsidRPr="00286FA0">
              <w:rPr>
                <w:rFonts w:eastAsia="Calibri"/>
                <w:lang w:val="nb-NO"/>
              </w:rPr>
              <w:t>0,1061)</w:t>
            </w:r>
          </w:p>
          <w:p w14:paraId="0D6D9051" w14:textId="77777777" w:rsidR="00F9748A" w:rsidRPr="00286FA0" w:rsidRDefault="00F9748A" w:rsidP="000D537B">
            <w:pPr>
              <w:spacing w:line="240" w:lineRule="auto"/>
              <w:jc w:val="center"/>
              <w:rPr>
                <w:rFonts w:eastAsia="Calibri"/>
                <w:lang w:val="nb-NO"/>
              </w:rPr>
            </w:pPr>
          </w:p>
        </w:tc>
        <w:tc>
          <w:tcPr>
            <w:tcW w:w="3190" w:type="dxa"/>
            <w:tcBorders>
              <w:top w:val="single" w:sz="4" w:space="0" w:color="auto"/>
              <w:bottom w:val="single" w:sz="4" w:space="0" w:color="auto"/>
            </w:tcBorders>
          </w:tcPr>
          <w:p w14:paraId="3F462507" w14:textId="77777777" w:rsidR="00F9748A" w:rsidRPr="00286FA0" w:rsidRDefault="00F9748A" w:rsidP="000D537B">
            <w:pPr>
              <w:tabs>
                <w:tab w:val="left" w:pos="567"/>
              </w:tabs>
              <w:spacing w:after="0" w:line="240" w:lineRule="auto"/>
              <w:ind w:left="0"/>
              <w:jc w:val="center"/>
              <w:rPr>
                <w:rFonts w:eastAsia="Calibri"/>
                <w:lang w:val="nb-NO"/>
              </w:rPr>
            </w:pPr>
            <w:r w:rsidRPr="00286FA0">
              <w:rPr>
                <w:rFonts w:eastAsia="Calibri"/>
                <w:lang w:val="nb-NO"/>
              </w:rPr>
              <w:t>0,79 (0,59, 1,07)</w:t>
            </w:r>
          </w:p>
          <w:p w14:paraId="010760D4" w14:textId="77777777" w:rsidR="00EF01B4" w:rsidRPr="00286FA0" w:rsidRDefault="00F9748A" w:rsidP="000D537B">
            <w:pPr>
              <w:jc w:val="center"/>
              <w:rPr>
                <w:rFonts w:eastAsia="Calibri"/>
                <w:lang w:val="nb-NO"/>
              </w:rPr>
            </w:pPr>
            <w:r w:rsidRPr="00286FA0">
              <w:rPr>
                <w:rFonts w:eastAsia="Calibri"/>
                <w:lang w:val="nb-NO"/>
              </w:rPr>
              <w:t xml:space="preserve">(16,2 vs. 12,0 måneder; </w:t>
            </w:r>
          </w:p>
          <w:p w14:paraId="131A4BFB" w14:textId="77777777" w:rsidR="00F9748A" w:rsidRPr="00286FA0" w:rsidRDefault="00504990" w:rsidP="000D537B">
            <w:pPr>
              <w:jc w:val="center"/>
              <w:rPr>
                <w:rFonts w:eastAsia="Calibri"/>
                <w:lang w:val="nb-NO"/>
              </w:rPr>
            </w:pPr>
            <w:r w:rsidRPr="00286FA0">
              <w:rPr>
                <w:rFonts w:eastAsia="Calibri"/>
                <w:lang w:val="nb-NO"/>
              </w:rPr>
              <w:t>p</w:t>
            </w:r>
            <w:r>
              <w:rPr>
                <w:rFonts w:eastAsia="Calibri"/>
                <w:lang w:val="nb-NO"/>
              </w:rPr>
              <w:t> </w:t>
            </w:r>
            <w:r w:rsidRPr="00286FA0">
              <w:rPr>
                <w:rFonts w:eastAsia="Calibri"/>
                <w:lang w:val="nb-NO"/>
              </w:rPr>
              <w:t>=</w:t>
            </w:r>
            <w:r>
              <w:rPr>
                <w:rFonts w:eastAsia="Calibri"/>
                <w:lang w:val="nb-NO"/>
              </w:rPr>
              <w:t> </w:t>
            </w:r>
            <w:r w:rsidR="00F9748A" w:rsidRPr="00286FA0">
              <w:rPr>
                <w:rFonts w:eastAsia="Calibri"/>
                <w:lang w:val="nb-NO"/>
              </w:rPr>
              <w:t>0,1342)</w:t>
            </w:r>
          </w:p>
          <w:p w14:paraId="72E1A10B" w14:textId="77777777" w:rsidR="00F9748A" w:rsidRPr="00286FA0" w:rsidRDefault="00F9748A" w:rsidP="000D537B">
            <w:pPr>
              <w:spacing w:after="0" w:line="240" w:lineRule="auto"/>
              <w:jc w:val="center"/>
              <w:rPr>
                <w:rFonts w:eastAsia="Calibri"/>
                <w:lang w:val="nb-NO"/>
              </w:rPr>
            </w:pPr>
          </w:p>
        </w:tc>
      </w:tr>
      <w:tr w:rsidR="00F9748A" w:rsidRPr="00286FA0" w14:paraId="6ADE9870" w14:textId="77777777" w:rsidTr="00052433">
        <w:trPr>
          <w:trHeight w:val="1239"/>
        </w:trPr>
        <w:tc>
          <w:tcPr>
            <w:tcW w:w="1418" w:type="dxa"/>
            <w:tcBorders>
              <w:bottom w:val="nil"/>
            </w:tcBorders>
          </w:tcPr>
          <w:p w14:paraId="7D9E5062" w14:textId="77777777" w:rsidR="00F9748A" w:rsidRPr="009A02CA" w:rsidRDefault="00F9748A" w:rsidP="000D537B">
            <w:pPr>
              <w:tabs>
                <w:tab w:val="left" w:pos="567"/>
              </w:tabs>
              <w:spacing w:line="240" w:lineRule="auto"/>
              <w:ind w:left="0"/>
              <w:rPr>
                <w:rFonts w:eastAsia="Calibri"/>
                <w:lang w:val="nb-NO"/>
              </w:rPr>
            </w:pPr>
            <w:r w:rsidRPr="00286FA0">
              <w:rPr>
                <w:rFonts w:eastAsia="Calibri"/>
                <w:lang w:val="nb-NO"/>
              </w:rPr>
              <w:t>Topotekan</w:t>
            </w:r>
            <w:r w:rsidR="00E958C8" w:rsidRPr="00286FA0">
              <w:rPr>
                <w:rFonts w:eastAsia="Calibri"/>
                <w:lang w:val="nb-NO"/>
              </w:rPr>
              <w:t xml:space="preserve"> </w:t>
            </w:r>
            <w:r w:rsidRPr="009A02CA">
              <w:rPr>
                <w:rFonts w:eastAsia="Calibri"/>
                <w:lang w:val="nb-NO"/>
              </w:rPr>
              <w:t xml:space="preserve">+ </w:t>
            </w:r>
          </w:p>
          <w:p w14:paraId="3D7EAF18" w14:textId="77777777" w:rsidR="00F9748A" w:rsidRPr="002B2A49" w:rsidRDefault="00F9748A" w:rsidP="000D537B">
            <w:pPr>
              <w:tabs>
                <w:tab w:val="left" w:pos="567"/>
              </w:tabs>
              <w:spacing w:line="240" w:lineRule="auto"/>
              <w:ind w:left="0"/>
              <w:rPr>
                <w:rFonts w:eastAsia="Calibri"/>
                <w:lang w:val="nb-NO"/>
              </w:rPr>
            </w:pPr>
            <w:r w:rsidRPr="000074AD">
              <w:rPr>
                <w:rFonts w:eastAsia="Calibri"/>
                <w:lang w:val="nb-NO"/>
              </w:rPr>
              <w:t xml:space="preserve">Paklitaksel </w:t>
            </w:r>
            <w:r w:rsidRPr="002B2A49">
              <w:rPr>
                <w:rFonts w:eastAsia="Calibri"/>
                <w:lang w:val="nb-NO"/>
              </w:rPr>
              <w:t xml:space="preserve">vs. </w:t>
            </w:r>
          </w:p>
          <w:p w14:paraId="40101059" w14:textId="77777777" w:rsidR="00F9748A" w:rsidRPr="00F23CAF" w:rsidRDefault="00F9748A" w:rsidP="000D537B">
            <w:pPr>
              <w:tabs>
                <w:tab w:val="left" w:pos="567"/>
              </w:tabs>
              <w:spacing w:line="240" w:lineRule="auto"/>
              <w:ind w:left="0"/>
              <w:rPr>
                <w:rFonts w:eastAsia="Calibri"/>
                <w:lang w:val="nb-NO"/>
              </w:rPr>
            </w:pPr>
            <w:r w:rsidRPr="00F23CAF">
              <w:rPr>
                <w:rFonts w:eastAsia="Calibri"/>
                <w:lang w:val="nb-NO"/>
              </w:rPr>
              <w:t>Cisplatin</w:t>
            </w:r>
            <w:r w:rsidR="00E958C8" w:rsidRPr="00F23CAF">
              <w:rPr>
                <w:rFonts w:eastAsia="Calibri"/>
                <w:lang w:val="nb-NO"/>
              </w:rPr>
              <w:t xml:space="preserve"> </w:t>
            </w:r>
            <w:r w:rsidRPr="00F23CAF">
              <w:rPr>
                <w:rFonts w:eastAsia="Calibri"/>
                <w:lang w:val="nb-NO"/>
              </w:rPr>
              <w:t xml:space="preserve">+ </w:t>
            </w:r>
          </w:p>
          <w:p w14:paraId="434FFE00" w14:textId="77777777" w:rsidR="00F9748A" w:rsidRPr="0043149C" w:rsidRDefault="00F9748A" w:rsidP="000D537B">
            <w:pPr>
              <w:spacing w:after="0" w:line="240" w:lineRule="auto"/>
              <w:rPr>
                <w:rFonts w:eastAsia="Calibri"/>
                <w:lang w:val="nb-NO"/>
              </w:rPr>
            </w:pPr>
            <w:r w:rsidRPr="0043149C">
              <w:rPr>
                <w:rFonts w:eastAsia="Calibri"/>
                <w:lang w:val="nb-NO"/>
              </w:rPr>
              <w:t>Paklitaksel</w:t>
            </w:r>
          </w:p>
        </w:tc>
        <w:tc>
          <w:tcPr>
            <w:tcW w:w="1239" w:type="dxa"/>
            <w:tcBorders>
              <w:bottom w:val="single" w:sz="4" w:space="0" w:color="auto"/>
            </w:tcBorders>
          </w:tcPr>
          <w:p w14:paraId="6ED00D67" w14:textId="77777777" w:rsidR="00F9748A" w:rsidRPr="00286FA0" w:rsidRDefault="00C815B8" w:rsidP="00C815B8">
            <w:pPr>
              <w:tabs>
                <w:tab w:val="left" w:pos="567"/>
              </w:tabs>
              <w:spacing w:line="240" w:lineRule="auto"/>
              <w:rPr>
                <w:rFonts w:eastAsia="Calibri"/>
                <w:lang w:val="nb-NO"/>
              </w:rPr>
            </w:pPr>
            <w:r w:rsidRPr="00286FA0">
              <w:rPr>
                <w:rFonts w:eastAsia="Calibri"/>
                <w:lang w:val="nb-NO"/>
              </w:rPr>
              <w:t>Bevacizumab</w:t>
            </w:r>
          </w:p>
        </w:tc>
        <w:tc>
          <w:tcPr>
            <w:tcW w:w="3190" w:type="dxa"/>
            <w:tcBorders>
              <w:bottom w:val="single" w:sz="4" w:space="0" w:color="auto"/>
            </w:tcBorders>
          </w:tcPr>
          <w:p w14:paraId="3E9F2C98" w14:textId="77777777" w:rsidR="00F9748A" w:rsidRPr="00286FA0" w:rsidRDefault="00F9748A" w:rsidP="000D537B">
            <w:pPr>
              <w:tabs>
                <w:tab w:val="left" w:pos="567"/>
              </w:tabs>
              <w:spacing w:after="0" w:line="240" w:lineRule="auto"/>
              <w:ind w:left="0"/>
              <w:jc w:val="center"/>
              <w:rPr>
                <w:rFonts w:eastAsia="Calibri"/>
                <w:lang w:val="nb-NO"/>
              </w:rPr>
            </w:pPr>
            <w:r w:rsidRPr="00286FA0">
              <w:rPr>
                <w:rFonts w:eastAsia="Calibri"/>
                <w:lang w:val="nb-NO"/>
              </w:rPr>
              <w:t>1,15 (0,82, 1,61)</w:t>
            </w:r>
          </w:p>
          <w:p w14:paraId="7B7E8693" w14:textId="77777777" w:rsidR="00EF01B4" w:rsidRPr="00286FA0" w:rsidRDefault="00F9748A" w:rsidP="000D537B">
            <w:pPr>
              <w:spacing w:after="0" w:line="240" w:lineRule="auto"/>
              <w:jc w:val="center"/>
              <w:rPr>
                <w:rFonts w:eastAsia="Calibri"/>
                <w:lang w:val="nb-NO"/>
              </w:rPr>
            </w:pPr>
            <w:r w:rsidRPr="00286FA0">
              <w:rPr>
                <w:rFonts w:eastAsia="Calibri"/>
                <w:lang w:val="nb-NO"/>
              </w:rPr>
              <w:t>(14,9 vs. 17,</w:t>
            </w:r>
            <w:r w:rsidR="00504990" w:rsidRPr="00286FA0">
              <w:rPr>
                <w:rFonts w:eastAsia="Calibri"/>
                <w:lang w:val="nb-NO"/>
              </w:rPr>
              <w:t>5</w:t>
            </w:r>
            <w:r w:rsidR="00504990">
              <w:rPr>
                <w:rFonts w:eastAsia="Calibri"/>
                <w:lang w:val="nb-NO"/>
              </w:rPr>
              <w:t> </w:t>
            </w:r>
            <w:r w:rsidRPr="00286FA0">
              <w:rPr>
                <w:rFonts w:eastAsia="Calibri"/>
                <w:lang w:val="nb-NO"/>
              </w:rPr>
              <w:t xml:space="preserve">måneder; </w:t>
            </w:r>
          </w:p>
          <w:p w14:paraId="3FFDC0EB" w14:textId="77777777" w:rsidR="00F9748A" w:rsidRPr="00286FA0" w:rsidRDefault="00504990" w:rsidP="008D23BD">
            <w:pPr>
              <w:spacing w:after="0" w:line="240" w:lineRule="auto"/>
              <w:jc w:val="center"/>
              <w:rPr>
                <w:rFonts w:eastAsia="Calibri"/>
                <w:lang w:val="nb-NO"/>
              </w:rPr>
            </w:pPr>
            <w:r w:rsidRPr="00286FA0">
              <w:rPr>
                <w:rFonts w:eastAsia="Calibri"/>
                <w:lang w:val="nb-NO"/>
              </w:rPr>
              <w:t>p</w:t>
            </w:r>
            <w:r>
              <w:rPr>
                <w:rFonts w:eastAsia="Calibri"/>
                <w:lang w:val="nb-NO"/>
              </w:rPr>
              <w:t> </w:t>
            </w:r>
            <w:r w:rsidRPr="00286FA0">
              <w:rPr>
                <w:rFonts w:eastAsia="Calibri"/>
                <w:lang w:val="nb-NO"/>
              </w:rPr>
              <w:t>=</w:t>
            </w:r>
            <w:r>
              <w:rPr>
                <w:rFonts w:eastAsia="Calibri"/>
                <w:lang w:val="nb-NO"/>
              </w:rPr>
              <w:t> </w:t>
            </w:r>
            <w:r w:rsidR="00F9748A" w:rsidRPr="00286FA0">
              <w:rPr>
                <w:rFonts w:eastAsia="Calibri"/>
                <w:lang w:val="nb-NO"/>
              </w:rPr>
              <w:t>0,4146)</w:t>
            </w:r>
          </w:p>
        </w:tc>
        <w:tc>
          <w:tcPr>
            <w:tcW w:w="3190" w:type="dxa"/>
            <w:tcBorders>
              <w:bottom w:val="single" w:sz="4" w:space="0" w:color="auto"/>
            </w:tcBorders>
          </w:tcPr>
          <w:p w14:paraId="04DED99B" w14:textId="77777777" w:rsidR="00F9748A" w:rsidRPr="00286FA0" w:rsidRDefault="00F9748A" w:rsidP="000D537B">
            <w:pPr>
              <w:tabs>
                <w:tab w:val="left" w:pos="567"/>
              </w:tabs>
              <w:spacing w:after="0" w:line="240" w:lineRule="auto"/>
              <w:ind w:left="0"/>
              <w:jc w:val="center"/>
              <w:rPr>
                <w:rFonts w:eastAsia="Calibri"/>
                <w:lang w:val="nb-NO"/>
              </w:rPr>
            </w:pPr>
            <w:r w:rsidRPr="00286FA0">
              <w:rPr>
                <w:rFonts w:eastAsia="Calibri"/>
                <w:lang w:val="nb-NO"/>
              </w:rPr>
              <w:t>1,15 (0,85, 1,56)</w:t>
            </w:r>
          </w:p>
          <w:p w14:paraId="744EC7CD" w14:textId="77777777" w:rsidR="00EF01B4" w:rsidRPr="00286FA0" w:rsidRDefault="00F9748A" w:rsidP="000D537B">
            <w:pPr>
              <w:spacing w:after="0" w:line="240" w:lineRule="auto"/>
              <w:jc w:val="center"/>
              <w:rPr>
                <w:rFonts w:eastAsia="Calibri"/>
                <w:lang w:val="nb-NO"/>
              </w:rPr>
            </w:pPr>
            <w:r w:rsidRPr="00286FA0">
              <w:rPr>
                <w:rFonts w:eastAsia="Calibri"/>
                <w:lang w:val="nb-NO"/>
              </w:rPr>
              <w:t>(16,2 vs. 17,</w:t>
            </w:r>
            <w:r w:rsidR="00504990" w:rsidRPr="00286FA0">
              <w:rPr>
                <w:rFonts w:eastAsia="Calibri"/>
                <w:lang w:val="nb-NO"/>
              </w:rPr>
              <w:t>5</w:t>
            </w:r>
            <w:r w:rsidR="00504990">
              <w:rPr>
                <w:rFonts w:eastAsia="Calibri"/>
                <w:lang w:val="nb-NO"/>
              </w:rPr>
              <w:t> </w:t>
            </w:r>
            <w:r w:rsidRPr="00286FA0">
              <w:rPr>
                <w:rFonts w:eastAsia="Calibri"/>
                <w:lang w:val="nb-NO"/>
              </w:rPr>
              <w:t xml:space="preserve">måneder; </w:t>
            </w:r>
          </w:p>
          <w:p w14:paraId="0D540208" w14:textId="77777777" w:rsidR="00F9748A" w:rsidRPr="00286FA0" w:rsidRDefault="00504990" w:rsidP="008D23BD">
            <w:pPr>
              <w:spacing w:after="0" w:line="240" w:lineRule="auto"/>
              <w:jc w:val="center"/>
              <w:rPr>
                <w:rFonts w:eastAsia="Calibri"/>
                <w:lang w:val="nb-NO"/>
              </w:rPr>
            </w:pPr>
            <w:r w:rsidRPr="00286FA0">
              <w:rPr>
                <w:rFonts w:eastAsia="Calibri"/>
                <w:lang w:val="nb-NO"/>
              </w:rPr>
              <w:t>p</w:t>
            </w:r>
            <w:r>
              <w:rPr>
                <w:rFonts w:eastAsia="Calibri"/>
                <w:lang w:val="nb-NO"/>
              </w:rPr>
              <w:t> </w:t>
            </w:r>
            <w:r w:rsidRPr="00286FA0">
              <w:rPr>
                <w:rFonts w:eastAsia="Calibri"/>
                <w:lang w:val="nb-NO"/>
              </w:rPr>
              <w:t>=</w:t>
            </w:r>
            <w:r>
              <w:rPr>
                <w:rFonts w:eastAsia="Calibri"/>
                <w:lang w:val="nb-NO"/>
              </w:rPr>
              <w:t> </w:t>
            </w:r>
            <w:r w:rsidR="00F9748A" w:rsidRPr="00286FA0">
              <w:rPr>
                <w:rFonts w:eastAsia="Calibri"/>
                <w:lang w:val="nb-NO"/>
              </w:rPr>
              <w:t>0,3769)</w:t>
            </w:r>
          </w:p>
        </w:tc>
      </w:tr>
      <w:tr w:rsidR="00F9748A" w:rsidRPr="00286FA0" w14:paraId="2DD7CA29" w14:textId="77777777" w:rsidTr="00052433">
        <w:trPr>
          <w:trHeight w:val="497"/>
        </w:trPr>
        <w:tc>
          <w:tcPr>
            <w:tcW w:w="1418" w:type="dxa"/>
            <w:tcBorders>
              <w:top w:val="nil"/>
            </w:tcBorders>
          </w:tcPr>
          <w:p w14:paraId="788AEEFB" w14:textId="77777777" w:rsidR="00F9748A" w:rsidRPr="00286FA0" w:rsidRDefault="00F9748A" w:rsidP="00EF01B4">
            <w:pPr>
              <w:keepNext/>
              <w:spacing w:after="0" w:line="240" w:lineRule="auto"/>
              <w:ind w:hanging="11"/>
              <w:rPr>
                <w:rFonts w:eastAsia="Calibri"/>
                <w:lang w:val="nb-NO"/>
              </w:rPr>
            </w:pPr>
          </w:p>
        </w:tc>
        <w:tc>
          <w:tcPr>
            <w:tcW w:w="1239" w:type="dxa"/>
            <w:tcBorders>
              <w:top w:val="single" w:sz="4" w:space="0" w:color="auto"/>
            </w:tcBorders>
          </w:tcPr>
          <w:p w14:paraId="04FEFB6A" w14:textId="77777777" w:rsidR="00F9748A" w:rsidRPr="00286FA0" w:rsidRDefault="00F9748A" w:rsidP="00C815B8">
            <w:pPr>
              <w:keepNext/>
              <w:tabs>
                <w:tab w:val="left" w:pos="567"/>
              </w:tabs>
              <w:ind w:hanging="11"/>
              <w:rPr>
                <w:rFonts w:eastAsia="Calibri"/>
                <w:lang w:val="nb-NO"/>
              </w:rPr>
            </w:pPr>
            <w:r w:rsidRPr="00286FA0">
              <w:rPr>
                <w:rFonts w:eastAsia="Calibri"/>
                <w:lang w:val="nb-NO"/>
              </w:rPr>
              <w:t xml:space="preserve">Ikke </w:t>
            </w:r>
            <w:r w:rsidR="00C815B8" w:rsidRPr="00286FA0">
              <w:rPr>
                <w:rFonts w:eastAsia="Calibri"/>
                <w:lang w:val="nb-NO"/>
              </w:rPr>
              <w:t>bevacizumab</w:t>
            </w:r>
          </w:p>
        </w:tc>
        <w:tc>
          <w:tcPr>
            <w:tcW w:w="3190" w:type="dxa"/>
            <w:tcBorders>
              <w:top w:val="single" w:sz="4" w:space="0" w:color="auto"/>
            </w:tcBorders>
          </w:tcPr>
          <w:p w14:paraId="44FFB819" w14:textId="77777777" w:rsidR="00F9748A" w:rsidRPr="00286FA0" w:rsidRDefault="00F9748A" w:rsidP="00EF01B4">
            <w:pPr>
              <w:keepNext/>
              <w:tabs>
                <w:tab w:val="left" w:pos="567"/>
              </w:tabs>
              <w:spacing w:after="0" w:line="240" w:lineRule="auto"/>
              <w:ind w:left="0" w:hanging="11"/>
              <w:jc w:val="center"/>
              <w:rPr>
                <w:rFonts w:eastAsia="Calibri"/>
                <w:lang w:val="nb-NO"/>
              </w:rPr>
            </w:pPr>
            <w:r w:rsidRPr="00286FA0">
              <w:rPr>
                <w:rFonts w:eastAsia="Calibri"/>
                <w:lang w:val="nb-NO"/>
              </w:rPr>
              <w:t>1,13 (0,81, 1,57)</w:t>
            </w:r>
          </w:p>
          <w:p w14:paraId="21465F77" w14:textId="77777777" w:rsidR="00EF01B4" w:rsidRPr="00286FA0" w:rsidRDefault="00F9748A" w:rsidP="00EF01B4">
            <w:pPr>
              <w:keepNext/>
              <w:spacing w:after="0" w:line="240" w:lineRule="auto"/>
              <w:ind w:hanging="11"/>
              <w:jc w:val="center"/>
              <w:rPr>
                <w:rFonts w:eastAsia="Calibri"/>
                <w:lang w:val="nb-NO"/>
              </w:rPr>
            </w:pPr>
            <w:r w:rsidRPr="00286FA0">
              <w:rPr>
                <w:rFonts w:eastAsia="Calibri"/>
                <w:lang w:val="nb-NO"/>
              </w:rPr>
              <w:t>(11,9 vs.14,</w:t>
            </w:r>
            <w:r w:rsidR="00504990" w:rsidRPr="00286FA0">
              <w:rPr>
                <w:rFonts w:eastAsia="Calibri"/>
                <w:lang w:val="nb-NO"/>
              </w:rPr>
              <w:t>3</w:t>
            </w:r>
            <w:r w:rsidR="00504990">
              <w:rPr>
                <w:rFonts w:eastAsia="Calibri"/>
                <w:lang w:val="nb-NO"/>
              </w:rPr>
              <w:t> </w:t>
            </w:r>
            <w:r w:rsidRPr="00286FA0">
              <w:rPr>
                <w:rFonts w:eastAsia="Calibri"/>
                <w:lang w:val="nb-NO"/>
              </w:rPr>
              <w:t xml:space="preserve">måneder; </w:t>
            </w:r>
          </w:p>
          <w:p w14:paraId="23C91D8B" w14:textId="77777777" w:rsidR="00F9748A" w:rsidRPr="00286FA0" w:rsidRDefault="00504990" w:rsidP="008D23BD">
            <w:pPr>
              <w:keepNext/>
              <w:spacing w:after="0" w:line="240" w:lineRule="auto"/>
              <w:ind w:hanging="11"/>
              <w:jc w:val="center"/>
              <w:rPr>
                <w:rFonts w:eastAsia="Calibri"/>
                <w:lang w:val="nb-NO"/>
              </w:rPr>
            </w:pPr>
            <w:r w:rsidRPr="00286FA0">
              <w:rPr>
                <w:rFonts w:eastAsia="Calibri"/>
                <w:lang w:val="nb-NO"/>
              </w:rPr>
              <w:t>p</w:t>
            </w:r>
            <w:r>
              <w:rPr>
                <w:rFonts w:eastAsia="Calibri"/>
                <w:lang w:val="nb-NO"/>
              </w:rPr>
              <w:t> </w:t>
            </w:r>
            <w:r w:rsidRPr="00286FA0">
              <w:rPr>
                <w:rFonts w:eastAsia="Calibri"/>
                <w:lang w:val="nb-NO"/>
              </w:rPr>
              <w:t>=</w:t>
            </w:r>
            <w:r>
              <w:rPr>
                <w:rFonts w:eastAsia="Calibri"/>
                <w:lang w:val="nb-NO"/>
              </w:rPr>
              <w:t> </w:t>
            </w:r>
            <w:r w:rsidR="00F9748A" w:rsidRPr="00286FA0">
              <w:rPr>
                <w:rFonts w:eastAsia="Calibri"/>
                <w:lang w:val="nb-NO"/>
              </w:rPr>
              <w:t>0,4825)</w:t>
            </w:r>
          </w:p>
        </w:tc>
        <w:tc>
          <w:tcPr>
            <w:tcW w:w="3190" w:type="dxa"/>
            <w:tcBorders>
              <w:top w:val="single" w:sz="4" w:space="0" w:color="auto"/>
            </w:tcBorders>
          </w:tcPr>
          <w:p w14:paraId="757F11A5" w14:textId="77777777" w:rsidR="00F9748A" w:rsidRPr="00286FA0" w:rsidRDefault="00F9748A" w:rsidP="00EF01B4">
            <w:pPr>
              <w:keepNext/>
              <w:tabs>
                <w:tab w:val="left" w:pos="567"/>
              </w:tabs>
              <w:spacing w:after="0" w:line="240" w:lineRule="auto"/>
              <w:ind w:left="0" w:hanging="11"/>
              <w:jc w:val="center"/>
              <w:rPr>
                <w:rFonts w:eastAsia="Calibri"/>
                <w:lang w:val="nb-NO"/>
              </w:rPr>
            </w:pPr>
            <w:r w:rsidRPr="00286FA0">
              <w:rPr>
                <w:rFonts w:eastAsia="Calibri"/>
                <w:lang w:val="nb-NO"/>
              </w:rPr>
              <w:t>1,08 (0,80, 1,45)</w:t>
            </w:r>
          </w:p>
          <w:p w14:paraId="26D4D0F8" w14:textId="77777777" w:rsidR="00EF01B4" w:rsidRPr="00286FA0" w:rsidRDefault="00F9748A" w:rsidP="00EF01B4">
            <w:pPr>
              <w:keepNext/>
              <w:spacing w:after="0" w:line="240" w:lineRule="auto"/>
              <w:ind w:hanging="11"/>
              <w:jc w:val="center"/>
              <w:rPr>
                <w:rFonts w:eastAsia="Calibri"/>
                <w:lang w:val="nb-NO"/>
              </w:rPr>
            </w:pPr>
            <w:r w:rsidRPr="00286FA0">
              <w:rPr>
                <w:rFonts w:eastAsia="Calibri"/>
                <w:lang w:val="nb-NO"/>
              </w:rPr>
              <w:t>(12,0 vs. 15,</w:t>
            </w:r>
            <w:r w:rsidR="00504990" w:rsidRPr="00286FA0">
              <w:rPr>
                <w:rFonts w:eastAsia="Calibri"/>
                <w:lang w:val="nb-NO"/>
              </w:rPr>
              <w:t>0</w:t>
            </w:r>
            <w:r w:rsidR="00504990">
              <w:rPr>
                <w:rFonts w:eastAsia="Calibri"/>
                <w:lang w:val="nb-NO"/>
              </w:rPr>
              <w:t> </w:t>
            </w:r>
            <w:r w:rsidRPr="00286FA0">
              <w:rPr>
                <w:rFonts w:eastAsia="Calibri"/>
                <w:lang w:val="nb-NO"/>
              </w:rPr>
              <w:t xml:space="preserve">måneder; </w:t>
            </w:r>
          </w:p>
          <w:p w14:paraId="4D616E78" w14:textId="77777777" w:rsidR="00F9748A" w:rsidRPr="00286FA0" w:rsidRDefault="00504990" w:rsidP="008D23BD">
            <w:pPr>
              <w:keepNext/>
              <w:spacing w:after="0" w:line="240" w:lineRule="auto"/>
              <w:ind w:hanging="11"/>
              <w:jc w:val="center"/>
              <w:rPr>
                <w:rFonts w:eastAsia="Calibri"/>
                <w:lang w:val="nb-NO"/>
              </w:rPr>
            </w:pPr>
            <w:r w:rsidRPr="00286FA0">
              <w:rPr>
                <w:rFonts w:eastAsia="Calibri"/>
                <w:lang w:val="nb-NO"/>
              </w:rPr>
              <w:t>p</w:t>
            </w:r>
            <w:r>
              <w:rPr>
                <w:rFonts w:eastAsia="Calibri"/>
                <w:lang w:val="nb-NO"/>
              </w:rPr>
              <w:t> </w:t>
            </w:r>
            <w:r w:rsidRPr="00286FA0">
              <w:rPr>
                <w:rFonts w:eastAsia="Calibri"/>
                <w:lang w:val="nb-NO"/>
              </w:rPr>
              <w:t>=</w:t>
            </w:r>
            <w:r>
              <w:rPr>
                <w:rFonts w:eastAsia="Calibri"/>
                <w:lang w:val="nb-NO"/>
              </w:rPr>
              <w:t> </w:t>
            </w:r>
            <w:r w:rsidR="00F9748A" w:rsidRPr="00286FA0">
              <w:rPr>
                <w:rFonts w:eastAsia="Calibri"/>
                <w:lang w:val="nb-NO"/>
              </w:rPr>
              <w:t>0,6267)</w:t>
            </w:r>
          </w:p>
        </w:tc>
      </w:tr>
    </w:tbl>
    <w:p w14:paraId="4A735532" w14:textId="77777777" w:rsidR="001001F6" w:rsidRPr="00286FA0" w:rsidRDefault="00AC0B71" w:rsidP="00F9748A">
      <w:pPr>
        <w:tabs>
          <w:tab w:val="left" w:pos="567"/>
        </w:tabs>
        <w:spacing w:after="0" w:line="240" w:lineRule="auto"/>
        <w:ind w:left="567" w:hanging="567"/>
        <w:rPr>
          <w:sz w:val="20"/>
          <w:szCs w:val="20"/>
          <w:lang w:val="nb-NO"/>
        </w:rPr>
      </w:pPr>
      <w:r w:rsidRPr="00286FA0">
        <w:rPr>
          <w:sz w:val="20"/>
          <w:szCs w:val="20"/>
          <w:vertAlign w:val="superscript"/>
          <w:lang w:val="nb-NO"/>
        </w:rPr>
        <w:t>1</w:t>
      </w:r>
      <w:r w:rsidRPr="00286FA0">
        <w:rPr>
          <w:sz w:val="20"/>
          <w:szCs w:val="20"/>
          <w:lang w:val="nb-NO"/>
        </w:rPr>
        <w:tab/>
      </w:r>
      <w:r w:rsidR="007558EB" w:rsidRPr="00286FA0">
        <w:rPr>
          <w:sz w:val="20"/>
          <w:szCs w:val="20"/>
          <w:lang w:val="nb-NO"/>
        </w:rPr>
        <w:t>Primær analyse ble utført ved data «cut-off» 12. desember 2012 og er ansett som den endelige analysen.</w:t>
      </w:r>
    </w:p>
    <w:p w14:paraId="459831E3" w14:textId="77777777" w:rsidR="001001F6" w:rsidRPr="00286FA0" w:rsidRDefault="00AC0B71" w:rsidP="00F9748A">
      <w:pPr>
        <w:tabs>
          <w:tab w:val="left" w:pos="567"/>
        </w:tabs>
        <w:spacing w:after="0" w:line="240" w:lineRule="auto"/>
        <w:ind w:left="567" w:hanging="567"/>
        <w:rPr>
          <w:sz w:val="20"/>
          <w:szCs w:val="20"/>
          <w:lang w:val="nb-NO"/>
        </w:rPr>
      </w:pPr>
      <w:r w:rsidRPr="00286FA0">
        <w:rPr>
          <w:sz w:val="20"/>
          <w:szCs w:val="20"/>
          <w:vertAlign w:val="superscript"/>
          <w:lang w:val="nb-NO"/>
        </w:rPr>
        <w:t>2</w:t>
      </w:r>
      <w:r w:rsidRPr="00286FA0">
        <w:rPr>
          <w:sz w:val="20"/>
          <w:szCs w:val="20"/>
          <w:lang w:val="nb-NO"/>
        </w:rPr>
        <w:tab/>
      </w:r>
      <w:r w:rsidR="007558EB" w:rsidRPr="00286FA0">
        <w:rPr>
          <w:sz w:val="20"/>
          <w:szCs w:val="20"/>
          <w:lang w:val="nb-NO"/>
        </w:rPr>
        <w:t>Oppfølgingsanalysen ble utført ved data «cut-off» 7. mars 2014; alle p-verdier er kun oppført for beskrivende formål</w:t>
      </w:r>
      <w:r w:rsidR="003C3EC2" w:rsidRPr="00286FA0">
        <w:rPr>
          <w:sz w:val="20"/>
          <w:szCs w:val="20"/>
          <w:lang w:val="nb-NO"/>
        </w:rPr>
        <w:t>.</w:t>
      </w:r>
    </w:p>
    <w:p w14:paraId="7ABE9951" w14:textId="77777777" w:rsidR="001001F6" w:rsidRPr="00286FA0" w:rsidRDefault="001001F6" w:rsidP="00AC0B71">
      <w:pPr>
        <w:spacing w:after="0" w:line="240" w:lineRule="auto"/>
        <w:ind w:left="0" w:firstLine="0"/>
        <w:rPr>
          <w:lang w:val="nb-NO"/>
        </w:rPr>
      </w:pPr>
    </w:p>
    <w:p w14:paraId="7D0CC00B" w14:textId="77777777" w:rsidR="001001F6" w:rsidRPr="00286FA0" w:rsidRDefault="007558EB" w:rsidP="005C2796">
      <w:pPr>
        <w:keepNext/>
        <w:spacing w:after="0" w:line="240" w:lineRule="auto"/>
        <w:ind w:left="0" w:firstLine="0"/>
        <w:rPr>
          <w:i/>
          <w:lang w:val="nb-NO"/>
        </w:rPr>
      </w:pPr>
      <w:r w:rsidRPr="00286FA0">
        <w:rPr>
          <w:i/>
          <w:u w:val="single" w:color="000000"/>
          <w:lang w:val="nb-NO"/>
        </w:rPr>
        <w:t>Pediatrisk populasjon</w:t>
      </w:r>
    </w:p>
    <w:p w14:paraId="6D305D81" w14:textId="77777777" w:rsidR="00AC0B71" w:rsidRPr="00286FA0" w:rsidRDefault="00AC0B71" w:rsidP="005C2796">
      <w:pPr>
        <w:keepNext/>
        <w:spacing w:after="0" w:line="240" w:lineRule="auto"/>
        <w:ind w:left="0" w:firstLine="0"/>
        <w:rPr>
          <w:lang w:val="nb-NO"/>
        </w:rPr>
      </w:pPr>
    </w:p>
    <w:p w14:paraId="73801346" w14:textId="70B40F17" w:rsidR="001001F6" w:rsidRPr="00286FA0" w:rsidRDefault="007558EB" w:rsidP="00AC0B71">
      <w:pPr>
        <w:spacing w:after="0" w:line="240" w:lineRule="auto"/>
        <w:ind w:left="0" w:firstLine="0"/>
        <w:rPr>
          <w:lang w:val="nb-NO"/>
        </w:rPr>
      </w:pPr>
      <w:r w:rsidRPr="00286FA0">
        <w:rPr>
          <w:lang w:val="nb-NO"/>
        </w:rPr>
        <w:t>Det europeiske legemiddelkontoret (</w:t>
      </w:r>
      <w:r w:rsidR="004D740C">
        <w:rPr>
          <w:lang w:val="nb-NO"/>
        </w:rPr>
        <w:t>t</w:t>
      </w:r>
      <w:r w:rsidRPr="00286FA0">
        <w:rPr>
          <w:lang w:val="nb-NO"/>
        </w:rPr>
        <w:t>he European Medicines Agency) har gitt unntak fra forpliktelsen til å presentere resultater fra studier med bevacizumab i alle undergrupper av den pediatriske populasjon</w:t>
      </w:r>
      <w:r w:rsidR="008B284F" w:rsidRPr="00286FA0">
        <w:rPr>
          <w:lang w:val="nb-NO"/>
        </w:rPr>
        <w:t>en</w:t>
      </w:r>
      <w:r w:rsidRPr="00286FA0">
        <w:rPr>
          <w:lang w:val="nb-NO"/>
        </w:rPr>
        <w:t xml:space="preserve"> ved brystkreft, adenokarsinom, kreft i tykktarm og endetarm, lungekreft (småcellet og ikke-småcellet), kreft i nyre og nyrebekken (unntatt nefroblastom, nefroblastomatose, klarcellekarsinom, mesoblastisk nefrom, medullært nyrekarsinom og rhabdoid nyretumor), ovarialkreft (unntatt rhabdomyosarkom og germinalcellesvulster), kreft i eggleder (unntatt rhabdomyosarkom og germinalcellesvulster), primær peritonealkreft (unntatt blastom og sarkom) og</w:t>
      </w:r>
      <w:r w:rsidR="00AC0B71" w:rsidRPr="00286FA0">
        <w:rPr>
          <w:lang w:val="nb-NO"/>
        </w:rPr>
        <w:t xml:space="preserve"> kreft i livmorhals og livmor.</w:t>
      </w:r>
    </w:p>
    <w:p w14:paraId="1370568C" w14:textId="77777777" w:rsidR="001001F6" w:rsidRPr="00286FA0" w:rsidRDefault="001001F6" w:rsidP="00A24DE6">
      <w:pPr>
        <w:spacing w:after="0" w:line="240" w:lineRule="auto"/>
        <w:ind w:left="0" w:firstLine="0"/>
        <w:rPr>
          <w:lang w:val="nb-NO"/>
        </w:rPr>
      </w:pPr>
    </w:p>
    <w:p w14:paraId="57B504E9" w14:textId="77777777" w:rsidR="001001F6" w:rsidRPr="00286FA0" w:rsidRDefault="00AC0B71" w:rsidP="00A24DE6">
      <w:pPr>
        <w:keepNext/>
        <w:spacing w:after="0" w:line="240" w:lineRule="auto"/>
        <w:ind w:left="0" w:firstLine="0"/>
        <w:rPr>
          <w:i/>
          <w:lang w:val="nb-NO"/>
        </w:rPr>
      </w:pPr>
      <w:r w:rsidRPr="00286FA0">
        <w:rPr>
          <w:i/>
          <w:lang w:val="nb-NO"/>
        </w:rPr>
        <w:t>Høygradig gliom</w:t>
      </w:r>
    </w:p>
    <w:p w14:paraId="568A467E" w14:textId="77777777" w:rsidR="00AC0B71" w:rsidRPr="00286FA0" w:rsidRDefault="00AC0B71" w:rsidP="00A24DE6">
      <w:pPr>
        <w:keepNext/>
        <w:spacing w:after="0" w:line="240" w:lineRule="auto"/>
        <w:ind w:left="0" w:firstLine="0"/>
        <w:rPr>
          <w:lang w:val="nb-NO"/>
        </w:rPr>
      </w:pPr>
    </w:p>
    <w:p w14:paraId="11BF468A" w14:textId="77777777" w:rsidR="001001F6" w:rsidRPr="00286FA0" w:rsidRDefault="007558EB" w:rsidP="00A24DE6">
      <w:pPr>
        <w:spacing w:after="0" w:line="240" w:lineRule="auto"/>
        <w:ind w:left="0" w:firstLine="0"/>
        <w:rPr>
          <w:lang w:val="nb-NO"/>
        </w:rPr>
      </w:pPr>
      <w:r w:rsidRPr="00286FA0">
        <w:rPr>
          <w:lang w:val="nb-NO"/>
        </w:rPr>
        <w:t xml:space="preserve">Det ble ikke observert anti-tumor aktivitet i to tidligere studier, som inkluderte totalt 30 barn over </w:t>
      </w:r>
      <w:r w:rsidR="00504990" w:rsidRPr="00286FA0">
        <w:rPr>
          <w:lang w:val="nb-NO"/>
        </w:rPr>
        <w:t>3</w:t>
      </w:r>
      <w:r w:rsidR="00504990">
        <w:rPr>
          <w:lang w:val="nb-NO"/>
        </w:rPr>
        <w:t> </w:t>
      </w:r>
      <w:r w:rsidRPr="00286FA0">
        <w:rPr>
          <w:lang w:val="nb-NO"/>
        </w:rPr>
        <w:t xml:space="preserve">år med residiverende eller progredierende høygradig gliom, ved behandling med </w:t>
      </w:r>
      <w:r w:rsidR="00E218F5" w:rsidRPr="00286FA0">
        <w:rPr>
          <w:lang w:val="nb-NO"/>
        </w:rPr>
        <w:t>bevacizumab</w:t>
      </w:r>
      <w:r w:rsidRPr="00286FA0">
        <w:rPr>
          <w:lang w:val="nb-NO"/>
        </w:rPr>
        <w:t xml:space="preserve"> og irinotekan (CPT-11). Det foreligger ikke tilstrekkelig informasjon for å bestemme sikkerhet og effekt av bevacizumab </w:t>
      </w:r>
      <w:r w:rsidR="00A95443" w:rsidRPr="00286FA0">
        <w:rPr>
          <w:lang w:val="nb-NO"/>
        </w:rPr>
        <w:t>hos</w:t>
      </w:r>
      <w:r w:rsidRPr="00286FA0">
        <w:rPr>
          <w:lang w:val="nb-NO"/>
        </w:rPr>
        <w:t xml:space="preserve"> barn med nylig</w:t>
      </w:r>
      <w:r w:rsidR="00AC0B71" w:rsidRPr="00286FA0">
        <w:rPr>
          <w:lang w:val="nb-NO"/>
        </w:rPr>
        <w:t xml:space="preserve"> diagnostisert høygradig gliom.</w:t>
      </w:r>
    </w:p>
    <w:p w14:paraId="7201CBC9" w14:textId="77777777" w:rsidR="001001F6" w:rsidRPr="00286FA0" w:rsidRDefault="001001F6" w:rsidP="00A24DE6">
      <w:pPr>
        <w:spacing w:after="0" w:line="240" w:lineRule="auto"/>
        <w:ind w:left="0" w:firstLine="0"/>
        <w:rPr>
          <w:lang w:val="nb-NO"/>
        </w:rPr>
      </w:pPr>
    </w:p>
    <w:p w14:paraId="49F3CBF0" w14:textId="77777777" w:rsidR="001001F6" w:rsidRPr="00286FA0" w:rsidRDefault="007558EB" w:rsidP="00A24DE6">
      <w:pPr>
        <w:spacing w:after="0" w:line="240" w:lineRule="auto"/>
        <w:ind w:left="0" w:firstLine="0"/>
        <w:rPr>
          <w:lang w:val="nb-NO"/>
        </w:rPr>
      </w:pPr>
      <w:r w:rsidRPr="00286FA0">
        <w:rPr>
          <w:lang w:val="nb-NO"/>
        </w:rPr>
        <w:t>I en en-armet studie (PBTC-022) ble 18 barn med residiverende eller progredierende ikke</w:t>
      </w:r>
      <w:r w:rsidR="00721E9E" w:rsidRPr="00286FA0">
        <w:rPr>
          <w:lang w:val="nb-NO"/>
        </w:rPr>
        <w:t>-</w:t>
      </w:r>
      <w:r w:rsidRPr="00286FA0">
        <w:rPr>
          <w:lang w:val="nb-NO"/>
        </w:rPr>
        <w:t xml:space="preserve">pontin høygradig gliom (8 med glioblastom </w:t>
      </w:r>
      <w:r w:rsidRPr="00286FA0">
        <w:rPr>
          <w:rFonts w:eastAsia="Poor Richard"/>
          <w:lang w:val="nb-NO"/>
        </w:rPr>
        <w:t>[</w:t>
      </w:r>
      <w:r w:rsidRPr="00286FA0">
        <w:rPr>
          <w:lang w:val="nb-NO"/>
        </w:rPr>
        <w:t>WHO grad IV</w:t>
      </w:r>
      <w:r w:rsidRPr="00286FA0">
        <w:rPr>
          <w:rFonts w:eastAsia="Poor Richard"/>
          <w:lang w:val="nb-NO"/>
        </w:rPr>
        <w:t>]</w:t>
      </w:r>
      <w:r w:rsidRPr="00286FA0">
        <w:rPr>
          <w:lang w:val="nb-NO"/>
        </w:rPr>
        <w:t xml:space="preserve">, 9 med anaplastisk astrocytom </w:t>
      </w:r>
      <w:r w:rsidRPr="00286FA0">
        <w:rPr>
          <w:rFonts w:eastAsia="Poor Richard"/>
          <w:lang w:val="nb-NO"/>
        </w:rPr>
        <w:t>[</w:t>
      </w:r>
      <w:r w:rsidR="00504990" w:rsidRPr="00286FA0">
        <w:rPr>
          <w:lang w:val="nb-NO"/>
        </w:rPr>
        <w:t>grad</w:t>
      </w:r>
      <w:r w:rsidR="00504990">
        <w:rPr>
          <w:lang w:val="nb-NO"/>
        </w:rPr>
        <w:t> </w:t>
      </w:r>
      <w:r w:rsidRPr="00286FA0">
        <w:rPr>
          <w:lang w:val="nb-NO"/>
        </w:rPr>
        <w:t>III</w:t>
      </w:r>
      <w:r w:rsidRPr="00286FA0">
        <w:rPr>
          <w:rFonts w:eastAsia="Poor Richard"/>
          <w:lang w:val="nb-NO"/>
        </w:rPr>
        <w:t>]</w:t>
      </w:r>
      <w:r w:rsidRPr="00286FA0">
        <w:rPr>
          <w:lang w:val="nb-NO"/>
        </w:rPr>
        <w:t xml:space="preserve"> og 1 med anaplastisk oligodendrogliom </w:t>
      </w:r>
      <w:r w:rsidRPr="00286FA0">
        <w:rPr>
          <w:rFonts w:eastAsia="Poor Richard"/>
          <w:lang w:val="nb-NO"/>
        </w:rPr>
        <w:t>[</w:t>
      </w:r>
      <w:r w:rsidR="00504990" w:rsidRPr="00286FA0">
        <w:rPr>
          <w:lang w:val="nb-NO"/>
        </w:rPr>
        <w:t>grad</w:t>
      </w:r>
      <w:r w:rsidR="00504990">
        <w:rPr>
          <w:lang w:val="nb-NO"/>
        </w:rPr>
        <w:t> </w:t>
      </w:r>
      <w:r w:rsidRPr="00286FA0">
        <w:rPr>
          <w:lang w:val="nb-NO"/>
        </w:rPr>
        <w:t>III</w:t>
      </w:r>
      <w:r w:rsidRPr="00286FA0">
        <w:rPr>
          <w:rFonts w:eastAsia="Poor Richard"/>
          <w:lang w:val="nb-NO"/>
        </w:rPr>
        <w:t>]</w:t>
      </w:r>
      <w:r w:rsidRPr="00286FA0">
        <w:rPr>
          <w:lang w:val="nb-NO"/>
        </w:rPr>
        <w:t>) behandlet med bevaciz</w:t>
      </w:r>
      <w:r w:rsidR="003F2EFD" w:rsidRPr="00286FA0">
        <w:rPr>
          <w:lang w:val="nb-NO"/>
        </w:rPr>
        <w:t>umab (10 </w:t>
      </w:r>
      <w:r w:rsidRPr="00286FA0">
        <w:rPr>
          <w:lang w:val="nb-NO"/>
        </w:rPr>
        <w:t>mg/kg) med to ukers mellomrom og deretter med beva</w:t>
      </w:r>
      <w:r w:rsidR="00E218F5" w:rsidRPr="00286FA0">
        <w:rPr>
          <w:lang w:val="nb-NO"/>
        </w:rPr>
        <w:t>c</w:t>
      </w:r>
      <w:r w:rsidRPr="00286FA0">
        <w:rPr>
          <w:lang w:val="nb-NO"/>
        </w:rPr>
        <w:t>i</w:t>
      </w:r>
      <w:r w:rsidR="00E218F5" w:rsidRPr="00286FA0">
        <w:rPr>
          <w:lang w:val="nb-NO"/>
        </w:rPr>
        <w:t>z</w:t>
      </w:r>
      <w:r w:rsidRPr="00286FA0">
        <w:rPr>
          <w:lang w:val="nb-NO"/>
        </w:rPr>
        <w:t>umab i komb</w:t>
      </w:r>
      <w:r w:rsidR="003F2EFD" w:rsidRPr="00286FA0">
        <w:rPr>
          <w:lang w:val="nb-NO"/>
        </w:rPr>
        <w:t>inasjon med irinotekan (125-350 </w:t>
      </w:r>
      <w:r w:rsidRPr="00286FA0">
        <w:rPr>
          <w:lang w:val="nb-NO"/>
        </w:rPr>
        <w:t>mg/m</w:t>
      </w:r>
      <w:r w:rsidRPr="00286FA0">
        <w:rPr>
          <w:vertAlign w:val="superscript"/>
          <w:lang w:val="nb-NO"/>
        </w:rPr>
        <w:t>2</w:t>
      </w:r>
      <w:r w:rsidRPr="00286FA0">
        <w:rPr>
          <w:lang w:val="nb-NO"/>
        </w:rPr>
        <w:t>) hver andre uke til progresjon. Det var ingen objektiv (partiell eller komplett) radiologisk respons (MacDonald</w:t>
      </w:r>
      <w:r w:rsidR="00A95443" w:rsidRPr="00286FA0">
        <w:rPr>
          <w:lang w:val="nb-NO"/>
        </w:rPr>
        <w:t>-</w:t>
      </w:r>
      <w:r w:rsidRPr="00286FA0">
        <w:rPr>
          <w:lang w:val="nb-NO"/>
        </w:rPr>
        <w:t>kriterier). Bivirkningene inkluderte hypertensjon og kronisk tretthet i tillegg til CNS</w:t>
      </w:r>
      <w:r w:rsidR="00A95443" w:rsidRPr="00286FA0">
        <w:rPr>
          <w:lang w:val="nb-NO"/>
        </w:rPr>
        <w:t>-</w:t>
      </w:r>
      <w:r w:rsidRPr="00286FA0">
        <w:rPr>
          <w:lang w:val="nb-NO"/>
        </w:rPr>
        <w:t xml:space="preserve">iskemi </w:t>
      </w:r>
      <w:r w:rsidR="00AC0B71" w:rsidRPr="00286FA0">
        <w:rPr>
          <w:lang w:val="nb-NO"/>
        </w:rPr>
        <w:t>med akutte nevrologiske utfall.</w:t>
      </w:r>
    </w:p>
    <w:p w14:paraId="28E3A203" w14:textId="77777777" w:rsidR="001001F6" w:rsidRPr="00286FA0" w:rsidRDefault="001001F6" w:rsidP="00A24DE6">
      <w:pPr>
        <w:spacing w:after="0" w:line="240" w:lineRule="auto"/>
        <w:ind w:left="0" w:firstLine="0"/>
        <w:rPr>
          <w:lang w:val="nb-NO"/>
        </w:rPr>
      </w:pPr>
    </w:p>
    <w:p w14:paraId="3FCB0F2D" w14:textId="77777777" w:rsidR="001001F6" w:rsidRPr="00286FA0" w:rsidRDefault="007558EB" w:rsidP="00A24DE6">
      <w:pPr>
        <w:spacing w:after="0" w:line="240" w:lineRule="auto"/>
        <w:ind w:left="0" w:firstLine="0"/>
        <w:rPr>
          <w:lang w:val="nb-NO"/>
        </w:rPr>
      </w:pPr>
      <w:r w:rsidRPr="00286FA0">
        <w:rPr>
          <w:lang w:val="nb-NO"/>
        </w:rPr>
        <w:lastRenderedPageBreak/>
        <w:t xml:space="preserve">I en </w:t>
      </w:r>
      <w:r w:rsidR="00E218F5" w:rsidRPr="00286FA0">
        <w:rPr>
          <w:lang w:val="nb-NO"/>
        </w:rPr>
        <w:t>retrospektiv</w:t>
      </w:r>
      <w:r w:rsidRPr="00286FA0">
        <w:rPr>
          <w:lang w:val="nb-NO"/>
        </w:rPr>
        <w:t xml:space="preserve"> gjennomgang av pasientkasus ble 12 påfølgende tilfeller (2005 til 2008) av barn med residiverende eller progredierende høygradig gliom (3 med WHO </w:t>
      </w:r>
      <w:r w:rsidR="00504990" w:rsidRPr="00286FA0">
        <w:rPr>
          <w:lang w:val="nb-NO"/>
        </w:rPr>
        <w:t>grad</w:t>
      </w:r>
      <w:r w:rsidR="00504990">
        <w:rPr>
          <w:lang w:val="nb-NO"/>
        </w:rPr>
        <w:t> </w:t>
      </w:r>
      <w:r w:rsidRPr="00286FA0">
        <w:rPr>
          <w:lang w:val="nb-NO"/>
        </w:rPr>
        <w:t xml:space="preserve">IV, 9 med </w:t>
      </w:r>
      <w:r w:rsidR="00504990" w:rsidRPr="00286FA0">
        <w:rPr>
          <w:lang w:val="nb-NO"/>
        </w:rPr>
        <w:t>grad</w:t>
      </w:r>
      <w:r w:rsidR="00504990">
        <w:rPr>
          <w:lang w:val="nb-NO"/>
        </w:rPr>
        <w:t> </w:t>
      </w:r>
      <w:r w:rsidRPr="00286FA0">
        <w:rPr>
          <w:lang w:val="nb-NO"/>
        </w:rPr>
        <w:t>III</w:t>
      </w:r>
      <w:r w:rsidR="003F2EFD" w:rsidRPr="00286FA0">
        <w:rPr>
          <w:lang w:val="nb-NO"/>
        </w:rPr>
        <w:t>) behandlet med bevacizumab (10 mg/kg) og irinotekan (125 </w:t>
      </w:r>
      <w:r w:rsidRPr="00286FA0">
        <w:rPr>
          <w:lang w:val="nb-NO"/>
        </w:rPr>
        <w:t>mg/m</w:t>
      </w:r>
      <w:r w:rsidRPr="00286FA0">
        <w:rPr>
          <w:vertAlign w:val="superscript"/>
          <w:lang w:val="nb-NO"/>
        </w:rPr>
        <w:t>2</w:t>
      </w:r>
      <w:r w:rsidRPr="00286FA0">
        <w:rPr>
          <w:lang w:val="nb-NO"/>
        </w:rPr>
        <w:t>) hver andre uke. Det var ingen komplett respons og 2 med partiell respons (MacDonald</w:t>
      </w:r>
      <w:r w:rsidR="00655B5D" w:rsidRPr="00286FA0">
        <w:rPr>
          <w:lang w:val="nb-NO"/>
        </w:rPr>
        <w:t>-</w:t>
      </w:r>
      <w:r w:rsidRPr="00286FA0">
        <w:rPr>
          <w:lang w:val="nb-NO"/>
        </w:rPr>
        <w:t>kriterier).</w:t>
      </w:r>
    </w:p>
    <w:p w14:paraId="6C121320" w14:textId="77777777" w:rsidR="001001F6" w:rsidRPr="00286FA0" w:rsidRDefault="001001F6" w:rsidP="00A24DE6">
      <w:pPr>
        <w:spacing w:after="0" w:line="240" w:lineRule="auto"/>
        <w:ind w:left="0" w:firstLine="0"/>
        <w:rPr>
          <w:lang w:val="nb-NO"/>
        </w:rPr>
      </w:pPr>
    </w:p>
    <w:p w14:paraId="0C74B467" w14:textId="77777777" w:rsidR="001001F6" w:rsidRPr="00286FA0" w:rsidRDefault="007558EB" w:rsidP="00A24DE6">
      <w:pPr>
        <w:spacing w:after="0" w:line="240" w:lineRule="auto"/>
        <w:ind w:left="0" w:firstLine="0"/>
        <w:rPr>
          <w:lang w:val="nb-NO"/>
        </w:rPr>
      </w:pPr>
      <w:r w:rsidRPr="00286FA0">
        <w:rPr>
          <w:lang w:val="nb-NO"/>
        </w:rPr>
        <w:t>I en randomisert fase II</w:t>
      </w:r>
      <w:r w:rsidR="00655B5D" w:rsidRPr="00286FA0">
        <w:rPr>
          <w:lang w:val="nb-NO"/>
        </w:rPr>
        <w:t>-</w:t>
      </w:r>
      <w:r w:rsidRPr="00286FA0">
        <w:rPr>
          <w:lang w:val="nb-NO"/>
        </w:rPr>
        <w:t>studie (BO25041) ble totalt 121 pasienter i alderen ≥</w:t>
      </w:r>
      <w:r w:rsidR="007A758A" w:rsidRPr="00286FA0">
        <w:rPr>
          <w:lang w:val="nb-NO"/>
        </w:rPr>
        <w:t> 3 år til &lt; </w:t>
      </w:r>
      <w:r w:rsidRPr="00286FA0">
        <w:rPr>
          <w:lang w:val="nb-NO"/>
        </w:rPr>
        <w:t xml:space="preserve">18 år med nydiagnostisert supratentorielt eller infratentorielt cerebellart eller pedunkulert høygradig gliom (HGG) behandlet med postoperativ strålebehandling (RT) og adjuvant temozolomid </w:t>
      </w:r>
      <w:r w:rsidR="00AA5594" w:rsidRPr="00286FA0">
        <w:rPr>
          <w:lang w:val="nb-NO"/>
        </w:rPr>
        <w:t>(T) med og uten bevacizumab; 10 </w:t>
      </w:r>
      <w:r w:rsidRPr="00286FA0">
        <w:rPr>
          <w:lang w:val="nb-NO"/>
        </w:rPr>
        <w:t>mg/kg intravenøst hver</w:t>
      </w:r>
      <w:r w:rsidR="00AC0B71" w:rsidRPr="00286FA0">
        <w:rPr>
          <w:lang w:val="nb-NO"/>
        </w:rPr>
        <w:t xml:space="preserve"> 2. uke.</w:t>
      </w:r>
    </w:p>
    <w:p w14:paraId="74399DF8" w14:textId="77777777" w:rsidR="001001F6" w:rsidRPr="00286FA0" w:rsidRDefault="001001F6" w:rsidP="00A24DE6">
      <w:pPr>
        <w:spacing w:after="0" w:line="240" w:lineRule="auto"/>
        <w:ind w:left="0" w:firstLine="0"/>
        <w:rPr>
          <w:lang w:val="nb-NO"/>
        </w:rPr>
      </w:pPr>
    </w:p>
    <w:p w14:paraId="616E2907" w14:textId="77777777" w:rsidR="001001F6" w:rsidRPr="00286FA0" w:rsidRDefault="007558EB" w:rsidP="00A24DE6">
      <w:pPr>
        <w:spacing w:after="0" w:line="240" w:lineRule="auto"/>
        <w:ind w:left="0" w:firstLine="0"/>
        <w:rPr>
          <w:lang w:val="nb-NO"/>
        </w:rPr>
      </w:pPr>
      <w:r w:rsidRPr="00286FA0">
        <w:rPr>
          <w:lang w:val="nb-NO"/>
        </w:rPr>
        <w:t xml:space="preserve">Studien nådde ikke sitt primære endepunkt, å demonstrere en signifikant forbedring av </w:t>
      </w:r>
      <w:r w:rsidR="00C815B8" w:rsidRPr="00286FA0">
        <w:rPr>
          <w:lang w:val="nb-NO"/>
        </w:rPr>
        <w:t>hendelsesfri overlevelse (</w:t>
      </w:r>
      <w:r w:rsidRPr="00286FA0">
        <w:rPr>
          <w:lang w:val="nb-NO"/>
        </w:rPr>
        <w:t>EFS</w:t>
      </w:r>
      <w:r w:rsidR="00C815B8" w:rsidRPr="00286FA0">
        <w:rPr>
          <w:lang w:val="nb-NO"/>
        </w:rPr>
        <w:t>)</w:t>
      </w:r>
      <w:r w:rsidRPr="00286FA0">
        <w:rPr>
          <w:lang w:val="nb-NO"/>
        </w:rPr>
        <w:t xml:space="preserve"> (Central Radiology Review Committee (CRRC)-vurdert) når beva</w:t>
      </w:r>
      <w:r w:rsidR="00655B5D" w:rsidRPr="00286FA0">
        <w:rPr>
          <w:lang w:val="nb-NO"/>
        </w:rPr>
        <w:t>c</w:t>
      </w:r>
      <w:r w:rsidRPr="00286FA0">
        <w:rPr>
          <w:lang w:val="nb-NO"/>
        </w:rPr>
        <w:t>izumab ble lagt til RT/T</w:t>
      </w:r>
      <w:r w:rsidR="00655B5D" w:rsidRPr="00286FA0">
        <w:rPr>
          <w:lang w:val="nb-NO"/>
        </w:rPr>
        <w:t>-</w:t>
      </w:r>
      <w:r w:rsidRPr="00286FA0">
        <w:rPr>
          <w:lang w:val="nb-NO"/>
        </w:rPr>
        <w:t xml:space="preserve">armen </w:t>
      </w:r>
      <w:r w:rsidR="008721D4" w:rsidRPr="00286FA0">
        <w:rPr>
          <w:lang w:val="nb-NO"/>
        </w:rPr>
        <w:t>sammenlignet med RT/T alene (HR </w:t>
      </w:r>
      <w:r w:rsidRPr="00286FA0">
        <w:rPr>
          <w:rFonts w:ascii="Segoe UI Symbol" w:eastAsia="Segoe UI Symbol" w:hAnsi="Segoe UI Symbol" w:cs="Segoe UI Symbol"/>
          <w:lang w:val="nb-NO"/>
        </w:rPr>
        <w:t>=</w:t>
      </w:r>
      <w:r w:rsidR="008721D4" w:rsidRPr="00286FA0">
        <w:rPr>
          <w:lang w:val="nb-NO"/>
        </w:rPr>
        <w:t> </w:t>
      </w:r>
      <w:r w:rsidR="00564EDB" w:rsidRPr="00286FA0">
        <w:rPr>
          <w:lang w:val="nb-NO"/>
        </w:rPr>
        <w:t>1,44; 95 </w:t>
      </w:r>
      <w:r w:rsidRPr="00286FA0">
        <w:rPr>
          <w:lang w:val="nb-NO"/>
        </w:rPr>
        <w:t>% KI: 0,90, 2,30). Disse resultatene var konsistente med resultatene fra ulike sensitivitetsanalyser og i klinisk relevante u</w:t>
      </w:r>
      <w:r w:rsidR="00655B5D" w:rsidRPr="00286FA0">
        <w:rPr>
          <w:lang w:val="nb-NO"/>
        </w:rPr>
        <w:t>n</w:t>
      </w:r>
      <w:r w:rsidRPr="00286FA0">
        <w:rPr>
          <w:lang w:val="nb-NO"/>
        </w:rPr>
        <w:t xml:space="preserve">dergrupper. Resultatene for alle sekundære endepunkter (utprøvervurdert EFS, ORR og OS) var konsistente </w:t>
      </w:r>
      <w:r w:rsidR="00655B5D" w:rsidRPr="00286FA0">
        <w:rPr>
          <w:lang w:val="nb-NO"/>
        </w:rPr>
        <w:t xml:space="preserve">når det gjaldt </w:t>
      </w:r>
      <w:r w:rsidRPr="00286FA0">
        <w:rPr>
          <w:lang w:val="nb-NO"/>
        </w:rPr>
        <w:t>ingen forbedring assosiert med å legge til bevacizumab til RT/T-armen sam</w:t>
      </w:r>
      <w:r w:rsidR="00AC0B71" w:rsidRPr="00286FA0">
        <w:rPr>
          <w:lang w:val="nb-NO"/>
        </w:rPr>
        <w:t>menlignet med RT/T</w:t>
      </w:r>
      <w:r w:rsidR="00655B5D" w:rsidRPr="00286FA0">
        <w:rPr>
          <w:lang w:val="nb-NO"/>
        </w:rPr>
        <w:t>-</w:t>
      </w:r>
      <w:r w:rsidR="00AC0B71" w:rsidRPr="00286FA0">
        <w:rPr>
          <w:lang w:val="nb-NO"/>
        </w:rPr>
        <w:t>armen alene.</w:t>
      </w:r>
    </w:p>
    <w:p w14:paraId="5A28EE26" w14:textId="77777777" w:rsidR="001001F6" w:rsidRPr="00286FA0" w:rsidRDefault="001001F6" w:rsidP="00A24DE6">
      <w:pPr>
        <w:spacing w:after="0" w:line="240" w:lineRule="auto"/>
        <w:ind w:left="0" w:firstLine="0"/>
        <w:rPr>
          <w:lang w:val="nb-NO"/>
        </w:rPr>
      </w:pPr>
    </w:p>
    <w:p w14:paraId="6F450443" w14:textId="77777777" w:rsidR="001001F6" w:rsidRPr="00286FA0" w:rsidRDefault="007558EB" w:rsidP="00A24DE6">
      <w:pPr>
        <w:spacing w:after="0" w:line="240" w:lineRule="auto"/>
        <w:ind w:left="0" w:firstLine="0"/>
        <w:rPr>
          <w:lang w:val="nb-NO"/>
        </w:rPr>
      </w:pPr>
      <w:r w:rsidRPr="00286FA0">
        <w:rPr>
          <w:lang w:val="nb-NO"/>
        </w:rPr>
        <w:t xml:space="preserve">Tillegg av </w:t>
      </w:r>
      <w:r w:rsidR="00C815B8" w:rsidRPr="00286FA0">
        <w:rPr>
          <w:lang w:val="nb-NO"/>
        </w:rPr>
        <w:t>bevacizumab</w:t>
      </w:r>
      <w:r w:rsidRPr="00286FA0">
        <w:rPr>
          <w:lang w:val="nb-NO"/>
        </w:rPr>
        <w:t xml:space="preserve"> til RT/T viste ikke klinisk nytte i studien BO25041 hos 60 evaluerbare pediatriske pasienter med nydiagnostisert supratentorielt eller infratentorielt cerebellart eller pedunkulert høygradig gliom (HGG) (se pkt</w:t>
      </w:r>
      <w:r w:rsidR="00940D7A">
        <w:rPr>
          <w:lang w:val="nb-NO"/>
        </w:rPr>
        <w:t>. </w:t>
      </w:r>
      <w:r w:rsidRPr="00286FA0">
        <w:rPr>
          <w:lang w:val="nb-NO"/>
        </w:rPr>
        <w:t>4.2 for informasj</w:t>
      </w:r>
      <w:r w:rsidR="00AC0B71" w:rsidRPr="00286FA0">
        <w:rPr>
          <w:lang w:val="nb-NO"/>
        </w:rPr>
        <w:t>on vedrørende pediatrisk bruk).</w:t>
      </w:r>
    </w:p>
    <w:p w14:paraId="45C18416" w14:textId="77777777" w:rsidR="001001F6" w:rsidRPr="00286FA0" w:rsidRDefault="001001F6" w:rsidP="00A24DE6">
      <w:pPr>
        <w:spacing w:after="0" w:line="240" w:lineRule="auto"/>
        <w:ind w:left="0" w:firstLine="0"/>
        <w:rPr>
          <w:lang w:val="nb-NO"/>
        </w:rPr>
      </w:pPr>
    </w:p>
    <w:p w14:paraId="2BF522AD" w14:textId="77777777" w:rsidR="001001F6" w:rsidRPr="00286FA0" w:rsidRDefault="00AC0B71" w:rsidP="00A24DE6">
      <w:pPr>
        <w:keepNext/>
        <w:spacing w:after="0" w:line="240" w:lineRule="auto"/>
        <w:ind w:left="0" w:firstLine="0"/>
        <w:rPr>
          <w:i/>
          <w:lang w:val="nb-NO"/>
        </w:rPr>
      </w:pPr>
      <w:r w:rsidRPr="00286FA0">
        <w:rPr>
          <w:i/>
          <w:lang w:val="nb-NO"/>
        </w:rPr>
        <w:t>Bløtvevssarkom</w:t>
      </w:r>
    </w:p>
    <w:p w14:paraId="764002CA" w14:textId="77777777" w:rsidR="00AC0B71" w:rsidRPr="00286FA0" w:rsidRDefault="00AC0B71" w:rsidP="00A24DE6">
      <w:pPr>
        <w:keepNext/>
        <w:spacing w:after="0" w:line="240" w:lineRule="auto"/>
        <w:ind w:left="0" w:firstLine="0"/>
        <w:rPr>
          <w:lang w:val="nb-NO"/>
        </w:rPr>
      </w:pPr>
    </w:p>
    <w:p w14:paraId="10B7E537" w14:textId="7BBFF00B" w:rsidR="001001F6" w:rsidRPr="00286FA0" w:rsidRDefault="007558EB" w:rsidP="00A24DE6">
      <w:pPr>
        <w:spacing w:after="0" w:line="240" w:lineRule="auto"/>
        <w:ind w:left="0" w:firstLine="0"/>
        <w:rPr>
          <w:lang w:val="nb-NO"/>
        </w:rPr>
      </w:pPr>
      <w:r w:rsidRPr="00286FA0">
        <w:rPr>
          <w:lang w:val="nb-NO"/>
        </w:rPr>
        <w:t>I en randomisert fase II</w:t>
      </w:r>
      <w:r w:rsidR="00270820" w:rsidRPr="00286FA0">
        <w:rPr>
          <w:lang w:val="nb-NO"/>
        </w:rPr>
        <w:t>-</w:t>
      </w:r>
      <w:r w:rsidRPr="00286FA0">
        <w:rPr>
          <w:lang w:val="nb-NO"/>
        </w:rPr>
        <w:t>studie (BO20924) ble totalt 154 pasienter i alderen ≥</w:t>
      </w:r>
      <w:r w:rsidR="007A758A" w:rsidRPr="00286FA0">
        <w:rPr>
          <w:lang w:val="nb-NO"/>
        </w:rPr>
        <w:t> </w:t>
      </w:r>
      <w:r w:rsidRPr="00286FA0">
        <w:rPr>
          <w:lang w:val="nb-NO"/>
        </w:rPr>
        <w:t>6 måneder til &lt;</w:t>
      </w:r>
      <w:r w:rsidR="007A758A" w:rsidRPr="00286FA0">
        <w:rPr>
          <w:lang w:val="nb-NO"/>
        </w:rPr>
        <w:t> </w:t>
      </w:r>
      <w:r w:rsidRPr="00286FA0">
        <w:rPr>
          <w:lang w:val="nb-NO"/>
        </w:rPr>
        <w:t>18 år med nydiagnostisert metastatisk rhabdomyosarkom og non-rhabdomyosarkom bløtvevssarkom behandlet med standardterapi (induksjon IVADO/IVA+/- lokalbehandling etterfulgt av vedlikehold med vinorelbin og cyklofosfamid) med eller uten bev</w:t>
      </w:r>
      <w:r w:rsidR="00AA5594" w:rsidRPr="00286FA0">
        <w:rPr>
          <w:lang w:val="nb-NO"/>
        </w:rPr>
        <w:t>acizumab (2,5 </w:t>
      </w:r>
      <w:r w:rsidRPr="00286FA0">
        <w:rPr>
          <w:lang w:val="nb-NO"/>
        </w:rPr>
        <w:t>mg/kg/uke) i en total behandlingsvarighet på omtrent 18 måneder. Ved tidspunktet for endelig primæranalyse viste det primære endepunktet EFS, ved uavhengig sentral gjennomgang, ingen statistisk signifikant forskjell mellom de to behandlingsarmene, med HR på 0,93 (95</w:t>
      </w:r>
      <w:r w:rsidR="00BA7E58" w:rsidRPr="00286FA0">
        <w:rPr>
          <w:lang w:val="nb-NO"/>
        </w:rPr>
        <w:t> </w:t>
      </w:r>
      <w:r w:rsidR="008721D4" w:rsidRPr="00286FA0">
        <w:rPr>
          <w:lang w:val="nb-NO"/>
        </w:rPr>
        <w:t>% KI: 0,61, 1,41; p-verdi </w:t>
      </w:r>
      <w:r w:rsidRPr="00286FA0">
        <w:rPr>
          <w:rFonts w:ascii="Segoe UI Symbol" w:eastAsia="Segoe UI Symbol" w:hAnsi="Segoe UI Symbol" w:cs="Segoe UI Symbol"/>
          <w:lang w:val="nb-NO"/>
        </w:rPr>
        <w:t>=</w:t>
      </w:r>
      <w:r w:rsidR="008721D4" w:rsidRPr="00286FA0">
        <w:rPr>
          <w:rFonts w:ascii="Segoe UI Symbol" w:eastAsia="Segoe UI Symbol" w:hAnsi="Segoe UI Symbol" w:cs="Segoe UI Symbol"/>
          <w:lang w:val="nb-NO"/>
        </w:rPr>
        <w:t> </w:t>
      </w:r>
      <w:r w:rsidRPr="00286FA0">
        <w:rPr>
          <w:lang w:val="nb-NO"/>
        </w:rPr>
        <w:t>0,72). Forskjellen i ORR ved uavhengig sentral gjenno</w:t>
      </w:r>
      <w:r w:rsidR="00BA7E58" w:rsidRPr="00286FA0">
        <w:rPr>
          <w:lang w:val="nb-NO"/>
        </w:rPr>
        <w:t>mgang var 18 % (KI: 0,6 %, 35,3 </w:t>
      </w:r>
      <w:r w:rsidRPr="00286FA0">
        <w:rPr>
          <w:lang w:val="nb-NO"/>
        </w:rPr>
        <w:t>%) mellom de to behandlingsarmene hos de få pasientene som hadde tumor som kunne vurderes ved baseline og hadde en bekreftet respons før de ble gitt en lokal behandling: 27/75 pasienter (36,0</w:t>
      </w:r>
      <w:r w:rsidR="00BA7E58" w:rsidRPr="00286FA0">
        <w:rPr>
          <w:lang w:val="nb-NO"/>
        </w:rPr>
        <w:t> </w:t>
      </w:r>
      <w:r w:rsidRPr="00286FA0">
        <w:rPr>
          <w:lang w:val="nb-NO"/>
        </w:rPr>
        <w:t>%, 95</w:t>
      </w:r>
      <w:r w:rsidR="00BA7E58" w:rsidRPr="00286FA0">
        <w:rPr>
          <w:lang w:val="nb-NO"/>
        </w:rPr>
        <w:t> </w:t>
      </w:r>
      <w:r w:rsidRPr="00286FA0">
        <w:rPr>
          <w:lang w:val="nb-NO"/>
        </w:rPr>
        <w:t>% KI: 25,2</w:t>
      </w:r>
      <w:r w:rsidR="00BA7E58" w:rsidRPr="00286FA0">
        <w:rPr>
          <w:lang w:val="nb-NO"/>
        </w:rPr>
        <w:t> </w:t>
      </w:r>
      <w:r w:rsidRPr="00286FA0">
        <w:rPr>
          <w:lang w:val="nb-NO"/>
        </w:rPr>
        <w:t>%, 47,9</w:t>
      </w:r>
      <w:r w:rsidR="00BA7E58" w:rsidRPr="00286FA0">
        <w:rPr>
          <w:lang w:val="nb-NO"/>
        </w:rPr>
        <w:t> </w:t>
      </w:r>
      <w:r w:rsidRPr="00286FA0">
        <w:rPr>
          <w:lang w:val="nb-NO"/>
        </w:rPr>
        <w:t>%) i kjemoterapiarmen og 34/63 pasienter (54,0</w:t>
      </w:r>
      <w:r w:rsidR="00BA7E58" w:rsidRPr="00286FA0">
        <w:rPr>
          <w:lang w:val="nb-NO"/>
        </w:rPr>
        <w:t> %, 95 % KI: 40,9 </w:t>
      </w:r>
      <w:r w:rsidRPr="00286FA0">
        <w:rPr>
          <w:lang w:val="nb-NO"/>
        </w:rPr>
        <w:t>%, 66,6</w:t>
      </w:r>
      <w:r w:rsidR="00BA7E58" w:rsidRPr="00286FA0">
        <w:rPr>
          <w:lang w:val="nb-NO"/>
        </w:rPr>
        <w:t> </w:t>
      </w:r>
      <w:r w:rsidRPr="00286FA0">
        <w:rPr>
          <w:lang w:val="nb-NO"/>
        </w:rPr>
        <w:t xml:space="preserve">%) i bevacizumab + kjemoterapiarmen. </w:t>
      </w:r>
      <w:r w:rsidR="002F1C49" w:rsidRPr="002F1C49">
        <w:rPr>
          <w:lang w:val="nb-NO"/>
        </w:rPr>
        <w:t>Endelig analyse av total overlevelse (OS) viste ingen signifikant klinisk fordel ved å legge bevacizumab til kjemoterapi i denne pasientpopulasjonen.</w:t>
      </w:r>
    </w:p>
    <w:p w14:paraId="79E11CC2" w14:textId="77777777" w:rsidR="001001F6" w:rsidRPr="00286FA0" w:rsidRDefault="001001F6" w:rsidP="00A24DE6">
      <w:pPr>
        <w:spacing w:after="0" w:line="240" w:lineRule="auto"/>
        <w:ind w:left="0" w:firstLine="0"/>
        <w:rPr>
          <w:lang w:val="nb-NO"/>
        </w:rPr>
      </w:pPr>
    </w:p>
    <w:p w14:paraId="4C193E01" w14:textId="77777777" w:rsidR="001001F6" w:rsidRPr="00286FA0" w:rsidRDefault="007558EB" w:rsidP="00A24DE6">
      <w:pPr>
        <w:spacing w:after="0" w:line="240" w:lineRule="auto"/>
        <w:ind w:left="0" w:firstLine="0"/>
        <w:rPr>
          <w:lang w:val="nb-NO"/>
        </w:rPr>
      </w:pPr>
      <w:r w:rsidRPr="00286FA0">
        <w:rPr>
          <w:lang w:val="nb-NO"/>
        </w:rPr>
        <w:t xml:space="preserve">Tillegg av </w:t>
      </w:r>
      <w:r w:rsidR="00C815B8" w:rsidRPr="00286FA0">
        <w:rPr>
          <w:lang w:val="nb-NO"/>
        </w:rPr>
        <w:t>bevacizumab</w:t>
      </w:r>
      <w:r w:rsidRPr="00286FA0">
        <w:rPr>
          <w:lang w:val="nb-NO"/>
        </w:rPr>
        <w:t xml:space="preserve"> til standardterapi viste ingen klinisk nytte i klinisk studie BO20924, hos 71 pediatriske pasienter som kunne vurderes (fra 6 måneder opp til </w:t>
      </w:r>
      <w:r w:rsidR="00940D7A" w:rsidRPr="00286FA0">
        <w:rPr>
          <w:lang w:val="nb-NO"/>
        </w:rPr>
        <w:t>18</w:t>
      </w:r>
      <w:r w:rsidR="00940D7A">
        <w:rPr>
          <w:lang w:val="nb-NO"/>
        </w:rPr>
        <w:t> </w:t>
      </w:r>
      <w:r w:rsidRPr="00286FA0">
        <w:rPr>
          <w:lang w:val="nb-NO"/>
        </w:rPr>
        <w:t>år) med metastatisk rhabdomyosarkom og non-rhabdomyosarkom bløtvevssarkom (se pkt</w:t>
      </w:r>
      <w:r w:rsidR="00940D7A" w:rsidRPr="00286FA0">
        <w:rPr>
          <w:lang w:val="nb-NO"/>
        </w:rPr>
        <w:t>.</w:t>
      </w:r>
      <w:r w:rsidR="00940D7A">
        <w:rPr>
          <w:lang w:val="nb-NO"/>
        </w:rPr>
        <w:t> </w:t>
      </w:r>
      <w:r w:rsidRPr="00286FA0">
        <w:rPr>
          <w:lang w:val="nb-NO"/>
        </w:rPr>
        <w:t>4.2 for informasj</w:t>
      </w:r>
      <w:r w:rsidR="00AC0B71" w:rsidRPr="00286FA0">
        <w:rPr>
          <w:lang w:val="nb-NO"/>
        </w:rPr>
        <w:t>on vedrørende pediatrisk bruk).</w:t>
      </w:r>
    </w:p>
    <w:p w14:paraId="7F6C8C31" w14:textId="77777777" w:rsidR="001001F6" w:rsidRPr="00286FA0" w:rsidRDefault="001001F6" w:rsidP="00A24DE6">
      <w:pPr>
        <w:spacing w:after="0" w:line="240" w:lineRule="auto"/>
        <w:ind w:left="0" w:firstLine="0"/>
        <w:rPr>
          <w:lang w:val="nb-NO"/>
        </w:rPr>
      </w:pPr>
    </w:p>
    <w:p w14:paraId="024B4038" w14:textId="77777777" w:rsidR="001001F6" w:rsidRPr="00286FA0" w:rsidRDefault="007558EB" w:rsidP="00A24DE6">
      <w:pPr>
        <w:spacing w:after="0" w:line="240" w:lineRule="auto"/>
        <w:ind w:left="0" w:firstLine="0"/>
        <w:rPr>
          <w:lang w:val="nb-NO"/>
        </w:rPr>
      </w:pPr>
      <w:r w:rsidRPr="00286FA0">
        <w:rPr>
          <w:lang w:val="nb-NO"/>
        </w:rPr>
        <w:t xml:space="preserve">Forekomsten av bivirkninger inkludert bivirkninger grad </w:t>
      </w:r>
      <w:r w:rsidRPr="00286FA0">
        <w:rPr>
          <w:rFonts w:eastAsia="Segoe UI Symbol"/>
          <w:lang w:val="nb-NO"/>
        </w:rPr>
        <w:t>≥</w:t>
      </w:r>
      <w:r w:rsidR="00433096" w:rsidRPr="00286FA0">
        <w:rPr>
          <w:lang w:val="nb-NO"/>
        </w:rPr>
        <w:t> </w:t>
      </w:r>
      <w:r w:rsidRPr="00286FA0">
        <w:rPr>
          <w:lang w:val="nb-NO"/>
        </w:rPr>
        <w:t xml:space="preserve">3 og alvorlige bivirkninger, var tilsvarende mellom de to behandlingsarmene. Ingen bivirkninger som medførte død forekom i noen av behandlingsarmene; alle dødsfall var relatert til sykdomsprogresjon. Tillegg av bevacizumab til multimodal standardterapi så ut til å bli tolerert i </w:t>
      </w:r>
      <w:r w:rsidR="00AC0B71" w:rsidRPr="00286FA0">
        <w:rPr>
          <w:lang w:val="nb-NO"/>
        </w:rPr>
        <w:t>denne pediatriske populasjonen.</w:t>
      </w:r>
    </w:p>
    <w:p w14:paraId="1BEB671B" w14:textId="77777777" w:rsidR="001001F6" w:rsidRPr="00286FA0" w:rsidRDefault="001001F6" w:rsidP="00A24DE6">
      <w:pPr>
        <w:spacing w:after="0" w:line="240" w:lineRule="auto"/>
        <w:ind w:left="0" w:firstLine="0"/>
        <w:rPr>
          <w:lang w:val="nb-NO"/>
        </w:rPr>
      </w:pPr>
    </w:p>
    <w:p w14:paraId="30DF4A95" w14:textId="77777777" w:rsidR="001001F6" w:rsidRPr="00286FA0" w:rsidRDefault="00C138B5" w:rsidP="00A24DE6">
      <w:pPr>
        <w:keepNext/>
        <w:tabs>
          <w:tab w:val="left" w:pos="567"/>
        </w:tabs>
        <w:suppressAutoHyphens/>
        <w:spacing w:after="0" w:line="240" w:lineRule="auto"/>
        <w:ind w:left="567" w:hanging="567"/>
        <w:rPr>
          <w:lang w:val="nb-NO"/>
        </w:rPr>
      </w:pPr>
      <w:r w:rsidRPr="00286FA0">
        <w:rPr>
          <w:b/>
          <w:lang w:val="nb-NO"/>
        </w:rPr>
        <w:t>5.2</w:t>
      </w:r>
      <w:r w:rsidRPr="00286FA0">
        <w:rPr>
          <w:b/>
          <w:lang w:val="nb-NO"/>
        </w:rPr>
        <w:tab/>
      </w:r>
      <w:r w:rsidR="007558EB" w:rsidRPr="00286FA0">
        <w:rPr>
          <w:b/>
          <w:lang w:val="nb-NO"/>
        </w:rPr>
        <w:t>Farmakokinetiske egenskaper</w:t>
      </w:r>
    </w:p>
    <w:p w14:paraId="013D0376" w14:textId="77777777" w:rsidR="001001F6" w:rsidRPr="00286FA0" w:rsidRDefault="001001F6" w:rsidP="00A24DE6">
      <w:pPr>
        <w:keepNext/>
        <w:spacing w:after="0" w:line="240" w:lineRule="auto"/>
        <w:ind w:left="0" w:firstLine="0"/>
        <w:rPr>
          <w:lang w:val="nb-NO"/>
        </w:rPr>
      </w:pPr>
    </w:p>
    <w:p w14:paraId="1CBA645E" w14:textId="77777777" w:rsidR="001001F6" w:rsidRPr="00286FA0" w:rsidRDefault="007558EB" w:rsidP="00A24DE6">
      <w:pPr>
        <w:spacing w:after="0" w:line="240" w:lineRule="auto"/>
        <w:ind w:left="0" w:firstLine="0"/>
        <w:rPr>
          <w:lang w:val="nb-NO"/>
        </w:rPr>
      </w:pPr>
      <w:r w:rsidRPr="00286FA0">
        <w:rPr>
          <w:lang w:val="nb-NO"/>
        </w:rPr>
        <w:t>De farmakokinetiske data for bevacizumab er hentet fra ti kliniske studier med pasienter med solide tumorer. Bevacizumab ble gitt som intravenøs infusjon i alle studiene. Infusjonshastigheten var basert på toleranse, med en initial infusjonsvari</w:t>
      </w:r>
      <w:r w:rsidR="00E218F5" w:rsidRPr="00286FA0">
        <w:rPr>
          <w:lang w:val="nb-NO"/>
        </w:rPr>
        <w:t>g</w:t>
      </w:r>
      <w:r w:rsidRPr="00286FA0">
        <w:rPr>
          <w:lang w:val="nb-NO"/>
        </w:rPr>
        <w:t xml:space="preserve">het på </w:t>
      </w:r>
      <w:r w:rsidR="00940D7A" w:rsidRPr="00286FA0">
        <w:rPr>
          <w:lang w:val="nb-NO"/>
        </w:rPr>
        <w:t>90</w:t>
      </w:r>
      <w:r w:rsidR="00940D7A">
        <w:rPr>
          <w:lang w:val="nb-NO"/>
        </w:rPr>
        <w:t> </w:t>
      </w:r>
      <w:r w:rsidRPr="00286FA0">
        <w:rPr>
          <w:lang w:val="nb-NO"/>
        </w:rPr>
        <w:t>minutter. Farmakokinetikken til bevacizumab er lineær</w:t>
      </w:r>
      <w:r w:rsidR="00AC0B71" w:rsidRPr="00286FA0">
        <w:rPr>
          <w:lang w:val="nb-NO"/>
        </w:rPr>
        <w:t xml:space="preserve"> ved doser fra 1 til 10</w:t>
      </w:r>
      <w:r w:rsidR="00FE13A4" w:rsidRPr="00286FA0">
        <w:rPr>
          <w:lang w:val="nb-NO"/>
        </w:rPr>
        <w:t> </w:t>
      </w:r>
      <w:r w:rsidR="00AC0B71" w:rsidRPr="00286FA0">
        <w:rPr>
          <w:lang w:val="nb-NO"/>
        </w:rPr>
        <w:t>mg/kg.</w:t>
      </w:r>
    </w:p>
    <w:p w14:paraId="35A91ADB" w14:textId="77777777" w:rsidR="001001F6" w:rsidRPr="00286FA0" w:rsidRDefault="001001F6" w:rsidP="00A24DE6">
      <w:pPr>
        <w:spacing w:after="0" w:line="240" w:lineRule="auto"/>
        <w:ind w:left="0" w:firstLine="0"/>
        <w:rPr>
          <w:lang w:val="nb-NO"/>
        </w:rPr>
      </w:pPr>
    </w:p>
    <w:p w14:paraId="33780516" w14:textId="77777777" w:rsidR="001001F6" w:rsidRPr="00286FA0" w:rsidRDefault="007558EB" w:rsidP="00A24DE6">
      <w:pPr>
        <w:pStyle w:val="Heading2"/>
        <w:keepLines w:val="0"/>
        <w:spacing w:line="240" w:lineRule="auto"/>
        <w:ind w:left="0" w:firstLine="0"/>
        <w:rPr>
          <w:u w:val="none"/>
        </w:rPr>
      </w:pPr>
      <w:r w:rsidRPr="00286FA0">
        <w:lastRenderedPageBreak/>
        <w:t>Distribusjon</w:t>
      </w:r>
    </w:p>
    <w:p w14:paraId="1E67DDBC" w14:textId="77777777" w:rsidR="00AC0B71" w:rsidRPr="00286FA0" w:rsidRDefault="00AC0B71" w:rsidP="00A24DE6">
      <w:pPr>
        <w:keepNext/>
        <w:spacing w:after="0" w:line="240" w:lineRule="auto"/>
        <w:ind w:left="0" w:firstLine="0"/>
        <w:rPr>
          <w:lang w:val="nb-NO"/>
        </w:rPr>
      </w:pPr>
    </w:p>
    <w:p w14:paraId="11B22661" w14:textId="77777777" w:rsidR="001001F6" w:rsidRPr="00286FA0" w:rsidRDefault="007558EB" w:rsidP="00A24DE6">
      <w:pPr>
        <w:spacing w:after="0" w:line="240" w:lineRule="auto"/>
        <w:ind w:left="0" w:firstLine="0"/>
        <w:rPr>
          <w:lang w:val="nb-NO"/>
        </w:rPr>
      </w:pPr>
      <w:r w:rsidRPr="00286FA0">
        <w:rPr>
          <w:lang w:val="nb-NO"/>
        </w:rPr>
        <w:t>De typiske verdiene for sentralt fordelingsvolum (V</w:t>
      </w:r>
      <w:r w:rsidRPr="00286FA0">
        <w:rPr>
          <w:vertAlign w:val="subscript"/>
          <w:lang w:val="nb-NO"/>
        </w:rPr>
        <w:t>c</w:t>
      </w:r>
      <w:r w:rsidRPr="00286FA0">
        <w:rPr>
          <w:lang w:val="nb-NO"/>
        </w:rPr>
        <w:t>) var hhv 2,73</w:t>
      </w:r>
      <w:r w:rsidR="003603B0" w:rsidRPr="00286FA0">
        <w:rPr>
          <w:lang w:val="nb-NO"/>
        </w:rPr>
        <w:t> l for kvinner og 3,28 </w:t>
      </w:r>
      <w:r w:rsidRPr="00286FA0">
        <w:rPr>
          <w:lang w:val="nb-NO"/>
        </w:rPr>
        <w:t>l for menn, som er i samme størrelsesorden som beskrevet for IgG og andre monoklonale antistoffer. De typiske verdiene for perifert distribusjonsvolum (V</w:t>
      </w:r>
      <w:r w:rsidRPr="00286FA0">
        <w:rPr>
          <w:vertAlign w:val="subscript"/>
          <w:lang w:val="nb-NO"/>
        </w:rPr>
        <w:t>p</w:t>
      </w:r>
      <w:r w:rsidR="003603B0" w:rsidRPr="00286FA0">
        <w:rPr>
          <w:lang w:val="nb-NO"/>
        </w:rPr>
        <w:t>) var hhv</w:t>
      </w:r>
      <w:r w:rsidR="00270820" w:rsidRPr="00286FA0">
        <w:rPr>
          <w:lang w:val="nb-NO"/>
        </w:rPr>
        <w:t>.</w:t>
      </w:r>
      <w:r w:rsidR="003603B0" w:rsidRPr="00286FA0">
        <w:rPr>
          <w:lang w:val="nb-NO"/>
        </w:rPr>
        <w:t xml:space="preserve"> 1,69 l for kvinner og 2,35 </w:t>
      </w:r>
      <w:r w:rsidRPr="00286FA0">
        <w:rPr>
          <w:lang w:val="nb-NO"/>
        </w:rPr>
        <w:t>l for menn når bevacizumab ble administrert sammen med anti-neoplastiske legemidler. Etter korreksjon for kroppsvekt hadde menn større V</w:t>
      </w:r>
      <w:r w:rsidRPr="00286FA0">
        <w:rPr>
          <w:vertAlign w:val="subscript"/>
          <w:lang w:val="nb-NO"/>
        </w:rPr>
        <w:t>c</w:t>
      </w:r>
      <w:r w:rsidR="007C2B8D" w:rsidRPr="00286FA0">
        <w:rPr>
          <w:lang w:val="nb-NO"/>
        </w:rPr>
        <w:t xml:space="preserve"> (+20 </w:t>
      </w:r>
      <w:r w:rsidR="00707BD1" w:rsidRPr="00286FA0">
        <w:rPr>
          <w:lang w:val="nb-NO"/>
        </w:rPr>
        <w:t>%) enn kvinner.</w:t>
      </w:r>
    </w:p>
    <w:p w14:paraId="7A7709BD" w14:textId="77777777" w:rsidR="001001F6" w:rsidRPr="00286FA0" w:rsidRDefault="001001F6" w:rsidP="00A24DE6">
      <w:pPr>
        <w:spacing w:after="0" w:line="240" w:lineRule="auto"/>
        <w:ind w:left="0" w:firstLine="0"/>
        <w:rPr>
          <w:lang w:val="nb-NO"/>
        </w:rPr>
      </w:pPr>
    </w:p>
    <w:p w14:paraId="43BD81D5" w14:textId="77777777" w:rsidR="001001F6" w:rsidRPr="00286FA0" w:rsidRDefault="007558EB" w:rsidP="00A24DE6">
      <w:pPr>
        <w:pStyle w:val="Heading2"/>
        <w:keepLines w:val="0"/>
        <w:spacing w:line="240" w:lineRule="auto"/>
        <w:ind w:left="0" w:firstLine="0"/>
        <w:rPr>
          <w:u w:val="none"/>
        </w:rPr>
      </w:pPr>
      <w:r w:rsidRPr="00286FA0">
        <w:t>Biotransformasjon</w:t>
      </w:r>
    </w:p>
    <w:p w14:paraId="582AB10D" w14:textId="77777777" w:rsidR="006A69E6" w:rsidRPr="00286FA0" w:rsidRDefault="006A69E6" w:rsidP="00A24DE6">
      <w:pPr>
        <w:keepNext/>
        <w:spacing w:after="0" w:line="240" w:lineRule="auto"/>
        <w:ind w:left="0" w:firstLine="0"/>
        <w:rPr>
          <w:lang w:val="nb-NO"/>
        </w:rPr>
      </w:pPr>
    </w:p>
    <w:p w14:paraId="78D73668" w14:textId="77777777" w:rsidR="001001F6" w:rsidRPr="00286FA0" w:rsidRDefault="007558EB" w:rsidP="00A24DE6">
      <w:pPr>
        <w:spacing w:after="0" w:line="240" w:lineRule="auto"/>
        <w:ind w:left="0" w:firstLine="0"/>
        <w:rPr>
          <w:lang w:val="nb-NO"/>
        </w:rPr>
      </w:pPr>
      <w:r w:rsidRPr="00286FA0">
        <w:rPr>
          <w:lang w:val="nb-NO"/>
        </w:rPr>
        <w:t xml:space="preserve">Studier av metabolismen av bevacizumab hos kaniner, etter en enkelt intravenøs </w:t>
      </w:r>
      <w:r w:rsidRPr="00286FA0">
        <w:rPr>
          <w:vertAlign w:val="superscript"/>
          <w:lang w:val="nb-NO"/>
        </w:rPr>
        <w:t>125</w:t>
      </w:r>
      <w:r w:rsidRPr="00286FA0">
        <w:rPr>
          <w:lang w:val="nb-NO"/>
        </w:rPr>
        <w:t>I-bevacizumabdose, indikerte at den metabolske profilen tilsvarer den man kan forvente av et naturlig IgG-molekyl som ikke binder seg til VEGF. Metabolisme og eliminasjon av bevacizumab er som for endogent IgG, dvs</w:t>
      </w:r>
      <w:r w:rsidR="00270820" w:rsidRPr="00286FA0">
        <w:rPr>
          <w:lang w:val="nb-NO"/>
        </w:rPr>
        <w:t>.</w:t>
      </w:r>
      <w:r w:rsidRPr="00286FA0">
        <w:rPr>
          <w:lang w:val="nb-NO"/>
        </w:rPr>
        <w:t xml:space="preserve"> primært via proteolytisk katabolisme i hele kroppen, inkludert endotelceller, og er ikke primært avhengig av eliminasjon via nyrer og lever. Binding av IgG til FcRN-reseptoren resulterer i beskyttelse mot cellulær metabolisme </w:t>
      </w:r>
      <w:r w:rsidR="006A69E6" w:rsidRPr="00286FA0">
        <w:rPr>
          <w:lang w:val="nb-NO"/>
        </w:rPr>
        <w:t>og lang terminal halveringstid.</w:t>
      </w:r>
    </w:p>
    <w:p w14:paraId="734F2931" w14:textId="77777777" w:rsidR="001001F6" w:rsidRPr="00286FA0" w:rsidRDefault="001001F6" w:rsidP="00A24DE6">
      <w:pPr>
        <w:spacing w:after="0" w:line="240" w:lineRule="auto"/>
        <w:ind w:left="0" w:firstLine="0"/>
        <w:rPr>
          <w:lang w:val="nb-NO"/>
        </w:rPr>
      </w:pPr>
    </w:p>
    <w:p w14:paraId="3EEC2EEB" w14:textId="77777777" w:rsidR="001001F6" w:rsidRPr="00286FA0" w:rsidRDefault="007558EB" w:rsidP="00A24DE6">
      <w:pPr>
        <w:pStyle w:val="Heading2"/>
        <w:keepLines w:val="0"/>
        <w:spacing w:line="240" w:lineRule="auto"/>
        <w:ind w:left="0" w:firstLine="0"/>
        <w:rPr>
          <w:u w:val="none"/>
        </w:rPr>
      </w:pPr>
      <w:r w:rsidRPr="00286FA0">
        <w:t>Eliminasjon</w:t>
      </w:r>
    </w:p>
    <w:p w14:paraId="05D0B96D" w14:textId="77777777" w:rsidR="006A69E6" w:rsidRPr="00286FA0" w:rsidRDefault="006A69E6" w:rsidP="00A24DE6">
      <w:pPr>
        <w:keepNext/>
        <w:spacing w:after="0" w:line="240" w:lineRule="auto"/>
        <w:ind w:left="0" w:firstLine="0"/>
        <w:rPr>
          <w:lang w:val="nb-NO"/>
        </w:rPr>
      </w:pPr>
    </w:p>
    <w:p w14:paraId="33664C16" w14:textId="77777777" w:rsidR="001001F6" w:rsidRPr="00286FA0" w:rsidRDefault="007558EB" w:rsidP="00A24DE6">
      <w:pPr>
        <w:spacing w:after="0" w:line="240" w:lineRule="auto"/>
        <w:ind w:left="0" w:firstLine="0"/>
        <w:rPr>
          <w:lang w:val="nb-NO"/>
        </w:rPr>
      </w:pPr>
      <w:r w:rsidRPr="00286FA0">
        <w:rPr>
          <w:lang w:val="nb-NO"/>
        </w:rPr>
        <w:t>Gjennomsnittsverdien for ”clearance” er hhv. 0,188</w:t>
      </w:r>
      <w:r w:rsidR="00E8771C" w:rsidRPr="00286FA0">
        <w:rPr>
          <w:lang w:val="nb-NO"/>
        </w:rPr>
        <w:t> </w:t>
      </w:r>
      <w:r w:rsidRPr="00286FA0">
        <w:rPr>
          <w:lang w:val="nb-NO"/>
        </w:rPr>
        <w:t xml:space="preserve">l/dag for </w:t>
      </w:r>
      <w:r w:rsidR="005546D0" w:rsidRPr="00286FA0">
        <w:rPr>
          <w:lang w:val="nb-NO"/>
        </w:rPr>
        <w:t>kvinner og 0,220 </w:t>
      </w:r>
      <w:r w:rsidRPr="00286FA0">
        <w:rPr>
          <w:lang w:val="nb-NO"/>
        </w:rPr>
        <w:t>l/dag for menn. Etter korreksjon for kroppsvekt hadde menn en høyere bevacizumab-”clearance” (+ 17</w:t>
      </w:r>
      <w:r w:rsidR="007C2B8D" w:rsidRPr="00286FA0">
        <w:rPr>
          <w:lang w:val="nb-NO"/>
        </w:rPr>
        <w:t> </w:t>
      </w:r>
      <w:r w:rsidRPr="00286FA0">
        <w:rPr>
          <w:lang w:val="nb-NO"/>
        </w:rPr>
        <w:t xml:space="preserve">%) enn kvinner. I henhold til ”to-kompartment-modellen” er halveringstiden for eliminasjon </w:t>
      </w:r>
      <w:r w:rsidR="00940D7A" w:rsidRPr="00286FA0">
        <w:rPr>
          <w:lang w:val="nb-NO"/>
        </w:rPr>
        <w:t>18</w:t>
      </w:r>
      <w:r w:rsidR="00940D7A">
        <w:rPr>
          <w:lang w:val="nb-NO"/>
        </w:rPr>
        <w:t> </w:t>
      </w:r>
      <w:r w:rsidRPr="00286FA0">
        <w:rPr>
          <w:lang w:val="nb-NO"/>
        </w:rPr>
        <w:t xml:space="preserve">dager for en typisk kvinnelig pasient og </w:t>
      </w:r>
      <w:r w:rsidR="00940D7A" w:rsidRPr="00286FA0">
        <w:rPr>
          <w:lang w:val="nb-NO"/>
        </w:rPr>
        <w:t>20</w:t>
      </w:r>
      <w:r w:rsidR="00940D7A">
        <w:rPr>
          <w:lang w:val="nb-NO"/>
        </w:rPr>
        <w:t> </w:t>
      </w:r>
      <w:r w:rsidRPr="00286FA0">
        <w:rPr>
          <w:lang w:val="nb-NO"/>
        </w:rPr>
        <w:t>dager</w:t>
      </w:r>
      <w:r w:rsidR="006A69E6" w:rsidRPr="00286FA0">
        <w:rPr>
          <w:lang w:val="nb-NO"/>
        </w:rPr>
        <w:t xml:space="preserve"> for en typisk mannlig pasient.</w:t>
      </w:r>
    </w:p>
    <w:p w14:paraId="7681B863" w14:textId="77777777" w:rsidR="001001F6" w:rsidRPr="00286FA0" w:rsidRDefault="001001F6" w:rsidP="00A24DE6">
      <w:pPr>
        <w:spacing w:after="0" w:line="240" w:lineRule="auto"/>
        <w:ind w:left="0" w:firstLine="0"/>
        <w:rPr>
          <w:lang w:val="nb-NO"/>
        </w:rPr>
      </w:pPr>
    </w:p>
    <w:p w14:paraId="698BAA58" w14:textId="77777777" w:rsidR="001001F6" w:rsidRPr="00286FA0" w:rsidRDefault="007558EB" w:rsidP="00A24DE6">
      <w:pPr>
        <w:spacing w:after="0" w:line="240" w:lineRule="auto"/>
        <w:ind w:left="0" w:firstLine="0"/>
        <w:rPr>
          <w:lang w:val="nb-NO"/>
        </w:rPr>
      </w:pPr>
      <w:r w:rsidRPr="00286FA0">
        <w:rPr>
          <w:lang w:val="nb-NO"/>
        </w:rPr>
        <w:t>Lavt serumalbumin og stor tumormengde er vanlige indikasjoner på alvorlig sykdom. Bevacizumab</w:t>
      </w:r>
      <w:r w:rsidR="00E06F2C" w:rsidRPr="00286FA0">
        <w:rPr>
          <w:lang w:val="nb-NO"/>
        </w:rPr>
        <w:t>-</w:t>
      </w:r>
      <w:r w:rsidRPr="00286FA0">
        <w:rPr>
          <w:lang w:val="nb-NO"/>
        </w:rPr>
        <w:t>”clearance” var ca. 30</w:t>
      </w:r>
      <w:r w:rsidR="007C2B8D" w:rsidRPr="00286FA0">
        <w:rPr>
          <w:lang w:val="nb-NO"/>
        </w:rPr>
        <w:t> </w:t>
      </w:r>
      <w:r w:rsidRPr="00286FA0">
        <w:rPr>
          <w:lang w:val="nb-NO"/>
        </w:rPr>
        <w:t>% raskere hos pasienter med lave serumalbumin-verdier og 7</w:t>
      </w:r>
      <w:r w:rsidR="007C2B8D" w:rsidRPr="00286FA0">
        <w:rPr>
          <w:lang w:val="nb-NO"/>
        </w:rPr>
        <w:t> </w:t>
      </w:r>
      <w:r w:rsidRPr="00286FA0">
        <w:rPr>
          <w:lang w:val="nb-NO"/>
        </w:rPr>
        <w:t>% raskere hos personer med stor tumormengde sammenlignet med typiske pasienter med median-verd</w:t>
      </w:r>
      <w:r w:rsidR="006A69E6" w:rsidRPr="00286FA0">
        <w:rPr>
          <w:lang w:val="nb-NO"/>
        </w:rPr>
        <w:t>ier for albumin og tumormengde.</w:t>
      </w:r>
    </w:p>
    <w:p w14:paraId="2E12DFE4" w14:textId="77777777" w:rsidR="001001F6" w:rsidRPr="00286FA0" w:rsidRDefault="001001F6" w:rsidP="00A24DE6">
      <w:pPr>
        <w:spacing w:after="0" w:line="240" w:lineRule="auto"/>
        <w:ind w:left="0" w:firstLine="0"/>
        <w:rPr>
          <w:lang w:val="nb-NO"/>
        </w:rPr>
      </w:pPr>
    </w:p>
    <w:p w14:paraId="2523F337" w14:textId="77777777" w:rsidR="001001F6" w:rsidRPr="00286FA0" w:rsidRDefault="007558EB" w:rsidP="00A24DE6">
      <w:pPr>
        <w:pStyle w:val="Heading2"/>
        <w:keepLines w:val="0"/>
        <w:spacing w:line="240" w:lineRule="auto"/>
        <w:ind w:left="0" w:firstLine="0"/>
        <w:rPr>
          <w:u w:val="none"/>
        </w:rPr>
      </w:pPr>
      <w:r w:rsidRPr="00286FA0">
        <w:t>Farmakokinetikk hos spesielle populasjoner</w:t>
      </w:r>
    </w:p>
    <w:p w14:paraId="6F364019" w14:textId="77777777" w:rsidR="006A69E6" w:rsidRPr="00286FA0" w:rsidRDefault="006A69E6" w:rsidP="00A24DE6">
      <w:pPr>
        <w:keepNext/>
        <w:spacing w:after="0" w:line="240" w:lineRule="auto"/>
        <w:ind w:left="0" w:firstLine="0"/>
        <w:rPr>
          <w:lang w:val="nb-NO"/>
        </w:rPr>
      </w:pPr>
    </w:p>
    <w:p w14:paraId="0F45E4FD" w14:textId="77777777" w:rsidR="001001F6" w:rsidRPr="00286FA0" w:rsidRDefault="007558EB" w:rsidP="00A24DE6">
      <w:pPr>
        <w:spacing w:after="0" w:line="240" w:lineRule="auto"/>
        <w:ind w:left="0" w:firstLine="0"/>
        <w:rPr>
          <w:lang w:val="nb-NO"/>
        </w:rPr>
      </w:pPr>
      <w:r w:rsidRPr="00286FA0">
        <w:rPr>
          <w:lang w:val="nb-NO"/>
        </w:rPr>
        <w:t>Populasjonsfarmakokinetikken til bevacizumab ble analysert hos voksne og pediatriske pasienter for å vurdere effekten av ulike demografiske karakteristika. Hos voksne viste resultatene ingen signifikante forskjeller i farmakokinetikken til be</w:t>
      </w:r>
      <w:r w:rsidR="006A69E6" w:rsidRPr="00286FA0">
        <w:rPr>
          <w:lang w:val="nb-NO"/>
        </w:rPr>
        <w:t>vacizumab med hensyn til alder.</w:t>
      </w:r>
    </w:p>
    <w:p w14:paraId="076E7297" w14:textId="77777777" w:rsidR="001001F6" w:rsidRPr="00286FA0" w:rsidRDefault="001001F6" w:rsidP="00A24DE6">
      <w:pPr>
        <w:spacing w:after="0" w:line="240" w:lineRule="auto"/>
        <w:ind w:left="0" w:firstLine="0"/>
        <w:rPr>
          <w:lang w:val="nb-NO"/>
        </w:rPr>
      </w:pPr>
    </w:p>
    <w:p w14:paraId="332EB292" w14:textId="77777777" w:rsidR="001001F6" w:rsidRPr="00286FA0" w:rsidRDefault="006A69E6" w:rsidP="00A24DE6">
      <w:pPr>
        <w:keepNext/>
        <w:spacing w:after="0" w:line="240" w:lineRule="auto"/>
        <w:ind w:left="0" w:firstLine="0"/>
        <w:rPr>
          <w:i/>
          <w:u w:val="single"/>
          <w:lang w:val="nb-NO"/>
        </w:rPr>
      </w:pPr>
      <w:r w:rsidRPr="00286FA0">
        <w:rPr>
          <w:i/>
          <w:u w:val="single"/>
          <w:lang w:val="nb-NO"/>
        </w:rPr>
        <w:t>Nedsatt nyrefunksjon</w:t>
      </w:r>
    </w:p>
    <w:p w14:paraId="218548DB" w14:textId="77777777" w:rsidR="006A69E6" w:rsidRPr="00286FA0" w:rsidRDefault="006A69E6" w:rsidP="00A24DE6">
      <w:pPr>
        <w:keepNext/>
        <w:spacing w:after="0" w:line="240" w:lineRule="auto"/>
        <w:ind w:left="0" w:firstLine="0"/>
        <w:rPr>
          <w:lang w:val="nb-NO"/>
        </w:rPr>
      </w:pPr>
    </w:p>
    <w:p w14:paraId="1148CDC8" w14:textId="77777777" w:rsidR="001001F6" w:rsidRPr="00286FA0" w:rsidRDefault="007558EB" w:rsidP="00A24DE6">
      <w:pPr>
        <w:spacing w:after="0" w:line="240" w:lineRule="auto"/>
        <w:ind w:left="0" w:firstLine="0"/>
        <w:rPr>
          <w:lang w:val="nb-NO"/>
        </w:rPr>
      </w:pPr>
      <w:r w:rsidRPr="00286FA0">
        <w:rPr>
          <w:lang w:val="nb-NO"/>
        </w:rPr>
        <w:t>Farmakokinetikken til bevacizumab er ikke undersøkt hos pasienter med nedsatt nyrefunksjon ettersom nyrene ikke er hovedorgan for metabolism</w:t>
      </w:r>
      <w:r w:rsidR="006A69E6" w:rsidRPr="00286FA0">
        <w:rPr>
          <w:lang w:val="nb-NO"/>
        </w:rPr>
        <w:t>e og ekskresjon av bevacizumab.</w:t>
      </w:r>
    </w:p>
    <w:p w14:paraId="310B2B6D" w14:textId="77777777" w:rsidR="001001F6" w:rsidRPr="00286FA0" w:rsidRDefault="001001F6" w:rsidP="00A24DE6">
      <w:pPr>
        <w:spacing w:after="0" w:line="240" w:lineRule="auto"/>
        <w:ind w:left="0" w:firstLine="0"/>
        <w:rPr>
          <w:lang w:val="nb-NO"/>
        </w:rPr>
      </w:pPr>
    </w:p>
    <w:p w14:paraId="148DD02A" w14:textId="77777777" w:rsidR="001001F6" w:rsidRPr="00286FA0" w:rsidRDefault="006A69E6" w:rsidP="00A24DE6">
      <w:pPr>
        <w:keepNext/>
        <w:spacing w:after="0" w:line="240" w:lineRule="auto"/>
        <w:ind w:left="0" w:firstLine="0"/>
        <w:rPr>
          <w:i/>
          <w:u w:val="single"/>
          <w:lang w:val="nb-NO"/>
        </w:rPr>
      </w:pPr>
      <w:r w:rsidRPr="00286FA0">
        <w:rPr>
          <w:i/>
          <w:u w:val="single"/>
          <w:lang w:val="nb-NO"/>
        </w:rPr>
        <w:t>Nedsatt leverfunksjon</w:t>
      </w:r>
    </w:p>
    <w:p w14:paraId="1F778D63" w14:textId="77777777" w:rsidR="006A69E6" w:rsidRPr="00286FA0" w:rsidRDefault="006A69E6" w:rsidP="00A24DE6">
      <w:pPr>
        <w:keepNext/>
        <w:spacing w:after="0" w:line="240" w:lineRule="auto"/>
        <w:ind w:left="0" w:firstLine="0"/>
        <w:rPr>
          <w:lang w:val="nb-NO"/>
        </w:rPr>
      </w:pPr>
    </w:p>
    <w:p w14:paraId="4877D64C" w14:textId="77777777" w:rsidR="001001F6" w:rsidRPr="00286FA0" w:rsidRDefault="007558EB" w:rsidP="00A24DE6">
      <w:pPr>
        <w:spacing w:after="0" w:line="240" w:lineRule="auto"/>
        <w:ind w:left="0" w:firstLine="0"/>
        <w:rPr>
          <w:lang w:val="nb-NO"/>
        </w:rPr>
      </w:pPr>
      <w:r w:rsidRPr="00286FA0">
        <w:rPr>
          <w:lang w:val="nb-NO"/>
        </w:rPr>
        <w:t>Farmakokinetikken til bevacizumab er ikke undersøkt hos pasienter med nedsatt leverfunksjon ettersom leveren ikke er hovedorgan for metabolism</w:t>
      </w:r>
      <w:r w:rsidR="006A69E6" w:rsidRPr="00286FA0">
        <w:rPr>
          <w:lang w:val="nb-NO"/>
        </w:rPr>
        <w:t>e og ekskresjon av bevacizumab.</w:t>
      </w:r>
    </w:p>
    <w:p w14:paraId="3864F874" w14:textId="77777777" w:rsidR="001001F6" w:rsidRPr="00286FA0" w:rsidRDefault="001001F6" w:rsidP="00A24DE6">
      <w:pPr>
        <w:spacing w:after="0" w:line="240" w:lineRule="auto"/>
        <w:ind w:left="0" w:firstLine="0"/>
        <w:rPr>
          <w:lang w:val="nb-NO"/>
        </w:rPr>
      </w:pPr>
    </w:p>
    <w:p w14:paraId="149C41A0" w14:textId="77777777" w:rsidR="001001F6" w:rsidRPr="00286FA0" w:rsidRDefault="007558EB" w:rsidP="00A24DE6">
      <w:pPr>
        <w:keepNext/>
        <w:spacing w:after="0" w:line="240" w:lineRule="auto"/>
        <w:ind w:left="0" w:firstLine="0"/>
        <w:rPr>
          <w:i/>
          <w:u w:val="single"/>
          <w:lang w:val="nb-NO"/>
        </w:rPr>
      </w:pPr>
      <w:r w:rsidRPr="00286FA0">
        <w:rPr>
          <w:i/>
          <w:u w:val="single"/>
          <w:lang w:val="nb-NO"/>
        </w:rPr>
        <w:t>Pediatri</w:t>
      </w:r>
      <w:r w:rsidR="006A69E6" w:rsidRPr="00286FA0">
        <w:rPr>
          <w:i/>
          <w:u w:val="single"/>
          <w:lang w:val="nb-NO"/>
        </w:rPr>
        <w:t>sk populasjon</w:t>
      </w:r>
    </w:p>
    <w:p w14:paraId="498E558A" w14:textId="77777777" w:rsidR="006A69E6" w:rsidRPr="00286FA0" w:rsidRDefault="006A69E6" w:rsidP="00A24DE6">
      <w:pPr>
        <w:keepNext/>
        <w:spacing w:after="0" w:line="240" w:lineRule="auto"/>
        <w:ind w:left="0" w:firstLine="0"/>
        <w:rPr>
          <w:lang w:val="nb-NO"/>
        </w:rPr>
      </w:pPr>
    </w:p>
    <w:p w14:paraId="747474BC" w14:textId="7AF2BD88" w:rsidR="001001F6" w:rsidRPr="00286FA0" w:rsidRDefault="007558EB" w:rsidP="00A24DE6">
      <w:pPr>
        <w:spacing w:after="0" w:line="240" w:lineRule="auto"/>
        <w:ind w:left="0" w:firstLine="0"/>
        <w:rPr>
          <w:lang w:val="nb-NO"/>
        </w:rPr>
      </w:pPr>
      <w:r w:rsidRPr="00286FA0">
        <w:rPr>
          <w:lang w:val="nb-NO"/>
        </w:rPr>
        <w:t>Farmakokinetikken til bevacizumab ble undersøkt hos 152 barn, ungdommer og unge voksne (7</w:t>
      </w:r>
      <w:r w:rsidR="00B53E6B" w:rsidRPr="00286FA0">
        <w:rPr>
          <w:lang w:val="nb-NO"/>
        </w:rPr>
        <w:t> </w:t>
      </w:r>
      <w:r w:rsidR="00B42BF2" w:rsidRPr="00286FA0">
        <w:rPr>
          <w:lang w:val="nb-NO"/>
        </w:rPr>
        <w:t>måneder til 21 år, 5,9 til 125 </w:t>
      </w:r>
      <w:r w:rsidRPr="00286FA0">
        <w:rPr>
          <w:lang w:val="nb-NO"/>
        </w:rPr>
        <w:t xml:space="preserve">kg) i 4 kliniske </w:t>
      </w:r>
      <w:r w:rsidR="00A0262F">
        <w:rPr>
          <w:lang w:val="nb-NO"/>
        </w:rPr>
        <w:t>undersøkelser</w:t>
      </w:r>
      <w:r w:rsidR="00A0262F" w:rsidRPr="00286FA0">
        <w:rPr>
          <w:lang w:val="nb-NO"/>
        </w:rPr>
        <w:t xml:space="preserve"> </w:t>
      </w:r>
      <w:r w:rsidRPr="00286FA0">
        <w:rPr>
          <w:lang w:val="nb-NO"/>
        </w:rPr>
        <w:t xml:space="preserve">ved å bruke en populasjonsfarmakokinetisk modell. De farmakokinetiske resultatene viste at utskillelsen og distribusjonsvolumet av bevacizumab </w:t>
      </w:r>
      <w:r w:rsidR="00270820" w:rsidRPr="00286FA0">
        <w:rPr>
          <w:lang w:val="nb-NO"/>
        </w:rPr>
        <w:t xml:space="preserve">kunne </w:t>
      </w:r>
      <w:r w:rsidRPr="00286FA0">
        <w:rPr>
          <w:lang w:val="nb-NO"/>
        </w:rPr>
        <w:t xml:space="preserve">sammenlignes mellom pediatriske og </w:t>
      </w:r>
      <w:r w:rsidR="005D62F3" w:rsidRPr="005D62F3">
        <w:rPr>
          <w:lang w:val="nb-NO"/>
        </w:rPr>
        <w:t xml:space="preserve">unge </w:t>
      </w:r>
      <w:r w:rsidRPr="00286FA0">
        <w:rPr>
          <w:lang w:val="nb-NO"/>
        </w:rPr>
        <w:t xml:space="preserve">voksne pasienter etter normalisering av kroppsvekt, hvor tendensen var redusert eksponering når kroppsvekten ble redusert. Alder var ikke assosiert med farmakokinetikken til bevacizumab når det </w:t>
      </w:r>
      <w:r w:rsidR="006A69E6" w:rsidRPr="00286FA0">
        <w:rPr>
          <w:lang w:val="nb-NO"/>
        </w:rPr>
        <w:t>ble tatt hensyn til kroppsvekt.</w:t>
      </w:r>
    </w:p>
    <w:p w14:paraId="32AF35D3" w14:textId="77777777" w:rsidR="001001F6" w:rsidRPr="00286FA0" w:rsidRDefault="001001F6" w:rsidP="00A24DE6">
      <w:pPr>
        <w:spacing w:after="0" w:line="240" w:lineRule="auto"/>
        <w:ind w:left="0" w:firstLine="0"/>
        <w:rPr>
          <w:lang w:val="nb-NO"/>
        </w:rPr>
      </w:pPr>
    </w:p>
    <w:p w14:paraId="06B0BE4A" w14:textId="751C22B9" w:rsidR="001001F6" w:rsidRPr="00286FA0" w:rsidRDefault="007558EB" w:rsidP="00A24DE6">
      <w:pPr>
        <w:spacing w:after="0" w:line="240" w:lineRule="auto"/>
        <w:ind w:left="0" w:firstLine="0"/>
        <w:rPr>
          <w:lang w:val="nb-NO"/>
        </w:rPr>
      </w:pPr>
      <w:r w:rsidRPr="00286FA0">
        <w:rPr>
          <w:lang w:val="nb-NO"/>
        </w:rPr>
        <w:t xml:space="preserve">Farmakokinetikken til bevacizumab ble godt karakterisert i den pediatriske populasjonsfarmakokinetiske modellen for 70 pasienter i studie BO20924 </w:t>
      </w:r>
      <w:r w:rsidR="00FD54DF" w:rsidRPr="00286FA0">
        <w:rPr>
          <w:lang w:val="nb-NO"/>
        </w:rPr>
        <w:t xml:space="preserve">(1,4 til 17,6 år; 11,6 til </w:t>
      </w:r>
      <w:r w:rsidR="00FD54DF" w:rsidRPr="00286FA0">
        <w:rPr>
          <w:lang w:val="nb-NO"/>
        </w:rPr>
        <w:lastRenderedPageBreak/>
        <w:t>77,5 </w:t>
      </w:r>
      <w:r w:rsidRPr="00286FA0">
        <w:rPr>
          <w:lang w:val="nb-NO"/>
        </w:rPr>
        <w:t xml:space="preserve">kg) og 59 pasienter i studie BO25041 (1 til 17 </w:t>
      </w:r>
      <w:r w:rsidR="00FD54DF" w:rsidRPr="00286FA0">
        <w:rPr>
          <w:lang w:val="nb-NO"/>
        </w:rPr>
        <w:t>år; 11,2 til 82,3 </w:t>
      </w:r>
      <w:r w:rsidRPr="00286FA0">
        <w:rPr>
          <w:lang w:val="nb-NO"/>
        </w:rPr>
        <w:t>kg). I studie BO20924 var eksponeringen for bevacizumab generelt lavere sammenlignet med en typisk voksen pasient ved samme dose. I studie BO25041 var eksponeringen for bevazicumab tilsvarende sammenlignet med en typisk voksen ved samme dose. I begge studiene var tendensen lave</w:t>
      </w:r>
      <w:r w:rsidR="00262088" w:rsidRPr="00286FA0">
        <w:rPr>
          <w:lang w:val="nb-NO"/>
        </w:rPr>
        <w:t xml:space="preserve">re eksponering for bevacizumab </w:t>
      </w:r>
      <w:r w:rsidRPr="00286FA0">
        <w:rPr>
          <w:lang w:val="nb-NO"/>
        </w:rPr>
        <w:t xml:space="preserve">etter hvert </w:t>
      </w:r>
      <w:r w:rsidR="006A69E6" w:rsidRPr="00286FA0">
        <w:rPr>
          <w:lang w:val="nb-NO"/>
        </w:rPr>
        <w:t>som kroppsvekten ble redusert.</w:t>
      </w:r>
    </w:p>
    <w:p w14:paraId="4580E02B" w14:textId="77777777" w:rsidR="001001F6" w:rsidRPr="00286FA0" w:rsidRDefault="001001F6" w:rsidP="00A24DE6">
      <w:pPr>
        <w:spacing w:after="0" w:line="240" w:lineRule="auto"/>
        <w:ind w:left="0" w:firstLine="0"/>
        <w:rPr>
          <w:lang w:val="nb-NO"/>
        </w:rPr>
      </w:pPr>
    </w:p>
    <w:p w14:paraId="7C24AFCD" w14:textId="77777777" w:rsidR="001001F6" w:rsidRPr="00286FA0" w:rsidRDefault="00D90DE5" w:rsidP="00A24DE6">
      <w:pPr>
        <w:keepNext/>
        <w:tabs>
          <w:tab w:val="left" w:pos="567"/>
        </w:tabs>
        <w:suppressAutoHyphens/>
        <w:spacing w:after="0" w:line="240" w:lineRule="auto"/>
        <w:ind w:left="567" w:hanging="567"/>
        <w:rPr>
          <w:b/>
          <w:lang w:val="nb-NO"/>
        </w:rPr>
      </w:pPr>
      <w:r w:rsidRPr="00286FA0">
        <w:rPr>
          <w:b/>
          <w:lang w:val="nb-NO"/>
        </w:rPr>
        <w:t>5.3</w:t>
      </w:r>
      <w:r w:rsidRPr="00286FA0">
        <w:rPr>
          <w:b/>
          <w:lang w:val="nb-NO"/>
        </w:rPr>
        <w:tab/>
      </w:r>
      <w:r w:rsidR="007558EB" w:rsidRPr="00286FA0">
        <w:rPr>
          <w:b/>
          <w:lang w:val="nb-NO"/>
        </w:rPr>
        <w:t>Prekliniske sikkerhetsdata</w:t>
      </w:r>
    </w:p>
    <w:p w14:paraId="2679580A" w14:textId="77777777" w:rsidR="001001F6" w:rsidRPr="00286FA0" w:rsidRDefault="001001F6" w:rsidP="00A24DE6">
      <w:pPr>
        <w:keepNext/>
        <w:spacing w:after="0" w:line="240" w:lineRule="auto"/>
        <w:ind w:left="0" w:firstLine="0"/>
        <w:rPr>
          <w:lang w:val="nb-NO"/>
        </w:rPr>
      </w:pPr>
    </w:p>
    <w:p w14:paraId="1833482F" w14:textId="77777777" w:rsidR="001001F6" w:rsidRPr="00286FA0" w:rsidRDefault="007558EB" w:rsidP="00A24DE6">
      <w:pPr>
        <w:spacing w:after="0" w:line="240" w:lineRule="auto"/>
        <w:ind w:left="0" w:firstLine="0"/>
        <w:rPr>
          <w:lang w:val="nb-NO"/>
        </w:rPr>
      </w:pPr>
      <w:r w:rsidRPr="00286FA0">
        <w:rPr>
          <w:lang w:val="nb-NO"/>
        </w:rPr>
        <w:t>I studier med opptil 26 ukers varighet hos cynomolgusaper, ble knokkeldysplasi observert hos unge dyr med åpne vekstplater, ved gjennomsnittlige serumkonsentrasjoner av bevacizumab under den forventede terapeutiske serumkonsentrasjon</w:t>
      </w:r>
      <w:r w:rsidR="00270820" w:rsidRPr="00286FA0">
        <w:rPr>
          <w:lang w:val="nb-NO"/>
        </w:rPr>
        <w:t>en</w:t>
      </w:r>
      <w:r w:rsidRPr="00286FA0">
        <w:rPr>
          <w:lang w:val="nb-NO"/>
        </w:rPr>
        <w:t xml:space="preserve"> for mennesker. Hos kanin ble bevacizumab vist å inhibere sårtilheling ved doser lavere enn den foreslåtte kliniske dose</w:t>
      </w:r>
      <w:r w:rsidR="0091559E" w:rsidRPr="00286FA0">
        <w:rPr>
          <w:lang w:val="nb-NO"/>
        </w:rPr>
        <w:t>n</w:t>
      </w:r>
      <w:r w:rsidRPr="00286FA0">
        <w:rPr>
          <w:lang w:val="nb-NO"/>
        </w:rPr>
        <w:t>. Effektene på sårtilhel</w:t>
      </w:r>
      <w:r w:rsidR="001D3A7B" w:rsidRPr="00286FA0">
        <w:rPr>
          <w:lang w:val="nb-NO"/>
        </w:rPr>
        <w:t>ing var fullstendig reversible.</w:t>
      </w:r>
    </w:p>
    <w:p w14:paraId="0264F0AB" w14:textId="77777777" w:rsidR="001001F6" w:rsidRPr="00286FA0" w:rsidRDefault="001001F6" w:rsidP="00A24DE6">
      <w:pPr>
        <w:spacing w:after="0" w:line="240" w:lineRule="auto"/>
        <w:ind w:left="0" w:firstLine="0"/>
        <w:rPr>
          <w:lang w:val="nb-NO"/>
        </w:rPr>
      </w:pPr>
    </w:p>
    <w:p w14:paraId="75718F6F" w14:textId="77777777" w:rsidR="001001F6" w:rsidRPr="00286FA0" w:rsidRDefault="007558EB" w:rsidP="00A24DE6">
      <w:pPr>
        <w:spacing w:after="0" w:line="240" w:lineRule="auto"/>
        <w:ind w:left="0" w:firstLine="0"/>
        <w:rPr>
          <w:lang w:val="nb-NO"/>
        </w:rPr>
      </w:pPr>
      <w:r w:rsidRPr="00286FA0">
        <w:rPr>
          <w:lang w:val="nb-NO"/>
        </w:rPr>
        <w:t>Det er ikke gjort studier for å vurdere bevacizumabs kars</w:t>
      </w:r>
      <w:r w:rsidR="001D3A7B" w:rsidRPr="00286FA0">
        <w:rPr>
          <w:lang w:val="nb-NO"/>
        </w:rPr>
        <w:t>inogene og mutagene potensial.</w:t>
      </w:r>
    </w:p>
    <w:p w14:paraId="209881D3" w14:textId="77777777" w:rsidR="001001F6" w:rsidRPr="00286FA0" w:rsidRDefault="001001F6" w:rsidP="00A24DE6">
      <w:pPr>
        <w:spacing w:after="0" w:line="240" w:lineRule="auto"/>
        <w:ind w:left="0" w:firstLine="0"/>
        <w:rPr>
          <w:lang w:val="nb-NO"/>
        </w:rPr>
      </w:pPr>
    </w:p>
    <w:p w14:paraId="15B946CF" w14:textId="77777777" w:rsidR="001001F6" w:rsidRPr="00286FA0" w:rsidRDefault="007558EB" w:rsidP="00A24DE6">
      <w:pPr>
        <w:spacing w:after="0" w:line="240" w:lineRule="auto"/>
        <w:ind w:left="0" w:firstLine="0"/>
        <w:rPr>
          <w:lang w:val="nb-NO"/>
        </w:rPr>
      </w:pPr>
      <w:r w:rsidRPr="00286FA0">
        <w:rPr>
          <w:lang w:val="nb-NO"/>
        </w:rPr>
        <w:t>Ingen spesifikke dyrestudier er gjort for å vurdere effekten av bevacizumab på fertilitet. En ugunstig effekt på kvinnelig fertilitet kan forventes, da toksisitetsstudier med gjentatt dosering hos dyr har vist hemmet modning av ovariefollikler og reduksjon/fravær av corpora lutea, med reduksjon av ovarie- og uterusvekt samt redusert antall menstruasjonssykluser som f</w:t>
      </w:r>
      <w:r w:rsidR="001D3A7B" w:rsidRPr="00286FA0">
        <w:rPr>
          <w:lang w:val="nb-NO"/>
        </w:rPr>
        <w:t>ølge.</w:t>
      </w:r>
    </w:p>
    <w:p w14:paraId="7FDE2DCA" w14:textId="77777777" w:rsidR="001001F6" w:rsidRPr="00286FA0" w:rsidRDefault="001001F6" w:rsidP="00A24DE6">
      <w:pPr>
        <w:spacing w:after="0" w:line="240" w:lineRule="auto"/>
        <w:ind w:left="0" w:firstLine="0"/>
        <w:rPr>
          <w:lang w:val="nb-NO"/>
        </w:rPr>
      </w:pPr>
    </w:p>
    <w:p w14:paraId="098FA03D" w14:textId="4105DA2F" w:rsidR="001001F6" w:rsidRPr="00286FA0" w:rsidRDefault="007558EB" w:rsidP="00A24DE6">
      <w:pPr>
        <w:spacing w:after="0" w:line="240" w:lineRule="auto"/>
        <w:ind w:left="0" w:firstLine="0"/>
        <w:rPr>
          <w:lang w:val="nb-NO"/>
        </w:rPr>
      </w:pPr>
      <w:r w:rsidRPr="00286FA0">
        <w:rPr>
          <w:lang w:val="nb-NO"/>
        </w:rPr>
        <w:t>Bevacizumab viste seg å være embryotoksisk og teratogent da det ble gitt til kaniner. De observerte effektene var blant annet reduksjon i både maternell og føtal kroppsvekt, et økt antall føtale resorpsjoner og en økt frekvens av spesifikke store misdannelser og skjelettmisdannelser. Skadelige føtale effekter ble observert ved alle undersøkte doser, hvor den laveste dosen resulterte i gjennomsnittlige serumkonsentrasjoner ca. 3 ganger høy</w:t>
      </w:r>
      <w:r w:rsidR="00C9628B" w:rsidRPr="00286FA0">
        <w:rPr>
          <w:lang w:val="nb-NO"/>
        </w:rPr>
        <w:t>ere enn hos mennesker som gis 5 </w:t>
      </w:r>
      <w:r w:rsidRPr="00286FA0">
        <w:rPr>
          <w:lang w:val="nb-NO"/>
        </w:rPr>
        <w:t>mg/kg annenhver uke. Informasjon vedrørende misdannelser hos foster observert etter markedsføring er beskrevet i pkt</w:t>
      </w:r>
      <w:r w:rsidR="00940D7A" w:rsidRPr="00286FA0">
        <w:rPr>
          <w:lang w:val="nb-NO"/>
        </w:rPr>
        <w:t>.</w:t>
      </w:r>
      <w:r w:rsidR="00940D7A">
        <w:rPr>
          <w:lang w:val="nb-NO"/>
        </w:rPr>
        <w:t> </w:t>
      </w:r>
      <w:r w:rsidRPr="00286FA0">
        <w:rPr>
          <w:lang w:val="nb-NO"/>
        </w:rPr>
        <w:t xml:space="preserve">4.6 </w:t>
      </w:r>
      <w:r w:rsidR="005171A5" w:rsidRPr="00E12E56">
        <w:rPr>
          <w:lang w:val="nb-NO"/>
        </w:rPr>
        <w:t>Fertilitet, graviditet og amming</w:t>
      </w:r>
      <w:r w:rsidR="005171A5" w:rsidRPr="00286FA0">
        <w:rPr>
          <w:lang w:val="nb-NO"/>
        </w:rPr>
        <w:t xml:space="preserve"> </w:t>
      </w:r>
      <w:r w:rsidR="001D3A7B" w:rsidRPr="00286FA0">
        <w:rPr>
          <w:lang w:val="nb-NO"/>
        </w:rPr>
        <w:t>og 4.8</w:t>
      </w:r>
      <w:r w:rsidR="005171A5">
        <w:rPr>
          <w:lang w:val="nb-NO"/>
        </w:rPr>
        <w:t xml:space="preserve"> </w:t>
      </w:r>
      <w:r w:rsidR="005171A5" w:rsidRPr="00E12E56">
        <w:rPr>
          <w:lang w:val="nb-NO"/>
        </w:rPr>
        <w:t>Bivirkninger</w:t>
      </w:r>
      <w:r w:rsidR="001D3A7B" w:rsidRPr="00286FA0">
        <w:rPr>
          <w:lang w:val="nb-NO"/>
        </w:rPr>
        <w:t>.</w:t>
      </w:r>
    </w:p>
    <w:p w14:paraId="6602EF64" w14:textId="77777777" w:rsidR="001001F6" w:rsidRPr="00286FA0" w:rsidRDefault="001001F6" w:rsidP="00A24DE6">
      <w:pPr>
        <w:spacing w:after="0" w:line="240" w:lineRule="auto"/>
        <w:ind w:left="0" w:firstLine="0"/>
        <w:rPr>
          <w:lang w:val="nb-NO"/>
        </w:rPr>
      </w:pPr>
    </w:p>
    <w:p w14:paraId="19A6C81D" w14:textId="77777777" w:rsidR="001001F6" w:rsidRPr="00286FA0" w:rsidRDefault="001001F6" w:rsidP="00A24DE6">
      <w:pPr>
        <w:spacing w:after="0" w:line="240" w:lineRule="auto"/>
        <w:ind w:left="0" w:firstLine="0"/>
        <w:rPr>
          <w:lang w:val="nb-NO"/>
        </w:rPr>
      </w:pPr>
    </w:p>
    <w:p w14:paraId="2E57D2E2" w14:textId="77777777" w:rsidR="001001F6" w:rsidRPr="00286FA0" w:rsidRDefault="005B2973" w:rsidP="00A24DE6">
      <w:pPr>
        <w:keepNext/>
        <w:tabs>
          <w:tab w:val="left" w:pos="567"/>
        </w:tabs>
        <w:suppressAutoHyphens/>
        <w:spacing w:after="0" w:line="240" w:lineRule="auto"/>
        <w:ind w:left="567" w:hanging="567"/>
        <w:rPr>
          <w:b/>
          <w:lang w:val="nb-NO"/>
        </w:rPr>
      </w:pPr>
      <w:r w:rsidRPr="00286FA0">
        <w:rPr>
          <w:b/>
          <w:lang w:val="nb-NO"/>
        </w:rPr>
        <w:t>6.</w:t>
      </w:r>
      <w:r w:rsidRPr="00286FA0">
        <w:rPr>
          <w:b/>
          <w:lang w:val="nb-NO"/>
        </w:rPr>
        <w:tab/>
      </w:r>
      <w:r w:rsidR="007558EB" w:rsidRPr="00286FA0">
        <w:rPr>
          <w:b/>
          <w:lang w:val="nb-NO"/>
        </w:rPr>
        <w:t>FARMASØYTISKE OPPLYSNINGER</w:t>
      </w:r>
    </w:p>
    <w:p w14:paraId="7A41F37A" w14:textId="77777777" w:rsidR="001001F6" w:rsidRPr="00286FA0" w:rsidRDefault="001001F6" w:rsidP="00D96DD2">
      <w:pPr>
        <w:keepNext/>
        <w:spacing w:after="0" w:line="240" w:lineRule="auto"/>
        <w:ind w:left="0" w:firstLine="0"/>
        <w:rPr>
          <w:lang w:val="nb-NO"/>
        </w:rPr>
      </w:pPr>
    </w:p>
    <w:p w14:paraId="4F26852F" w14:textId="0D68D9B9" w:rsidR="001001F6" w:rsidRPr="00286FA0" w:rsidRDefault="007D073B" w:rsidP="00D96DD2">
      <w:pPr>
        <w:keepNext/>
        <w:tabs>
          <w:tab w:val="left" w:pos="567"/>
        </w:tabs>
        <w:suppressAutoHyphens/>
        <w:spacing w:after="0" w:line="240" w:lineRule="auto"/>
        <w:ind w:left="567" w:hanging="567"/>
        <w:rPr>
          <w:lang w:val="nb-NO"/>
        </w:rPr>
      </w:pPr>
      <w:r w:rsidRPr="00286FA0">
        <w:rPr>
          <w:b/>
          <w:lang w:val="nb-NO"/>
        </w:rPr>
        <w:t>6.1</w:t>
      </w:r>
      <w:r w:rsidRPr="00286FA0">
        <w:rPr>
          <w:b/>
          <w:lang w:val="nb-NO"/>
        </w:rPr>
        <w:tab/>
      </w:r>
      <w:r w:rsidR="004D740C">
        <w:rPr>
          <w:b/>
          <w:lang w:val="nb-NO"/>
        </w:rPr>
        <w:t>H</w:t>
      </w:r>
      <w:r w:rsidR="007558EB" w:rsidRPr="00286FA0">
        <w:rPr>
          <w:b/>
          <w:lang w:val="nb-NO"/>
        </w:rPr>
        <w:t>jelpestoffer</w:t>
      </w:r>
    </w:p>
    <w:p w14:paraId="13D02B47" w14:textId="77777777" w:rsidR="001001F6" w:rsidRPr="00286FA0" w:rsidRDefault="001001F6" w:rsidP="00D96DD2">
      <w:pPr>
        <w:keepNext/>
        <w:spacing w:after="0" w:line="240" w:lineRule="auto"/>
        <w:ind w:left="0" w:firstLine="0"/>
        <w:rPr>
          <w:lang w:val="nb-NO"/>
        </w:rPr>
      </w:pPr>
    </w:p>
    <w:p w14:paraId="3418F60C" w14:textId="77777777" w:rsidR="001001F6" w:rsidRPr="00286FA0" w:rsidRDefault="00453941" w:rsidP="00B53E6B">
      <w:pPr>
        <w:keepNext/>
        <w:spacing w:after="0" w:line="240" w:lineRule="auto"/>
        <w:ind w:left="0" w:firstLine="0"/>
        <w:rPr>
          <w:lang w:val="nb-NO"/>
        </w:rPr>
      </w:pPr>
      <w:r w:rsidRPr="00286FA0">
        <w:rPr>
          <w:lang w:val="nb-NO"/>
        </w:rPr>
        <w:t>Trehalosedihydrat</w:t>
      </w:r>
    </w:p>
    <w:p w14:paraId="3CA3E720" w14:textId="77777777" w:rsidR="0077242A" w:rsidRPr="00286FA0" w:rsidRDefault="007558EB" w:rsidP="00B53E6B">
      <w:pPr>
        <w:keepNext/>
        <w:spacing w:after="0" w:line="240" w:lineRule="auto"/>
        <w:ind w:left="0" w:firstLine="0"/>
        <w:rPr>
          <w:lang w:val="nb-NO"/>
        </w:rPr>
      </w:pPr>
      <w:r w:rsidRPr="00286FA0">
        <w:rPr>
          <w:lang w:val="nb-NO"/>
        </w:rPr>
        <w:t>Natriumfosfat</w:t>
      </w:r>
    </w:p>
    <w:p w14:paraId="76E69C60" w14:textId="77777777" w:rsidR="0077242A" w:rsidRPr="00286FA0" w:rsidRDefault="007558EB" w:rsidP="00B53E6B">
      <w:pPr>
        <w:keepNext/>
        <w:spacing w:after="0" w:line="240" w:lineRule="auto"/>
        <w:ind w:left="0" w:firstLine="0"/>
        <w:rPr>
          <w:lang w:val="nb-NO"/>
        </w:rPr>
      </w:pPr>
      <w:r w:rsidRPr="00286FA0">
        <w:rPr>
          <w:lang w:val="nb-NO"/>
        </w:rPr>
        <w:t>Polysorbat 20</w:t>
      </w:r>
    </w:p>
    <w:p w14:paraId="080A0258" w14:textId="77777777" w:rsidR="001001F6" w:rsidRPr="00286FA0" w:rsidRDefault="00453941" w:rsidP="004A1AA3">
      <w:pPr>
        <w:spacing w:after="0" w:line="240" w:lineRule="auto"/>
        <w:ind w:left="0" w:firstLine="0"/>
        <w:rPr>
          <w:lang w:val="nb-NO"/>
        </w:rPr>
      </w:pPr>
      <w:r w:rsidRPr="00286FA0">
        <w:rPr>
          <w:lang w:val="nb-NO"/>
        </w:rPr>
        <w:t>Vann til injeksjonsvæsker</w:t>
      </w:r>
    </w:p>
    <w:p w14:paraId="03089A00" w14:textId="77777777" w:rsidR="001001F6" w:rsidRPr="00286FA0" w:rsidRDefault="001001F6" w:rsidP="004A1AA3">
      <w:pPr>
        <w:spacing w:after="0" w:line="240" w:lineRule="auto"/>
        <w:ind w:left="0" w:firstLine="0"/>
        <w:rPr>
          <w:lang w:val="nb-NO"/>
        </w:rPr>
      </w:pPr>
    </w:p>
    <w:p w14:paraId="7C08B608" w14:textId="77777777" w:rsidR="001001F6" w:rsidRPr="00286FA0" w:rsidRDefault="005A018B" w:rsidP="00D96DD2">
      <w:pPr>
        <w:keepNext/>
        <w:tabs>
          <w:tab w:val="left" w:pos="567"/>
        </w:tabs>
        <w:suppressAutoHyphens/>
        <w:spacing w:after="0" w:line="240" w:lineRule="auto"/>
        <w:ind w:left="567" w:hanging="567"/>
        <w:rPr>
          <w:lang w:val="nb-NO"/>
        </w:rPr>
      </w:pPr>
      <w:r w:rsidRPr="00286FA0">
        <w:rPr>
          <w:b/>
          <w:lang w:val="nb-NO"/>
        </w:rPr>
        <w:t>6.2</w:t>
      </w:r>
      <w:r w:rsidRPr="00286FA0">
        <w:rPr>
          <w:b/>
          <w:lang w:val="nb-NO"/>
        </w:rPr>
        <w:tab/>
      </w:r>
      <w:r w:rsidR="007558EB" w:rsidRPr="00286FA0">
        <w:rPr>
          <w:b/>
          <w:lang w:val="nb-NO"/>
        </w:rPr>
        <w:t>Uforlikeligheter</w:t>
      </w:r>
    </w:p>
    <w:p w14:paraId="753C4E69" w14:textId="77777777" w:rsidR="001001F6" w:rsidRPr="00286FA0" w:rsidRDefault="001001F6" w:rsidP="00D96DD2">
      <w:pPr>
        <w:keepNext/>
        <w:spacing w:after="0" w:line="240" w:lineRule="auto"/>
        <w:ind w:left="0" w:firstLine="0"/>
        <w:rPr>
          <w:lang w:val="nb-NO"/>
        </w:rPr>
      </w:pPr>
    </w:p>
    <w:p w14:paraId="25990C81" w14:textId="51489285" w:rsidR="001001F6" w:rsidRPr="00286FA0" w:rsidRDefault="007558EB" w:rsidP="004A1AA3">
      <w:pPr>
        <w:spacing w:after="0" w:line="240" w:lineRule="auto"/>
        <w:ind w:left="0" w:firstLine="0"/>
        <w:rPr>
          <w:lang w:val="nb-NO"/>
        </w:rPr>
      </w:pPr>
      <w:r w:rsidRPr="00286FA0">
        <w:rPr>
          <w:lang w:val="nb-NO"/>
        </w:rPr>
        <w:t xml:space="preserve">Dette legemidlet </w:t>
      </w:r>
      <w:r w:rsidR="00F12B0A">
        <w:rPr>
          <w:lang w:val="nb-NO"/>
        </w:rPr>
        <w:t>skal</w:t>
      </w:r>
      <w:r w:rsidRPr="00286FA0">
        <w:rPr>
          <w:lang w:val="nb-NO"/>
        </w:rPr>
        <w:t xml:space="preserve"> ikke blandes med andre legemidler enn d</w:t>
      </w:r>
      <w:r w:rsidR="001D3A7B" w:rsidRPr="00286FA0">
        <w:rPr>
          <w:lang w:val="nb-NO"/>
        </w:rPr>
        <w:t xml:space="preserve">e som er angitt </w:t>
      </w:r>
      <w:r w:rsidR="00F12B0A">
        <w:rPr>
          <w:lang w:val="nb-NO"/>
        </w:rPr>
        <w:t>i</w:t>
      </w:r>
      <w:r w:rsidR="001D3A7B" w:rsidRPr="00286FA0">
        <w:rPr>
          <w:lang w:val="nb-NO"/>
        </w:rPr>
        <w:t xml:space="preserve"> pkt</w:t>
      </w:r>
      <w:r w:rsidR="00940D7A" w:rsidRPr="00286FA0">
        <w:rPr>
          <w:lang w:val="nb-NO"/>
        </w:rPr>
        <w:t>.</w:t>
      </w:r>
      <w:r w:rsidR="00940D7A">
        <w:rPr>
          <w:lang w:val="nb-NO"/>
        </w:rPr>
        <w:t> </w:t>
      </w:r>
      <w:r w:rsidR="001D3A7B" w:rsidRPr="00286FA0">
        <w:rPr>
          <w:lang w:val="nb-NO"/>
        </w:rPr>
        <w:t>6.6.</w:t>
      </w:r>
    </w:p>
    <w:p w14:paraId="7B817C2A" w14:textId="77777777" w:rsidR="001001F6" w:rsidRPr="00286FA0" w:rsidRDefault="001001F6" w:rsidP="004A1AA3">
      <w:pPr>
        <w:spacing w:after="0" w:line="240" w:lineRule="auto"/>
        <w:ind w:left="0" w:firstLine="0"/>
        <w:rPr>
          <w:lang w:val="nb-NO"/>
        </w:rPr>
      </w:pPr>
    </w:p>
    <w:p w14:paraId="31854627" w14:textId="77777777" w:rsidR="001001F6" w:rsidRPr="00286FA0" w:rsidRDefault="007558EB" w:rsidP="004A1AA3">
      <w:pPr>
        <w:spacing w:after="0" w:line="240" w:lineRule="auto"/>
        <w:ind w:left="0" w:firstLine="0"/>
        <w:rPr>
          <w:lang w:val="nb-NO"/>
        </w:rPr>
      </w:pPr>
      <w:r w:rsidRPr="00286FA0">
        <w:rPr>
          <w:lang w:val="nb-NO"/>
        </w:rPr>
        <w:t>Fort</w:t>
      </w:r>
      <w:r w:rsidR="00FE7F28" w:rsidRPr="00286FA0">
        <w:rPr>
          <w:lang w:val="nb-NO"/>
        </w:rPr>
        <w:t>ynning med glukoseoppløsning (5 </w:t>
      </w:r>
      <w:r w:rsidRPr="00286FA0">
        <w:rPr>
          <w:lang w:val="nb-NO"/>
        </w:rPr>
        <w:t>%) ga en konsentrasjonsavhengig nedbrytningsprofil fo</w:t>
      </w:r>
      <w:r w:rsidR="00453941" w:rsidRPr="00286FA0">
        <w:rPr>
          <w:lang w:val="nb-NO"/>
        </w:rPr>
        <w:t>r bevacizumab.</w:t>
      </w:r>
    </w:p>
    <w:p w14:paraId="60E11969" w14:textId="77777777" w:rsidR="001001F6" w:rsidRPr="00286FA0" w:rsidRDefault="001001F6" w:rsidP="004A1AA3">
      <w:pPr>
        <w:spacing w:after="0" w:line="240" w:lineRule="auto"/>
        <w:ind w:left="0" w:firstLine="0"/>
        <w:rPr>
          <w:lang w:val="nb-NO"/>
        </w:rPr>
      </w:pPr>
    </w:p>
    <w:p w14:paraId="3698C9C8" w14:textId="77777777" w:rsidR="001001F6" w:rsidRPr="00286FA0" w:rsidRDefault="00EB613D" w:rsidP="00D96DD2">
      <w:pPr>
        <w:keepNext/>
        <w:tabs>
          <w:tab w:val="left" w:pos="567"/>
        </w:tabs>
        <w:suppressAutoHyphens/>
        <w:spacing w:after="0" w:line="240" w:lineRule="auto"/>
        <w:ind w:left="567" w:hanging="567"/>
        <w:rPr>
          <w:lang w:val="nb-NO"/>
        </w:rPr>
      </w:pPr>
      <w:r w:rsidRPr="00286FA0">
        <w:rPr>
          <w:b/>
          <w:lang w:val="nb-NO"/>
        </w:rPr>
        <w:t>6.3</w:t>
      </w:r>
      <w:r w:rsidRPr="00286FA0">
        <w:rPr>
          <w:b/>
          <w:lang w:val="nb-NO"/>
        </w:rPr>
        <w:tab/>
      </w:r>
      <w:r w:rsidR="007558EB" w:rsidRPr="00286FA0">
        <w:rPr>
          <w:b/>
          <w:lang w:val="nb-NO"/>
        </w:rPr>
        <w:t>Holdbarhet</w:t>
      </w:r>
    </w:p>
    <w:p w14:paraId="1E81C211" w14:textId="77777777" w:rsidR="001001F6" w:rsidRPr="00286FA0" w:rsidRDefault="001001F6" w:rsidP="00D96DD2">
      <w:pPr>
        <w:keepNext/>
        <w:spacing w:after="0" w:line="240" w:lineRule="auto"/>
        <w:ind w:left="0" w:firstLine="0"/>
        <w:rPr>
          <w:lang w:val="nb-NO"/>
        </w:rPr>
      </w:pPr>
    </w:p>
    <w:p w14:paraId="72FED9CB" w14:textId="77777777" w:rsidR="001001F6" w:rsidRPr="00286FA0" w:rsidRDefault="007558EB" w:rsidP="00D96DD2">
      <w:pPr>
        <w:keepNext/>
        <w:spacing w:after="0" w:line="240" w:lineRule="auto"/>
        <w:ind w:left="0" w:firstLine="0"/>
        <w:rPr>
          <w:lang w:val="nb-NO"/>
        </w:rPr>
      </w:pPr>
      <w:r w:rsidRPr="00286FA0">
        <w:rPr>
          <w:u w:val="single" w:color="000000"/>
          <w:lang w:val="nb-NO"/>
        </w:rPr>
        <w:t>Uåpnet hetteglass</w:t>
      </w:r>
    </w:p>
    <w:p w14:paraId="35F635DC" w14:textId="77777777" w:rsidR="001001F6" w:rsidRPr="00286FA0" w:rsidRDefault="001001F6" w:rsidP="00D96DD2">
      <w:pPr>
        <w:keepNext/>
        <w:spacing w:after="0" w:line="240" w:lineRule="auto"/>
        <w:ind w:left="0" w:firstLine="0"/>
        <w:rPr>
          <w:lang w:val="nb-NO"/>
        </w:rPr>
      </w:pPr>
    </w:p>
    <w:p w14:paraId="417D0F2A" w14:textId="77777777" w:rsidR="001001F6" w:rsidRPr="00286FA0" w:rsidRDefault="00626FBA" w:rsidP="00856988">
      <w:pPr>
        <w:spacing w:after="0" w:line="240" w:lineRule="auto"/>
        <w:ind w:left="0" w:firstLine="0"/>
        <w:rPr>
          <w:lang w:val="nb-NO"/>
        </w:rPr>
      </w:pPr>
      <w:r>
        <w:rPr>
          <w:lang w:val="nb-NO"/>
        </w:rPr>
        <w:t>2</w:t>
      </w:r>
      <w:r w:rsidR="000A14CD" w:rsidRPr="00286FA0">
        <w:rPr>
          <w:lang w:val="nb-NO"/>
        </w:rPr>
        <w:t xml:space="preserve"> år.</w:t>
      </w:r>
    </w:p>
    <w:p w14:paraId="75BB9AB7" w14:textId="77777777" w:rsidR="001001F6" w:rsidRPr="00286FA0" w:rsidRDefault="001001F6" w:rsidP="00856988">
      <w:pPr>
        <w:spacing w:after="0" w:line="240" w:lineRule="auto"/>
        <w:ind w:left="0" w:firstLine="0"/>
        <w:rPr>
          <w:lang w:val="nb-NO"/>
        </w:rPr>
      </w:pPr>
    </w:p>
    <w:p w14:paraId="392B643A" w14:textId="77777777" w:rsidR="001001F6" w:rsidRPr="00286FA0" w:rsidRDefault="007558EB" w:rsidP="00D96DD2">
      <w:pPr>
        <w:pStyle w:val="Heading2"/>
        <w:keepLines w:val="0"/>
        <w:spacing w:line="240" w:lineRule="auto"/>
        <w:ind w:left="0" w:firstLine="0"/>
      </w:pPr>
      <w:r w:rsidRPr="00286FA0">
        <w:t>Fortynnet legemiddel</w:t>
      </w:r>
    </w:p>
    <w:p w14:paraId="50B0E7C0" w14:textId="77777777" w:rsidR="001001F6" w:rsidRPr="00286FA0" w:rsidRDefault="001001F6" w:rsidP="00D96DD2">
      <w:pPr>
        <w:keepNext/>
        <w:spacing w:after="0" w:line="240" w:lineRule="auto"/>
        <w:ind w:left="0" w:firstLine="0"/>
        <w:rPr>
          <w:lang w:val="nb-NO"/>
        </w:rPr>
      </w:pPr>
    </w:p>
    <w:p w14:paraId="2DB7930F" w14:textId="77777777" w:rsidR="001001F6" w:rsidRPr="00286FA0" w:rsidRDefault="007558EB" w:rsidP="00856988">
      <w:pPr>
        <w:spacing w:after="0" w:line="240" w:lineRule="auto"/>
        <w:ind w:left="0" w:firstLine="0"/>
        <w:rPr>
          <w:lang w:val="nb-NO"/>
        </w:rPr>
      </w:pPr>
      <w:r w:rsidRPr="00286FA0">
        <w:rPr>
          <w:lang w:val="nb-NO"/>
        </w:rPr>
        <w:t>Kjemisk og fysisk stabilitet til ferdig tilberedt legemiddel i natriumklorid 9</w:t>
      </w:r>
      <w:r w:rsidR="006B78FD" w:rsidRPr="00286FA0">
        <w:rPr>
          <w:lang w:val="nb-NO"/>
        </w:rPr>
        <w:t> </w:t>
      </w:r>
      <w:r w:rsidR="00FE7F28" w:rsidRPr="00286FA0">
        <w:rPr>
          <w:lang w:val="nb-NO"/>
        </w:rPr>
        <w:t>mg/ml (0,9 </w:t>
      </w:r>
      <w:r w:rsidRPr="00286FA0">
        <w:rPr>
          <w:lang w:val="nb-NO"/>
        </w:rPr>
        <w:t xml:space="preserve">%) </w:t>
      </w:r>
      <w:r w:rsidR="00F47D01" w:rsidRPr="00286FA0">
        <w:rPr>
          <w:lang w:val="nb-NO"/>
        </w:rPr>
        <w:t>injeksjon</w:t>
      </w:r>
      <w:r w:rsidR="00F47D01">
        <w:rPr>
          <w:lang w:val="nb-NO"/>
        </w:rPr>
        <w:t xml:space="preserve">svæske, </w:t>
      </w:r>
      <w:r w:rsidRPr="00286FA0">
        <w:rPr>
          <w:lang w:val="nb-NO"/>
        </w:rPr>
        <w:t xml:space="preserve">oppløsning er dokumentert </w:t>
      </w:r>
      <w:r w:rsidR="00BC2CB2">
        <w:rPr>
          <w:lang w:val="nb-NO"/>
        </w:rPr>
        <w:t xml:space="preserve">til 35 dager </w:t>
      </w:r>
      <w:r w:rsidRPr="00286FA0">
        <w:rPr>
          <w:lang w:val="nb-NO"/>
        </w:rPr>
        <w:t>ved 2</w:t>
      </w:r>
      <w:r w:rsidR="00D46ED8">
        <w:rPr>
          <w:lang w:val="nb-NO"/>
        </w:rPr>
        <w:t> </w:t>
      </w:r>
      <w:r w:rsidR="00F47D01" w:rsidRPr="00286FA0">
        <w:rPr>
          <w:lang w:val="nb-NO"/>
        </w:rPr>
        <w:t xml:space="preserve">°C </w:t>
      </w:r>
      <w:r w:rsidR="00BC2CB2">
        <w:rPr>
          <w:lang w:val="nb-NO"/>
        </w:rPr>
        <w:t>til 8</w:t>
      </w:r>
      <w:r w:rsidR="00940D7A">
        <w:rPr>
          <w:lang w:val="nb-NO"/>
        </w:rPr>
        <w:t> </w:t>
      </w:r>
      <w:r w:rsidRPr="00286FA0">
        <w:rPr>
          <w:lang w:val="nb-NO"/>
        </w:rPr>
        <w:t>°C</w:t>
      </w:r>
      <w:r w:rsidR="00BC2CB2">
        <w:rPr>
          <w:lang w:val="nb-NO"/>
        </w:rPr>
        <w:t xml:space="preserve"> pluss ytterligere 48 timer ved temperaturer som ikke overskrider 30 °C</w:t>
      </w:r>
      <w:r w:rsidRPr="00286FA0">
        <w:rPr>
          <w:lang w:val="nb-NO"/>
        </w:rPr>
        <w:t xml:space="preserve">. Av mikrobiologiske hensyn bør </w:t>
      </w:r>
      <w:r w:rsidR="00F47D01">
        <w:rPr>
          <w:lang w:val="nb-NO"/>
        </w:rPr>
        <w:t>legemidlet</w:t>
      </w:r>
      <w:r w:rsidRPr="00286FA0">
        <w:rPr>
          <w:lang w:val="nb-NO"/>
        </w:rPr>
        <w:t xml:space="preserve"> brukes </w:t>
      </w:r>
      <w:r w:rsidRPr="00286FA0">
        <w:rPr>
          <w:lang w:val="nb-NO"/>
        </w:rPr>
        <w:lastRenderedPageBreak/>
        <w:t xml:space="preserve">umiddelbart. Hvis infusjonsoppløsningen ikke brukes umiddelbart, er oppbevaringstider og -forhold brukerens ansvar. Normalt bør ikke oppbevaringstiden overskride </w:t>
      </w:r>
      <w:r w:rsidR="00940D7A" w:rsidRPr="00286FA0">
        <w:rPr>
          <w:lang w:val="nb-NO"/>
        </w:rPr>
        <w:t>24</w:t>
      </w:r>
      <w:r w:rsidR="00940D7A">
        <w:rPr>
          <w:lang w:val="nb-NO"/>
        </w:rPr>
        <w:t> </w:t>
      </w:r>
      <w:r w:rsidRPr="00286FA0">
        <w:rPr>
          <w:lang w:val="nb-NO"/>
        </w:rPr>
        <w:t xml:space="preserve">timer ved </w:t>
      </w:r>
      <w:r w:rsidR="00D46ED8" w:rsidRPr="00286FA0">
        <w:rPr>
          <w:lang w:val="nb-NO"/>
        </w:rPr>
        <w:t>2</w:t>
      </w:r>
      <w:r w:rsidR="00D46ED8">
        <w:rPr>
          <w:lang w:val="nb-NO"/>
        </w:rPr>
        <w:t> </w:t>
      </w:r>
      <w:r w:rsidR="00F47D01" w:rsidRPr="00286FA0">
        <w:rPr>
          <w:lang w:val="nb-NO"/>
        </w:rPr>
        <w:t xml:space="preserve">°C </w:t>
      </w:r>
      <w:r w:rsidRPr="00286FA0">
        <w:rPr>
          <w:lang w:val="nb-NO"/>
        </w:rPr>
        <w:t xml:space="preserve">- </w:t>
      </w:r>
      <w:r w:rsidR="00940D7A" w:rsidRPr="00286FA0">
        <w:rPr>
          <w:lang w:val="nb-NO"/>
        </w:rPr>
        <w:t>8</w:t>
      </w:r>
      <w:r w:rsidR="00940D7A">
        <w:rPr>
          <w:lang w:val="nb-NO"/>
        </w:rPr>
        <w:t> </w:t>
      </w:r>
      <w:r w:rsidRPr="00286FA0">
        <w:rPr>
          <w:lang w:val="nb-NO"/>
        </w:rPr>
        <w:t xml:space="preserve">°C, om ikke fortynningen er foretatt under kontrollerte </w:t>
      </w:r>
      <w:r w:rsidR="000A14CD" w:rsidRPr="00286FA0">
        <w:rPr>
          <w:lang w:val="nb-NO"/>
        </w:rPr>
        <w:t>og validerte aseptiske forhold.</w:t>
      </w:r>
    </w:p>
    <w:p w14:paraId="769165E9" w14:textId="77777777" w:rsidR="001001F6" w:rsidRPr="00286FA0" w:rsidRDefault="001001F6" w:rsidP="00856988">
      <w:pPr>
        <w:spacing w:after="0" w:line="240" w:lineRule="auto"/>
        <w:ind w:left="0" w:firstLine="0"/>
        <w:rPr>
          <w:lang w:val="nb-NO"/>
        </w:rPr>
      </w:pPr>
    </w:p>
    <w:p w14:paraId="42FF9614" w14:textId="77777777" w:rsidR="001001F6" w:rsidRPr="00286FA0" w:rsidRDefault="00EB613D" w:rsidP="00D96DD2">
      <w:pPr>
        <w:keepNext/>
        <w:tabs>
          <w:tab w:val="left" w:pos="567"/>
        </w:tabs>
        <w:suppressAutoHyphens/>
        <w:spacing w:after="0" w:line="240" w:lineRule="auto"/>
        <w:ind w:left="567" w:hanging="567"/>
        <w:rPr>
          <w:b/>
          <w:lang w:val="nb-NO"/>
        </w:rPr>
      </w:pPr>
      <w:r w:rsidRPr="00286FA0">
        <w:rPr>
          <w:b/>
          <w:lang w:val="nb-NO"/>
        </w:rPr>
        <w:t>6.4</w:t>
      </w:r>
      <w:r w:rsidRPr="00286FA0">
        <w:rPr>
          <w:b/>
          <w:lang w:val="nb-NO"/>
        </w:rPr>
        <w:tab/>
      </w:r>
      <w:r w:rsidR="007558EB" w:rsidRPr="00286FA0">
        <w:rPr>
          <w:b/>
          <w:lang w:val="nb-NO"/>
        </w:rPr>
        <w:t>Oppbevaringsbetingelser</w:t>
      </w:r>
    </w:p>
    <w:p w14:paraId="622D4F9C" w14:textId="77777777" w:rsidR="001001F6" w:rsidRPr="00286FA0" w:rsidRDefault="001001F6" w:rsidP="00D96DD2">
      <w:pPr>
        <w:keepNext/>
        <w:spacing w:after="0" w:line="240" w:lineRule="auto"/>
        <w:ind w:left="0" w:firstLine="0"/>
        <w:rPr>
          <w:lang w:val="nb-NO"/>
        </w:rPr>
      </w:pPr>
    </w:p>
    <w:p w14:paraId="7F540569" w14:textId="77777777" w:rsidR="001001F6" w:rsidRPr="00286FA0" w:rsidRDefault="007558EB" w:rsidP="0001769C">
      <w:pPr>
        <w:keepNext/>
        <w:spacing w:after="0" w:line="240" w:lineRule="auto"/>
        <w:ind w:left="0" w:firstLine="0"/>
        <w:rPr>
          <w:lang w:val="nb-NO"/>
        </w:rPr>
      </w:pPr>
      <w:r w:rsidRPr="00286FA0">
        <w:rPr>
          <w:lang w:val="nb-NO"/>
        </w:rPr>
        <w:t>Oppbe</w:t>
      </w:r>
      <w:r w:rsidR="000A14CD" w:rsidRPr="00286FA0">
        <w:rPr>
          <w:lang w:val="nb-NO"/>
        </w:rPr>
        <w:t>vares i kjøleskap (</w:t>
      </w:r>
      <w:r w:rsidR="00E040EB" w:rsidRPr="00286FA0">
        <w:rPr>
          <w:lang w:val="nb-NO"/>
        </w:rPr>
        <w:t>2</w:t>
      </w:r>
      <w:r w:rsidR="00E040EB">
        <w:rPr>
          <w:lang w:val="nb-NO"/>
        </w:rPr>
        <w:t> </w:t>
      </w:r>
      <w:r w:rsidR="000A14CD" w:rsidRPr="00286FA0">
        <w:rPr>
          <w:lang w:val="nb-NO"/>
        </w:rPr>
        <w:t>°C</w:t>
      </w:r>
      <w:r w:rsidR="00D46ED8">
        <w:rPr>
          <w:lang w:val="nb-NO"/>
        </w:rPr>
        <w:t> </w:t>
      </w:r>
      <w:r w:rsidR="00110D83" w:rsidRPr="00286FA0">
        <w:rPr>
          <w:lang w:val="nb-NO"/>
        </w:rPr>
        <w:t>-</w:t>
      </w:r>
      <w:r w:rsidR="00D46ED8">
        <w:rPr>
          <w:lang w:val="nb-NO"/>
        </w:rPr>
        <w:t> </w:t>
      </w:r>
      <w:r w:rsidR="00E040EB" w:rsidRPr="00286FA0">
        <w:rPr>
          <w:lang w:val="nb-NO"/>
        </w:rPr>
        <w:t>8</w:t>
      </w:r>
      <w:r w:rsidR="00E040EB">
        <w:rPr>
          <w:lang w:val="nb-NO"/>
        </w:rPr>
        <w:t> </w:t>
      </w:r>
      <w:r w:rsidR="000A14CD" w:rsidRPr="00286FA0">
        <w:rPr>
          <w:lang w:val="nb-NO"/>
        </w:rPr>
        <w:t>°C).</w:t>
      </w:r>
    </w:p>
    <w:p w14:paraId="55608301" w14:textId="77777777" w:rsidR="001001F6" w:rsidRPr="00286FA0" w:rsidRDefault="000A14CD" w:rsidP="00856988">
      <w:pPr>
        <w:spacing w:after="0" w:line="240" w:lineRule="auto"/>
        <w:ind w:left="0" w:firstLine="0"/>
        <w:rPr>
          <w:lang w:val="nb-NO"/>
        </w:rPr>
      </w:pPr>
      <w:r w:rsidRPr="00286FA0">
        <w:rPr>
          <w:lang w:val="nb-NO"/>
        </w:rPr>
        <w:t>Skal ikke fryses.</w:t>
      </w:r>
    </w:p>
    <w:p w14:paraId="728EB2EC" w14:textId="77777777" w:rsidR="001001F6" w:rsidRPr="00286FA0" w:rsidRDefault="007558EB" w:rsidP="00856988">
      <w:pPr>
        <w:spacing w:after="0" w:line="240" w:lineRule="auto"/>
        <w:ind w:left="0" w:firstLine="0"/>
        <w:rPr>
          <w:lang w:val="nb-NO"/>
        </w:rPr>
      </w:pPr>
      <w:r w:rsidRPr="00286FA0">
        <w:rPr>
          <w:lang w:val="nb-NO"/>
        </w:rPr>
        <w:t>Oppbevar hetteglasset i ytteremba</w:t>
      </w:r>
      <w:r w:rsidR="000A14CD" w:rsidRPr="00286FA0">
        <w:rPr>
          <w:lang w:val="nb-NO"/>
        </w:rPr>
        <w:t>llasjen for å beskytte mot lys.</w:t>
      </w:r>
    </w:p>
    <w:p w14:paraId="677307B6" w14:textId="77777777" w:rsidR="001001F6" w:rsidRPr="00286FA0" w:rsidRDefault="001001F6" w:rsidP="00856988">
      <w:pPr>
        <w:spacing w:after="0" w:line="240" w:lineRule="auto"/>
        <w:ind w:left="0" w:firstLine="0"/>
        <w:rPr>
          <w:lang w:val="nb-NO"/>
        </w:rPr>
      </w:pPr>
    </w:p>
    <w:p w14:paraId="42FBB43F" w14:textId="6829CFE8" w:rsidR="001001F6" w:rsidRPr="00286FA0" w:rsidRDefault="00F12B0A" w:rsidP="00856988">
      <w:pPr>
        <w:spacing w:after="0" w:line="240" w:lineRule="auto"/>
        <w:ind w:left="0" w:firstLine="0"/>
        <w:rPr>
          <w:lang w:val="nb-NO"/>
        </w:rPr>
      </w:pPr>
      <w:r>
        <w:rPr>
          <w:lang w:val="nb-NO"/>
        </w:rPr>
        <w:t>For o</w:t>
      </w:r>
      <w:r w:rsidR="007558EB" w:rsidRPr="00286FA0">
        <w:rPr>
          <w:lang w:val="nb-NO"/>
        </w:rPr>
        <w:t>ppbevaringsbetingelser etter fortynni</w:t>
      </w:r>
      <w:r w:rsidR="00262088" w:rsidRPr="00286FA0">
        <w:rPr>
          <w:lang w:val="nb-NO"/>
        </w:rPr>
        <w:t xml:space="preserve">ng av </w:t>
      </w:r>
      <w:r w:rsidR="000A14CD" w:rsidRPr="00286FA0">
        <w:rPr>
          <w:lang w:val="nb-NO"/>
        </w:rPr>
        <w:t>legemidlet, se pkt</w:t>
      </w:r>
      <w:r w:rsidR="00940D7A" w:rsidRPr="00286FA0">
        <w:rPr>
          <w:lang w:val="nb-NO"/>
        </w:rPr>
        <w:t>.</w:t>
      </w:r>
      <w:r w:rsidR="00940D7A">
        <w:rPr>
          <w:lang w:val="nb-NO"/>
        </w:rPr>
        <w:t> </w:t>
      </w:r>
      <w:r w:rsidR="000A14CD" w:rsidRPr="00286FA0">
        <w:rPr>
          <w:lang w:val="nb-NO"/>
        </w:rPr>
        <w:t>6.3.</w:t>
      </w:r>
    </w:p>
    <w:p w14:paraId="4D3EBAA4" w14:textId="77777777" w:rsidR="001001F6" w:rsidRPr="00286FA0" w:rsidRDefault="001001F6" w:rsidP="00856988">
      <w:pPr>
        <w:spacing w:after="0" w:line="240" w:lineRule="auto"/>
        <w:ind w:left="0" w:firstLine="0"/>
        <w:rPr>
          <w:lang w:val="nb-NO"/>
        </w:rPr>
      </w:pPr>
    </w:p>
    <w:p w14:paraId="7A8AF2AD" w14:textId="77777777" w:rsidR="001001F6" w:rsidRPr="00286FA0" w:rsidRDefault="00EE0B9D" w:rsidP="00D96DD2">
      <w:pPr>
        <w:keepNext/>
        <w:tabs>
          <w:tab w:val="left" w:pos="567"/>
        </w:tabs>
        <w:suppressAutoHyphens/>
        <w:spacing w:after="0" w:line="240" w:lineRule="auto"/>
        <w:ind w:left="567" w:hanging="567"/>
        <w:rPr>
          <w:b/>
          <w:lang w:val="nb-NO"/>
        </w:rPr>
      </w:pPr>
      <w:r w:rsidRPr="00286FA0">
        <w:rPr>
          <w:b/>
          <w:lang w:val="nb-NO"/>
        </w:rPr>
        <w:t>6.5</w:t>
      </w:r>
      <w:r w:rsidRPr="00286FA0">
        <w:rPr>
          <w:b/>
          <w:lang w:val="nb-NO"/>
        </w:rPr>
        <w:tab/>
      </w:r>
      <w:r w:rsidR="007558EB" w:rsidRPr="00286FA0">
        <w:rPr>
          <w:b/>
          <w:lang w:val="nb-NO"/>
        </w:rPr>
        <w:t>Emballasje (type og innhold)</w:t>
      </w:r>
    </w:p>
    <w:p w14:paraId="3F8CD387" w14:textId="77777777" w:rsidR="001001F6" w:rsidRPr="00286FA0" w:rsidRDefault="001001F6" w:rsidP="00D96DD2">
      <w:pPr>
        <w:keepNext/>
        <w:spacing w:after="0" w:line="240" w:lineRule="auto"/>
        <w:ind w:left="0" w:firstLine="0"/>
        <w:rPr>
          <w:lang w:val="nb-NO"/>
        </w:rPr>
      </w:pPr>
    </w:p>
    <w:p w14:paraId="189BC57A" w14:textId="77777777" w:rsidR="001001F6" w:rsidRPr="00286FA0" w:rsidRDefault="007558EB" w:rsidP="00856988">
      <w:pPr>
        <w:spacing w:after="0" w:line="240" w:lineRule="auto"/>
        <w:ind w:left="0" w:firstLine="0"/>
        <w:rPr>
          <w:lang w:val="nb-NO"/>
        </w:rPr>
      </w:pPr>
      <w:r w:rsidRPr="00286FA0">
        <w:rPr>
          <w:lang w:val="nb-NO"/>
        </w:rPr>
        <w:t>4</w:t>
      </w:r>
      <w:r w:rsidR="008B4B98" w:rsidRPr="00286FA0">
        <w:rPr>
          <w:lang w:val="nb-NO"/>
        </w:rPr>
        <w:t> </w:t>
      </w:r>
      <w:r w:rsidRPr="00286FA0">
        <w:rPr>
          <w:lang w:val="nb-NO"/>
        </w:rPr>
        <w:t xml:space="preserve">ml oppløsning i hetteglass (type I) med propp (butylgummi) </w:t>
      </w:r>
      <w:r w:rsidR="008B4B98" w:rsidRPr="00286FA0">
        <w:rPr>
          <w:lang w:val="nb-NO"/>
        </w:rPr>
        <w:t>inneholder 100 </w:t>
      </w:r>
      <w:r w:rsidR="00262088" w:rsidRPr="00286FA0">
        <w:rPr>
          <w:lang w:val="nb-NO"/>
        </w:rPr>
        <w:t>mg bevacizumab.</w:t>
      </w:r>
    </w:p>
    <w:p w14:paraId="2AF38E39" w14:textId="77777777" w:rsidR="001001F6" w:rsidRPr="00286FA0" w:rsidRDefault="007558EB" w:rsidP="00856988">
      <w:pPr>
        <w:spacing w:after="0" w:line="240" w:lineRule="auto"/>
        <w:ind w:left="0" w:firstLine="0"/>
        <w:rPr>
          <w:lang w:val="nb-NO"/>
        </w:rPr>
      </w:pPr>
      <w:r w:rsidRPr="00286FA0">
        <w:rPr>
          <w:lang w:val="nb-NO"/>
        </w:rPr>
        <w:t>16</w:t>
      </w:r>
      <w:r w:rsidR="008B4B98" w:rsidRPr="00286FA0">
        <w:rPr>
          <w:lang w:val="nb-NO"/>
        </w:rPr>
        <w:t> </w:t>
      </w:r>
      <w:r w:rsidRPr="00286FA0">
        <w:rPr>
          <w:lang w:val="nb-NO"/>
        </w:rPr>
        <w:t>ml oppløsning i hetteglass (type I) med propp (butylgummi)</w:t>
      </w:r>
      <w:r w:rsidR="0090291B" w:rsidRPr="00286FA0">
        <w:rPr>
          <w:lang w:val="nb-NO"/>
        </w:rPr>
        <w:t xml:space="preserve"> inneholder 400</w:t>
      </w:r>
      <w:r w:rsidR="008B4B98" w:rsidRPr="00286FA0">
        <w:rPr>
          <w:lang w:val="nb-NO"/>
        </w:rPr>
        <w:t> </w:t>
      </w:r>
      <w:r w:rsidR="0090291B" w:rsidRPr="00286FA0">
        <w:rPr>
          <w:lang w:val="nb-NO"/>
        </w:rPr>
        <w:t>mg bevacizumab.</w:t>
      </w:r>
    </w:p>
    <w:p w14:paraId="5CA3DD53" w14:textId="77777777" w:rsidR="001001F6" w:rsidRPr="00286FA0" w:rsidRDefault="001001F6" w:rsidP="00856988">
      <w:pPr>
        <w:spacing w:after="0" w:line="240" w:lineRule="auto"/>
        <w:ind w:left="0" w:firstLine="0"/>
        <w:rPr>
          <w:lang w:val="nb-NO"/>
        </w:rPr>
      </w:pPr>
    </w:p>
    <w:p w14:paraId="156E90F9" w14:textId="77777777" w:rsidR="001001F6" w:rsidRPr="00286FA0" w:rsidRDefault="0090291B" w:rsidP="00856988">
      <w:pPr>
        <w:spacing w:after="0" w:line="240" w:lineRule="auto"/>
        <w:ind w:left="0" w:firstLine="0"/>
        <w:rPr>
          <w:lang w:val="nb-NO"/>
        </w:rPr>
      </w:pPr>
      <w:r w:rsidRPr="00286FA0">
        <w:rPr>
          <w:lang w:val="nb-NO"/>
        </w:rPr>
        <w:t>Pakning med 1 hetteglass.</w:t>
      </w:r>
    </w:p>
    <w:p w14:paraId="4DBC4F70" w14:textId="77777777" w:rsidR="001001F6" w:rsidRPr="00286FA0" w:rsidRDefault="001001F6" w:rsidP="00856988">
      <w:pPr>
        <w:spacing w:after="0" w:line="240" w:lineRule="auto"/>
        <w:ind w:left="0" w:firstLine="0"/>
        <w:rPr>
          <w:lang w:val="nb-NO"/>
        </w:rPr>
      </w:pPr>
    </w:p>
    <w:p w14:paraId="4C405141" w14:textId="77777777" w:rsidR="001001F6" w:rsidRPr="00286FA0" w:rsidRDefault="00877A9E" w:rsidP="00D96DD2">
      <w:pPr>
        <w:keepNext/>
        <w:tabs>
          <w:tab w:val="left" w:pos="567"/>
        </w:tabs>
        <w:suppressAutoHyphens/>
        <w:spacing w:after="0" w:line="240" w:lineRule="auto"/>
        <w:ind w:left="567" w:hanging="567"/>
        <w:rPr>
          <w:b/>
          <w:lang w:val="nb-NO"/>
        </w:rPr>
      </w:pPr>
      <w:r w:rsidRPr="00286FA0">
        <w:rPr>
          <w:b/>
          <w:lang w:val="nb-NO"/>
        </w:rPr>
        <w:t>6.6</w:t>
      </w:r>
      <w:r w:rsidRPr="00286FA0">
        <w:rPr>
          <w:b/>
          <w:lang w:val="nb-NO"/>
        </w:rPr>
        <w:tab/>
      </w:r>
      <w:r w:rsidR="007558EB" w:rsidRPr="00286FA0">
        <w:rPr>
          <w:b/>
          <w:lang w:val="nb-NO"/>
        </w:rPr>
        <w:t>Spesielle forholdsregler for destruksjon og annen håndtering</w:t>
      </w:r>
    </w:p>
    <w:p w14:paraId="5A7A1516" w14:textId="77777777" w:rsidR="001001F6" w:rsidRPr="00286FA0" w:rsidRDefault="001001F6" w:rsidP="00D96DD2">
      <w:pPr>
        <w:keepNext/>
        <w:spacing w:after="0" w:line="240" w:lineRule="auto"/>
        <w:ind w:left="0" w:firstLine="0"/>
        <w:rPr>
          <w:lang w:val="nb-NO"/>
        </w:rPr>
      </w:pPr>
    </w:p>
    <w:p w14:paraId="2171269E" w14:textId="2D7B4A54" w:rsidR="005D62F3" w:rsidRDefault="005D62F3" w:rsidP="00856988">
      <w:pPr>
        <w:spacing w:after="0" w:line="240" w:lineRule="auto"/>
        <w:ind w:left="0" w:firstLine="0"/>
        <w:rPr>
          <w:lang w:val="nb-NO"/>
        </w:rPr>
      </w:pPr>
      <w:r w:rsidRPr="005D62F3">
        <w:rPr>
          <w:lang w:val="nb-NO"/>
        </w:rPr>
        <w:t>Ikke rist hetteglasset.</w:t>
      </w:r>
    </w:p>
    <w:p w14:paraId="07A5FE35" w14:textId="77777777" w:rsidR="005D62F3" w:rsidRDefault="005D62F3" w:rsidP="00856988">
      <w:pPr>
        <w:spacing w:after="0" w:line="240" w:lineRule="auto"/>
        <w:ind w:left="0" w:firstLine="0"/>
        <w:rPr>
          <w:lang w:val="nb-NO"/>
        </w:rPr>
      </w:pPr>
    </w:p>
    <w:p w14:paraId="1887CB1B" w14:textId="0CE350F8" w:rsidR="001001F6" w:rsidRPr="00286FA0" w:rsidRDefault="0043149C" w:rsidP="00856988">
      <w:pPr>
        <w:spacing w:after="0" w:line="240" w:lineRule="auto"/>
        <w:ind w:left="0" w:firstLine="0"/>
        <w:rPr>
          <w:lang w:val="nb-NO"/>
        </w:rPr>
      </w:pPr>
      <w:r>
        <w:rPr>
          <w:lang w:val="nb-NO"/>
        </w:rPr>
        <w:t>MVASI</w:t>
      </w:r>
      <w:r w:rsidR="007558EB" w:rsidRPr="00286FA0">
        <w:rPr>
          <w:lang w:val="nb-NO"/>
        </w:rPr>
        <w:t xml:space="preserve"> skal tilberedes av helsepersonell under aseptiske forhold for å sikre at den f</w:t>
      </w:r>
      <w:r w:rsidR="0090291B" w:rsidRPr="00286FA0">
        <w:rPr>
          <w:lang w:val="nb-NO"/>
        </w:rPr>
        <w:t>erdige oppløsningen er steril.</w:t>
      </w:r>
      <w:r w:rsidR="00597680" w:rsidRPr="005100A9">
        <w:rPr>
          <w:lang w:val="nb-NO"/>
        </w:rPr>
        <w:t xml:space="preserve"> </w:t>
      </w:r>
      <w:r w:rsidR="00597680" w:rsidRPr="00597680">
        <w:rPr>
          <w:lang w:val="nb-NO"/>
        </w:rPr>
        <w:t xml:space="preserve">Steril nål og sprøyte skal brukes ved tilberedning av </w:t>
      </w:r>
      <w:r w:rsidR="00DD0BD3">
        <w:rPr>
          <w:lang w:val="nb-NO"/>
        </w:rPr>
        <w:t>MVASI</w:t>
      </w:r>
      <w:r w:rsidR="00597680" w:rsidRPr="00597680">
        <w:rPr>
          <w:lang w:val="nb-NO"/>
        </w:rPr>
        <w:t>.</w:t>
      </w:r>
    </w:p>
    <w:p w14:paraId="2C8783AE" w14:textId="77777777" w:rsidR="001001F6" w:rsidRPr="00286FA0" w:rsidRDefault="001001F6" w:rsidP="00856988">
      <w:pPr>
        <w:spacing w:after="0" w:line="240" w:lineRule="auto"/>
        <w:ind w:left="0" w:firstLine="0"/>
        <w:rPr>
          <w:lang w:val="nb-NO"/>
        </w:rPr>
      </w:pPr>
    </w:p>
    <w:p w14:paraId="65D37EE1" w14:textId="2B5C9956" w:rsidR="001001F6" w:rsidRPr="00286FA0" w:rsidRDefault="007558EB" w:rsidP="00856988">
      <w:pPr>
        <w:spacing w:after="0" w:line="240" w:lineRule="auto"/>
        <w:ind w:left="0" w:firstLine="0"/>
        <w:rPr>
          <w:lang w:val="nb-NO"/>
        </w:rPr>
      </w:pPr>
      <w:r w:rsidRPr="00286FA0">
        <w:rPr>
          <w:lang w:val="nb-NO"/>
        </w:rPr>
        <w:t>Korrekt mengde bevacizumab trekkes opp og fortynnes til nødvendig administrasjonsvolum med natriumklorid 9</w:t>
      </w:r>
      <w:r w:rsidR="008B4B98" w:rsidRPr="00286FA0">
        <w:rPr>
          <w:lang w:val="nb-NO"/>
        </w:rPr>
        <w:t> </w:t>
      </w:r>
      <w:r w:rsidR="003634B3" w:rsidRPr="00286FA0">
        <w:rPr>
          <w:lang w:val="nb-NO"/>
        </w:rPr>
        <w:t>mg/ml (0,9 </w:t>
      </w:r>
      <w:r w:rsidRPr="00286FA0">
        <w:rPr>
          <w:lang w:val="nb-NO"/>
        </w:rPr>
        <w:t xml:space="preserve">%) </w:t>
      </w:r>
      <w:r w:rsidR="00F47D01" w:rsidRPr="00286FA0">
        <w:rPr>
          <w:lang w:val="nb-NO"/>
        </w:rPr>
        <w:t>injeksjon</w:t>
      </w:r>
      <w:r w:rsidR="00F47D01">
        <w:rPr>
          <w:lang w:val="nb-NO"/>
        </w:rPr>
        <w:t>svæske,</w:t>
      </w:r>
      <w:r w:rsidR="00F47D01" w:rsidRPr="00286FA0">
        <w:rPr>
          <w:lang w:val="nb-NO"/>
        </w:rPr>
        <w:t xml:space="preserve"> </w:t>
      </w:r>
      <w:r w:rsidRPr="00286FA0">
        <w:rPr>
          <w:lang w:val="nb-NO"/>
        </w:rPr>
        <w:t>oppløsning. Konsentrasjonen av bevacizumab i ferdig tilberedt oppløsning bør ligge i området 1,4</w:t>
      </w:r>
      <w:r w:rsidR="00610B50" w:rsidRPr="00286FA0">
        <w:rPr>
          <w:lang w:val="nb-NO"/>
        </w:rPr>
        <w:t> </w:t>
      </w:r>
      <w:r w:rsidRPr="00286FA0">
        <w:rPr>
          <w:lang w:val="nb-NO"/>
        </w:rPr>
        <w:t>mg/ml til 16,5</w:t>
      </w:r>
      <w:r w:rsidR="008B4B98" w:rsidRPr="00286FA0">
        <w:rPr>
          <w:lang w:val="nb-NO"/>
        </w:rPr>
        <w:t> </w:t>
      </w:r>
      <w:r w:rsidRPr="00286FA0">
        <w:rPr>
          <w:lang w:val="nb-NO"/>
        </w:rPr>
        <w:t xml:space="preserve">mg/ml. I de fleste tilfeller kan nødvendig mengde </w:t>
      </w:r>
      <w:r w:rsidR="0043149C">
        <w:rPr>
          <w:lang w:val="nb-NO"/>
        </w:rPr>
        <w:t>MVASI</w:t>
      </w:r>
      <w:r w:rsidRPr="00286FA0">
        <w:rPr>
          <w:lang w:val="nb-NO"/>
        </w:rPr>
        <w:t xml:space="preserve"> f</w:t>
      </w:r>
      <w:r w:rsidR="003634B3" w:rsidRPr="00286FA0">
        <w:rPr>
          <w:lang w:val="nb-NO"/>
        </w:rPr>
        <w:t xml:space="preserve">ortynnes med natriumklorid </w:t>
      </w:r>
      <w:r w:rsidR="00A0262F">
        <w:rPr>
          <w:lang w:val="nb-NO"/>
        </w:rPr>
        <w:t xml:space="preserve">9 mg/ml (0,9 %) </w:t>
      </w:r>
      <w:r w:rsidR="00F47D01" w:rsidRPr="00286FA0">
        <w:rPr>
          <w:lang w:val="nb-NO"/>
        </w:rPr>
        <w:t>injeksjon</w:t>
      </w:r>
      <w:r w:rsidR="00F47D01">
        <w:rPr>
          <w:lang w:val="nb-NO"/>
        </w:rPr>
        <w:t xml:space="preserve">svæske, </w:t>
      </w:r>
      <w:r w:rsidRPr="00286FA0">
        <w:rPr>
          <w:lang w:val="nb-NO"/>
        </w:rPr>
        <w:t>oppløsning</w:t>
      </w:r>
      <w:r w:rsidR="008B4B98" w:rsidRPr="00286FA0">
        <w:rPr>
          <w:lang w:val="nb-NO"/>
        </w:rPr>
        <w:t xml:space="preserve"> til et totalvolum på 100 </w:t>
      </w:r>
      <w:r w:rsidR="0090291B" w:rsidRPr="00286FA0">
        <w:rPr>
          <w:lang w:val="nb-NO"/>
        </w:rPr>
        <w:t>ml.</w:t>
      </w:r>
    </w:p>
    <w:p w14:paraId="7DB76151" w14:textId="77777777" w:rsidR="001001F6" w:rsidRPr="00286FA0" w:rsidRDefault="001001F6" w:rsidP="00856988">
      <w:pPr>
        <w:spacing w:after="0" w:line="240" w:lineRule="auto"/>
        <w:ind w:left="0" w:firstLine="0"/>
        <w:rPr>
          <w:lang w:val="nb-NO"/>
        </w:rPr>
      </w:pPr>
    </w:p>
    <w:p w14:paraId="7F1D499F" w14:textId="77777777" w:rsidR="001001F6" w:rsidRPr="00286FA0" w:rsidRDefault="007558EB" w:rsidP="00D96DD2">
      <w:pPr>
        <w:spacing w:after="0" w:line="240" w:lineRule="auto"/>
        <w:ind w:left="0" w:firstLine="0"/>
        <w:rPr>
          <w:lang w:val="nb-NO"/>
        </w:rPr>
      </w:pPr>
      <w:r w:rsidRPr="00286FA0">
        <w:rPr>
          <w:lang w:val="nb-NO"/>
        </w:rPr>
        <w:t xml:space="preserve">Legemidler til parenteralt bruk bør kontrolleres visuelt for partikler og </w:t>
      </w:r>
      <w:r w:rsidR="0090291B" w:rsidRPr="00286FA0">
        <w:rPr>
          <w:lang w:val="nb-NO"/>
        </w:rPr>
        <w:t xml:space="preserve">misfarging før </w:t>
      </w:r>
      <w:r w:rsidR="00E218F5" w:rsidRPr="00286FA0">
        <w:rPr>
          <w:lang w:val="nb-NO"/>
        </w:rPr>
        <w:t>administrering</w:t>
      </w:r>
      <w:r w:rsidR="0090291B" w:rsidRPr="00286FA0">
        <w:rPr>
          <w:lang w:val="nb-NO"/>
        </w:rPr>
        <w:t>.</w:t>
      </w:r>
    </w:p>
    <w:p w14:paraId="219E59DE" w14:textId="77777777" w:rsidR="001001F6" w:rsidRPr="00286FA0" w:rsidRDefault="001001F6" w:rsidP="00D96DD2">
      <w:pPr>
        <w:spacing w:after="0" w:line="240" w:lineRule="auto"/>
        <w:ind w:left="0" w:firstLine="0"/>
        <w:rPr>
          <w:lang w:val="nb-NO"/>
        </w:rPr>
      </w:pPr>
    </w:p>
    <w:p w14:paraId="52EA4BED" w14:textId="77777777" w:rsidR="001001F6" w:rsidRPr="00286FA0" w:rsidRDefault="007558EB" w:rsidP="00D96DD2">
      <w:pPr>
        <w:spacing w:after="0" w:line="240" w:lineRule="auto"/>
        <w:ind w:left="0" w:firstLine="0"/>
        <w:rPr>
          <w:lang w:val="nb-NO"/>
        </w:rPr>
      </w:pPr>
      <w:r w:rsidRPr="00286FA0">
        <w:rPr>
          <w:lang w:val="nb-NO"/>
        </w:rPr>
        <w:t xml:space="preserve">Ingen uforlikelighet mellom </w:t>
      </w:r>
      <w:r w:rsidR="0043149C">
        <w:rPr>
          <w:lang w:val="nb-NO"/>
        </w:rPr>
        <w:t>MVASI</w:t>
      </w:r>
      <w:r w:rsidRPr="00286FA0">
        <w:rPr>
          <w:lang w:val="nb-NO"/>
        </w:rPr>
        <w:t xml:space="preserve"> og poser eller infusjonssett av polyvinylklorid</w:t>
      </w:r>
      <w:r w:rsidR="0090291B" w:rsidRPr="00286FA0">
        <w:rPr>
          <w:lang w:val="nb-NO"/>
        </w:rPr>
        <w:t xml:space="preserve"> eller polyolefin er observert.</w:t>
      </w:r>
    </w:p>
    <w:p w14:paraId="016F985F" w14:textId="77777777" w:rsidR="001001F6" w:rsidRPr="00286FA0" w:rsidRDefault="001001F6" w:rsidP="00D96DD2">
      <w:pPr>
        <w:spacing w:after="0" w:line="240" w:lineRule="auto"/>
        <w:ind w:left="0" w:firstLine="0"/>
        <w:rPr>
          <w:lang w:val="nb-NO"/>
        </w:rPr>
      </w:pPr>
    </w:p>
    <w:p w14:paraId="31351CC0" w14:textId="77777777" w:rsidR="001001F6" w:rsidRPr="00286FA0" w:rsidRDefault="0043149C" w:rsidP="00D96DD2">
      <w:pPr>
        <w:spacing w:after="0" w:line="240" w:lineRule="auto"/>
        <w:ind w:left="0" w:firstLine="0"/>
        <w:rPr>
          <w:lang w:val="nb-NO"/>
        </w:rPr>
      </w:pPr>
      <w:r>
        <w:rPr>
          <w:lang w:val="nb-NO"/>
        </w:rPr>
        <w:t>MVASI</w:t>
      </w:r>
      <w:r w:rsidR="007558EB" w:rsidRPr="00286FA0">
        <w:rPr>
          <w:lang w:val="nb-NO"/>
        </w:rPr>
        <w:t xml:space="preserve"> er kun til engangsbruk, da legemidlet ikke inneholder konserveringsmidler. Ikke anvendt legemiddel samt avfall bør destrueres i ov</w:t>
      </w:r>
      <w:r w:rsidR="0090291B" w:rsidRPr="00286FA0">
        <w:rPr>
          <w:lang w:val="nb-NO"/>
        </w:rPr>
        <w:t>erensstemmelse med lokale krav.</w:t>
      </w:r>
    </w:p>
    <w:p w14:paraId="5D9CB9FB" w14:textId="77777777" w:rsidR="001001F6" w:rsidRPr="00286FA0" w:rsidRDefault="001001F6" w:rsidP="00D96DD2">
      <w:pPr>
        <w:spacing w:after="0" w:line="240" w:lineRule="auto"/>
        <w:ind w:left="0" w:firstLine="0"/>
        <w:rPr>
          <w:lang w:val="nb-NO"/>
        </w:rPr>
      </w:pPr>
    </w:p>
    <w:p w14:paraId="6097BB6B" w14:textId="77777777" w:rsidR="001001F6" w:rsidRPr="00286FA0" w:rsidRDefault="001001F6" w:rsidP="00D96DD2">
      <w:pPr>
        <w:spacing w:after="0" w:line="240" w:lineRule="auto"/>
        <w:ind w:left="0" w:firstLine="0"/>
        <w:rPr>
          <w:lang w:val="nb-NO"/>
        </w:rPr>
      </w:pPr>
    </w:p>
    <w:p w14:paraId="37FDE950" w14:textId="77777777" w:rsidR="001001F6" w:rsidRPr="00286FA0" w:rsidRDefault="00AB36D9" w:rsidP="00A82411">
      <w:pPr>
        <w:keepNext/>
        <w:tabs>
          <w:tab w:val="left" w:pos="567"/>
        </w:tabs>
        <w:suppressAutoHyphens/>
        <w:spacing w:after="0" w:line="240" w:lineRule="auto"/>
        <w:ind w:left="567" w:hanging="567"/>
        <w:rPr>
          <w:b/>
          <w:lang w:val="nb-NO"/>
        </w:rPr>
      </w:pPr>
      <w:r w:rsidRPr="00286FA0">
        <w:rPr>
          <w:b/>
          <w:lang w:val="nb-NO"/>
        </w:rPr>
        <w:t>7.</w:t>
      </w:r>
      <w:r w:rsidRPr="00286FA0">
        <w:rPr>
          <w:b/>
          <w:lang w:val="nb-NO"/>
        </w:rPr>
        <w:tab/>
      </w:r>
      <w:r w:rsidR="007558EB" w:rsidRPr="00286FA0">
        <w:rPr>
          <w:b/>
          <w:lang w:val="nb-NO"/>
        </w:rPr>
        <w:t>INNEHAVER AV MARKEDSFØRINGSTILLATELSEN</w:t>
      </w:r>
    </w:p>
    <w:p w14:paraId="22EC7C0E" w14:textId="77777777" w:rsidR="001001F6" w:rsidRPr="00286FA0" w:rsidRDefault="001001F6" w:rsidP="00D96DD2">
      <w:pPr>
        <w:keepNext/>
        <w:spacing w:after="0" w:line="240" w:lineRule="auto"/>
        <w:ind w:left="0" w:firstLine="0"/>
        <w:rPr>
          <w:lang w:val="nb-NO"/>
        </w:rPr>
      </w:pPr>
    </w:p>
    <w:p w14:paraId="655FDE54" w14:textId="77777777" w:rsidR="008B32CA" w:rsidRPr="002011F7" w:rsidRDefault="008B32CA" w:rsidP="008B32CA">
      <w:pPr>
        <w:keepNext/>
        <w:spacing w:line="240" w:lineRule="auto"/>
        <w:ind w:right="-1"/>
        <w:rPr>
          <w:lang w:val="nb-NO"/>
        </w:rPr>
      </w:pPr>
      <w:bookmarkStart w:id="2" w:name="_Hlk31880597"/>
      <w:r w:rsidRPr="002011F7">
        <w:rPr>
          <w:lang w:val="nb-NO"/>
        </w:rPr>
        <w:t xml:space="preserve">Amgen Technology (Ireland) </w:t>
      </w:r>
      <w:bookmarkStart w:id="3" w:name="_Hlk31884364"/>
      <w:r w:rsidRPr="002011F7">
        <w:rPr>
          <w:lang w:val="nb-NO"/>
        </w:rPr>
        <w:t>UC,</w:t>
      </w:r>
      <w:bookmarkEnd w:id="3"/>
    </w:p>
    <w:p w14:paraId="29E13407" w14:textId="77777777" w:rsidR="008B32CA" w:rsidRPr="00E0797D" w:rsidRDefault="008B32CA" w:rsidP="008B32CA">
      <w:pPr>
        <w:keepNext/>
        <w:spacing w:line="240" w:lineRule="auto"/>
        <w:ind w:right="-1"/>
      </w:pPr>
      <w:r w:rsidRPr="00E0797D">
        <w:t>Pottery Road,</w:t>
      </w:r>
    </w:p>
    <w:p w14:paraId="3F95BF85" w14:textId="77777777" w:rsidR="008B32CA" w:rsidRPr="00E0797D" w:rsidRDefault="008B32CA" w:rsidP="008B32CA">
      <w:pPr>
        <w:keepNext/>
        <w:spacing w:line="240" w:lineRule="auto"/>
        <w:ind w:right="-1"/>
      </w:pPr>
      <w:r w:rsidRPr="00E0797D">
        <w:t>Dun Laoghaire,</w:t>
      </w:r>
    </w:p>
    <w:p w14:paraId="6EE11606" w14:textId="77777777" w:rsidR="008B32CA" w:rsidRPr="00E0797D" w:rsidRDefault="008B32CA" w:rsidP="008B32CA">
      <w:pPr>
        <w:keepNext/>
        <w:spacing w:line="240" w:lineRule="auto"/>
        <w:ind w:right="-1"/>
      </w:pPr>
      <w:r w:rsidRPr="00E0797D">
        <w:t>Co. Dublin,</w:t>
      </w:r>
    </w:p>
    <w:bookmarkEnd w:id="2"/>
    <w:p w14:paraId="4C16D3AC" w14:textId="77777777" w:rsidR="008B32CA" w:rsidRPr="00E0797D" w:rsidRDefault="008B32CA" w:rsidP="008B32CA">
      <w:pPr>
        <w:pStyle w:val="Default"/>
        <w:keepNext/>
        <w:widowControl/>
        <w:rPr>
          <w:sz w:val="22"/>
          <w:szCs w:val="22"/>
          <w:lang w:val="nb-NO"/>
        </w:rPr>
      </w:pPr>
      <w:r w:rsidRPr="005100A9">
        <w:rPr>
          <w:sz w:val="22"/>
          <w:szCs w:val="22"/>
          <w:lang w:val="nb-NO" w:eastAsia="en-IN"/>
        </w:rPr>
        <w:t>Irland</w:t>
      </w:r>
    </w:p>
    <w:p w14:paraId="22C3521D" w14:textId="77777777" w:rsidR="001001F6" w:rsidRDefault="001001F6" w:rsidP="00D96DD2">
      <w:pPr>
        <w:spacing w:after="0" w:line="240" w:lineRule="auto"/>
        <w:ind w:left="0" w:firstLine="0"/>
        <w:rPr>
          <w:lang w:val="nb-NO"/>
        </w:rPr>
      </w:pPr>
    </w:p>
    <w:p w14:paraId="3A31FA34" w14:textId="77777777" w:rsidR="00662F00" w:rsidRPr="00286FA0" w:rsidRDefault="00662F00" w:rsidP="00D96DD2">
      <w:pPr>
        <w:spacing w:after="0" w:line="240" w:lineRule="auto"/>
        <w:ind w:left="0" w:firstLine="0"/>
        <w:rPr>
          <w:lang w:val="nb-NO"/>
        </w:rPr>
      </w:pPr>
    </w:p>
    <w:p w14:paraId="2A58644D" w14:textId="77777777" w:rsidR="001001F6" w:rsidRPr="00286FA0" w:rsidRDefault="0069787C" w:rsidP="00A82411">
      <w:pPr>
        <w:keepNext/>
        <w:tabs>
          <w:tab w:val="left" w:pos="567"/>
        </w:tabs>
        <w:suppressAutoHyphens/>
        <w:spacing w:after="0" w:line="240" w:lineRule="auto"/>
        <w:ind w:left="567" w:hanging="567"/>
        <w:rPr>
          <w:b/>
          <w:lang w:val="nb-NO"/>
        </w:rPr>
      </w:pPr>
      <w:r w:rsidRPr="00286FA0">
        <w:rPr>
          <w:b/>
          <w:lang w:val="nb-NO"/>
        </w:rPr>
        <w:t>8.</w:t>
      </w:r>
      <w:r w:rsidRPr="00286FA0">
        <w:rPr>
          <w:b/>
          <w:lang w:val="nb-NO"/>
        </w:rPr>
        <w:tab/>
      </w:r>
      <w:r w:rsidR="007558EB" w:rsidRPr="00286FA0">
        <w:rPr>
          <w:b/>
          <w:lang w:val="nb-NO"/>
        </w:rPr>
        <w:t>MARKEDSF</w:t>
      </w:r>
      <w:r w:rsidR="00510181" w:rsidRPr="00286FA0">
        <w:rPr>
          <w:b/>
          <w:lang w:val="nb-NO"/>
        </w:rPr>
        <w:t>ØRINGSTILLATELSESNUMMER (NUMRE)</w:t>
      </w:r>
    </w:p>
    <w:p w14:paraId="1C0C956C" w14:textId="77777777" w:rsidR="001001F6" w:rsidRPr="00286FA0" w:rsidRDefault="001001F6" w:rsidP="00D96DD2">
      <w:pPr>
        <w:keepNext/>
        <w:spacing w:after="0" w:line="240" w:lineRule="auto"/>
        <w:ind w:left="0" w:firstLine="0"/>
        <w:rPr>
          <w:lang w:val="nb-NO"/>
        </w:rPr>
      </w:pPr>
    </w:p>
    <w:p w14:paraId="29CD1399" w14:textId="77777777" w:rsidR="004204C0" w:rsidRPr="002011F7" w:rsidRDefault="004204C0" w:rsidP="004204C0">
      <w:pPr>
        <w:pStyle w:val="Default"/>
        <w:widowControl/>
        <w:rPr>
          <w:rFonts w:cs="Verdana"/>
          <w:sz w:val="22"/>
          <w:szCs w:val="22"/>
          <w:lang w:val="nb-NO"/>
        </w:rPr>
      </w:pPr>
      <w:r w:rsidRPr="002011F7">
        <w:rPr>
          <w:rFonts w:cs="Verdana"/>
          <w:sz w:val="22"/>
          <w:szCs w:val="22"/>
          <w:lang w:val="nb-NO"/>
        </w:rPr>
        <w:t>EU/1/17/1246/001</w:t>
      </w:r>
    </w:p>
    <w:p w14:paraId="3B75935F" w14:textId="77777777" w:rsidR="004204C0" w:rsidRPr="002011F7" w:rsidRDefault="004204C0" w:rsidP="004204C0">
      <w:pPr>
        <w:pStyle w:val="Default"/>
        <w:widowControl/>
        <w:rPr>
          <w:rFonts w:cs="Verdana"/>
          <w:sz w:val="22"/>
          <w:szCs w:val="22"/>
          <w:lang w:val="nb-NO"/>
        </w:rPr>
      </w:pPr>
      <w:r w:rsidRPr="002011F7">
        <w:rPr>
          <w:rFonts w:cs="Verdana"/>
          <w:sz w:val="22"/>
          <w:szCs w:val="22"/>
          <w:lang w:val="nb-NO"/>
        </w:rPr>
        <w:t>EU/1/17/1246/002</w:t>
      </w:r>
    </w:p>
    <w:p w14:paraId="28A38598" w14:textId="77777777" w:rsidR="001001F6" w:rsidRPr="00286FA0" w:rsidRDefault="001001F6" w:rsidP="00D96DD2">
      <w:pPr>
        <w:spacing w:after="0" w:line="240" w:lineRule="auto"/>
        <w:ind w:left="0" w:firstLine="0"/>
        <w:rPr>
          <w:lang w:val="nb-NO"/>
        </w:rPr>
      </w:pPr>
    </w:p>
    <w:p w14:paraId="2448E925" w14:textId="77777777" w:rsidR="001001F6" w:rsidRPr="00286FA0" w:rsidRDefault="001001F6" w:rsidP="00D96DD2">
      <w:pPr>
        <w:spacing w:after="0" w:line="240" w:lineRule="auto"/>
        <w:ind w:left="0" w:firstLine="0"/>
        <w:rPr>
          <w:lang w:val="nb-NO"/>
        </w:rPr>
      </w:pPr>
    </w:p>
    <w:p w14:paraId="1C24EA83" w14:textId="77777777" w:rsidR="001001F6" w:rsidRPr="00286FA0" w:rsidRDefault="009E79B3" w:rsidP="00D96DD2">
      <w:pPr>
        <w:keepNext/>
        <w:tabs>
          <w:tab w:val="left" w:pos="567"/>
        </w:tabs>
        <w:suppressAutoHyphens/>
        <w:spacing w:after="0" w:line="240" w:lineRule="auto"/>
        <w:ind w:left="567" w:hanging="567"/>
        <w:rPr>
          <w:b/>
          <w:lang w:val="nb-NO"/>
        </w:rPr>
      </w:pPr>
      <w:r w:rsidRPr="00286FA0">
        <w:rPr>
          <w:b/>
          <w:lang w:val="nb-NO"/>
        </w:rPr>
        <w:lastRenderedPageBreak/>
        <w:t>9.</w:t>
      </w:r>
      <w:r w:rsidRPr="00286FA0">
        <w:rPr>
          <w:b/>
          <w:lang w:val="nb-NO"/>
        </w:rPr>
        <w:tab/>
      </w:r>
      <w:r w:rsidR="007558EB" w:rsidRPr="00286FA0">
        <w:rPr>
          <w:b/>
          <w:lang w:val="nb-NO"/>
        </w:rPr>
        <w:t>DATO FOR FØRSTE MARKEDSFØRINGSTILLATELSE / SISTE FORNYELSE</w:t>
      </w:r>
    </w:p>
    <w:p w14:paraId="4F4574A9" w14:textId="77777777" w:rsidR="001001F6" w:rsidRPr="00286FA0" w:rsidRDefault="001001F6" w:rsidP="00D96DD2">
      <w:pPr>
        <w:keepNext/>
        <w:spacing w:after="0" w:line="240" w:lineRule="auto"/>
        <w:ind w:left="0" w:firstLine="0"/>
        <w:rPr>
          <w:lang w:val="nb-NO"/>
        </w:rPr>
      </w:pPr>
    </w:p>
    <w:p w14:paraId="369965C4" w14:textId="77777777" w:rsidR="0077242A" w:rsidRDefault="007558EB" w:rsidP="00D96DD2">
      <w:pPr>
        <w:spacing w:after="0" w:line="240" w:lineRule="auto"/>
        <w:ind w:left="0" w:firstLine="0"/>
        <w:rPr>
          <w:lang w:val="nb-NO"/>
        </w:rPr>
      </w:pPr>
      <w:r w:rsidRPr="00286FA0">
        <w:rPr>
          <w:lang w:val="nb-NO"/>
        </w:rPr>
        <w:t xml:space="preserve">Dato for første markedsføringstillatelse: </w:t>
      </w:r>
      <w:r w:rsidR="00CA2541" w:rsidRPr="00CA2541">
        <w:rPr>
          <w:lang w:val="nb-NO"/>
        </w:rPr>
        <w:t>1</w:t>
      </w:r>
      <w:r w:rsidR="00CA2541">
        <w:rPr>
          <w:lang w:val="nb-NO"/>
        </w:rPr>
        <w:t>5</w:t>
      </w:r>
      <w:r w:rsidR="00CA2541" w:rsidRPr="00CA2541">
        <w:rPr>
          <w:lang w:val="nb-NO"/>
        </w:rPr>
        <w:t>. januar 201</w:t>
      </w:r>
      <w:r w:rsidR="00CA2541">
        <w:rPr>
          <w:lang w:val="nb-NO"/>
        </w:rPr>
        <w:t>8</w:t>
      </w:r>
    </w:p>
    <w:p w14:paraId="2002AF9C" w14:textId="438C1BA5" w:rsidR="00A0262F" w:rsidRPr="00286FA0" w:rsidRDefault="00A0262F" w:rsidP="00D96DD2">
      <w:pPr>
        <w:spacing w:after="0" w:line="240" w:lineRule="auto"/>
        <w:ind w:left="0" w:firstLine="0"/>
        <w:rPr>
          <w:lang w:val="nb-NO"/>
        </w:rPr>
      </w:pPr>
      <w:r>
        <w:rPr>
          <w:lang w:val="nb-NO"/>
        </w:rPr>
        <w:t>Dato for siste fornyelse:</w:t>
      </w:r>
      <w:r w:rsidR="00860F88">
        <w:rPr>
          <w:lang w:val="nb-NO"/>
        </w:rPr>
        <w:t xml:space="preserve"> 21. september 2022</w:t>
      </w:r>
    </w:p>
    <w:p w14:paraId="35E1D909" w14:textId="77777777" w:rsidR="001001F6" w:rsidRPr="00286FA0" w:rsidRDefault="001001F6" w:rsidP="00D96DD2">
      <w:pPr>
        <w:spacing w:after="0" w:line="240" w:lineRule="auto"/>
        <w:ind w:left="0" w:firstLine="0"/>
        <w:rPr>
          <w:lang w:val="nb-NO"/>
        </w:rPr>
      </w:pPr>
    </w:p>
    <w:p w14:paraId="344FF707" w14:textId="77777777" w:rsidR="001001F6" w:rsidRPr="00286FA0" w:rsidRDefault="001001F6" w:rsidP="00D96DD2">
      <w:pPr>
        <w:spacing w:after="0" w:line="240" w:lineRule="auto"/>
        <w:ind w:left="0" w:firstLine="0"/>
        <w:rPr>
          <w:lang w:val="nb-NO"/>
        </w:rPr>
      </w:pPr>
    </w:p>
    <w:p w14:paraId="7AC48954" w14:textId="77777777" w:rsidR="001001F6" w:rsidRPr="00286FA0" w:rsidRDefault="0083752C" w:rsidP="00A82411">
      <w:pPr>
        <w:keepNext/>
        <w:tabs>
          <w:tab w:val="left" w:pos="567"/>
        </w:tabs>
        <w:suppressAutoHyphens/>
        <w:spacing w:after="0" w:line="240" w:lineRule="auto"/>
        <w:ind w:left="567" w:hanging="567"/>
        <w:rPr>
          <w:lang w:val="nb-NO"/>
        </w:rPr>
      </w:pPr>
      <w:r w:rsidRPr="00286FA0">
        <w:rPr>
          <w:b/>
          <w:lang w:val="nb-NO"/>
        </w:rPr>
        <w:t>10.</w:t>
      </w:r>
      <w:r w:rsidRPr="00286FA0">
        <w:rPr>
          <w:b/>
          <w:lang w:val="nb-NO"/>
        </w:rPr>
        <w:tab/>
      </w:r>
      <w:r w:rsidR="007558EB" w:rsidRPr="00286FA0">
        <w:rPr>
          <w:b/>
          <w:lang w:val="nb-NO"/>
        </w:rPr>
        <w:t>OPPDATERINGSDATO</w:t>
      </w:r>
    </w:p>
    <w:p w14:paraId="60D547C9" w14:textId="77777777" w:rsidR="001001F6" w:rsidRPr="00286FA0" w:rsidRDefault="001001F6" w:rsidP="00D96DD2">
      <w:pPr>
        <w:keepNext/>
        <w:spacing w:after="0" w:line="240" w:lineRule="auto"/>
        <w:ind w:left="0" w:firstLine="0"/>
        <w:rPr>
          <w:lang w:val="nb-NO"/>
        </w:rPr>
      </w:pPr>
    </w:p>
    <w:p w14:paraId="712FD5FD" w14:textId="77777777" w:rsidR="00CA2541" w:rsidRDefault="00CA2541" w:rsidP="00D96DD2">
      <w:pPr>
        <w:spacing w:after="0" w:line="240" w:lineRule="auto"/>
        <w:ind w:left="0" w:firstLine="0"/>
        <w:rPr>
          <w:lang w:val="nb-NO"/>
        </w:rPr>
      </w:pPr>
    </w:p>
    <w:p w14:paraId="5331414C" w14:textId="77777777" w:rsidR="00CA2541" w:rsidRDefault="00CA2541" w:rsidP="00D96DD2">
      <w:pPr>
        <w:spacing w:after="0" w:line="240" w:lineRule="auto"/>
        <w:ind w:left="0" w:firstLine="0"/>
        <w:rPr>
          <w:lang w:val="nb-NO"/>
        </w:rPr>
      </w:pPr>
    </w:p>
    <w:p w14:paraId="23A2DA27" w14:textId="2719DE16" w:rsidR="0090291B" w:rsidRPr="00286FA0" w:rsidRDefault="007558EB" w:rsidP="00D96DD2">
      <w:pPr>
        <w:spacing w:after="0" w:line="240" w:lineRule="auto"/>
        <w:ind w:left="0" w:firstLine="0"/>
        <w:rPr>
          <w:lang w:val="nb-NO"/>
        </w:rPr>
      </w:pPr>
      <w:r w:rsidRPr="00286FA0">
        <w:rPr>
          <w:lang w:val="nb-NO"/>
        </w:rPr>
        <w:t>Detaljert informasjon om dette legemidlet er tilgjengelig på nettstedet til Det europeiske legemiddelkontoret (</w:t>
      </w:r>
      <w:r w:rsidR="00F12B0A">
        <w:rPr>
          <w:lang w:val="nb-NO"/>
        </w:rPr>
        <w:t>t</w:t>
      </w:r>
      <w:r w:rsidRPr="00286FA0">
        <w:rPr>
          <w:lang w:val="nb-NO"/>
        </w:rPr>
        <w:t xml:space="preserve">he European Medicines Agency): </w:t>
      </w:r>
      <w:hyperlink r:id="rId11">
        <w:r w:rsidRPr="00286FA0">
          <w:rPr>
            <w:color w:val="0000FF"/>
            <w:u w:val="single" w:color="0000FF"/>
            <w:lang w:val="nb-NO"/>
          </w:rPr>
          <w:t>http://www.ema.europa.eu</w:t>
        </w:r>
      </w:hyperlink>
      <w:bookmarkStart w:id="4" w:name="_Hlk71128411"/>
      <w:r w:rsidR="006975E2" w:rsidRPr="005A570C">
        <w:rPr>
          <w:lang w:val="nb-NO"/>
        </w:rPr>
        <w:t>,</w:t>
      </w:r>
      <w:hyperlink w:history="1">
        <w:r w:rsidR="006975E2" w:rsidRPr="005A570C">
          <w:rPr>
            <w:rStyle w:val="Hyperlink"/>
            <w:color w:val="000000"/>
            <w:u w:val="none"/>
            <w:lang w:val="nb-NO"/>
          </w:rPr>
          <w:t xml:space="preserve"> </w:t>
        </w:r>
      </w:hyperlink>
      <w:r w:rsidR="006975E2" w:rsidRPr="006975E2">
        <w:rPr>
          <w:lang w:val="nb-NO"/>
        </w:rPr>
        <w:t xml:space="preserve">og på nettstedet til </w:t>
      </w:r>
      <w:hyperlink r:id="rId12" w:history="1">
        <w:r w:rsidR="006975E2" w:rsidRPr="00E855B1">
          <w:rPr>
            <w:rStyle w:val="Hyperlink"/>
            <w:lang w:val="nb-NO"/>
          </w:rPr>
          <w:t>www.felleskatalogen.no</w:t>
        </w:r>
      </w:hyperlink>
      <w:bookmarkEnd w:id="4"/>
      <w:r w:rsidR="006975E2">
        <w:rPr>
          <w:lang w:val="nb-NO"/>
        </w:rPr>
        <w:t>.</w:t>
      </w:r>
    </w:p>
    <w:p w14:paraId="3997BFF8" w14:textId="77777777" w:rsidR="004204C0" w:rsidRPr="00394ACD" w:rsidRDefault="00AB18EF" w:rsidP="004204C0">
      <w:pPr>
        <w:widowControl w:val="0"/>
        <w:autoSpaceDE w:val="0"/>
        <w:autoSpaceDN w:val="0"/>
        <w:adjustRightInd w:val="0"/>
        <w:jc w:val="center"/>
        <w:rPr>
          <w:b/>
          <w:bCs/>
          <w:lang w:val="nb-NO"/>
        </w:rPr>
      </w:pPr>
      <w:r>
        <w:rPr>
          <w:lang w:val="nb-NO"/>
        </w:rPr>
        <w:br w:type="page"/>
      </w:r>
    </w:p>
    <w:p w14:paraId="0DAC509C" w14:textId="77777777" w:rsidR="004204C0" w:rsidRPr="00394ACD" w:rsidRDefault="004204C0" w:rsidP="004204C0">
      <w:pPr>
        <w:widowControl w:val="0"/>
        <w:autoSpaceDE w:val="0"/>
        <w:autoSpaceDN w:val="0"/>
        <w:adjustRightInd w:val="0"/>
        <w:jc w:val="center"/>
        <w:rPr>
          <w:b/>
          <w:bCs/>
          <w:lang w:val="nb-NO"/>
        </w:rPr>
      </w:pPr>
    </w:p>
    <w:p w14:paraId="269D1709" w14:textId="77777777" w:rsidR="004204C0" w:rsidRPr="00394ACD" w:rsidRDefault="004204C0" w:rsidP="004204C0">
      <w:pPr>
        <w:widowControl w:val="0"/>
        <w:autoSpaceDE w:val="0"/>
        <w:autoSpaceDN w:val="0"/>
        <w:adjustRightInd w:val="0"/>
        <w:jc w:val="center"/>
        <w:rPr>
          <w:b/>
          <w:bCs/>
          <w:lang w:val="nb-NO"/>
        </w:rPr>
      </w:pPr>
    </w:p>
    <w:p w14:paraId="73898E1B" w14:textId="77777777" w:rsidR="004204C0" w:rsidRPr="00394ACD" w:rsidRDefault="004204C0" w:rsidP="004204C0">
      <w:pPr>
        <w:widowControl w:val="0"/>
        <w:autoSpaceDE w:val="0"/>
        <w:autoSpaceDN w:val="0"/>
        <w:adjustRightInd w:val="0"/>
        <w:jc w:val="center"/>
        <w:rPr>
          <w:b/>
          <w:bCs/>
          <w:lang w:val="nb-NO"/>
        </w:rPr>
      </w:pPr>
    </w:p>
    <w:p w14:paraId="7F1D99D7" w14:textId="77777777" w:rsidR="004204C0" w:rsidRPr="00394ACD" w:rsidRDefault="004204C0" w:rsidP="004204C0">
      <w:pPr>
        <w:widowControl w:val="0"/>
        <w:autoSpaceDE w:val="0"/>
        <w:autoSpaceDN w:val="0"/>
        <w:adjustRightInd w:val="0"/>
        <w:jc w:val="center"/>
        <w:rPr>
          <w:b/>
          <w:bCs/>
          <w:lang w:val="nb-NO"/>
        </w:rPr>
      </w:pPr>
    </w:p>
    <w:p w14:paraId="2DA3CD02" w14:textId="77777777" w:rsidR="004204C0" w:rsidRPr="00394ACD" w:rsidRDefault="004204C0" w:rsidP="004204C0">
      <w:pPr>
        <w:widowControl w:val="0"/>
        <w:autoSpaceDE w:val="0"/>
        <w:autoSpaceDN w:val="0"/>
        <w:adjustRightInd w:val="0"/>
        <w:jc w:val="center"/>
        <w:rPr>
          <w:b/>
          <w:bCs/>
          <w:lang w:val="nb-NO"/>
        </w:rPr>
      </w:pPr>
    </w:p>
    <w:p w14:paraId="7FFCA1F6" w14:textId="77777777" w:rsidR="004204C0" w:rsidRPr="00394ACD" w:rsidRDefault="004204C0" w:rsidP="004204C0">
      <w:pPr>
        <w:widowControl w:val="0"/>
        <w:autoSpaceDE w:val="0"/>
        <w:autoSpaceDN w:val="0"/>
        <w:adjustRightInd w:val="0"/>
        <w:jc w:val="center"/>
        <w:rPr>
          <w:b/>
          <w:bCs/>
          <w:lang w:val="nb-NO"/>
        </w:rPr>
      </w:pPr>
    </w:p>
    <w:p w14:paraId="19DE4B36" w14:textId="77777777" w:rsidR="004204C0" w:rsidRPr="00394ACD" w:rsidRDefault="004204C0" w:rsidP="004204C0">
      <w:pPr>
        <w:widowControl w:val="0"/>
        <w:autoSpaceDE w:val="0"/>
        <w:autoSpaceDN w:val="0"/>
        <w:adjustRightInd w:val="0"/>
        <w:jc w:val="center"/>
        <w:rPr>
          <w:b/>
          <w:bCs/>
          <w:lang w:val="nb-NO"/>
        </w:rPr>
      </w:pPr>
    </w:p>
    <w:p w14:paraId="7FF81F5E" w14:textId="77777777" w:rsidR="004204C0" w:rsidRPr="00394ACD" w:rsidRDefault="004204C0" w:rsidP="004204C0">
      <w:pPr>
        <w:widowControl w:val="0"/>
        <w:autoSpaceDE w:val="0"/>
        <w:autoSpaceDN w:val="0"/>
        <w:adjustRightInd w:val="0"/>
        <w:jc w:val="center"/>
        <w:rPr>
          <w:b/>
          <w:bCs/>
          <w:lang w:val="nb-NO"/>
        </w:rPr>
      </w:pPr>
    </w:p>
    <w:p w14:paraId="6CD867A9" w14:textId="77777777" w:rsidR="004204C0" w:rsidRPr="00394ACD" w:rsidRDefault="004204C0" w:rsidP="004204C0">
      <w:pPr>
        <w:widowControl w:val="0"/>
        <w:autoSpaceDE w:val="0"/>
        <w:autoSpaceDN w:val="0"/>
        <w:adjustRightInd w:val="0"/>
        <w:jc w:val="center"/>
        <w:rPr>
          <w:b/>
          <w:bCs/>
          <w:lang w:val="nb-NO"/>
        </w:rPr>
      </w:pPr>
    </w:p>
    <w:p w14:paraId="450DAAD1" w14:textId="77777777" w:rsidR="004204C0" w:rsidRPr="00394ACD" w:rsidRDefault="004204C0" w:rsidP="004204C0">
      <w:pPr>
        <w:widowControl w:val="0"/>
        <w:autoSpaceDE w:val="0"/>
        <w:autoSpaceDN w:val="0"/>
        <w:adjustRightInd w:val="0"/>
        <w:jc w:val="center"/>
        <w:rPr>
          <w:b/>
          <w:bCs/>
          <w:lang w:val="nb-NO"/>
        </w:rPr>
      </w:pPr>
    </w:p>
    <w:p w14:paraId="385EE779" w14:textId="77777777" w:rsidR="004204C0" w:rsidRPr="00394ACD" w:rsidRDefault="004204C0" w:rsidP="004204C0">
      <w:pPr>
        <w:widowControl w:val="0"/>
        <w:autoSpaceDE w:val="0"/>
        <w:autoSpaceDN w:val="0"/>
        <w:adjustRightInd w:val="0"/>
        <w:jc w:val="center"/>
        <w:rPr>
          <w:b/>
          <w:bCs/>
          <w:lang w:val="nb-NO"/>
        </w:rPr>
      </w:pPr>
    </w:p>
    <w:p w14:paraId="2BE2D4BD" w14:textId="77777777" w:rsidR="004204C0" w:rsidRPr="00394ACD" w:rsidRDefault="004204C0" w:rsidP="004204C0">
      <w:pPr>
        <w:widowControl w:val="0"/>
        <w:autoSpaceDE w:val="0"/>
        <w:autoSpaceDN w:val="0"/>
        <w:adjustRightInd w:val="0"/>
        <w:jc w:val="center"/>
        <w:rPr>
          <w:b/>
          <w:bCs/>
          <w:lang w:val="nb-NO"/>
        </w:rPr>
      </w:pPr>
    </w:p>
    <w:p w14:paraId="380830F3" w14:textId="77777777" w:rsidR="004204C0" w:rsidRPr="00394ACD" w:rsidRDefault="004204C0" w:rsidP="004204C0">
      <w:pPr>
        <w:widowControl w:val="0"/>
        <w:autoSpaceDE w:val="0"/>
        <w:autoSpaceDN w:val="0"/>
        <w:adjustRightInd w:val="0"/>
        <w:jc w:val="center"/>
        <w:rPr>
          <w:b/>
          <w:bCs/>
          <w:lang w:val="nb-NO"/>
        </w:rPr>
      </w:pPr>
    </w:p>
    <w:p w14:paraId="2D4AAF66" w14:textId="77777777" w:rsidR="004204C0" w:rsidRPr="00394ACD" w:rsidRDefault="004204C0" w:rsidP="004204C0">
      <w:pPr>
        <w:widowControl w:val="0"/>
        <w:autoSpaceDE w:val="0"/>
        <w:autoSpaceDN w:val="0"/>
        <w:adjustRightInd w:val="0"/>
        <w:jc w:val="center"/>
        <w:rPr>
          <w:b/>
          <w:bCs/>
          <w:lang w:val="nb-NO"/>
        </w:rPr>
      </w:pPr>
    </w:p>
    <w:p w14:paraId="25379CB8" w14:textId="77777777" w:rsidR="004204C0" w:rsidRPr="00394ACD" w:rsidRDefault="004204C0" w:rsidP="004204C0">
      <w:pPr>
        <w:widowControl w:val="0"/>
        <w:autoSpaceDE w:val="0"/>
        <w:autoSpaceDN w:val="0"/>
        <w:adjustRightInd w:val="0"/>
        <w:jc w:val="center"/>
        <w:rPr>
          <w:b/>
          <w:bCs/>
          <w:lang w:val="nb-NO"/>
        </w:rPr>
      </w:pPr>
    </w:p>
    <w:p w14:paraId="61840F51" w14:textId="77777777" w:rsidR="004204C0" w:rsidRPr="00394ACD" w:rsidRDefault="004204C0" w:rsidP="004204C0">
      <w:pPr>
        <w:widowControl w:val="0"/>
        <w:autoSpaceDE w:val="0"/>
        <w:autoSpaceDN w:val="0"/>
        <w:adjustRightInd w:val="0"/>
        <w:jc w:val="center"/>
        <w:rPr>
          <w:b/>
          <w:bCs/>
          <w:lang w:val="nb-NO"/>
        </w:rPr>
      </w:pPr>
    </w:p>
    <w:p w14:paraId="224C736A" w14:textId="77777777" w:rsidR="004204C0" w:rsidRPr="00394ACD" w:rsidRDefault="004204C0" w:rsidP="004204C0">
      <w:pPr>
        <w:widowControl w:val="0"/>
        <w:autoSpaceDE w:val="0"/>
        <w:autoSpaceDN w:val="0"/>
        <w:adjustRightInd w:val="0"/>
        <w:jc w:val="center"/>
        <w:rPr>
          <w:b/>
          <w:bCs/>
          <w:lang w:val="nb-NO"/>
        </w:rPr>
      </w:pPr>
    </w:p>
    <w:p w14:paraId="69F46CF1" w14:textId="77777777" w:rsidR="004204C0" w:rsidRPr="00394ACD" w:rsidRDefault="004204C0" w:rsidP="004204C0">
      <w:pPr>
        <w:widowControl w:val="0"/>
        <w:autoSpaceDE w:val="0"/>
        <w:autoSpaceDN w:val="0"/>
        <w:adjustRightInd w:val="0"/>
        <w:jc w:val="center"/>
        <w:rPr>
          <w:b/>
          <w:bCs/>
          <w:lang w:val="nb-NO"/>
        </w:rPr>
      </w:pPr>
    </w:p>
    <w:p w14:paraId="610445AC" w14:textId="77777777" w:rsidR="004204C0" w:rsidRPr="00394ACD" w:rsidRDefault="004204C0" w:rsidP="004204C0">
      <w:pPr>
        <w:widowControl w:val="0"/>
        <w:autoSpaceDE w:val="0"/>
        <w:autoSpaceDN w:val="0"/>
        <w:adjustRightInd w:val="0"/>
        <w:jc w:val="center"/>
        <w:rPr>
          <w:b/>
          <w:bCs/>
          <w:lang w:val="nb-NO"/>
        </w:rPr>
      </w:pPr>
    </w:p>
    <w:p w14:paraId="7BF1B571" w14:textId="77777777" w:rsidR="004204C0" w:rsidRPr="00394ACD" w:rsidRDefault="004204C0" w:rsidP="004204C0">
      <w:pPr>
        <w:widowControl w:val="0"/>
        <w:autoSpaceDE w:val="0"/>
        <w:autoSpaceDN w:val="0"/>
        <w:adjustRightInd w:val="0"/>
        <w:jc w:val="center"/>
        <w:rPr>
          <w:b/>
          <w:bCs/>
          <w:lang w:val="nb-NO"/>
        </w:rPr>
      </w:pPr>
    </w:p>
    <w:p w14:paraId="02CAA7B7" w14:textId="77777777" w:rsidR="004204C0" w:rsidRPr="00394ACD" w:rsidRDefault="004204C0" w:rsidP="004204C0">
      <w:pPr>
        <w:widowControl w:val="0"/>
        <w:autoSpaceDE w:val="0"/>
        <w:autoSpaceDN w:val="0"/>
        <w:adjustRightInd w:val="0"/>
        <w:jc w:val="center"/>
        <w:rPr>
          <w:b/>
          <w:bCs/>
          <w:lang w:val="nb-NO"/>
        </w:rPr>
      </w:pPr>
    </w:p>
    <w:p w14:paraId="3390CE1B" w14:textId="77777777" w:rsidR="004204C0" w:rsidRPr="00394ACD" w:rsidRDefault="004204C0" w:rsidP="004204C0">
      <w:pPr>
        <w:widowControl w:val="0"/>
        <w:autoSpaceDE w:val="0"/>
        <w:autoSpaceDN w:val="0"/>
        <w:adjustRightInd w:val="0"/>
        <w:jc w:val="center"/>
        <w:rPr>
          <w:b/>
          <w:bCs/>
          <w:lang w:val="nb-NO"/>
        </w:rPr>
      </w:pPr>
    </w:p>
    <w:p w14:paraId="553FA53F" w14:textId="77777777" w:rsidR="004204C0" w:rsidRPr="00DE2F73" w:rsidRDefault="004204C0" w:rsidP="004204C0">
      <w:pPr>
        <w:widowControl w:val="0"/>
        <w:autoSpaceDE w:val="0"/>
        <w:autoSpaceDN w:val="0"/>
        <w:adjustRightInd w:val="0"/>
        <w:jc w:val="center"/>
        <w:rPr>
          <w:b/>
          <w:bCs/>
        </w:rPr>
      </w:pPr>
      <w:r>
        <w:rPr>
          <w:b/>
          <w:bCs/>
        </w:rPr>
        <w:t>VEDLEGG II</w:t>
      </w:r>
    </w:p>
    <w:p w14:paraId="05B33EA7" w14:textId="77777777" w:rsidR="004204C0" w:rsidRPr="00DE2F73" w:rsidRDefault="004204C0" w:rsidP="004204C0">
      <w:pPr>
        <w:widowControl w:val="0"/>
        <w:autoSpaceDE w:val="0"/>
        <w:autoSpaceDN w:val="0"/>
        <w:adjustRightInd w:val="0"/>
        <w:ind w:left="1701" w:right="119" w:hanging="709"/>
      </w:pPr>
    </w:p>
    <w:p w14:paraId="48773B33" w14:textId="77777777" w:rsidR="004204C0" w:rsidRPr="005100A9" w:rsidRDefault="004204C0" w:rsidP="004204C0">
      <w:pPr>
        <w:widowControl w:val="0"/>
        <w:numPr>
          <w:ilvl w:val="0"/>
          <w:numId w:val="35"/>
        </w:numPr>
        <w:tabs>
          <w:tab w:val="left" w:pos="567"/>
          <w:tab w:val="left" w:pos="1701"/>
        </w:tabs>
        <w:autoSpaceDE w:val="0"/>
        <w:autoSpaceDN w:val="0"/>
        <w:adjustRightInd w:val="0"/>
        <w:spacing w:after="0" w:line="240" w:lineRule="auto"/>
        <w:ind w:left="1701" w:right="119" w:hanging="709"/>
        <w:rPr>
          <w:b/>
          <w:bCs/>
          <w:lang w:val="nb-NO"/>
        </w:rPr>
      </w:pPr>
      <w:r w:rsidRPr="005100A9">
        <w:rPr>
          <w:b/>
          <w:bCs/>
          <w:lang w:val="nb-NO"/>
        </w:rPr>
        <w:t>TILVIRKER</w:t>
      </w:r>
      <w:r w:rsidR="00A03FA3" w:rsidRPr="005100A9">
        <w:rPr>
          <w:b/>
          <w:bCs/>
          <w:lang w:val="nb-NO"/>
        </w:rPr>
        <w:t>E</w:t>
      </w:r>
      <w:r w:rsidRPr="005100A9">
        <w:rPr>
          <w:b/>
          <w:bCs/>
          <w:lang w:val="nb-NO"/>
        </w:rPr>
        <w:t xml:space="preserve"> AV BIOLOGISK VIRKESTOFF OG TILVIRKER ANSVARLIG FOR BATCH RELEASE </w:t>
      </w:r>
    </w:p>
    <w:p w14:paraId="2126E5A7" w14:textId="77777777" w:rsidR="004204C0" w:rsidRPr="005100A9" w:rsidRDefault="004204C0" w:rsidP="004204C0">
      <w:pPr>
        <w:widowControl w:val="0"/>
        <w:autoSpaceDE w:val="0"/>
        <w:autoSpaceDN w:val="0"/>
        <w:adjustRightInd w:val="0"/>
        <w:ind w:left="1697" w:right="119"/>
        <w:rPr>
          <w:b/>
          <w:bCs/>
          <w:lang w:val="nb-NO"/>
        </w:rPr>
      </w:pPr>
    </w:p>
    <w:p w14:paraId="6C44EE23" w14:textId="77777777" w:rsidR="004204C0" w:rsidRPr="005100A9" w:rsidRDefault="004204C0" w:rsidP="004204C0">
      <w:pPr>
        <w:widowControl w:val="0"/>
        <w:autoSpaceDE w:val="0"/>
        <w:autoSpaceDN w:val="0"/>
        <w:adjustRightInd w:val="0"/>
        <w:ind w:left="1701" w:right="119" w:hanging="709"/>
        <w:rPr>
          <w:b/>
          <w:bCs/>
          <w:lang w:val="nb-NO"/>
        </w:rPr>
      </w:pPr>
      <w:r w:rsidRPr="005100A9">
        <w:rPr>
          <w:b/>
          <w:bCs/>
          <w:lang w:val="nb-NO"/>
        </w:rPr>
        <w:t>B.</w:t>
      </w:r>
      <w:r w:rsidRPr="005100A9">
        <w:rPr>
          <w:b/>
          <w:bCs/>
          <w:lang w:val="nb-NO"/>
        </w:rPr>
        <w:tab/>
        <w:t>VILKÅR ELLER RESTRIKSJONER VEDRØRENDE LEVERANSE OG BRUK</w:t>
      </w:r>
    </w:p>
    <w:p w14:paraId="2B70B6F1" w14:textId="77777777" w:rsidR="004204C0" w:rsidRPr="005100A9" w:rsidRDefault="004204C0" w:rsidP="004204C0">
      <w:pPr>
        <w:widowControl w:val="0"/>
        <w:autoSpaceDE w:val="0"/>
        <w:autoSpaceDN w:val="0"/>
        <w:adjustRightInd w:val="0"/>
        <w:ind w:left="1701" w:right="119" w:hanging="709"/>
        <w:rPr>
          <w:lang w:val="nb-NO"/>
        </w:rPr>
      </w:pPr>
    </w:p>
    <w:p w14:paraId="1E2709B4" w14:textId="77777777" w:rsidR="004204C0" w:rsidRPr="005100A9" w:rsidRDefault="004204C0" w:rsidP="004204C0">
      <w:pPr>
        <w:widowControl w:val="0"/>
        <w:autoSpaceDE w:val="0"/>
        <w:autoSpaceDN w:val="0"/>
        <w:adjustRightInd w:val="0"/>
        <w:ind w:left="1701" w:right="119" w:hanging="709"/>
        <w:rPr>
          <w:b/>
          <w:bCs/>
          <w:lang w:val="nb-NO"/>
        </w:rPr>
      </w:pPr>
      <w:r w:rsidRPr="005100A9">
        <w:rPr>
          <w:b/>
          <w:bCs/>
          <w:lang w:val="nb-NO"/>
        </w:rPr>
        <w:t>C.</w:t>
      </w:r>
      <w:r w:rsidRPr="005100A9">
        <w:rPr>
          <w:b/>
          <w:bCs/>
          <w:lang w:val="nb-NO"/>
        </w:rPr>
        <w:tab/>
        <w:t>ANDRE VILKÅR OG KRAV TIL MARKEDSFØRINGSTILLATELSEN</w:t>
      </w:r>
    </w:p>
    <w:p w14:paraId="5AAC032C" w14:textId="77777777" w:rsidR="004204C0" w:rsidRPr="005100A9" w:rsidRDefault="004204C0" w:rsidP="004204C0">
      <w:pPr>
        <w:widowControl w:val="0"/>
        <w:autoSpaceDE w:val="0"/>
        <w:autoSpaceDN w:val="0"/>
        <w:adjustRightInd w:val="0"/>
        <w:ind w:left="1701" w:right="119" w:hanging="709"/>
        <w:rPr>
          <w:lang w:val="nb-NO"/>
        </w:rPr>
      </w:pPr>
    </w:p>
    <w:p w14:paraId="1402A573" w14:textId="77777777" w:rsidR="004204C0" w:rsidRPr="005100A9" w:rsidRDefault="004204C0" w:rsidP="004204C0">
      <w:pPr>
        <w:widowControl w:val="0"/>
        <w:autoSpaceDE w:val="0"/>
        <w:autoSpaceDN w:val="0"/>
        <w:adjustRightInd w:val="0"/>
        <w:ind w:left="1701" w:right="119" w:hanging="709"/>
        <w:rPr>
          <w:b/>
          <w:bCs/>
          <w:lang w:val="nb-NO"/>
        </w:rPr>
      </w:pPr>
      <w:r w:rsidRPr="005100A9">
        <w:rPr>
          <w:b/>
          <w:bCs/>
          <w:lang w:val="nb-NO"/>
        </w:rPr>
        <w:t>D.</w:t>
      </w:r>
      <w:r w:rsidRPr="005100A9">
        <w:rPr>
          <w:b/>
          <w:bCs/>
          <w:lang w:val="nb-NO"/>
        </w:rPr>
        <w:tab/>
        <w:t>VILKÅR ELLER RESTRIKSJONER VEDRØRENDE SIKKER OG EFFEKTIV BRUK AV LEGEMIDLET</w:t>
      </w:r>
    </w:p>
    <w:p w14:paraId="4491E6EC" w14:textId="77777777" w:rsidR="004204C0" w:rsidRPr="005100A9" w:rsidRDefault="004204C0" w:rsidP="004204C0">
      <w:pPr>
        <w:widowControl w:val="0"/>
        <w:autoSpaceDE w:val="0"/>
        <w:autoSpaceDN w:val="0"/>
        <w:adjustRightInd w:val="0"/>
        <w:ind w:left="125" w:right="119"/>
        <w:rPr>
          <w:rFonts w:cs="Verdana"/>
          <w:lang w:val="nb-NO"/>
        </w:rPr>
      </w:pPr>
    </w:p>
    <w:p w14:paraId="2C54C3C7" w14:textId="77777777" w:rsidR="004204C0" w:rsidRPr="005100A9" w:rsidRDefault="004204C0" w:rsidP="00B47397">
      <w:pPr>
        <w:pStyle w:val="TitleB"/>
        <w:rPr>
          <w:lang w:val="nb-NO"/>
        </w:rPr>
      </w:pPr>
      <w:r w:rsidRPr="005100A9">
        <w:rPr>
          <w:lang w:val="nb-NO"/>
        </w:rPr>
        <w:br w:type="page"/>
      </w:r>
      <w:r w:rsidRPr="005100A9">
        <w:rPr>
          <w:lang w:val="nb-NO"/>
        </w:rPr>
        <w:lastRenderedPageBreak/>
        <w:t>A.</w:t>
      </w:r>
      <w:r w:rsidRPr="005100A9">
        <w:rPr>
          <w:lang w:val="nb-NO"/>
        </w:rPr>
        <w:tab/>
        <w:t>TILVIRKER</w:t>
      </w:r>
      <w:r w:rsidR="00A03FA3" w:rsidRPr="005100A9">
        <w:rPr>
          <w:lang w:val="nb-NO"/>
        </w:rPr>
        <w:t>E</w:t>
      </w:r>
      <w:r w:rsidRPr="005100A9">
        <w:rPr>
          <w:lang w:val="nb-NO"/>
        </w:rPr>
        <w:t xml:space="preserve"> AV BIOLOGISK VIRKESTOFF OG TILVIRKER ANSVARLIG FOR BATCH RELEASE</w:t>
      </w:r>
    </w:p>
    <w:p w14:paraId="4AE76D2D" w14:textId="77777777" w:rsidR="004204C0" w:rsidRPr="005100A9" w:rsidRDefault="004204C0" w:rsidP="004204C0">
      <w:pPr>
        <w:widowControl w:val="0"/>
        <w:autoSpaceDE w:val="0"/>
        <w:autoSpaceDN w:val="0"/>
        <w:adjustRightInd w:val="0"/>
        <w:ind w:left="127" w:right="120"/>
        <w:rPr>
          <w:u w:val="single"/>
          <w:lang w:val="nb-NO"/>
        </w:rPr>
      </w:pPr>
    </w:p>
    <w:p w14:paraId="2B5446EB" w14:textId="77777777" w:rsidR="004204C0" w:rsidRPr="005100A9" w:rsidRDefault="004204C0" w:rsidP="004204C0">
      <w:pPr>
        <w:widowControl w:val="0"/>
        <w:autoSpaceDE w:val="0"/>
        <w:autoSpaceDN w:val="0"/>
        <w:adjustRightInd w:val="0"/>
        <w:spacing w:line="240" w:lineRule="auto"/>
        <w:rPr>
          <w:rStyle w:val="BodytextAgencyChar"/>
          <w:rFonts w:ascii="Times New Roman" w:hAnsi="Times New Roman"/>
          <w:sz w:val="22"/>
          <w:szCs w:val="22"/>
          <w:lang w:val="nb-NO"/>
        </w:rPr>
      </w:pPr>
      <w:r w:rsidRPr="005100A9">
        <w:rPr>
          <w:u w:val="single"/>
          <w:lang w:val="nb-NO"/>
        </w:rPr>
        <w:t>Navn og adresse til tilvirker</w:t>
      </w:r>
      <w:r w:rsidR="00D229F4" w:rsidRPr="005100A9">
        <w:rPr>
          <w:u w:val="single"/>
          <w:lang w:val="nb-NO"/>
        </w:rPr>
        <w:t>e</w:t>
      </w:r>
      <w:r w:rsidRPr="005100A9">
        <w:rPr>
          <w:u w:val="single"/>
          <w:lang w:val="nb-NO"/>
        </w:rPr>
        <w:t xml:space="preserve"> av biologisk virkestoff</w:t>
      </w:r>
      <w:r w:rsidRPr="005100A9">
        <w:rPr>
          <w:lang w:val="nb-NO"/>
        </w:rPr>
        <w:t xml:space="preserve"> </w:t>
      </w:r>
    </w:p>
    <w:p w14:paraId="5B316A9A" w14:textId="77777777" w:rsidR="004204C0" w:rsidRDefault="004204C0" w:rsidP="004204C0">
      <w:pPr>
        <w:widowControl w:val="0"/>
        <w:autoSpaceDE w:val="0"/>
        <w:autoSpaceDN w:val="0"/>
        <w:adjustRightInd w:val="0"/>
      </w:pPr>
      <w:r>
        <w:t>Amgen Inc</w:t>
      </w:r>
    </w:p>
    <w:p w14:paraId="11D38FDB" w14:textId="77777777" w:rsidR="004204C0" w:rsidRDefault="004204C0" w:rsidP="004204C0">
      <w:pPr>
        <w:widowControl w:val="0"/>
        <w:autoSpaceDE w:val="0"/>
        <w:autoSpaceDN w:val="0"/>
        <w:adjustRightInd w:val="0"/>
      </w:pPr>
      <w:r>
        <w:t>1 Amgen Center Drive</w:t>
      </w:r>
    </w:p>
    <w:p w14:paraId="7C428C56" w14:textId="77777777" w:rsidR="004204C0" w:rsidRDefault="004204C0" w:rsidP="004204C0">
      <w:pPr>
        <w:widowControl w:val="0"/>
        <w:autoSpaceDE w:val="0"/>
        <w:autoSpaceDN w:val="0"/>
        <w:adjustRightInd w:val="0"/>
      </w:pPr>
      <w:r>
        <w:t xml:space="preserve">91320 </w:t>
      </w:r>
      <w:proofErr w:type="gramStart"/>
      <w:r>
        <w:t>Thousand</w:t>
      </w:r>
      <w:proofErr w:type="gramEnd"/>
      <w:r>
        <w:t xml:space="preserve"> Oaks</w:t>
      </w:r>
    </w:p>
    <w:p w14:paraId="200EBFE5" w14:textId="77777777" w:rsidR="00F872DC" w:rsidRDefault="00F872DC" w:rsidP="00F872DC">
      <w:pPr>
        <w:widowControl w:val="0"/>
        <w:autoSpaceDE w:val="0"/>
        <w:autoSpaceDN w:val="0"/>
        <w:adjustRightInd w:val="0"/>
      </w:pPr>
      <w:r>
        <w:t>California</w:t>
      </w:r>
    </w:p>
    <w:p w14:paraId="70E48962" w14:textId="77777777" w:rsidR="004204C0" w:rsidRPr="00DE2F73" w:rsidRDefault="004204C0" w:rsidP="004204C0">
      <w:pPr>
        <w:widowControl w:val="0"/>
        <w:autoSpaceDE w:val="0"/>
        <w:autoSpaceDN w:val="0"/>
        <w:adjustRightInd w:val="0"/>
        <w:spacing w:line="240" w:lineRule="auto"/>
      </w:pPr>
      <w:r>
        <w:t>USA</w:t>
      </w:r>
    </w:p>
    <w:p w14:paraId="0A77629A" w14:textId="77777777" w:rsidR="004204C0" w:rsidRDefault="004204C0" w:rsidP="004204C0">
      <w:pPr>
        <w:widowControl w:val="0"/>
        <w:autoSpaceDE w:val="0"/>
        <w:autoSpaceDN w:val="0"/>
        <w:adjustRightInd w:val="0"/>
        <w:spacing w:line="240" w:lineRule="auto"/>
        <w:rPr>
          <w:highlight w:val="yellow"/>
        </w:rPr>
      </w:pPr>
    </w:p>
    <w:p w14:paraId="210E53F0" w14:textId="77777777" w:rsidR="005643CE" w:rsidRDefault="005643CE" w:rsidP="005643CE">
      <w:pPr>
        <w:widowControl w:val="0"/>
        <w:autoSpaceDE w:val="0"/>
        <w:autoSpaceDN w:val="0"/>
        <w:adjustRightInd w:val="0"/>
      </w:pPr>
      <w:r>
        <w:t>Immunex Rhode Island Corporation</w:t>
      </w:r>
    </w:p>
    <w:p w14:paraId="3DB6D52F" w14:textId="77777777" w:rsidR="005643CE" w:rsidRDefault="005643CE" w:rsidP="005643CE">
      <w:pPr>
        <w:widowControl w:val="0"/>
        <w:autoSpaceDE w:val="0"/>
        <w:autoSpaceDN w:val="0"/>
        <w:adjustRightInd w:val="0"/>
      </w:pPr>
      <w:r>
        <w:t>40 Technology Way</w:t>
      </w:r>
    </w:p>
    <w:p w14:paraId="2A1D525A" w14:textId="77777777" w:rsidR="005643CE" w:rsidRPr="0087309D" w:rsidRDefault="005643CE" w:rsidP="005643CE">
      <w:pPr>
        <w:widowControl w:val="0"/>
        <w:autoSpaceDE w:val="0"/>
        <w:autoSpaceDN w:val="0"/>
        <w:adjustRightInd w:val="0"/>
        <w:rPr>
          <w:lang w:val="nb-NO"/>
        </w:rPr>
      </w:pPr>
      <w:r w:rsidRPr="0087309D">
        <w:rPr>
          <w:lang w:val="nb-NO"/>
        </w:rPr>
        <w:t>West Greenwich</w:t>
      </w:r>
    </w:p>
    <w:p w14:paraId="41ED1E36" w14:textId="77777777" w:rsidR="005643CE" w:rsidRPr="0087309D" w:rsidRDefault="005643CE" w:rsidP="005643CE">
      <w:pPr>
        <w:widowControl w:val="0"/>
        <w:autoSpaceDE w:val="0"/>
        <w:autoSpaceDN w:val="0"/>
        <w:adjustRightInd w:val="0"/>
        <w:rPr>
          <w:lang w:val="nb-NO"/>
        </w:rPr>
      </w:pPr>
      <w:r w:rsidRPr="0087309D">
        <w:rPr>
          <w:lang w:val="nb-NO"/>
        </w:rPr>
        <w:t>Rhode Island, 02817</w:t>
      </w:r>
    </w:p>
    <w:p w14:paraId="40ACDD73" w14:textId="77777777" w:rsidR="005643CE" w:rsidRPr="002011F7" w:rsidRDefault="005643CE" w:rsidP="005643CE">
      <w:pPr>
        <w:widowControl w:val="0"/>
        <w:autoSpaceDE w:val="0"/>
        <w:autoSpaceDN w:val="0"/>
        <w:adjustRightInd w:val="0"/>
        <w:rPr>
          <w:lang w:val="nb-NO"/>
        </w:rPr>
      </w:pPr>
      <w:r w:rsidRPr="002011F7">
        <w:rPr>
          <w:lang w:val="nb-NO"/>
        </w:rPr>
        <w:t>USA</w:t>
      </w:r>
    </w:p>
    <w:p w14:paraId="42B86AD4" w14:textId="77777777" w:rsidR="005643CE" w:rsidRPr="002011F7" w:rsidRDefault="005643CE" w:rsidP="005643CE">
      <w:pPr>
        <w:widowControl w:val="0"/>
        <w:autoSpaceDE w:val="0"/>
        <w:autoSpaceDN w:val="0"/>
        <w:adjustRightInd w:val="0"/>
        <w:spacing w:line="240" w:lineRule="auto"/>
        <w:rPr>
          <w:highlight w:val="yellow"/>
          <w:lang w:val="nb-NO"/>
        </w:rPr>
      </w:pPr>
    </w:p>
    <w:p w14:paraId="37E72FFE" w14:textId="77777777" w:rsidR="004204C0" w:rsidRPr="00F35BDB" w:rsidRDefault="004204C0" w:rsidP="004204C0">
      <w:pPr>
        <w:widowControl w:val="0"/>
        <w:autoSpaceDE w:val="0"/>
        <w:autoSpaceDN w:val="0"/>
        <w:adjustRightInd w:val="0"/>
        <w:spacing w:line="240" w:lineRule="auto"/>
        <w:rPr>
          <w:u w:val="single"/>
          <w:lang w:val="nb-NO"/>
        </w:rPr>
      </w:pPr>
      <w:r w:rsidRPr="00F35BDB">
        <w:rPr>
          <w:u w:val="single"/>
          <w:lang w:val="nb-NO"/>
        </w:rPr>
        <w:t>Navn og adresse til tilvirkere ansvarlig for batch release</w:t>
      </w:r>
    </w:p>
    <w:p w14:paraId="3B28E91B" w14:textId="77777777" w:rsidR="004204C0" w:rsidRDefault="004204C0" w:rsidP="004204C0">
      <w:pPr>
        <w:widowControl w:val="0"/>
        <w:autoSpaceDE w:val="0"/>
        <w:autoSpaceDN w:val="0"/>
        <w:adjustRightInd w:val="0"/>
      </w:pPr>
      <w:r>
        <w:t xml:space="preserve">Amgen Technology </w:t>
      </w:r>
      <w:r w:rsidR="008B32CA">
        <w:t>(</w:t>
      </w:r>
      <w:r>
        <w:t>Ireland</w:t>
      </w:r>
      <w:r w:rsidR="008B32CA">
        <w:t xml:space="preserve">) </w:t>
      </w:r>
      <w:r w:rsidR="008B32CA" w:rsidRPr="000B7475">
        <w:t>UC</w:t>
      </w:r>
      <w:r w:rsidR="008B32CA">
        <w:t>,</w:t>
      </w:r>
    </w:p>
    <w:p w14:paraId="2B8395BD" w14:textId="77777777" w:rsidR="004204C0" w:rsidRDefault="004204C0" w:rsidP="004204C0">
      <w:pPr>
        <w:widowControl w:val="0"/>
        <w:autoSpaceDE w:val="0"/>
        <w:autoSpaceDN w:val="0"/>
        <w:adjustRightInd w:val="0"/>
      </w:pPr>
      <w:r>
        <w:t>Pottery Road</w:t>
      </w:r>
      <w:r w:rsidR="008B32CA">
        <w:t>,</w:t>
      </w:r>
    </w:p>
    <w:p w14:paraId="721440D5" w14:textId="77777777" w:rsidR="004204C0" w:rsidRPr="005100A9" w:rsidRDefault="004204C0" w:rsidP="004204C0">
      <w:pPr>
        <w:widowControl w:val="0"/>
        <w:autoSpaceDE w:val="0"/>
        <w:autoSpaceDN w:val="0"/>
        <w:adjustRightInd w:val="0"/>
      </w:pPr>
      <w:r w:rsidRPr="005100A9">
        <w:t>Dun Laoghaire</w:t>
      </w:r>
      <w:r w:rsidR="008B32CA" w:rsidRPr="005100A9">
        <w:t>,</w:t>
      </w:r>
    </w:p>
    <w:p w14:paraId="0E082F08" w14:textId="77777777" w:rsidR="004204C0" w:rsidRPr="005100A9" w:rsidRDefault="004204C0" w:rsidP="004204C0">
      <w:pPr>
        <w:widowControl w:val="0"/>
        <w:autoSpaceDE w:val="0"/>
        <w:autoSpaceDN w:val="0"/>
        <w:adjustRightInd w:val="0"/>
      </w:pPr>
      <w:r w:rsidRPr="005100A9">
        <w:t>Co</w:t>
      </w:r>
      <w:r w:rsidR="008B32CA" w:rsidRPr="005100A9">
        <w:t>.</w:t>
      </w:r>
      <w:r w:rsidRPr="005100A9">
        <w:t xml:space="preserve"> Dublin</w:t>
      </w:r>
      <w:r w:rsidR="008B32CA" w:rsidRPr="005100A9">
        <w:t>,</w:t>
      </w:r>
    </w:p>
    <w:p w14:paraId="6B00FEED" w14:textId="77777777" w:rsidR="004204C0" w:rsidRPr="005100A9" w:rsidRDefault="004204C0" w:rsidP="004204C0">
      <w:pPr>
        <w:widowControl w:val="0"/>
        <w:autoSpaceDE w:val="0"/>
        <w:autoSpaceDN w:val="0"/>
        <w:adjustRightInd w:val="0"/>
        <w:spacing w:line="240" w:lineRule="auto"/>
      </w:pPr>
      <w:r w:rsidRPr="005100A9">
        <w:t>Irland</w:t>
      </w:r>
    </w:p>
    <w:p w14:paraId="2040ACB5" w14:textId="77777777" w:rsidR="004204C0" w:rsidRDefault="004204C0" w:rsidP="004204C0">
      <w:pPr>
        <w:widowControl w:val="0"/>
        <w:autoSpaceDE w:val="0"/>
        <w:autoSpaceDN w:val="0"/>
        <w:adjustRightInd w:val="0"/>
        <w:spacing w:line="240" w:lineRule="auto"/>
        <w:rPr>
          <w:ins w:id="5" w:author="Author"/>
          <w:highlight w:val="yellow"/>
        </w:rPr>
      </w:pPr>
    </w:p>
    <w:p w14:paraId="0899DF7F" w14:textId="77777777" w:rsidR="00E130B7" w:rsidRDefault="00E130B7" w:rsidP="00E130B7">
      <w:pPr>
        <w:widowControl w:val="0"/>
        <w:autoSpaceDE w:val="0"/>
        <w:autoSpaceDN w:val="0"/>
        <w:adjustRightInd w:val="0"/>
        <w:spacing w:line="240" w:lineRule="auto"/>
        <w:rPr>
          <w:ins w:id="6" w:author="Author"/>
        </w:rPr>
      </w:pPr>
      <w:ins w:id="7" w:author="Author">
        <w:r>
          <w:t xml:space="preserve">Amgen Europe B.V. </w:t>
        </w:r>
      </w:ins>
    </w:p>
    <w:p w14:paraId="121FB2A1" w14:textId="77777777" w:rsidR="00E130B7" w:rsidRPr="0087309D" w:rsidRDefault="00E130B7" w:rsidP="00E130B7">
      <w:pPr>
        <w:widowControl w:val="0"/>
        <w:autoSpaceDE w:val="0"/>
        <w:autoSpaceDN w:val="0"/>
        <w:adjustRightInd w:val="0"/>
        <w:spacing w:line="240" w:lineRule="auto"/>
        <w:rPr>
          <w:ins w:id="8" w:author="Author"/>
          <w:lang w:val="nb-NO"/>
        </w:rPr>
      </w:pPr>
      <w:ins w:id="9" w:author="Author">
        <w:r w:rsidRPr="0087309D">
          <w:rPr>
            <w:lang w:val="nb-NO"/>
          </w:rPr>
          <w:t xml:space="preserve">Minervum 7061 </w:t>
        </w:r>
      </w:ins>
    </w:p>
    <w:p w14:paraId="65147366" w14:textId="77777777" w:rsidR="00E130B7" w:rsidRPr="0087309D" w:rsidRDefault="00E130B7" w:rsidP="00E130B7">
      <w:pPr>
        <w:widowControl w:val="0"/>
        <w:autoSpaceDE w:val="0"/>
        <w:autoSpaceDN w:val="0"/>
        <w:adjustRightInd w:val="0"/>
        <w:spacing w:line="240" w:lineRule="auto"/>
        <w:rPr>
          <w:ins w:id="10" w:author="Author"/>
          <w:lang w:val="nb-NO"/>
        </w:rPr>
      </w:pPr>
      <w:ins w:id="11" w:author="Author">
        <w:r w:rsidRPr="0087309D">
          <w:rPr>
            <w:lang w:val="nb-NO"/>
          </w:rPr>
          <w:t xml:space="preserve">4817 ZK Breda </w:t>
        </w:r>
      </w:ins>
    </w:p>
    <w:p w14:paraId="4C512E95" w14:textId="5C9BF0A3" w:rsidR="00E130B7" w:rsidRPr="0087309D" w:rsidRDefault="00E130B7" w:rsidP="00E130B7">
      <w:pPr>
        <w:widowControl w:val="0"/>
        <w:autoSpaceDE w:val="0"/>
        <w:autoSpaceDN w:val="0"/>
        <w:adjustRightInd w:val="0"/>
        <w:spacing w:line="240" w:lineRule="auto"/>
        <w:rPr>
          <w:ins w:id="12" w:author="Author"/>
          <w:lang w:val="nb-NO"/>
        </w:rPr>
      </w:pPr>
      <w:ins w:id="13" w:author="Author">
        <w:r w:rsidRPr="0087309D">
          <w:rPr>
            <w:lang w:val="nb-NO"/>
          </w:rPr>
          <w:t>Nederland</w:t>
        </w:r>
      </w:ins>
    </w:p>
    <w:p w14:paraId="4DDC5D44" w14:textId="77777777" w:rsidR="00E130B7" w:rsidRPr="0087309D" w:rsidRDefault="00E130B7" w:rsidP="00E130B7">
      <w:pPr>
        <w:widowControl w:val="0"/>
        <w:autoSpaceDE w:val="0"/>
        <w:autoSpaceDN w:val="0"/>
        <w:adjustRightInd w:val="0"/>
        <w:spacing w:line="240" w:lineRule="auto"/>
        <w:rPr>
          <w:highlight w:val="yellow"/>
          <w:lang w:val="nb-NO"/>
        </w:rPr>
      </w:pPr>
    </w:p>
    <w:p w14:paraId="6C2E50BA" w14:textId="77777777" w:rsidR="00BA3252" w:rsidRPr="00724626" w:rsidRDefault="00BA3252" w:rsidP="00BA3252">
      <w:pPr>
        <w:rPr>
          <w:lang w:val="nl-BE" w:eastAsia="ja-JP"/>
        </w:rPr>
      </w:pPr>
      <w:r w:rsidRPr="00724626">
        <w:rPr>
          <w:lang w:val="nl-BE" w:eastAsia="ja-JP"/>
        </w:rPr>
        <w:t>Amgen NV</w:t>
      </w:r>
    </w:p>
    <w:p w14:paraId="47DBD985" w14:textId="77777777" w:rsidR="00B25083" w:rsidRPr="002011F7" w:rsidRDefault="00B25083" w:rsidP="00B25083">
      <w:pPr>
        <w:rPr>
          <w:lang w:val="nb-NO" w:eastAsia="ja-JP"/>
        </w:rPr>
      </w:pPr>
      <w:r w:rsidRPr="002011F7">
        <w:rPr>
          <w:lang w:val="nb-NO" w:eastAsia="ja-JP"/>
        </w:rPr>
        <w:t>Telecomlaan 5-7</w:t>
      </w:r>
    </w:p>
    <w:p w14:paraId="58349729" w14:textId="77777777" w:rsidR="00B25083" w:rsidRPr="00B25083" w:rsidRDefault="00B25083" w:rsidP="00B25083">
      <w:pPr>
        <w:rPr>
          <w:lang w:val="nl-NL" w:eastAsia="ja-JP"/>
        </w:rPr>
      </w:pPr>
      <w:r w:rsidRPr="002011F7">
        <w:rPr>
          <w:lang w:val="nb-NO" w:eastAsia="ja-JP"/>
        </w:rPr>
        <w:t>1831 Diegem</w:t>
      </w:r>
    </w:p>
    <w:p w14:paraId="7497E38C" w14:textId="77777777" w:rsidR="00BA3252" w:rsidRDefault="00BA3252" w:rsidP="00BA3252">
      <w:pPr>
        <w:rPr>
          <w:lang w:val="nb-NO"/>
        </w:rPr>
      </w:pPr>
      <w:r w:rsidRPr="002011F7">
        <w:rPr>
          <w:lang w:val="nb-NO" w:eastAsia="ja-JP"/>
        </w:rPr>
        <w:t>Belgia</w:t>
      </w:r>
      <w:r w:rsidRPr="00C24B11">
        <w:rPr>
          <w:lang w:val="nb-NO"/>
        </w:rPr>
        <w:t xml:space="preserve"> </w:t>
      </w:r>
    </w:p>
    <w:p w14:paraId="02016208" w14:textId="77777777" w:rsidR="00BA3252" w:rsidRPr="005100A9" w:rsidRDefault="00BA3252" w:rsidP="004204C0">
      <w:pPr>
        <w:widowControl w:val="0"/>
        <w:autoSpaceDE w:val="0"/>
        <w:autoSpaceDN w:val="0"/>
        <w:adjustRightInd w:val="0"/>
        <w:spacing w:line="240" w:lineRule="auto"/>
        <w:rPr>
          <w:highlight w:val="yellow"/>
          <w:lang w:val="nb-NO"/>
        </w:rPr>
      </w:pPr>
    </w:p>
    <w:p w14:paraId="0A1A7D3D" w14:textId="77777777" w:rsidR="004204C0" w:rsidRPr="005100A9" w:rsidRDefault="004204C0" w:rsidP="004204C0">
      <w:pPr>
        <w:pStyle w:val="BodytextAgency"/>
        <w:spacing w:after="0" w:line="240" w:lineRule="auto"/>
        <w:rPr>
          <w:rFonts w:ascii="Times New Roman" w:hAnsi="Times New Roman"/>
          <w:sz w:val="22"/>
          <w:szCs w:val="22"/>
          <w:lang w:val="nb-NO"/>
        </w:rPr>
      </w:pPr>
      <w:r w:rsidRPr="005100A9">
        <w:rPr>
          <w:rFonts w:ascii="Times New Roman" w:hAnsi="Times New Roman"/>
          <w:sz w:val="22"/>
          <w:szCs w:val="22"/>
          <w:lang w:val="nb-NO"/>
        </w:rPr>
        <w:t>I pakningsvedlegget skal det stå navn og adresse til tilvirkeren som er ansvarlig for batch release for gjeldende batch.</w:t>
      </w:r>
    </w:p>
    <w:p w14:paraId="354346B5" w14:textId="77777777" w:rsidR="00587FD2" w:rsidRPr="005100A9" w:rsidRDefault="00587FD2" w:rsidP="004204C0">
      <w:pPr>
        <w:pStyle w:val="BodytextAgency"/>
        <w:spacing w:after="0" w:line="240" w:lineRule="auto"/>
        <w:rPr>
          <w:rFonts w:ascii="Times New Roman" w:hAnsi="Times New Roman"/>
          <w:sz w:val="22"/>
          <w:szCs w:val="22"/>
          <w:lang w:val="nb-NO"/>
        </w:rPr>
      </w:pPr>
    </w:p>
    <w:p w14:paraId="70FC6B67" w14:textId="77777777" w:rsidR="004204C0" w:rsidRPr="005100A9" w:rsidRDefault="004204C0" w:rsidP="004204C0">
      <w:pPr>
        <w:pStyle w:val="BodytextAgency"/>
        <w:spacing w:after="0" w:line="240" w:lineRule="auto"/>
        <w:rPr>
          <w:rFonts w:ascii="Times New Roman" w:hAnsi="Times New Roman"/>
          <w:sz w:val="22"/>
          <w:szCs w:val="22"/>
          <w:lang w:val="nb-NO"/>
        </w:rPr>
      </w:pPr>
    </w:p>
    <w:p w14:paraId="1EB14153" w14:textId="77777777" w:rsidR="004204C0" w:rsidRPr="005100A9" w:rsidRDefault="004204C0" w:rsidP="00B47397">
      <w:pPr>
        <w:pStyle w:val="TitleB"/>
        <w:rPr>
          <w:lang w:val="nb-NO"/>
        </w:rPr>
      </w:pPr>
      <w:r w:rsidRPr="005100A9">
        <w:rPr>
          <w:lang w:val="nb-NO"/>
        </w:rPr>
        <w:t>B.</w:t>
      </w:r>
      <w:r w:rsidRPr="005100A9">
        <w:rPr>
          <w:lang w:val="nb-NO"/>
        </w:rPr>
        <w:tab/>
        <w:t>VILKÅR ELLER RESTRIKSJONER VEDRØRENDE LEVERANSE OG BRUK</w:t>
      </w:r>
    </w:p>
    <w:p w14:paraId="1123C26E" w14:textId="77777777" w:rsidR="004204C0" w:rsidRPr="005100A9" w:rsidRDefault="004204C0" w:rsidP="004204C0">
      <w:pPr>
        <w:keepNext/>
        <w:widowControl w:val="0"/>
        <w:autoSpaceDE w:val="0"/>
        <w:autoSpaceDN w:val="0"/>
        <w:adjustRightInd w:val="0"/>
        <w:spacing w:line="240" w:lineRule="auto"/>
        <w:rPr>
          <w:b/>
          <w:bCs/>
          <w:lang w:val="nb-NO"/>
        </w:rPr>
      </w:pPr>
    </w:p>
    <w:p w14:paraId="23E6AF0F" w14:textId="77777777" w:rsidR="004204C0" w:rsidRPr="005100A9" w:rsidRDefault="004204C0" w:rsidP="004204C0">
      <w:pPr>
        <w:widowControl w:val="0"/>
        <w:autoSpaceDE w:val="0"/>
        <w:autoSpaceDN w:val="0"/>
        <w:adjustRightInd w:val="0"/>
        <w:rPr>
          <w:lang w:val="nb-NO"/>
        </w:rPr>
      </w:pPr>
      <w:r w:rsidRPr="005100A9">
        <w:rPr>
          <w:lang w:val="nb-NO"/>
        </w:rPr>
        <w:t>Legemiddel underlagt begrenset forskrivning (se Vedlegg I: Preparatomtale, pkt. 4.2).</w:t>
      </w:r>
    </w:p>
    <w:p w14:paraId="63D695A8" w14:textId="77777777" w:rsidR="00587FD2" w:rsidRPr="005100A9" w:rsidRDefault="00587FD2" w:rsidP="004204C0">
      <w:pPr>
        <w:widowControl w:val="0"/>
        <w:autoSpaceDE w:val="0"/>
        <w:autoSpaceDN w:val="0"/>
        <w:adjustRightInd w:val="0"/>
        <w:rPr>
          <w:lang w:val="nb-NO"/>
        </w:rPr>
      </w:pPr>
    </w:p>
    <w:p w14:paraId="3A384B9D" w14:textId="77777777" w:rsidR="004204C0" w:rsidRPr="005100A9" w:rsidRDefault="004204C0" w:rsidP="004204C0">
      <w:pPr>
        <w:widowControl w:val="0"/>
        <w:autoSpaceDE w:val="0"/>
        <w:autoSpaceDN w:val="0"/>
        <w:adjustRightInd w:val="0"/>
        <w:spacing w:line="240" w:lineRule="auto"/>
        <w:ind w:left="127" w:right="120"/>
        <w:rPr>
          <w:lang w:val="nb-NO"/>
        </w:rPr>
      </w:pPr>
    </w:p>
    <w:p w14:paraId="1CB989FF" w14:textId="77777777" w:rsidR="004204C0" w:rsidRPr="005100A9" w:rsidRDefault="004204C0" w:rsidP="00B47397">
      <w:pPr>
        <w:pStyle w:val="TitleB"/>
        <w:rPr>
          <w:lang w:val="nb-NO"/>
        </w:rPr>
      </w:pPr>
      <w:r w:rsidRPr="005100A9">
        <w:rPr>
          <w:lang w:val="nb-NO"/>
        </w:rPr>
        <w:t>C.</w:t>
      </w:r>
      <w:r w:rsidRPr="005100A9">
        <w:rPr>
          <w:lang w:val="nb-NO"/>
        </w:rPr>
        <w:tab/>
        <w:t xml:space="preserve">ANDRE VILKÅR OG KRAV TIL MARKEDSFØRINGSTILLATELSEN </w:t>
      </w:r>
    </w:p>
    <w:p w14:paraId="14EFCBD0" w14:textId="77777777" w:rsidR="004204C0" w:rsidRPr="005100A9" w:rsidRDefault="004204C0" w:rsidP="004204C0">
      <w:pPr>
        <w:keepNext/>
        <w:widowControl w:val="0"/>
        <w:autoSpaceDE w:val="0"/>
        <w:autoSpaceDN w:val="0"/>
        <w:adjustRightInd w:val="0"/>
        <w:spacing w:line="240" w:lineRule="auto"/>
        <w:ind w:left="567" w:hanging="567"/>
        <w:jc w:val="both"/>
        <w:rPr>
          <w:lang w:val="nb-NO"/>
        </w:rPr>
      </w:pPr>
    </w:p>
    <w:p w14:paraId="4E6AABAD" w14:textId="77777777" w:rsidR="004204C0" w:rsidRPr="00DE2F73" w:rsidRDefault="004204C0" w:rsidP="004204C0">
      <w:pPr>
        <w:pStyle w:val="BodytextAgency"/>
        <w:numPr>
          <w:ilvl w:val="0"/>
          <w:numId w:val="34"/>
        </w:numPr>
        <w:spacing w:after="0" w:line="240" w:lineRule="auto"/>
        <w:ind w:left="567" w:hanging="567"/>
        <w:rPr>
          <w:rFonts w:ascii="Times New Roman" w:hAnsi="Times New Roman"/>
          <w:b/>
          <w:sz w:val="22"/>
          <w:szCs w:val="22"/>
        </w:rPr>
      </w:pPr>
      <w:proofErr w:type="spellStart"/>
      <w:r>
        <w:rPr>
          <w:rFonts w:ascii="Times New Roman" w:hAnsi="Times New Roman"/>
          <w:b/>
          <w:bCs/>
          <w:sz w:val="22"/>
          <w:szCs w:val="22"/>
        </w:rPr>
        <w:t>Periodiske</w:t>
      </w:r>
      <w:proofErr w:type="spellEnd"/>
      <w:r>
        <w:rPr>
          <w:rFonts w:ascii="Times New Roman" w:hAnsi="Times New Roman"/>
          <w:b/>
          <w:bCs/>
          <w:sz w:val="22"/>
          <w:szCs w:val="22"/>
        </w:rPr>
        <w:t xml:space="preserve"> </w:t>
      </w:r>
      <w:proofErr w:type="spellStart"/>
      <w:r>
        <w:rPr>
          <w:rFonts w:ascii="Times New Roman" w:hAnsi="Times New Roman"/>
          <w:b/>
          <w:bCs/>
          <w:sz w:val="22"/>
          <w:szCs w:val="22"/>
        </w:rPr>
        <w:t>sikkerhetsoppdateringsrapporter</w:t>
      </w:r>
      <w:proofErr w:type="spellEnd"/>
      <w:r>
        <w:rPr>
          <w:rFonts w:ascii="Times New Roman" w:hAnsi="Times New Roman"/>
          <w:b/>
          <w:bCs/>
          <w:sz w:val="22"/>
          <w:szCs w:val="22"/>
        </w:rPr>
        <w:t xml:space="preserve"> (PSUR</w:t>
      </w:r>
      <w:r w:rsidR="00D229F4">
        <w:rPr>
          <w:rFonts w:ascii="Times New Roman" w:hAnsi="Times New Roman"/>
          <w:b/>
          <w:bCs/>
          <w:sz w:val="22"/>
          <w:szCs w:val="22"/>
        </w:rPr>
        <w:t>-er</w:t>
      </w:r>
      <w:r>
        <w:rPr>
          <w:rFonts w:ascii="Times New Roman" w:hAnsi="Times New Roman"/>
          <w:b/>
          <w:bCs/>
          <w:sz w:val="22"/>
          <w:szCs w:val="22"/>
        </w:rPr>
        <w:t>)</w:t>
      </w:r>
    </w:p>
    <w:p w14:paraId="6D48DFC4" w14:textId="77777777" w:rsidR="004204C0" w:rsidRDefault="004204C0" w:rsidP="004204C0">
      <w:pPr>
        <w:pStyle w:val="BodytextAgency"/>
        <w:spacing w:after="0" w:line="240" w:lineRule="auto"/>
        <w:rPr>
          <w:rFonts w:ascii="Times New Roman" w:hAnsi="Times New Roman"/>
          <w:color w:val="000000"/>
          <w:sz w:val="22"/>
          <w:szCs w:val="22"/>
        </w:rPr>
      </w:pPr>
    </w:p>
    <w:p w14:paraId="1FBD4CD4" w14:textId="189021A1" w:rsidR="004204C0" w:rsidRPr="005100A9" w:rsidRDefault="004204C0" w:rsidP="004204C0">
      <w:pPr>
        <w:pStyle w:val="BodytextAgency"/>
        <w:spacing w:after="0" w:line="240" w:lineRule="auto"/>
        <w:rPr>
          <w:rFonts w:ascii="Times New Roman" w:hAnsi="Times New Roman"/>
          <w:color w:val="000000"/>
          <w:sz w:val="22"/>
          <w:szCs w:val="22"/>
          <w:lang w:val="nb-NO"/>
        </w:rPr>
      </w:pPr>
      <w:r w:rsidRPr="005100A9">
        <w:rPr>
          <w:rFonts w:ascii="Times New Roman" w:hAnsi="Times New Roman"/>
          <w:color w:val="000000"/>
          <w:sz w:val="22"/>
          <w:szCs w:val="22"/>
          <w:lang w:val="nb-NO"/>
        </w:rPr>
        <w:t xml:space="preserve">Kravene for innsendelse av periodiske sikkerhetsoppdateringsrapporter </w:t>
      </w:r>
      <w:r w:rsidR="00D229F4" w:rsidRPr="005100A9">
        <w:rPr>
          <w:rFonts w:ascii="Times New Roman" w:hAnsi="Times New Roman"/>
          <w:color w:val="000000"/>
          <w:sz w:val="22"/>
          <w:szCs w:val="22"/>
          <w:lang w:val="nb-NO"/>
        </w:rPr>
        <w:t xml:space="preserve">(PSUR-er) </w:t>
      </w:r>
      <w:r w:rsidRPr="005100A9">
        <w:rPr>
          <w:rFonts w:ascii="Times New Roman" w:hAnsi="Times New Roman"/>
          <w:color w:val="000000"/>
          <w:sz w:val="22"/>
          <w:szCs w:val="22"/>
          <w:lang w:val="nb-NO"/>
        </w:rPr>
        <w:t>for dette legemidlet er angitt i EURD-listen (European Union Reference Date list), som gjort rede for i Artikkel 107c(7) av direktiv 2001/83/EF og i enhver oppdatering av EURD-listen som publiseres på nettstedet til Det europeiske legemiddelkontoret (</w:t>
      </w:r>
      <w:r w:rsidR="00C5164D" w:rsidRPr="005100A9">
        <w:rPr>
          <w:rFonts w:ascii="Times New Roman" w:hAnsi="Times New Roman"/>
          <w:color w:val="000000"/>
          <w:sz w:val="22"/>
          <w:szCs w:val="22"/>
          <w:lang w:val="nb-NO"/>
        </w:rPr>
        <w:t>t</w:t>
      </w:r>
      <w:r w:rsidRPr="005100A9">
        <w:rPr>
          <w:rFonts w:ascii="Times New Roman" w:hAnsi="Times New Roman"/>
          <w:color w:val="000000"/>
          <w:sz w:val="22"/>
          <w:szCs w:val="22"/>
          <w:lang w:val="nb-NO"/>
        </w:rPr>
        <w:t>he European Medicines Agency).</w:t>
      </w:r>
    </w:p>
    <w:p w14:paraId="3C3926C6" w14:textId="77777777" w:rsidR="00587FD2" w:rsidRPr="005100A9" w:rsidRDefault="00587FD2" w:rsidP="004204C0">
      <w:pPr>
        <w:pStyle w:val="BodytextAgency"/>
        <w:spacing w:after="0" w:line="240" w:lineRule="auto"/>
        <w:rPr>
          <w:rFonts w:ascii="Times New Roman" w:hAnsi="Times New Roman"/>
          <w:color w:val="000000"/>
          <w:sz w:val="22"/>
          <w:szCs w:val="22"/>
          <w:lang w:val="nb-NO"/>
        </w:rPr>
      </w:pPr>
    </w:p>
    <w:p w14:paraId="779157E3" w14:textId="77777777" w:rsidR="004204C0" w:rsidRPr="005100A9" w:rsidRDefault="004204C0" w:rsidP="004204C0">
      <w:pPr>
        <w:widowControl w:val="0"/>
        <w:autoSpaceDE w:val="0"/>
        <w:autoSpaceDN w:val="0"/>
        <w:adjustRightInd w:val="0"/>
        <w:ind w:left="845" w:right="119" w:hanging="845"/>
        <w:rPr>
          <w:b/>
          <w:bCs/>
          <w:lang w:val="nb-NO"/>
        </w:rPr>
      </w:pPr>
    </w:p>
    <w:p w14:paraId="1DE59721" w14:textId="77777777" w:rsidR="004204C0" w:rsidRPr="005100A9" w:rsidRDefault="004204C0" w:rsidP="00454025">
      <w:pPr>
        <w:pStyle w:val="TitleB"/>
        <w:keepLines/>
        <w:widowControl/>
        <w:rPr>
          <w:lang w:val="nb-NO"/>
        </w:rPr>
      </w:pPr>
      <w:r w:rsidRPr="005100A9">
        <w:rPr>
          <w:lang w:val="nb-NO"/>
        </w:rPr>
        <w:t>D.</w:t>
      </w:r>
      <w:r w:rsidRPr="005100A9">
        <w:rPr>
          <w:lang w:val="nb-NO"/>
        </w:rPr>
        <w:tab/>
        <w:t>VILKÅR ELLER RESTRIKSJONER VEDRØRENDE SIKKER OG EFFEKTIV BRUK AV LEGEMIDLET</w:t>
      </w:r>
    </w:p>
    <w:p w14:paraId="0BE3839D" w14:textId="77777777" w:rsidR="004204C0" w:rsidRPr="005100A9" w:rsidRDefault="004204C0" w:rsidP="00454025">
      <w:pPr>
        <w:keepNext/>
        <w:keepLines/>
        <w:autoSpaceDE w:val="0"/>
        <w:autoSpaceDN w:val="0"/>
        <w:adjustRightInd w:val="0"/>
        <w:spacing w:line="240" w:lineRule="auto"/>
        <w:ind w:left="567" w:hanging="567"/>
        <w:rPr>
          <w:lang w:val="nb-NO"/>
        </w:rPr>
      </w:pPr>
    </w:p>
    <w:p w14:paraId="323CE179" w14:textId="77777777" w:rsidR="004204C0" w:rsidRPr="00DE2F73" w:rsidRDefault="004204C0" w:rsidP="00454025">
      <w:pPr>
        <w:keepNext/>
        <w:keepLines/>
        <w:numPr>
          <w:ilvl w:val="0"/>
          <w:numId w:val="33"/>
        </w:numPr>
        <w:autoSpaceDE w:val="0"/>
        <w:autoSpaceDN w:val="0"/>
        <w:adjustRightInd w:val="0"/>
        <w:spacing w:after="0" w:line="240" w:lineRule="auto"/>
        <w:ind w:left="567" w:hanging="567"/>
        <w:rPr>
          <w:rFonts w:eastAsia="Verdana"/>
        </w:rPr>
      </w:pPr>
      <w:proofErr w:type="spellStart"/>
      <w:r>
        <w:rPr>
          <w:b/>
          <w:bCs/>
        </w:rPr>
        <w:t>Risikohåndteringsplan</w:t>
      </w:r>
      <w:proofErr w:type="spellEnd"/>
      <w:r>
        <w:rPr>
          <w:b/>
          <w:bCs/>
        </w:rPr>
        <w:t xml:space="preserve"> (RMP)</w:t>
      </w:r>
    </w:p>
    <w:p w14:paraId="64A2A4B7" w14:textId="77777777" w:rsidR="004204C0" w:rsidRDefault="004204C0" w:rsidP="00B80F81">
      <w:pPr>
        <w:autoSpaceDE w:val="0"/>
        <w:autoSpaceDN w:val="0"/>
        <w:adjustRightInd w:val="0"/>
      </w:pPr>
    </w:p>
    <w:p w14:paraId="4E95DE71" w14:textId="77777777" w:rsidR="004204C0" w:rsidRPr="00F35BDB" w:rsidRDefault="004204C0" w:rsidP="00B80F81">
      <w:pPr>
        <w:autoSpaceDE w:val="0"/>
        <w:autoSpaceDN w:val="0"/>
        <w:adjustRightInd w:val="0"/>
        <w:spacing w:line="240" w:lineRule="auto"/>
        <w:rPr>
          <w:lang w:val="nb-NO"/>
        </w:rPr>
      </w:pPr>
      <w:bookmarkStart w:id="14" w:name="page_total"/>
      <w:bookmarkStart w:id="15" w:name="page_total_master7"/>
      <w:bookmarkEnd w:id="14"/>
      <w:bookmarkEnd w:id="15"/>
      <w:r w:rsidRPr="00F35BDB">
        <w:rPr>
          <w:lang w:val="nb-NO"/>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66836659" w14:textId="77777777" w:rsidR="004204C0" w:rsidRPr="00F35BDB" w:rsidRDefault="004204C0" w:rsidP="00800530">
      <w:pPr>
        <w:keepNext/>
        <w:keepLines/>
        <w:autoSpaceDE w:val="0"/>
        <w:autoSpaceDN w:val="0"/>
        <w:adjustRightInd w:val="0"/>
        <w:ind w:left="142" w:right="120"/>
        <w:rPr>
          <w:lang w:val="nb-NO"/>
        </w:rPr>
      </w:pPr>
    </w:p>
    <w:p w14:paraId="59FA413E" w14:textId="77777777" w:rsidR="004204C0" w:rsidRPr="005100A9" w:rsidRDefault="004204C0" w:rsidP="004204C0">
      <w:pPr>
        <w:widowControl w:val="0"/>
        <w:autoSpaceDE w:val="0"/>
        <w:autoSpaceDN w:val="0"/>
        <w:adjustRightInd w:val="0"/>
        <w:spacing w:line="240" w:lineRule="auto"/>
        <w:rPr>
          <w:lang w:val="nb-NO"/>
        </w:rPr>
      </w:pPr>
      <w:r w:rsidRPr="005100A9">
        <w:rPr>
          <w:lang w:val="nb-NO"/>
        </w:rPr>
        <w:t>En oppdatert RMP skal sendes inn:</w:t>
      </w:r>
    </w:p>
    <w:p w14:paraId="70A5CA5A" w14:textId="6C66EE2F" w:rsidR="004204C0" w:rsidRPr="005100A9" w:rsidRDefault="004204C0" w:rsidP="004204C0">
      <w:pPr>
        <w:widowControl w:val="0"/>
        <w:numPr>
          <w:ilvl w:val="0"/>
          <w:numId w:val="32"/>
        </w:numPr>
        <w:tabs>
          <w:tab w:val="clear" w:pos="720"/>
          <w:tab w:val="left" w:pos="567"/>
        </w:tabs>
        <w:autoSpaceDE w:val="0"/>
        <w:autoSpaceDN w:val="0"/>
        <w:adjustRightInd w:val="0"/>
        <w:spacing w:after="0" w:line="240" w:lineRule="auto"/>
        <w:ind w:left="567" w:hanging="567"/>
        <w:rPr>
          <w:lang w:val="nb-NO"/>
        </w:rPr>
      </w:pPr>
      <w:r w:rsidRPr="005100A9">
        <w:rPr>
          <w:lang w:val="nb-NO"/>
        </w:rPr>
        <w:t>på forespørsel fra Det europeiske legemiddelkontoret (</w:t>
      </w:r>
      <w:r w:rsidR="00C5164D" w:rsidRPr="005100A9">
        <w:rPr>
          <w:lang w:val="nb-NO"/>
        </w:rPr>
        <w:t>t</w:t>
      </w:r>
      <w:r w:rsidRPr="005100A9">
        <w:rPr>
          <w:lang w:val="nb-NO"/>
        </w:rPr>
        <w:t>he European Medicines Agency);</w:t>
      </w:r>
    </w:p>
    <w:p w14:paraId="2350CEF1" w14:textId="77777777" w:rsidR="004204C0" w:rsidRPr="005100A9" w:rsidRDefault="004204C0" w:rsidP="004204C0">
      <w:pPr>
        <w:widowControl w:val="0"/>
        <w:numPr>
          <w:ilvl w:val="0"/>
          <w:numId w:val="32"/>
        </w:numPr>
        <w:tabs>
          <w:tab w:val="clear" w:pos="720"/>
          <w:tab w:val="left" w:pos="567"/>
        </w:tabs>
        <w:autoSpaceDE w:val="0"/>
        <w:autoSpaceDN w:val="0"/>
        <w:adjustRightInd w:val="0"/>
        <w:spacing w:after="0" w:line="240" w:lineRule="auto"/>
        <w:ind w:left="567" w:hanging="567"/>
        <w:rPr>
          <w:lang w:val="nb-NO"/>
        </w:rPr>
      </w:pPr>
      <w:r w:rsidRPr="005100A9">
        <w:rPr>
          <w:rStyle w:val="BodytextAgencyChar"/>
          <w:rFonts w:ascii="Times New Roman" w:hAnsi="Times New Roman"/>
          <w:sz w:val="22"/>
          <w:szCs w:val="22"/>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r w:rsidRPr="005100A9">
        <w:rPr>
          <w:lang w:val="nb-NO"/>
        </w:rPr>
        <w:t xml:space="preserve">. </w:t>
      </w:r>
    </w:p>
    <w:p w14:paraId="6E1FAAEC" w14:textId="77777777" w:rsidR="004204C0" w:rsidRPr="005100A9" w:rsidRDefault="004204C0" w:rsidP="004204C0">
      <w:pPr>
        <w:spacing w:line="240" w:lineRule="auto"/>
        <w:rPr>
          <w:lang w:val="nb-NO"/>
        </w:rPr>
      </w:pPr>
    </w:p>
    <w:p w14:paraId="4FED027D" w14:textId="77777777" w:rsidR="004204C0" w:rsidRPr="005100A9" w:rsidRDefault="00BA3252" w:rsidP="004204C0">
      <w:pPr>
        <w:spacing w:line="240" w:lineRule="auto"/>
        <w:rPr>
          <w:noProof/>
          <w:lang w:val="nb-NO"/>
        </w:rPr>
      </w:pPr>
      <w:r w:rsidRPr="005100A9">
        <w:rPr>
          <w:noProof/>
          <w:lang w:val="nb-NO"/>
        </w:rPr>
        <w:br w:type="page"/>
      </w:r>
    </w:p>
    <w:p w14:paraId="52855ED5" w14:textId="77777777" w:rsidR="001001F6" w:rsidRPr="00286FA0" w:rsidRDefault="001001F6" w:rsidP="00A24DE6">
      <w:pPr>
        <w:spacing w:after="0" w:line="240" w:lineRule="auto"/>
        <w:ind w:left="0" w:firstLine="0"/>
        <w:jc w:val="center"/>
        <w:rPr>
          <w:lang w:val="nb-NO"/>
        </w:rPr>
      </w:pPr>
    </w:p>
    <w:p w14:paraId="61940105" w14:textId="77777777" w:rsidR="001001F6" w:rsidRPr="00286FA0" w:rsidRDefault="001001F6" w:rsidP="00A24DE6">
      <w:pPr>
        <w:spacing w:after="0" w:line="240" w:lineRule="auto"/>
        <w:ind w:left="0" w:firstLine="0"/>
        <w:jc w:val="center"/>
        <w:rPr>
          <w:lang w:val="nb-NO"/>
        </w:rPr>
      </w:pPr>
    </w:p>
    <w:p w14:paraId="05F80F63" w14:textId="77777777" w:rsidR="001001F6" w:rsidRPr="00286FA0" w:rsidRDefault="001001F6" w:rsidP="00A24DE6">
      <w:pPr>
        <w:spacing w:after="0" w:line="240" w:lineRule="auto"/>
        <w:ind w:left="0" w:firstLine="0"/>
        <w:jc w:val="center"/>
        <w:rPr>
          <w:lang w:val="nb-NO"/>
        </w:rPr>
      </w:pPr>
    </w:p>
    <w:p w14:paraId="1872F207" w14:textId="77777777" w:rsidR="001001F6" w:rsidRPr="00286FA0" w:rsidRDefault="001001F6" w:rsidP="00A24DE6">
      <w:pPr>
        <w:spacing w:after="0" w:line="240" w:lineRule="auto"/>
        <w:ind w:left="0" w:firstLine="0"/>
        <w:jc w:val="center"/>
        <w:rPr>
          <w:lang w:val="nb-NO"/>
        </w:rPr>
      </w:pPr>
    </w:p>
    <w:p w14:paraId="0CBBBEB4" w14:textId="77777777" w:rsidR="001001F6" w:rsidRPr="00286FA0" w:rsidRDefault="001001F6" w:rsidP="00A24DE6">
      <w:pPr>
        <w:spacing w:after="0" w:line="240" w:lineRule="auto"/>
        <w:ind w:left="0" w:firstLine="0"/>
        <w:jc w:val="center"/>
        <w:rPr>
          <w:lang w:val="nb-NO"/>
        </w:rPr>
      </w:pPr>
    </w:p>
    <w:p w14:paraId="198FAFCC" w14:textId="77777777" w:rsidR="001001F6" w:rsidRPr="00286FA0" w:rsidRDefault="001001F6" w:rsidP="00A24DE6">
      <w:pPr>
        <w:spacing w:after="0" w:line="240" w:lineRule="auto"/>
        <w:ind w:left="0" w:firstLine="0"/>
        <w:jc w:val="center"/>
        <w:rPr>
          <w:lang w:val="nb-NO"/>
        </w:rPr>
      </w:pPr>
    </w:p>
    <w:p w14:paraId="3857E5A0" w14:textId="77777777" w:rsidR="001001F6" w:rsidRPr="00286FA0" w:rsidRDefault="001001F6" w:rsidP="00A24DE6">
      <w:pPr>
        <w:spacing w:after="0" w:line="240" w:lineRule="auto"/>
        <w:ind w:left="0" w:firstLine="0"/>
        <w:jc w:val="center"/>
        <w:rPr>
          <w:lang w:val="nb-NO"/>
        </w:rPr>
      </w:pPr>
    </w:p>
    <w:p w14:paraId="1F10EDAA" w14:textId="77777777" w:rsidR="001001F6" w:rsidRPr="00286FA0" w:rsidRDefault="001001F6" w:rsidP="00A24DE6">
      <w:pPr>
        <w:spacing w:after="0" w:line="240" w:lineRule="auto"/>
        <w:ind w:left="0" w:firstLine="0"/>
        <w:jc w:val="center"/>
        <w:rPr>
          <w:lang w:val="nb-NO"/>
        </w:rPr>
      </w:pPr>
    </w:p>
    <w:p w14:paraId="677A519F" w14:textId="77777777" w:rsidR="001001F6" w:rsidRPr="00286FA0" w:rsidRDefault="001001F6" w:rsidP="00A24DE6">
      <w:pPr>
        <w:spacing w:after="0" w:line="240" w:lineRule="auto"/>
        <w:ind w:left="0" w:firstLine="0"/>
        <w:jc w:val="center"/>
        <w:rPr>
          <w:lang w:val="nb-NO"/>
        </w:rPr>
      </w:pPr>
    </w:p>
    <w:p w14:paraId="5A9A29CF" w14:textId="77777777" w:rsidR="001001F6" w:rsidRPr="00286FA0" w:rsidRDefault="001001F6" w:rsidP="00A24DE6">
      <w:pPr>
        <w:spacing w:after="0" w:line="240" w:lineRule="auto"/>
        <w:ind w:left="0" w:firstLine="0"/>
        <w:jc w:val="center"/>
        <w:rPr>
          <w:lang w:val="nb-NO"/>
        </w:rPr>
      </w:pPr>
    </w:p>
    <w:p w14:paraId="6742DD5D" w14:textId="77777777" w:rsidR="001001F6" w:rsidRPr="00286FA0" w:rsidRDefault="001001F6" w:rsidP="00A24DE6">
      <w:pPr>
        <w:spacing w:after="0" w:line="240" w:lineRule="auto"/>
        <w:ind w:left="0" w:firstLine="0"/>
        <w:jc w:val="center"/>
        <w:rPr>
          <w:lang w:val="nb-NO"/>
        </w:rPr>
      </w:pPr>
    </w:p>
    <w:p w14:paraId="0B331999" w14:textId="77777777" w:rsidR="001001F6" w:rsidRPr="00286FA0" w:rsidRDefault="001001F6" w:rsidP="00A24DE6">
      <w:pPr>
        <w:spacing w:after="0" w:line="240" w:lineRule="auto"/>
        <w:ind w:left="0" w:firstLine="0"/>
        <w:jc w:val="center"/>
        <w:rPr>
          <w:lang w:val="nb-NO"/>
        </w:rPr>
      </w:pPr>
    </w:p>
    <w:p w14:paraId="4269A9C5" w14:textId="77777777" w:rsidR="001001F6" w:rsidRPr="00286FA0" w:rsidRDefault="001001F6" w:rsidP="00A24DE6">
      <w:pPr>
        <w:spacing w:after="0" w:line="240" w:lineRule="auto"/>
        <w:ind w:left="0" w:firstLine="0"/>
        <w:jc w:val="center"/>
        <w:rPr>
          <w:lang w:val="nb-NO"/>
        </w:rPr>
      </w:pPr>
    </w:p>
    <w:p w14:paraId="6AA2C454" w14:textId="77777777" w:rsidR="001001F6" w:rsidRPr="00286FA0" w:rsidRDefault="001001F6" w:rsidP="00A24DE6">
      <w:pPr>
        <w:spacing w:after="0" w:line="240" w:lineRule="auto"/>
        <w:ind w:left="0" w:firstLine="0"/>
        <w:jc w:val="center"/>
        <w:rPr>
          <w:lang w:val="nb-NO"/>
        </w:rPr>
      </w:pPr>
    </w:p>
    <w:p w14:paraId="0152BB96" w14:textId="77777777" w:rsidR="001001F6" w:rsidRPr="00286FA0" w:rsidRDefault="001001F6" w:rsidP="00A24DE6">
      <w:pPr>
        <w:spacing w:after="0" w:line="240" w:lineRule="auto"/>
        <w:ind w:left="0" w:firstLine="0"/>
        <w:jc w:val="center"/>
        <w:rPr>
          <w:lang w:val="nb-NO"/>
        </w:rPr>
      </w:pPr>
    </w:p>
    <w:p w14:paraId="5DF320A3" w14:textId="77777777" w:rsidR="001001F6" w:rsidRPr="00286FA0" w:rsidRDefault="001001F6" w:rsidP="00A24DE6">
      <w:pPr>
        <w:spacing w:after="0" w:line="240" w:lineRule="auto"/>
        <w:ind w:left="0" w:firstLine="0"/>
        <w:jc w:val="center"/>
        <w:rPr>
          <w:lang w:val="nb-NO"/>
        </w:rPr>
      </w:pPr>
    </w:p>
    <w:p w14:paraId="5338016E" w14:textId="77777777" w:rsidR="001001F6" w:rsidRPr="00286FA0" w:rsidRDefault="001001F6" w:rsidP="00A24DE6">
      <w:pPr>
        <w:spacing w:after="0" w:line="240" w:lineRule="auto"/>
        <w:ind w:left="0" w:firstLine="0"/>
        <w:jc w:val="center"/>
        <w:rPr>
          <w:lang w:val="nb-NO"/>
        </w:rPr>
      </w:pPr>
    </w:p>
    <w:p w14:paraId="269BB3B3" w14:textId="77777777" w:rsidR="001001F6" w:rsidRPr="00286FA0" w:rsidRDefault="001001F6" w:rsidP="00A24DE6">
      <w:pPr>
        <w:spacing w:after="0" w:line="240" w:lineRule="auto"/>
        <w:ind w:left="0" w:firstLine="0"/>
        <w:jc w:val="center"/>
        <w:rPr>
          <w:lang w:val="nb-NO"/>
        </w:rPr>
      </w:pPr>
    </w:p>
    <w:p w14:paraId="3E49B298" w14:textId="77777777" w:rsidR="001001F6" w:rsidRPr="00286FA0" w:rsidRDefault="001001F6" w:rsidP="00A24DE6">
      <w:pPr>
        <w:spacing w:after="0" w:line="240" w:lineRule="auto"/>
        <w:ind w:left="0" w:firstLine="0"/>
        <w:jc w:val="center"/>
        <w:rPr>
          <w:lang w:val="nb-NO"/>
        </w:rPr>
      </w:pPr>
    </w:p>
    <w:p w14:paraId="2C553F85" w14:textId="77777777" w:rsidR="001001F6" w:rsidRPr="00286FA0" w:rsidRDefault="001001F6" w:rsidP="00A24DE6">
      <w:pPr>
        <w:spacing w:after="0" w:line="240" w:lineRule="auto"/>
        <w:ind w:left="0" w:firstLine="0"/>
        <w:jc w:val="center"/>
        <w:rPr>
          <w:lang w:val="nb-NO"/>
        </w:rPr>
      </w:pPr>
    </w:p>
    <w:p w14:paraId="5D72A409" w14:textId="77777777" w:rsidR="001001F6" w:rsidRPr="00286FA0" w:rsidRDefault="001001F6" w:rsidP="00A24DE6">
      <w:pPr>
        <w:spacing w:after="0" w:line="240" w:lineRule="auto"/>
        <w:ind w:left="0" w:firstLine="0"/>
        <w:jc w:val="center"/>
        <w:rPr>
          <w:lang w:val="nb-NO"/>
        </w:rPr>
      </w:pPr>
    </w:p>
    <w:p w14:paraId="120BDB7E" w14:textId="77777777" w:rsidR="001001F6" w:rsidRPr="00286FA0" w:rsidRDefault="001001F6" w:rsidP="00A24DE6">
      <w:pPr>
        <w:spacing w:after="0" w:line="240" w:lineRule="auto"/>
        <w:ind w:left="0" w:firstLine="0"/>
        <w:jc w:val="center"/>
        <w:rPr>
          <w:lang w:val="nb-NO"/>
        </w:rPr>
      </w:pPr>
    </w:p>
    <w:p w14:paraId="6BF02BAA" w14:textId="77777777" w:rsidR="0077242A" w:rsidRPr="00286FA0" w:rsidRDefault="007558EB" w:rsidP="00A24DE6">
      <w:pPr>
        <w:spacing w:after="0" w:line="240" w:lineRule="auto"/>
        <w:ind w:left="0" w:firstLine="0"/>
        <w:jc w:val="center"/>
        <w:rPr>
          <w:b/>
          <w:lang w:val="nb-NO"/>
        </w:rPr>
      </w:pPr>
      <w:r w:rsidRPr="00286FA0">
        <w:rPr>
          <w:b/>
          <w:lang w:val="nb-NO"/>
        </w:rPr>
        <w:t>VEDLEGG III</w:t>
      </w:r>
    </w:p>
    <w:p w14:paraId="77C8101E" w14:textId="77777777" w:rsidR="001001F6" w:rsidRPr="00286FA0" w:rsidRDefault="001001F6" w:rsidP="00A24DE6">
      <w:pPr>
        <w:spacing w:after="0" w:line="240" w:lineRule="auto"/>
        <w:ind w:left="0" w:firstLine="0"/>
        <w:jc w:val="center"/>
        <w:rPr>
          <w:lang w:val="nb-NO"/>
        </w:rPr>
      </w:pPr>
    </w:p>
    <w:p w14:paraId="511F3660" w14:textId="77777777" w:rsidR="00922ABA" w:rsidRPr="00286FA0" w:rsidRDefault="007558EB" w:rsidP="00A24DE6">
      <w:pPr>
        <w:spacing w:after="0" w:line="240" w:lineRule="auto"/>
        <w:ind w:left="0" w:firstLine="0"/>
        <w:jc w:val="center"/>
        <w:rPr>
          <w:b/>
          <w:lang w:val="nb-NO"/>
        </w:rPr>
      </w:pPr>
      <w:r w:rsidRPr="00286FA0">
        <w:rPr>
          <w:b/>
          <w:lang w:val="nb-NO"/>
        </w:rPr>
        <w:t xml:space="preserve">MERKING OG </w:t>
      </w:r>
      <w:r w:rsidR="00922ABA" w:rsidRPr="00286FA0">
        <w:rPr>
          <w:b/>
          <w:lang w:val="nb-NO"/>
        </w:rPr>
        <w:t>PAKNINGSVEDLEGG</w:t>
      </w:r>
    </w:p>
    <w:p w14:paraId="3575D4DF" w14:textId="77777777" w:rsidR="001001F6" w:rsidRPr="00286FA0" w:rsidRDefault="007558EB" w:rsidP="00A24DE6">
      <w:pPr>
        <w:spacing w:after="0" w:line="240" w:lineRule="auto"/>
        <w:ind w:left="0" w:firstLine="0"/>
        <w:jc w:val="center"/>
        <w:rPr>
          <w:lang w:val="nb-NO"/>
        </w:rPr>
      </w:pPr>
      <w:r w:rsidRPr="00286FA0">
        <w:rPr>
          <w:lang w:val="nb-NO"/>
        </w:rPr>
        <w:br w:type="page"/>
      </w:r>
    </w:p>
    <w:p w14:paraId="04743A3E" w14:textId="77777777" w:rsidR="00384CB2" w:rsidRPr="00286FA0" w:rsidRDefault="00384CB2" w:rsidP="00A24DE6">
      <w:pPr>
        <w:spacing w:after="0" w:line="240" w:lineRule="auto"/>
        <w:ind w:left="0" w:firstLine="0"/>
        <w:jc w:val="center"/>
        <w:rPr>
          <w:lang w:val="nb-NO"/>
        </w:rPr>
      </w:pPr>
    </w:p>
    <w:p w14:paraId="79EB1E15" w14:textId="77777777" w:rsidR="001001F6" w:rsidRPr="00286FA0" w:rsidRDefault="001001F6" w:rsidP="00A24DE6">
      <w:pPr>
        <w:spacing w:after="0" w:line="240" w:lineRule="auto"/>
        <w:ind w:left="0" w:firstLine="0"/>
        <w:jc w:val="center"/>
        <w:rPr>
          <w:lang w:val="nb-NO"/>
        </w:rPr>
      </w:pPr>
    </w:p>
    <w:p w14:paraId="4BEE095C" w14:textId="77777777" w:rsidR="001001F6" w:rsidRPr="00286FA0" w:rsidRDefault="001001F6" w:rsidP="00A24DE6">
      <w:pPr>
        <w:spacing w:after="0" w:line="240" w:lineRule="auto"/>
        <w:ind w:left="0" w:firstLine="0"/>
        <w:jc w:val="center"/>
        <w:rPr>
          <w:lang w:val="nb-NO"/>
        </w:rPr>
      </w:pPr>
    </w:p>
    <w:p w14:paraId="05E9E079" w14:textId="77777777" w:rsidR="001001F6" w:rsidRPr="00286FA0" w:rsidRDefault="001001F6" w:rsidP="00A24DE6">
      <w:pPr>
        <w:spacing w:after="0" w:line="240" w:lineRule="auto"/>
        <w:ind w:left="0" w:firstLine="0"/>
        <w:jc w:val="center"/>
        <w:rPr>
          <w:lang w:val="nb-NO"/>
        </w:rPr>
      </w:pPr>
    </w:p>
    <w:p w14:paraId="78553175" w14:textId="77777777" w:rsidR="001001F6" w:rsidRPr="00286FA0" w:rsidRDefault="001001F6" w:rsidP="00A24DE6">
      <w:pPr>
        <w:spacing w:after="0" w:line="240" w:lineRule="auto"/>
        <w:ind w:left="0" w:firstLine="0"/>
        <w:jc w:val="center"/>
        <w:rPr>
          <w:lang w:val="nb-NO"/>
        </w:rPr>
      </w:pPr>
    </w:p>
    <w:p w14:paraId="77575BD9" w14:textId="77777777" w:rsidR="001001F6" w:rsidRPr="00286FA0" w:rsidRDefault="001001F6" w:rsidP="00A24DE6">
      <w:pPr>
        <w:spacing w:after="0" w:line="240" w:lineRule="auto"/>
        <w:ind w:left="0" w:firstLine="0"/>
        <w:jc w:val="center"/>
        <w:rPr>
          <w:lang w:val="nb-NO"/>
        </w:rPr>
      </w:pPr>
    </w:p>
    <w:p w14:paraId="6D6B87E5" w14:textId="77777777" w:rsidR="001001F6" w:rsidRPr="00286FA0" w:rsidRDefault="001001F6" w:rsidP="00A24DE6">
      <w:pPr>
        <w:spacing w:after="0" w:line="240" w:lineRule="auto"/>
        <w:ind w:left="0" w:firstLine="0"/>
        <w:jc w:val="center"/>
        <w:rPr>
          <w:lang w:val="nb-NO"/>
        </w:rPr>
      </w:pPr>
    </w:p>
    <w:p w14:paraId="514943F7" w14:textId="77777777" w:rsidR="001001F6" w:rsidRPr="00286FA0" w:rsidRDefault="001001F6" w:rsidP="00A24DE6">
      <w:pPr>
        <w:spacing w:after="0" w:line="240" w:lineRule="auto"/>
        <w:ind w:left="0" w:firstLine="0"/>
        <w:jc w:val="center"/>
        <w:rPr>
          <w:lang w:val="nb-NO"/>
        </w:rPr>
      </w:pPr>
    </w:p>
    <w:p w14:paraId="02C14A9A" w14:textId="77777777" w:rsidR="001001F6" w:rsidRPr="00286FA0" w:rsidRDefault="001001F6" w:rsidP="00A24DE6">
      <w:pPr>
        <w:spacing w:after="0" w:line="240" w:lineRule="auto"/>
        <w:ind w:left="0" w:firstLine="0"/>
        <w:jc w:val="center"/>
        <w:rPr>
          <w:lang w:val="nb-NO"/>
        </w:rPr>
      </w:pPr>
    </w:p>
    <w:p w14:paraId="4C57B0B0" w14:textId="77777777" w:rsidR="001001F6" w:rsidRPr="00286FA0" w:rsidRDefault="001001F6" w:rsidP="00A24DE6">
      <w:pPr>
        <w:spacing w:after="0" w:line="240" w:lineRule="auto"/>
        <w:ind w:left="0" w:firstLine="0"/>
        <w:jc w:val="center"/>
        <w:rPr>
          <w:lang w:val="nb-NO"/>
        </w:rPr>
      </w:pPr>
    </w:p>
    <w:p w14:paraId="5B22395D" w14:textId="77777777" w:rsidR="001001F6" w:rsidRPr="00286FA0" w:rsidRDefault="001001F6" w:rsidP="00A24DE6">
      <w:pPr>
        <w:spacing w:after="0" w:line="240" w:lineRule="auto"/>
        <w:ind w:left="0" w:firstLine="0"/>
        <w:jc w:val="center"/>
        <w:rPr>
          <w:lang w:val="nb-NO"/>
        </w:rPr>
      </w:pPr>
    </w:p>
    <w:p w14:paraId="4AFF8511" w14:textId="77777777" w:rsidR="001001F6" w:rsidRPr="00286FA0" w:rsidRDefault="001001F6" w:rsidP="00A24DE6">
      <w:pPr>
        <w:spacing w:after="0" w:line="240" w:lineRule="auto"/>
        <w:ind w:left="0" w:firstLine="0"/>
        <w:jc w:val="center"/>
        <w:rPr>
          <w:lang w:val="nb-NO"/>
        </w:rPr>
      </w:pPr>
    </w:p>
    <w:p w14:paraId="47A0C6AD" w14:textId="77777777" w:rsidR="001001F6" w:rsidRPr="00286FA0" w:rsidRDefault="001001F6" w:rsidP="00A24DE6">
      <w:pPr>
        <w:spacing w:after="0" w:line="240" w:lineRule="auto"/>
        <w:ind w:left="0" w:firstLine="0"/>
        <w:jc w:val="center"/>
        <w:rPr>
          <w:lang w:val="nb-NO"/>
        </w:rPr>
      </w:pPr>
    </w:p>
    <w:p w14:paraId="7DF2AB18" w14:textId="77777777" w:rsidR="001001F6" w:rsidRPr="00286FA0" w:rsidRDefault="001001F6" w:rsidP="00A24DE6">
      <w:pPr>
        <w:spacing w:after="0" w:line="240" w:lineRule="auto"/>
        <w:ind w:left="0" w:firstLine="0"/>
        <w:jc w:val="center"/>
        <w:rPr>
          <w:lang w:val="nb-NO"/>
        </w:rPr>
      </w:pPr>
    </w:p>
    <w:p w14:paraId="619AA629" w14:textId="77777777" w:rsidR="001001F6" w:rsidRPr="00286FA0" w:rsidRDefault="001001F6" w:rsidP="00A24DE6">
      <w:pPr>
        <w:spacing w:after="0" w:line="240" w:lineRule="auto"/>
        <w:ind w:left="0" w:firstLine="0"/>
        <w:jc w:val="center"/>
        <w:rPr>
          <w:lang w:val="nb-NO"/>
        </w:rPr>
      </w:pPr>
    </w:p>
    <w:p w14:paraId="04E56936" w14:textId="77777777" w:rsidR="001001F6" w:rsidRPr="00286FA0" w:rsidRDefault="001001F6" w:rsidP="00A24DE6">
      <w:pPr>
        <w:spacing w:after="0" w:line="240" w:lineRule="auto"/>
        <w:ind w:left="0" w:firstLine="0"/>
        <w:jc w:val="center"/>
        <w:rPr>
          <w:lang w:val="nb-NO"/>
        </w:rPr>
      </w:pPr>
    </w:p>
    <w:p w14:paraId="7001E8D3" w14:textId="77777777" w:rsidR="001001F6" w:rsidRPr="00286FA0" w:rsidRDefault="001001F6" w:rsidP="00A24DE6">
      <w:pPr>
        <w:spacing w:after="0" w:line="240" w:lineRule="auto"/>
        <w:ind w:left="0" w:firstLine="0"/>
        <w:jc w:val="center"/>
        <w:rPr>
          <w:lang w:val="nb-NO"/>
        </w:rPr>
      </w:pPr>
    </w:p>
    <w:p w14:paraId="144DC6F0" w14:textId="77777777" w:rsidR="001001F6" w:rsidRPr="00286FA0" w:rsidRDefault="001001F6" w:rsidP="00A24DE6">
      <w:pPr>
        <w:spacing w:after="0" w:line="240" w:lineRule="auto"/>
        <w:ind w:left="0" w:firstLine="0"/>
        <w:jc w:val="center"/>
        <w:rPr>
          <w:lang w:val="nb-NO"/>
        </w:rPr>
      </w:pPr>
    </w:p>
    <w:p w14:paraId="06D5A867" w14:textId="77777777" w:rsidR="001001F6" w:rsidRPr="00286FA0" w:rsidRDefault="001001F6" w:rsidP="00A24DE6">
      <w:pPr>
        <w:spacing w:after="0" w:line="240" w:lineRule="auto"/>
        <w:ind w:left="0" w:firstLine="0"/>
        <w:jc w:val="center"/>
        <w:rPr>
          <w:lang w:val="nb-NO"/>
        </w:rPr>
      </w:pPr>
    </w:p>
    <w:p w14:paraId="4DAA2845" w14:textId="77777777" w:rsidR="001001F6" w:rsidRPr="00286FA0" w:rsidRDefault="001001F6" w:rsidP="00A24DE6">
      <w:pPr>
        <w:spacing w:after="0" w:line="240" w:lineRule="auto"/>
        <w:ind w:left="0" w:firstLine="0"/>
        <w:jc w:val="center"/>
        <w:rPr>
          <w:lang w:val="nb-NO"/>
        </w:rPr>
      </w:pPr>
    </w:p>
    <w:p w14:paraId="13D7C965" w14:textId="77777777" w:rsidR="001001F6" w:rsidRPr="00286FA0" w:rsidRDefault="001001F6" w:rsidP="00A24DE6">
      <w:pPr>
        <w:spacing w:after="0" w:line="240" w:lineRule="auto"/>
        <w:ind w:left="0" w:firstLine="0"/>
        <w:jc w:val="center"/>
        <w:rPr>
          <w:lang w:val="nb-NO"/>
        </w:rPr>
      </w:pPr>
    </w:p>
    <w:p w14:paraId="5855D180" w14:textId="77777777" w:rsidR="001001F6" w:rsidRPr="00286FA0" w:rsidRDefault="001001F6" w:rsidP="00A24DE6">
      <w:pPr>
        <w:spacing w:after="0" w:line="240" w:lineRule="auto"/>
        <w:ind w:left="0" w:firstLine="0"/>
        <w:jc w:val="center"/>
        <w:rPr>
          <w:lang w:val="nb-NO"/>
        </w:rPr>
      </w:pPr>
    </w:p>
    <w:p w14:paraId="6F5302F9" w14:textId="77777777" w:rsidR="00346952" w:rsidRPr="00286FA0" w:rsidRDefault="00A57E59" w:rsidP="00A24DE6">
      <w:pPr>
        <w:pStyle w:val="TitleA"/>
        <w:numPr>
          <w:ilvl w:val="0"/>
          <w:numId w:val="0"/>
        </w:numPr>
      </w:pPr>
      <w:r w:rsidRPr="00286FA0">
        <w:t xml:space="preserve">A. </w:t>
      </w:r>
      <w:r w:rsidR="00346952" w:rsidRPr="00286FA0">
        <w:t>MERKING</w:t>
      </w:r>
    </w:p>
    <w:p w14:paraId="5EA604BD" w14:textId="77777777" w:rsidR="00354318" w:rsidRPr="00286FA0" w:rsidRDefault="007558EB" w:rsidP="00354318">
      <w:pPr>
        <w:tabs>
          <w:tab w:val="left" w:pos="567"/>
        </w:tabs>
        <w:spacing w:after="0" w:line="240" w:lineRule="auto"/>
        <w:ind w:left="0" w:firstLine="0"/>
        <w:rPr>
          <w:lang w:val="nb-NO"/>
        </w:rPr>
      </w:pPr>
      <w:r w:rsidRPr="00286FA0">
        <w:rPr>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354318" w:rsidRPr="00286FA0" w14:paraId="2A2A8B99" w14:textId="77777777" w:rsidTr="003430CE">
        <w:tc>
          <w:tcPr>
            <w:tcW w:w="9071" w:type="dxa"/>
          </w:tcPr>
          <w:p w14:paraId="2210B149" w14:textId="75028984" w:rsidR="00354318" w:rsidRPr="00286FA0" w:rsidRDefault="00354318" w:rsidP="003430CE">
            <w:pPr>
              <w:spacing w:after="0" w:line="240" w:lineRule="auto"/>
              <w:ind w:left="0" w:firstLine="0"/>
              <w:rPr>
                <w:rFonts w:eastAsia="Calibri"/>
                <w:lang w:val="nb-NO"/>
              </w:rPr>
            </w:pPr>
            <w:r w:rsidRPr="00286FA0">
              <w:rPr>
                <w:rFonts w:eastAsia="Calibri"/>
                <w:b/>
                <w:lang w:val="nb-NO"/>
              </w:rPr>
              <w:t>OPPLYSNINGER, SOM SKAL ANGIS PÅ</w:t>
            </w:r>
            <w:r w:rsidR="00DD0BD3">
              <w:rPr>
                <w:rFonts w:eastAsia="Calibri"/>
                <w:b/>
                <w:lang w:val="nb-NO"/>
              </w:rPr>
              <w:t xml:space="preserve"> </w:t>
            </w:r>
            <w:r w:rsidRPr="00286FA0">
              <w:rPr>
                <w:rFonts w:eastAsia="Calibri"/>
                <w:b/>
                <w:lang w:val="nb-NO"/>
              </w:rPr>
              <w:t>YTRE EMBALLASJE</w:t>
            </w:r>
          </w:p>
          <w:p w14:paraId="756E0333" w14:textId="77777777" w:rsidR="00354318" w:rsidRPr="00286FA0" w:rsidRDefault="00354318" w:rsidP="003430CE">
            <w:pPr>
              <w:spacing w:after="0" w:line="240" w:lineRule="auto"/>
              <w:ind w:left="0" w:firstLine="0"/>
              <w:rPr>
                <w:rFonts w:eastAsia="Calibri"/>
                <w:lang w:val="nb-NO"/>
              </w:rPr>
            </w:pPr>
          </w:p>
          <w:p w14:paraId="187DB8E3" w14:textId="77777777" w:rsidR="00354318" w:rsidRPr="00286FA0" w:rsidRDefault="00354318" w:rsidP="003430CE">
            <w:pPr>
              <w:tabs>
                <w:tab w:val="left" w:pos="567"/>
              </w:tabs>
              <w:spacing w:after="0" w:line="240" w:lineRule="auto"/>
              <w:ind w:left="0" w:firstLine="0"/>
              <w:rPr>
                <w:rFonts w:eastAsia="Calibri"/>
                <w:lang w:val="nb-NO"/>
              </w:rPr>
            </w:pPr>
            <w:r w:rsidRPr="00286FA0">
              <w:rPr>
                <w:rFonts w:eastAsia="Calibri"/>
                <w:b/>
                <w:lang w:val="nb-NO"/>
              </w:rPr>
              <w:t>YTTERKARTONG</w:t>
            </w:r>
          </w:p>
        </w:tc>
      </w:tr>
    </w:tbl>
    <w:p w14:paraId="3D3A29B9" w14:textId="77777777" w:rsidR="000764B5" w:rsidRPr="00286FA0" w:rsidRDefault="000764B5" w:rsidP="00354318">
      <w:pPr>
        <w:tabs>
          <w:tab w:val="left" w:pos="567"/>
        </w:tabs>
        <w:spacing w:after="0" w:line="240" w:lineRule="auto"/>
        <w:ind w:left="0" w:firstLine="0"/>
        <w:rPr>
          <w:lang w:val="nb-NO"/>
        </w:rPr>
      </w:pPr>
    </w:p>
    <w:p w14:paraId="7B5F806F" w14:textId="77777777" w:rsidR="000764B5" w:rsidRPr="00286FA0" w:rsidRDefault="000764B5" w:rsidP="004B5900">
      <w:pPr>
        <w:spacing w:after="0" w:line="240" w:lineRule="auto"/>
        <w:ind w:left="0" w:firstLine="0"/>
        <w:rPr>
          <w:lang w:val="nb-NO"/>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286FA0" w14:paraId="3B2CFE33" w14:textId="77777777" w:rsidTr="0079574B">
        <w:tc>
          <w:tcPr>
            <w:tcW w:w="9071" w:type="dxa"/>
          </w:tcPr>
          <w:p w14:paraId="19CF278D" w14:textId="77777777" w:rsidR="000764B5" w:rsidRPr="00286FA0" w:rsidRDefault="000764B5" w:rsidP="00A24DE6">
            <w:pPr>
              <w:keepNext/>
              <w:tabs>
                <w:tab w:val="left" w:pos="567"/>
              </w:tabs>
              <w:spacing w:after="0" w:line="240" w:lineRule="auto"/>
              <w:ind w:left="567" w:hanging="567"/>
              <w:rPr>
                <w:rFonts w:eastAsia="Calibri"/>
                <w:lang w:val="nb-NO"/>
              </w:rPr>
            </w:pPr>
            <w:r w:rsidRPr="00286FA0">
              <w:rPr>
                <w:rFonts w:eastAsia="Calibri"/>
                <w:b/>
                <w:lang w:val="nb-NO"/>
              </w:rPr>
              <w:t>1</w:t>
            </w:r>
            <w:r w:rsidR="004E43CF" w:rsidRPr="00286FA0">
              <w:rPr>
                <w:rFonts w:eastAsia="Calibri"/>
                <w:b/>
                <w:lang w:val="nb-NO"/>
              </w:rPr>
              <w:t>.</w:t>
            </w:r>
            <w:r w:rsidRPr="00286FA0">
              <w:rPr>
                <w:rFonts w:eastAsia="Calibri"/>
                <w:b/>
                <w:lang w:val="nb-NO"/>
              </w:rPr>
              <w:tab/>
              <w:t>LEGEMIDLETS NAVN</w:t>
            </w:r>
          </w:p>
        </w:tc>
      </w:tr>
    </w:tbl>
    <w:p w14:paraId="4820CA49" w14:textId="77777777" w:rsidR="000764B5" w:rsidRPr="00286FA0" w:rsidRDefault="000764B5" w:rsidP="00EC4F18">
      <w:pPr>
        <w:keepNext/>
        <w:spacing w:after="0" w:line="240" w:lineRule="auto"/>
        <w:ind w:left="0" w:firstLine="0"/>
        <w:rPr>
          <w:lang w:val="nb-NO"/>
        </w:rPr>
      </w:pPr>
    </w:p>
    <w:p w14:paraId="2CFD319B" w14:textId="77777777" w:rsidR="00262088" w:rsidRPr="00286FA0" w:rsidRDefault="0043149C" w:rsidP="004B5900">
      <w:pPr>
        <w:spacing w:after="0" w:line="240" w:lineRule="auto"/>
        <w:ind w:left="0" w:firstLine="0"/>
        <w:rPr>
          <w:lang w:val="nb-NO"/>
        </w:rPr>
      </w:pPr>
      <w:r>
        <w:rPr>
          <w:lang w:val="nb-NO"/>
        </w:rPr>
        <w:t>MVASI</w:t>
      </w:r>
      <w:r w:rsidR="00B47D58" w:rsidRPr="00286FA0">
        <w:rPr>
          <w:lang w:val="nb-NO"/>
        </w:rPr>
        <w:t xml:space="preserve"> 25 </w:t>
      </w:r>
      <w:r w:rsidR="000764B5" w:rsidRPr="00286FA0">
        <w:rPr>
          <w:lang w:val="nb-NO"/>
        </w:rPr>
        <w:t>mg/ml konsentrat</w:t>
      </w:r>
      <w:r w:rsidR="00262088" w:rsidRPr="00286FA0">
        <w:rPr>
          <w:lang w:val="nb-NO"/>
        </w:rPr>
        <w:t xml:space="preserve"> til infusjonsvæske, oppløsning</w:t>
      </w:r>
    </w:p>
    <w:p w14:paraId="0864CE0B" w14:textId="77777777" w:rsidR="0077242A" w:rsidRPr="00286FA0" w:rsidRDefault="000764B5" w:rsidP="004B5900">
      <w:pPr>
        <w:spacing w:after="0" w:line="240" w:lineRule="auto"/>
        <w:ind w:left="0" w:firstLine="0"/>
        <w:rPr>
          <w:lang w:val="nb-NO"/>
        </w:rPr>
      </w:pPr>
      <w:r w:rsidRPr="00286FA0">
        <w:rPr>
          <w:lang w:val="nb-NO"/>
        </w:rPr>
        <w:t>bevacizumab</w:t>
      </w:r>
    </w:p>
    <w:p w14:paraId="1E414175" w14:textId="77777777" w:rsidR="000764B5" w:rsidRPr="00286FA0" w:rsidRDefault="000764B5" w:rsidP="004B5900">
      <w:pPr>
        <w:spacing w:after="0" w:line="240" w:lineRule="auto"/>
        <w:ind w:left="0" w:firstLine="0"/>
        <w:rPr>
          <w:lang w:val="nb-NO"/>
        </w:rPr>
      </w:pPr>
    </w:p>
    <w:p w14:paraId="4878E797" w14:textId="77777777" w:rsidR="000764B5" w:rsidRPr="00286FA0" w:rsidRDefault="000764B5" w:rsidP="004B5900">
      <w:pPr>
        <w:spacing w:after="0" w:line="240" w:lineRule="auto"/>
        <w:ind w:left="0" w:firstLine="0"/>
        <w:rPr>
          <w:lang w:val="nb-NO"/>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286FA0" w14:paraId="3ECFE1A1" w14:textId="77777777" w:rsidTr="0079574B">
        <w:tc>
          <w:tcPr>
            <w:tcW w:w="9071" w:type="dxa"/>
          </w:tcPr>
          <w:p w14:paraId="61596DA3" w14:textId="77777777" w:rsidR="000764B5" w:rsidRPr="00286FA0" w:rsidRDefault="000764B5" w:rsidP="00EC4F18">
            <w:pPr>
              <w:keepNext/>
              <w:tabs>
                <w:tab w:val="left" w:pos="567"/>
              </w:tabs>
              <w:spacing w:after="0" w:line="240" w:lineRule="auto"/>
              <w:ind w:left="567" w:hanging="567"/>
              <w:rPr>
                <w:rFonts w:eastAsia="Calibri"/>
                <w:lang w:val="nb-NO"/>
              </w:rPr>
            </w:pPr>
            <w:r w:rsidRPr="00286FA0">
              <w:rPr>
                <w:rFonts w:eastAsia="Calibri"/>
                <w:b/>
                <w:lang w:val="nb-NO"/>
              </w:rPr>
              <w:t>2</w:t>
            </w:r>
            <w:r w:rsidR="004E43CF" w:rsidRPr="00286FA0">
              <w:rPr>
                <w:rFonts w:eastAsia="Calibri"/>
                <w:b/>
                <w:lang w:val="nb-NO"/>
              </w:rPr>
              <w:t>.</w:t>
            </w:r>
            <w:r w:rsidRPr="00286FA0">
              <w:rPr>
                <w:rFonts w:eastAsia="Calibri"/>
                <w:b/>
                <w:lang w:val="nb-NO"/>
              </w:rPr>
              <w:tab/>
              <w:t>DEKLARASJON AV VIRKESTOFF(ER)</w:t>
            </w:r>
          </w:p>
        </w:tc>
      </w:tr>
    </w:tbl>
    <w:p w14:paraId="480FA80B" w14:textId="77777777" w:rsidR="000764B5" w:rsidRPr="00286FA0" w:rsidRDefault="000764B5" w:rsidP="00EC4F18">
      <w:pPr>
        <w:keepNext/>
        <w:spacing w:after="0" w:line="240" w:lineRule="auto"/>
        <w:ind w:left="0" w:firstLine="0"/>
        <w:rPr>
          <w:lang w:val="nb-NO"/>
        </w:rPr>
      </w:pPr>
    </w:p>
    <w:p w14:paraId="1BAE7D93" w14:textId="30A4A137" w:rsidR="000764B5" w:rsidRPr="00286FA0" w:rsidRDefault="000764B5" w:rsidP="004B5900">
      <w:pPr>
        <w:spacing w:after="0" w:line="240" w:lineRule="auto"/>
        <w:ind w:left="0" w:firstLine="0"/>
        <w:rPr>
          <w:lang w:val="nb-NO"/>
        </w:rPr>
      </w:pPr>
      <w:r w:rsidRPr="00286FA0">
        <w:rPr>
          <w:lang w:val="nb-NO"/>
        </w:rPr>
        <w:t>Hvert hetteglass</w:t>
      </w:r>
      <w:r w:rsidR="00EE6DAC" w:rsidRPr="00286FA0">
        <w:rPr>
          <w:lang w:val="nb-NO"/>
        </w:rPr>
        <w:t xml:space="preserve"> </w:t>
      </w:r>
      <w:r w:rsidR="00B47D58" w:rsidRPr="00286FA0">
        <w:rPr>
          <w:lang w:val="nb-NO"/>
        </w:rPr>
        <w:t>inneholder 100 </w:t>
      </w:r>
      <w:r w:rsidRPr="00286FA0">
        <w:rPr>
          <w:lang w:val="nb-NO"/>
        </w:rPr>
        <w:t>mg bevacizumab</w:t>
      </w:r>
      <w:r w:rsidR="00CA163B" w:rsidRPr="00286FA0">
        <w:rPr>
          <w:lang w:val="nb-NO"/>
        </w:rPr>
        <w:t xml:space="preserve"> i 4</w:t>
      </w:r>
      <w:r w:rsidR="00940D7A">
        <w:rPr>
          <w:lang w:val="nb-NO"/>
        </w:rPr>
        <w:t> </w:t>
      </w:r>
      <w:r w:rsidR="00CA163B" w:rsidRPr="00286FA0">
        <w:rPr>
          <w:lang w:val="nb-NO"/>
        </w:rPr>
        <w:t>ml konsentrat</w:t>
      </w:r>
      <w:r w:rsidRPr="00286FA0">
        <w:rPr>
          <w:lang w:val="nb-NO"/>
        </w:rPr>
        <w:t>.</w:t>
      </w:r>
    </w:p>
    <w:p w14:paraId="10142023" w14:textId="77777777" w:rsidR="00CA163B" w:rsidRPr="00286FA0" w:rsidRDefault="00CA163B" w:rsidP="004B5900">
      <w:pPr>
        <w:spacing w:after="0" w:line="240" w:lineRule="auto"/>
        <w:ind w:left="0" w:firstLine="0"/>
        <w:rPr>
          <w:lang w:val="nb-NO"/>
        </w:rPr>
      </w:pPr>
    </w:p>
    <w:p w14:paraId="6F2186E0" w14:textId="77777777" w:rsidR="00CA163B" w:rsidRPr="00286FA0" w:rsidRDefault="00CA163B" w:rsidP="004B5900">
      <w:pPr>
        <w:spacing w:after="0" w:line="240" w:lineRule="auto"/>
        <w:ind w:left="0" w:firstLine="0"/>
        <w:rPr>
          <w:lang w:val="nb-NO"/>
        </w:rPr>
      </w:pPr>
      <w:r w:rsidRPr="00286FA0">
        <w:rPr>
          <w:lang w:val="nb-NO"/>
        </w:rPr>
        <w:t>100</w:t>
      </w:r>
      <w:r w:rsidR="00940D7A">
        <w:rPr>
          <w:lang w:val="nb-NO"/>
        </w:rPr>
        <w:t> </w:t>
      </w:r>
      <w:r w:rsidRPr="00286FA0">
        <w:rPr>
          <w:lang w:val="nb-NO"/>
        </w:rPr>
        <w:t>mg/4</w:t>
      </w:r>
      <w:r w:rsidR="00940D7A">
        <w:rPr>
          <w:lang w:val="nb-NO"/>
        </w:rPr>
        <w:t> </w:t>
      </w:r>
      <w:r w:rsidRPr="00286FA0">
        <w:rPr>
          <w:lang w:val="nb-NO"/>
        </w:rPr>
        <w:t>ml</w:t>
      </w:r>
    </w:p>
    <w:p w14:paraId="744026FF" w14:textId="77777777" w:rsidR="000764B5" w:rsidRPr="00286FA0" w:rsidRDefault="000764B5" w:rsidP="004B5900">
      <w:pPr>
        <w:spacing w:after="0" w:line="240" w:lineRule="auto"/>
        <w:ind w:left="0" w:firstLine="0"/>
        <w:rPr>
          <w:lang w:val="nb-NO"/>
        </w:rPr>
      </w:pPr>
    </w:p>
    <w:p w14:paraId="5C250CEE" w14:textId="77777777" w:rsidR="000764B5" w:rsidRPr="00286FA0" w:rsidRDefault="000764B5"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286FA0" w14:paraId="5898A0BE" w14:textId="77777777" w:rsidTr="00181EF5">
        <w:tc>
          <w:tcPr>
            <w:tcW w:w="9071" w:type="dxa"/>
            <w:tcBorders>
              <w:bottom w:val="single" w:sz="4" w:space="0" w:color="auto"/>
            </w:tcBorders>
          </w:tcPr>
          <w:p w14:paraId="146DEFE3" w14:textId="77777777" w:rsidR="000764B5" w:rsidRPr="00286FA0" w:rsidRDefault="000764B5" w:rsidP="00DC786C">
            <w:pPr>
              <w:keepNext/>
              <w:tabs>
                <w:tab w:val="left" w:pos="567"/>
              </w:tabs>
              <w:spacing w:after="0" w:line="240" w:lineRule="auto"/>
              <w:ind w:left="567" w:hanging="567"/>
              <w:rPr>
                <w:rFonts w:eastAsia="Calibri"/>
                <w:lang w:val="nb-NO"/>
              </w:rPr>
            </w:pPr>
            <w:r w:rsidRPr="00286FA0">
              <w:rPr>
                <w:rFonts w:eastAsia="Calibri"/>
                <w:b/>
                <w:lang w:val="nb-NO"/>
              </w:rPr>
              <w:t>3</w:t>
            </w:r>
            <w:r w:rsidR="004E43CF" w:rsidRPr="00286FA0">
              <w:rPr>
                <w:rFonts w:eastAsia="Calibri"/>
                <w:b/>
                <w:lang w:val="nb-NO"/>
              </w:rPr>
              <w:t>.</w:t>
            </w:r>
            <w:r w:rsidRPr="00286FA0">
              <w:rPr>
                <w:rFonts w:eastAsia="Calibri"/>
                <w:b/>
                <w:lang w:val="nb-NO"/>
              </w:rPr>
              <w:tab/>
              <w:t>LISTE OVER HJELPESTOFFER</w:t>
            </w:r>
          </w:p>
        </w:tc>
      </w:tr>
    </w:tbl>
    <w:p w14:paraId="725B8B96" w14:textId="77777777" w:rsidR="000764B5" w:rsidRPr="00286FA0" w:rsidRDefault="000764B5" w:rsidP="00DC786C">
      <w:pPr>
        <w:keepNext/>
        <w:spacing w:after="0" w:line="240" w:lineRule="auto"/>
        <w:ind w:left="0" w:firstLine="0"/>
        <w:rPr>
          <w:lang w:val="nb-NO"/>
        </w:rPr>
      </w:pPr>
    </w:p>
    <w:p w14:paraId="3D06EF48" w14:textId="77777777" w:rsidR="000764B5" w:rsidRPr="00286FA0" w:rsidRDefault="000764B5" w:rsidP="004B5900">
      <w:pPr>
        <w:spacing w:after="0" w:line="240" w:lineRule="auto"/>
        <w:ind w:left="0" w:firstLine="0"/>
        <w:rPr>
          <w:lang w:val="nb-NO"/>
        </w:rPr>
      </w:pPr>
      <w:r w:rsidRPr="00286FA0">
        <w:rPr>
          <w:lang w:val="nb-NO"/>
        </w:rPr>
        <w:t>Trehalosedihydrat, natriumfosfat, polysorbat 20, vann til injeksjonsvæsker.</w:t>
      </w:r>
    </w:p>
    <w:p w14:paraId="4E166550" w14:textId="77777777" w:rsidR="000764B5" w:rsidRPr="00286FA0" w:rsidRDefault="000764B5" w:rsidP="004B5900">
      <w:pPr>
        <w:spacing w:after="0" w:line="240" w:lineRule="auto"/>
        <w:ind w:left="0" w:firstLine="0"/>
        <w:rPr>
          <w:lang w:val="nb-NO"/>
        </w:rPr>
      </w:pPr>
    </w:p>
    <w:p w14:paraId="4C3984D4" w14:textId="77777777" w:rsidR="000764B5" w:rsidRPr="00286FA0" w:rsidRDefault="000764B5"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286FA0" w14:paraId="6767D6BA" w14:textId="77777777" w:rsidTr="0079574B">
        <w:tc>
          <w:tcPr>
            <w:tcW w:w="9071" w:type="dxa"/>
          </w:tcPr>
          <w:p w14:paraId="55A99FE4" w14:textId="77777777" w:rsidR="000764B5" w:rsidRPr="00286FA0" w:rsidRDefault="000764B5" w:rsidP="00DC786C">
            <w:pPr>
              <w:keepNext/>
              <w:tabs>
                <w:tab w:val="left" w:pos="567"/>
              </w:tabs>
              <w:spacing w:after="0" w:line="240" w:lineRule="auto"/>
              <w:ind w:left="567" w:hanging="567"/>
              <w:rPr>
                <w:rFonts w:eastAsia="Calibri"/>
                <w:lang w:val="nb-NO"/>
              </w:rPr>
            </w:pPr>
            <w:r w:rsidRPr="00286FA0">
              <w:rPr>
                <w:rFonts w:eastAsia="Calibri"/>
                <w:b/>
                <w:lang w:val="nb-NO"/>
              </w:rPr>
              <w:t>4</w:t>
            </w:r>
            <w:r w:rsidR="004E43CF" w:rsidRPr="00286FA0">
              <w:rPr>
                <w:rFonts w:eastAsia="Calibri"/>
                <w:b/>
                <w:lang w:val="nb-NO"/>
              </w:rPr>
              <w:t>.</w:t>
            </w:r>
            <w:r w:rsidRPr="00286FA0">
              <w:rPr>
                <w:rFonts w:eastAsia="Calibri"/>
                <w:b/>
                <w:lang w:val="nb-NO"/>
              </w:rPr>
              <w:tab/>
              <w:t>LEGEMIDDELFORM OG INNHOLD (PAKNINGSSTØRRELSE)</w:t>
            </w:r>
          </w:p>
        </w:tc>
      </w:tr>
    </w:tbl>
    <w:p w14:paraId="15A582CD" w14:textId="77777777" w:rsidR="000764B5" w:rsidRPr="00286FA0" w:rsidRDefault="000764B5" w:rsidP="00DC786C">
      <w:pPr>
        <w:keepNext/>
        <w:spacing w:after="0" w:line="240" w:lineRule="auto"/>
        <w:ind w:left="0" w:firstLine="0"/>
        <w:rPr>
          <w:lang w:val="nb-NO"/>
        </w:rPr>
      </w:pPr>
    </w:p>
    <w:p w14:paraId="0997B52A" w14:textId="77777777" w:rsidR="000764B5" w:rsidRPr="00286FA0" w:rsidRDefault="000764B5" w:rsidP="004B5900">
      <w:pPr>
        <w:spacing w:after="0" w:line="240" w:lineRule="auto"/>
        <w:ind w:left="0" w:firstLine="0"/>
        <w:rPr>
          <w:lang w:val="nb-NO"/>
        </w:rPr>
      </w:pPr>
      <w:r>
        <w:rPr>
          <w:highlight w:val="lightGray"/>
          <w:lang w:val="nb-NO"/>
        </w:rPr>
        <w:t xml:space="preserve">Konsentrat </w:t>
      </w:r>
      <w:r w:rsidR="00262088">
        <w:rPr>
          <w:highlight w:val="lightGray"/>
          <w:lang w:val="nb-NO"/>
        </w:rPr>
        <w:t>til infusjonsvæske, oppløsning</w:t>
      </w:r>
    </w:p>
    <w:p w14:paraId="1C0DB2B3" w14:textId="77777777" w:rsidR="0077242A" w:rsidRPr="00286FA0" w:rsidRDefault="00FC4798" w:rsidP="00CA163B">
      <w:pPr>
        <w:spacing w:after="0" w:line="240" w:lineRule="auto"/>
        <w:ind w:left="0" w:firstLine="0"/>
        <w:rPr>
          <w:lang w:val="nb-NO"/>
        </w:rPr>
      </w:pPr>
      <w:r w:rsidRPr="00286FA0">
        <w:rPr>
          <w:lang w:val="nb-NO"/>
        </w:rPr>
        <w:t>1 hetteglass</w:t>
      </w:r>
    </w:p>
    <w:p w14:paraId="548D3778" w14:textId="77777777" w:rsidR="000764B5" w:rsidRPr="00286FA0" w:rsidRDefault="000764B5" w:rsidP="004B5900">
      <w:pPr>
        <w:spacing w:after="0" w:line="240" w:lineRule="auto"/>
        <w:ind w:left="0" w:firstLine="0"/>
        <w:rPr>
          <w:lang w:val="nb-NO"/>
        </w:rPr>
      </w:pPr>
    </w:p>
    <w:p w14:paraId="4895EA82" w14:textId="77777777" w:rsidR="000764B5" w:rsidRPr="00286FA0" w:rsidRDefault="000764B5"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286FA0" w14:paraId="03E018FB" w14:textId="77777777" w:rsidTr="0079574B">
        <w:tc>
          <w:tcPr>
            <w:tcW w:w="9071" w:type="dxa"/>
          </w:tcPr>
          <w:p w14:paraId="3A5256FE" w14:textId="7D627EFE" w:rsidR="000764B5" w:rsidRPr="00286FA0" w:rsidRDefault="000764B5" w:rsidP="00DC786C">
            <w:pPr>
              <w:keepNext/>
              <w:tabs>
                <w:tab w:val="left" w:pos="567"/>
              </w:tabs>
              <w:spacing w:after="0" w:line="240" w:lineRule="auto"/>
              <w:ind w:left="567" w:hanging="567"/>
              <w:rPr>
                <w:rFonts w:eastAsia="Calibri"/>
                <w:lang w:val="nb-NO"/>
              </w:rPr>
            </w:pPr>
            <w:r w:rsidRPr="00286FA0">
              <w:rPr>
                <w:rFonts w:eastAsia="Calibri"/>
                <w:b/>
                <w:lang w:val="nb-NO"/>
              </w:rPr>
              <w:t>5</w:t>
            </w:r>
            <w:r w:rsidR="004E43CF" w:rsidRPr="00286FA0">
              <w:rPr>
                <w:rFonts w:eastAsia="Calibri"/>
                <w:b/>
                <w:lang w:val="nb-NO"/>
              </w:rPr>
              <w:t>.</w:t>
            </w:r>
            <w:r w:rsidRPr="00286FA0">
              <w:rPr>
                <w:rFonts w:eastAsia="Calibri"/>
                <w:b/>
                <w:lang w:val="nb-NO"/>
              </w:rPr>
              <w:tab/>
              <w:t>ADMINISTRASJONSMÅTE OG VEI(ER)</w:t>
            </w:r>
          </w:p>
        </w:tc>
      </w:tr>
    </w:tbl>
    <w:p w14:paraId="472B0C55" w14:textId="77777777" w:rsidR="000764B5" w:rsidRPr="00286FA0" w:rsidRDefault="000764B5" w:rsidP="00DC786C">
      <w:pPr>
        <w:keepNext/>
        <w:spacing w:after="0" w:line="240" w:lineRule="auto"/>
        <w:ind w:left="0" w:firstLine="0"/>
        <w:rPr>
          <w:lang w:val="nb-NO"/>
        </w:rPr>
      </w:pPr>
    </w:p>
    <w:p w14:paraId="5984E6BA" w14:textId="77777777" w:rsidR="000764B5" w:rsidRPr="00286FA0" w:rsidRDefault="000764B5" w:rsidP="004B5900">
      <w:pPr>
        <w:spacing w:after="0" w:line="240" w:lineRule="auto"/>
        <w:ind w:left="0" w:firstLine="0"/>
        <w:rPr>
          <w:lang w:val="nb-NO"/>
        </w:rPr>
      </w:pPr>
      <w:r w:rsidRPr="00286FA0">
        <w:rPr>
          <w:lang w:val="nb-NO"/>
        </w:rPr>
        <w:t>Til i</w:t>
      </w:r>
      <w:r w:rsidR="00D43F4C" w:rsidRPr="00286FA0">
        <w:rPr>
          <w:lang w:val="nb-NO"/>
        </w:rPr>
        <w:t>ntravenøs bruk etter fortynning.</w:t>
      </w:r>
    </w:p>
    <w:p w14:paraId="5A946335" w14:textId="77777777" w:rsidR="000764B5" w:rsidRPr="00286FA0" w:rsidRDefault="000764B5" w:rsidP="004B5900">
      <w:pPr>
        <w:spacing w:after="0" w:line="240" w:lineRule="auto"/>
        <w:ind w:left="0" w:firstLine="0"/>
        <w:rPr>
          <w:lang w:val="nb-NO"/>
        </w:rPr>
      </w:pPr>
      <w:r w:rsidRPr="00286FA0">
        <w:rPr>
          <w:lang w:val="nb-NO"/>
        </w:rPr>
        <w:t>Les pakningsvedlegget før bruk</w:t>
      </w:r>
      <w:r w:rsidR="00D43F4C" w:rsidRPr="00286FA0">
        <w:rPr>
          <w:lang w:val="nb-NO"/>
        </w:rPr>
        <w:t>.</w:t>
      </w:r>
    </w:p>
    <w:p w14:paraId="09AEC8D7" w14:textId="77777777" w:rsidR="000764B5" w:rsidRPr="00286FA0" w:rsidRDefault="000764B5" w:rsidP="004B5900">
      <w:pPr>
        <w:spacing w:after="0" w:line="240" w:lineRule="auto"/>
        <w:ind w:left="0" w:firstLine="0"/>
        <w:rPr>
          <w:lang w:val="nb-NO"/>
        </w:rPr>
      </w:pPr>
    </w:p>
    <w:p w14:paraId="115B98C1" w14:textId="77777777" w:rsidR="000764B5" w:rsidRPr="00286FA0" w:rsidRDefault="000764B5"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87309D" w14:paraId="50D5F851" w14:textId="77777777" w:rsidTr="0079574B">
        <w:tc>
          <w:tcPr>
            <w:tcW w:w="9071" w:type="dxa"/>
          </w:tcPr>
          <w:p w14:paraId="01FFE3E2" w14:textId="77777777" w:rsidR="000764B5" w:rsidRPr="00286FA0" w:rsidRDefault="000764B5" w:rsidP="00DC786C">
            <w:pPr>
              <w:keepNext/>
              <w:tabs>
                <w:tab w:val="left" w:pos="567"/>
              </w:tabs>
              <w:spacing w:after="0" w:line="240" w:lineRule="auto"/>
              <w:ind w:left="567" w:hanging="567"/>
              <w:rPr>
                <w:rFonts w:eastAsia="Calibri"/>
                <w:lang w:val="nb-NO"/>
              </w:rPr>
            </w:pPr>
            <w:r w:rsidRPr="00286FA0">
              <w:rPr>
                <w:rFonts w:eastAsia="Calibri"/>
                <w:b/>
                <w:lang w:val="nb-NO"/>
              </w:rPr>
              <w:t>6</w:t>
            </w:r>
            <w:r w:rsidR="004E43CF" w:rsidRPr="00286FA0">
              <w:rPr>
                <w:rFonts w:eastAsia="Calibri"/>
                <w:b/>
                <w:lang w:val="nb-NO"/>
              </w:rPr>
              <w:t>.</w:t>
            </w:r>
            <w:r w:rsidRPr="00286FA0">
              <w:rPr>
                <w:rFonts w:eastAsia="Calibri"/>
                <w:b/>
                <w:lang w:val="nb-NO"/>
              </w:rPr>
              <w:tab/>
              <w:t>ADVARSEL OM AT LEGEMIDLET SKAL OPPBEVARES UTILGJENGELIG FOR BARN</w:t>
            </w:r>
          </w:p>
        </w:tc>
      </w:tr>
    </w:tbl>
    <w:p w14:paraId="3BA42381" w14:textId="77777777" w:rsidR="000764B5" w:rsidRPr="00286FA0" w:rsidRDefault="000764B5" w:rsidP="00DC786C">
      <w:pPr>
        <w:keepNext/>
        <w:spacing w:after="0" w:line="240" w:lineRule="auto"/>
        <w:ind w:left="0" w:firstLine="0"/>
        <w:rPr>
          <w:lang w:val="nb-NO"/>
        </w:rPr>
      </w:pPr>
    </w:p>
    <w:p w14:paraId="22F2E1CF" w14:textId="77777777" w:rsidR="000764B5" w:rsidRPr="00286FA0" w:rsidRDefault="000764B5" w:rsidP="004B5900">
      <w:pPr>
        <w:spacing w:after="0" w:line="240" w:lineRule="auto"/>
        <w:ind w:left="0" w:firstLine="0"/>
        <w:rPr>
          <w:lang w:val="nb-NO"/>
        </w:rPr>
      </w:pPr>
      <w:r w:rsidRPr="00286FA0">
        <w:rPr>
          <w:lang w:val="nb-NO"/>
        </w:rPr>
        <w:t>Oppbevares utilgjengelig for barn</w:t>
      </w:r>
      <w:r w:rsidR="00D43F4C" w:rsidRPr="00286FA0">
        <w:rPr>
          <w:lang w:val="nb-NO"/>
        </w:rPr>
        <w:t>.</w:t>
      </w:r>
    </w:p>
    <w:p w14:paraId="5ACD82C9" w14:textId="77777777" w:rsidR="000764B5" w:rsidRPr="00286FA0" w:rsidRDefault="000764B5" w:rsidP="004B5900">
      <w:pPr>
        <w:spacing w:after="0" w:line="240" w:lineRule="auto"/>
        <w:ind w:left="0" w:firstLine="0"/>
        <w:rPr>
          <w:lang w:val="nb-NO"/>
        </w:rPr>
      </w:pPr>
    </w:p>
    <w:p w14:paraId="191F48E4" w14:textId="77777777" w:rsidR="000764B5" w:rsidRPr="00286FA0" w:rsidRDefault="000764B5"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286FA0" w14:paraId="7AE18376" w14:textId="77777777" w:rsidTr="0079574B">
        <w:tc>
          <w:tcPr>
            <w:tcW w:w="9071" w:type="dxa"/>
          </w:tcPr>
          <w:p w14:paraId="603C0D92" w14:textId="77777777" w:rsidR="000764B5" w:rsidRPr="00286FA0" w:rsidRDefault="000764B5" w:rsidP="00DC786C">
            <w:pPr>
              <w:keepNext/>
              <w:tabs>
                <w:tab w:val="left" w:pos="567"/>
              </w:tabs>
              <w:spacing w:after="0" w:line="240" w:lineRule="auto"/>
              <w:ind w:left="567" w:hanging="567"/>
              <w:rPr>
                <w:rFonts w:eastAsia="Calibri"/>
                <w:lang w:val="nb-NO"/>
              </w:rPr>
            </w:pPr>
            <w:r w:rsidRPr="00286FA0">
              <w:rPr>
                <w:rFonts w:eastAsia="Calibri"/>
                <w:b/>
                <w:lang w:val="nb-NO"/>
              </w:rPr>
              <w:t>7</w:t>
            </w:r>
            <w:r w:rsidR="004E43CF" w:rsidRPr="00286FA0">
              <w:rPr>
                <w:rFonts w:eastAsia="Calibri"/>
                <w:b/>
                <w:lang w:val="nb-NO"/>
              </w:rPr>
              <w:t>.</w:t>
            </w:r>
            <w:r w:rsidRPr="00286FA0">
              <w:rPr>
                <w:rFonts w:eastAsia="Calibri"/>
                <w:b/>
                <w:lang w:val="nb-NO"/>
              </w:rPr>
              <w:tab/>
              <w:t>EVENTUELLE ANDRE SPESIELLE ADVARSLER</w:t>
            </w:r>
          </w:p>
        </w:tc>
      </w:tr>
    </w:tbl>
    <w:p w14:paraId="387D3583" w14:textId="77777777" w:rsidR="000764B5" w:rsidRPr="00286FA0" w:rsidRDefault="000764B5" w:rsidP="00DC786C">
      <w:pPr>
        <w:keepNext/>
        <w:spacing w:after="0" w:line="240" w:lineRule="auto"/>
        <w:ind w:left="0" w:firstLine="0"/>
        <w:rPr>
          <w:lang w:val="nb-NO"/>
        </w:rPr>
      </w:pPr>
    </w:p>
    <w:p w14:paraId="367AAEF1" w14:textId="77777777" w:rsidR="000764B5" w:rsidRPr="00286FA0" w:rsidRDefault="000764B5"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286FA0" w14:paraId="6BDF40EB" w14:textId="77777777" w:rsidTr="0079574B">
        <w:tc>
          <w:tcPr>
            <w:tcW w:w="9071" w:type="dxa"/>
          </w:tcPr>
          <w:p w14:paraId="1B9630EA" w14:textId="77777777" w:rsidR="000764B5" w:rsidRPr="00286FA0" w:rsidRDefault="000764B5" w:rsidP="00DC786C">
            <w:pPr>
              <w:keepNext/>
              <w:tabs>
                <w:tab w:val="left" w:pos="567"/>
              </w:tabs>
              <w:spacing w:after="0" w:line="240" w:lineRule="auto"/>
              <w:ind w:left="567" w:hanging="567"/>
              <w:rPr>
                <w:rFonts w:eastAsia="Calibri"/>
                <w:lang w:val="nb-NO"/>
              </w:rPr>
            </w:pPr>
            <w:r w:rsidRPr="00286FA0">
              <w:rPr>
                <w:rFonts w:eastAsia="Calibri"/>
                <w:b/>
                <w:lang w:val="nb-NO"/>
              </w:rPr>
              <w:t>8</w:t>
            </w:r>
            <w:r w:rsidR="004E43CF" w:rsidRPr="00286FA0">
              <w:rPr>
                <w:rFonts w:eastAsia="Calibri"/>
                <w:b/>
                <w:lang w:val="nb-NO"/>
              </w:rPr>
              <w:t>.</w:t>
            </w:r>
            <w:r w:rsidRPr="00286FA0">
              <w:rPr>
                <w:rFonts w:eastAsia="Calibri"/>
                <w:b/>
                <w:lang w:val="nb-NO"/>
              </w:rPr>
              <w:tab/>
              <w:t>UTLØPSDATO</w:t>
            </w:r>
          </w:p>
        </w:tc>
      </w:tr>
    </w:tbl>
    <w:p w14:paraId="6ECA7540" w14:textId="77777777" w:rsidR="000764B5" w:rsidRPr="00286FA0" w:rsidRDefault="000764B5" w:rsidP="00DC786C">
      <w:pPr>
        <w:keepNext/>
        <w:spacing w:after="0" w:line="240" w:lineRule="auto"/>
        <w:ind w:left="0" w:firstLine="0"/>
        <w:rPr>
          <w:lang w:val="nb-NO"/>
        </w:rPr>
      </w:pPr>
    </w:p>
    <w:p w14:paraId="6800F815" w14:textId="77777777" w:rsidR="000764B5" w:rsidRPr="00286FA0" w:rsidRDefault="0017342F" w:rsidP="004B5900">
      <w:pPr>
        <w:spacing w:after="0" w:line="240" w:lineRule="auto"/>
        <w:ind w:left="0" w:firstLine="0"/>
        <w:rPr>
          <w:lang w:val="nb-NO"/>
        </w:rPr>
      </w:pPr>
      <w:r>
        <w:rPr>
          <w:lang w:val="nb-NO"/>
        </w:rPr>
        <w:t>EXP</w:t>
      </w:r>
    </w:p>
    <w:p w14:paraId="083A23C3" w14:textId="77777777" w:rsidR="000764B5" w:rsidRPr="00286FA0" w:rsidRDefault="000764B5" w:rsidP="004B5900">
      <w:pPr>
        <w:spacing w:after="0" w:line="240" w:lineRule="auto"/>
        <w:ind w:left="0" w:firstLine="0"/>
        <w:rPr>
          <w:lang w:val="nb-NO"/>
        </w:rPr>
      </w:pPr>
    </w:p>
    <w:p w14:paraId="397A930F" w14:textId="77777777" w:rsidR="000764B5" w:rsidRPr="00286FA0" w:rsidRDefault="000764B5"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286FA0" w14:paraId="7670D232" w14:textId="77777777" w:rsidTr="0079574B">
        <w:tc>
          <w:tcPr>
            <w:tcW w:w="9071" w:type="dxa"/>
          </w:tcPr>
          <w:p w14:paraId="2E68682A" w14:textId="77777777" w:rsidR="000764B5" w:rsidRPr="00286FA0" w:rsidRDefault="000764B5" w:rsidP="00662F00">
            <w:pPr>
              <w:keepNext/>
              <w:tabs>
                <w:tab w:val="left" w:pos="567"/>
              </w:tabs>
              <w:spacing w:after="0" w:line="240" w:lineRule="auto"/>
              <w:ind w:left="567" w:hanging="567"/>
              <w:rPr>
                <w:rFonts w:eastAsia="Calibri"/>
                <w:lang w:val="nb-NO"/>
              </w:rPr>
            </w:pPr>
            <w:r w:rsidRPr="00286FA0">
              <w:rPr>
                <w:rFonts w:eastAsia="Calibri"/>
                <w:b/>
                <w:lang w:val="nb-NO"/>
              </w:rPr>
              <w:t>9</w:t>
            </w:r>
            <w:r w:rsidR="004E43CF" w:rsidRPr="00286FA0">
              <w:rPr>
                <w:rFonts w:eastAsia="Calibri"/>
                <w:b/>
                <w:lang w:val="nb-NO"/>
              </w:rPr>
              <w:t>.</w:t>
            </w:r>
            <w:r w:rsidRPr="00286FA0">
              <w:rPr>
                <w:rFonts w:eastAsia="Calibri"/>
                <w:b/>
                <w:lang w:val="nb-NO"/>
              </w:rPr>
              <w:tab/>
              <w:t>OPPBEVARINGSBETINGELSER</w:t>
            </w:r>
          </w:p>
        </w:tc>
      </w:tr>
    </w:tbl>
    <w:p w14:paraId="613CB82E" w14:textId="77777777" w:rsidR="000764B5" w:rsidRPr="00286FA0" w:rsidRDefault="000764B5" w:rsidP="00662F00">
      <w:pPr>
        <w:keepNext/>
        <w:spacing w:after="0" w:line="240" w:lineRule="auto"/>
        <w:ind w:left="0" w:firstLine="0"/>
        <w:rPr>
          <w:lang w:val="nb-NO"/>
        </w:rPr>
      </w:pPr>
    </w:p>
    <w:p w14:paraId="7172ABD4" w14:textId="77777777" w:rsidR="000764B5" w:rsidRPr="00286FA0" w:rsidRDefault="000764B5" w:rsidP="00662F00">
      <w:pPr>
        <w:keepNext/>
        <w:spacing w:after="0" w:line="240" w:lineRule="auto"/>
        <w:ind w:left="0" w:firstLine="0"/>
        <w:rPr>
          <w:lang w:val="nb-NO"/>
        </w:rPr>
      </w:pPr>
      <w:r w:rsidRPr="00286FA0">
        <w:rPr>
          <w:lang w:val="nb-NO"/>
        </w:rPr>
        <w:t>Oppbevares i kjøleskap</w:t>
      </w:r>
      <w:r w:rsidR="00D43F4C" w:rsidRPr="00286FA0">
        <w:rPr>
          <w:lang w:val="nb-NO"/>
        </w:rPr>
        <w:t>.</w:t>
      </w:r>
    </w:p>
    <w:p w14:paraId="5736CC2A" w14:textId="77777777" w:rsidR="000764B5" w:rsidRPr="00286FA0" w:rsidRDefault="000764B5" w:rsidP="00662F00">
      <w:pPr>
        <w:keepNext/>
        <w:spacing w:after="0" w:line="240" w:lineRule="auto"/>
        <w:ind w:left="0" w:firstLine="0"/>
        <w:rPr>
          <w:lang w:val="nb-NO"/>
        </w:rPr>
      </w:pPr>
      <w:r w:rsidRPr="00286FA0">
        <w:rPr>
          <w:lang w:val="nb-NO"/>
        </w:rPr>
        <w:t>Skal ikke fryses</w:t>
      </w:r>
      <w:r w:rsidR="00D43F4C" w:rsidRPr="00286FA0">
        <w:rPr>
          <w:lang w:val="nb-NO"/>
        </w:rPr>
        <w:t>.</w:t>
      </w:r>
    </w:p>
    <w:p w14:paraId="6C4353AD" w14:textId="77777777" w:rsidR="000764B5" w:rsidRPr="00286FA0" w:rsidRDefault="000764B5" w:rsidP="00662F00">
      <w:pPr>
        <w:keepNext/>
        <w:spacing w:after="0" w:line="240" w:lineRule="auto"/>
        <w:ind w:left="0" w:firstLine="0"/>
        <w:rPr>
          <w:lang w:val="nb-NO"/>
        </w:rPr>
      </w:pPr>
      <w:r w:rsidRPr="00286FA0">
        <w:rPr>
          <w:lang w:val="nb-NO"/>
        </w:rPr>
        <w:t>Oppbevar</w:t>
      </w:r>
      <w:r w:rsidR="00CA163B" w:rsidRPr="00286FA0">
        <w:rPr>
          <w:lang w:val="nb-NO"/>
        </w:rPr>
        <w:t>es</w:t>
      </w:r>
      <w:r w:rsidRPr="00286FA0">
        <w:rPr>
          <w:lang w:val="nb-NO"/>
        </w:rPr>
        <w:t xml:space="preserve"> i </w:t>
      </w:r>
      <w:r w:rsidR="00CA163B" w:rsidRPr="00286FA0">
        <w:rPr>
          <w:lang w:val="nb-NO"/>
        </w:rPr>
        <w:t>originalemballasjen for å beskytte mot lys</w:t>
      </w:r>
      <w:r w:rsidR="00D43F4C" w:rsidRPr="00286FA0">
        <w:rPr>
          <w:lang w:val="nb-NO"/>
        </w:rPr>
        <w:t>.</w:t>
      </w:r>
    </w:p>
    <w:p w14:paraId="6DEE0DAE" w14:textId="77777777" w:rsidR="000764B5" w:rsidRPr="00286FA0" w:rsidRDefault="000764B5" w:rsidP="004B5900">
      <w:pPr>
        <w:spacing w:after="0" w:line="240" w:lineRule="auto"/>
        <w:ind w:left="0" w:firstLine="0"/>
        <w:rPr>
          <w:lang w:val="nb-NO"/>
        </w:rPr>
      </w:pPr>
    </w:p>
    <w:p w14:paraId="608FB389" w14:textId="77777777" w:rsidR="000764B5" w:rsidRPr="00286FA0" w:rsidRDefault="000764B5"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87309D" w14:paraId="626DDA45" w14:textId="77777777" w:rsidTr="003D2CC9">
        <w:tc>
          <w:tcPr>
            <w:tcW w:w="9071" w:type="dxa"/>
          </w:tcPr>
          <w:p w14:paraId="03E77B32" w14:textId="77777777" w:rsidR="000764B5" w:rsidRPr="00286FA0" w:rsidRDefault="000764B5" w:rsidP="00A24DE6">
            <w:pPr>
              <w:keepNext/>
              <w:tabs>
                <w:tab w:val="left" w:pos="567"/>
              </w:tabs>
              <w:spacing w:after="0" w:line="240" w:lineRule="auto"/>
              <w:ind w:left="567" w:hanging="567"/>
              <w:rPr>
                <w:rFonts w:eastAsia="Calibri"/>
                <w:lang w:val="nb-NO"/>
              </w:rPr>
            </w:pPr>
            <w:r w:rsidRPr="00286FA0">
              <w:rPr>
                <w:rFonts w:eastAsia="Calibri"/>
                <w:b/>
                <w:lang w:val="nb-NO"/>
              </w:rPr>
              <w:t>10</w:t>
            </w:r>
            <w:r w:rsidR="004E43CF" w:rsidRPr="00286FA0">
              <w:rPr>
                <w:rFonts w:eastAsia="Calibri"/>
                <w:b/>
                <w:lang w:val="nb-NO"/>
              </w:rPr>
              <w:t>.</w:t>
            </w:r>
            <w:r w:rsidRPr="00286FA0">
              <w:rPr>
                <w:rFonts w:eastAsia="Calibri"/>
                <w:b/>
                <w:lang w:val="nb-NO"/>
              </w:rPr>
              <w:tab/>
              <w:t>EVENTUELLE SPESIELLE FORHOLDSREGLER VED DESTRUKSJON AV UBRUKTE LEGEMIDLER ELLER AVFALL</w:t>
            </w:r>
          </w:p>
        </w:tc>
      </w:tr>
    </w:tbl>
    <w:p w14:paraId="2B5B703F" w14:textId="77777777" w:rsidR="000764B5" w:rsidRPr="00286FA0" w:rsidRDefault="000764B5" w:rsidP="00DC786C">
      <w:pPr>
        <w:keepNext/>
        <w:spacing w:after="0" w:line="240" w:lineRule="auto"/>
        <w:ind w:left="0" w:firstLine="0"/>
        <w:rPr>
          <w:lang w:val="nb-NO"/>
        </w:rPr>
      </w:pPr>
    </w:p>
    <w:p w14:paraId="6DEDD8EE" w14:textId="77777777" w:rsidR="000764B5" w:rsidRPr="00286FA0" w:rsidRDefault="000764B5"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87309D" w14:paraId="44832E4C" w14:textId="77777777" w:rsidTr="003D2CC9">
        <w:tc>
          <w:tcPr>
            <w:tcW w:w="9071" w:type="dxa"/>
          </w:tcPr>
          <w:p w14:paraId="58A81D91" w14:textId="77777777" w:rsidR="000764B5" w:rsidRPr="00286FA0" w:rsidRDefault="000764B5" w:rsidP="00DC786C">
            <w:pPr>
              <w:keepNext/>
              <w:tabs>
                <w:tab w:val="left" w:pos="567"/>
              </w:tabs>
              <w:spacing w:after="0" w:line="240" w:lineRule="auto"/>
              <w:ind w:left="567" w:hanging="567"/>
              <w:rPr>
                <w:rFonts w:eastAsia="Calibri"/>
                <w:lang w:val="nb-NO"/>
              </w:rPr>
            </w:pPr>
            <w:r w:rsidRPr="00286FA0">
              <w:rPr>
                <w:rFonts w:eastAsia="Calibri"/>
                <w:b/>
                <w:lang w:val="nb-NO"/>
              </w:rPr>
              <w:t>11</w:t>
            </w:r>
            <w:r w:rsidR="004E43CF" w:rsidRPr="00286FA0">
              <w:rPr>
                <w:rFonts w:eastAsia="Calibri"/>
                <w:b/>
                <w:lang w:val="nb-NO"/>
              </w:rPr>
              <w:t>.</w:t>
            </w:r>
            <w:r w:rsidRPr="00286FA0">
              <w:rPr>
                <w:rFonts w:eastAsia="Calibri"/>
                <w:b/>
                <w:lang w:val="nb-NO"/>
              </w:rPr>
              <w:tab/>
              <w:t>NAVN OG ADRESSE PÅ INNEHAVEREN AV MARKEDSFØRINGSTILLATELSEN</w:t>
            </w:r>
          </w:p>
        </w:tc>
      </w:tr>
    </w:tbl>
    <w:p w14:paraId="779405A7" w14:textId="77777777" w:rsidR="000764B5" w:rsidRPr="00286FA0" w:rsidRDefault="000764B5" w:rsidP="00DC786C">
      <w:pPr>
        <w:keepNext/>
        <w:spacing w:after="0" w:line="240" w:lineRule="auto"/>
        <w:ind w:left="0" w:firstLine="0"/>
        <w:rPr>
          <w:lang w:val="nb-NO"/>
        </w:rPr>
      </w:pPr>
    </w:p>
    <w:p w14:paraId="04A9D507" w14:textId="77777777" w:rsidR="00D14812" w:rsidRPr="000B7475" w:rsidRDefault="00D14812" w:rsidP="00D14812">
      <w:pPr>
        <w:keepNext/>
        <w:spacing w:line="240" w:lineRule="auto"/>
        <w:ind w:right="-1"/>
      </w:pPr>
      <w:r w:rsidRPr="000B7475">
        <w:t>Amgen Technology (Ireland) UC</w:t>
      </w:r>
      <w:r>
        <w:t>,</w:t>
      </w:r>
    </w:p>
    <w:p w14:paraId="025E1CAD" w14:textId="77777777" w:rsidR="00D14812" w:rsidRPr="000B7475" w:rsidRDefault="00D14812" w:rsidP="00D14812">
      <w:pPr>
        <w:keepNext/>
        <w:spacing w:line="240" w:lineRule="auto"/>
        <w:ind w:right="-1"/>
      </w:pPr>
      <w:r w:rsidRPr="000B7475">
        <w:t>Pottery Road</w:t>
      </w:r>
      <w:r>
        <w:t>,</w:t>
      </w:r>
    </w:p>
    <w:p w14:paraId="6F7ED5FD" w14:textId="77777777" w:rsidR="00D14812" w:rsidRPr="000B7475" w:rsidRDefault="00D14812" w:rsidP="00D14812">
      <w:pPr>
        <w:keepNext/>
        <w:spacing w:line="240" w:lineRule="auto"/>
        <w:ind w:right="-1"/>
      </w:pPr>
      <w:r w:rsidRPr="000B7475">
        <w:t>Dun Laoghaire</w:t>
      </w:r>
      <w:r>
        <w:t>,</w:t>
      </w:r>
    </w:p>
    <w:p w14:paraId="6FE42D24" w14:textId="77777777" w:rsidR="00D14812" w:rsidRPr="000B7475" w:rsidRDefault="00D14812" w:rsidP="00D14812">
      <w:pPr>
        <w:keepNext/>
        <w:spacing w:line="240" w:lineRule="auto"/>
        <w:ind w:right="-1"/>
      </w:pPr>
      <w:r w:rsidRPr="000B7475">
        <w:t>Co</w:t>
      </w:r>
      <w:r>
        <w:t>.</w:t>
      </w:r>
      <w:r w:rsidRPr="000B7475">
        <w:t xml:space="preserve"> Dublin</w:t>
      </w:r>
      <w:r>
        <w:t>,</w:t>
      </w:r>
    </w:p>
    <w:p w14:paraId="1FA4B3F1" w14:textId="77777777" w:rsidR="00D14812" w:rsidRDefault="00D14812" w:rsidP="00D14812">
      <w:pPr>
        <w:widowControl w:val="0"/>
        <w:autoSpaceDE w:val="0"/>
        <w:autoSpaceDN w:val="0"/>
        <w:adjustRightInd w:val="0"/>
        <w:spacing w:line="240" w:lineRule="auto"/>
        <w:rPr>
          <w:lang w:val="sv-SE" w:eastAsia="en-IN"/>
        </w:rPr>
      </w:pPr>
      <w:r>
        <w:rPr>
          <w:lang w:val="sv-SE" w:eastAsia="en-IN"/>
        </w:rPr>
        <w:t>Irland</w:t>
      </w:r>
    </w:p>
    <w:p w14:paraId="0C97F3C1" w14:textId="77777777" w:rsidR="00CA163B" w:rsidRPr="00286FA0" w:rsidRDefault="00CA163B" w:rsidP="00CA163B">
      <w:pPr>
        <w:spacing w:after="0" w:line="240" w:lineRule="auto"/>
        <w:ind w:left="0" w:firstLine="0"/>
        <w:rPr>
          <w:lang w:val="nb-NO"/>
        </w:rPr>
      </w:pPr>
    </w:p>
    <w:p w14:paraId="3C6EE65D" w14:textId="77777777" w:rsidR="000764B5" w:rsidRPr="00286FA0" w:rsidRDefault="000764B5"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286FA0" w14:paraId="5BFAD6C2" w14:textId="77777777" w:rsidTr="003D2CC9">
        <w:tc>
          <w:tcPr>
            <w:tcW w:w="9071" w:type="dxa"/>
          </w:tcPr>
          <w:p w14:paraId="058860EB" w14:textId="77777777" w:rsidR="000764B5" w:rsidRPr="00286FA0" w:rsidRDefault="000764B5" w:rsidP="00DC786C">
            <w:pPr>
              <w:keepNext/>
              <w:tabs>
                <w:tab w:val="left" w:pos="567"/>
              </w:tabs>
              <w:spacing w:after="0" w:line="240" w:lineRule="auto"/>
              <w:ind w:left="567" w:hanging="567"/>
              <w:rPr>
                <w:rFonts w:eastAsia="Calibri"/>
                <w:lang w:val="nb-NO"/>
              </w:rPr>
            </w:pPr>
            <w:r w:rsidRPr="00286FA0">
              <w:rPr>
                <w:rFonts w:eastAsia="Calibri"/>
                <w:b/>
                <w:lang w:val="nb-NO"/>
              </w:rPr>
              <w:t>12</w:t>
            </w:r>
            <w:r w:rsidR="004E43CF" w:rsidRPr="00286FA0">
              <w:rPr>
                <w:rFonts w:eastAsia="Calibri"/>
                <w:b/>
                <w:lang w:val="nb-NO"/>
              </w:rPr>
              <w:t>.</w:t>
            </w:r>
            <w:r w:rsidRPr="00286FA0">
              <w:rPr>
                <w:rFonts w:eastAsia="Calibri"/>
                <w:b/>
                <w:lang w:val="nb-NO"/>
              </w:rPr>
              <w:tab/>
              <w:t>MARKEDSFØRINGSTILLATELSESNUMMER (NUMRE)</w:t>
            </w:r>
          </w:p>
        </w:tc>
      </w:tr>
    </w:tbl>
    <w:p w14:paraId="410DC3F1" w14:textId="77777777" w:rsidR="000764B5" w:rsidRPr="00286FA0" w:rsidRDefault="000764B5" w:rsidP="00DC786C">
      <w:pPr>
        <w:keepNext/>
        <w:spacing w:after="0" w:line="240" w:lineRule="auto"/>
        <w:ind w:left="0" w:firstLine="0"/>
        <w:rPr>
          <w:lang w:val="nb-NO"/>
        </w:rPr>
      </w:pPr>
    </w:p>
    <w:p w14:paraId="4822CADE" w14:textId="77777777" w:rsidR="004204C0" w:rsidRDefault="004204C0" w:rsidP="004204C0">
      <w:pPr>
        <w:pStyle w:val="Default"/>
        <w:rPr>
          <w:rFonts w:cs="Verdana"/>
          <w:sz w:val="22"/>
          <w:szCs w:val="22"/>
        </w:rPr>
      </w:pPr>
      <w:r w:rsidRPr="00684BBC">
        <w:rPr>
          <w:rFonts w:cs="Verdana"/>
          <w:sz w:val="22"/>
          <w:szCs w:val="22"/>
        </w:rPr>
        <w:t>EU/1/17/1246/001</w:t>
      </w:r>
    </w:p>
    <w:p w14:paraId="79CD8A13" w14:textId="77777777" w:rsidR="000764B5" w:rsidRPr="00286FA0" w:rsidRDefault="000764B5" w:rsidP="004B5900">
      <w:pPr>
        <w:spacing w:after="0" w:line="240" w:lineRule="auto"/>
        <w:ind w:left="0" w:firstLine="0"/>
        <w:rPr>
          <w:lang w:val="nb-NO"/>
        </w:rPr>
      </w:pPr>
    </w:p>
    <w:p w14:paraId="5D36FC87" w14:textId="77777777" w:rsidR="000764B5" w:rsidRPr="00286FA0" w:rsidRDefault="000764B5"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286FA0" w14:paraId="2CC73FBD" w14:textId="77777777" w:rsidTr="003D2CC9">
        <w:tc>
          <w:tcPr>
            <w:tcW w:w="9071" w:type="dxa"/>
          </w:tcPr>
          <w:p w14:paraId="2182AA2D" w14:textId="77777777" w:rsidR="000764B5" w:rsidRPr="00286FA0" w:rsidRDefault="000764B5" w:rsidP="008A52E7">
            <w:pPr>
              <w:keepNext/>
              <w:spacing w:after="0" w:line="240" w:lineRule="auto"/>
              <w:ind w:left="567" w:hanging="567"/>
              <w:rPr>
                <w:rFonts w:eastAsia="Calibri"/>
                <w:lang w:val="nb-NO"/>
              </w:rPr>
            </w:pPr>
            <w:r w:rsidRPr="00286FA0">
              <w:rPr>
                <w:rFonts w:eastAsia="Calibri"/>
                <w:b/>
                <w:lang w:val="nb-NO"/>
              </w:rPr>
              <w:t>13</w:t>
            </w:r>
            <w:r w:rsidR="004E43CF" w:rsidRPr="00286FA0">
              <w:rPr>
                <w:rFonts w:eastAsia="Calibri"/>
                <w:b/>
                <w:lang w:val="nb-NO"/>
              </w:rPr>
              <w:t>.</w:t>
            </w:r>
            <w:r w:rsidRPr="00286FA0">
              <w:rPr>
                <w:rFonts w:eastAsia="Calibri"/>
                <w:b/>
                <w:lang w:val="nb-NO"/>
              </w:rPr>
              <w:tab/>
              <w:t>PRODUKSJONSNUMMER</w:t>
            </w:r>
          </w:p>
        </w:tc>
      </w:tr>
    </w:tbl>
    <w:p w14:paraId="72E502C2" w14:textId="77777777" w:rsidR="000764B5" w:rsidRPr="00286FA0" w:rsidRDefault="000764B5" w:rsidP="00DC786C">
      <w:pPr>
        <w:keepNext/>
        <w:spacing w:after="0" w:line="240" w:lineRule="auto"/>
        <w:ind w:left="0" w:firstLine="0"/>
        <w:rPr>
          <w:lang w:val="nb-NO"/>
        </w:rPr>
      </w:pPr>
    </w:p>
    <w:p w14:paraId="56A7C928" w14:textId="77777777" w:rsidR="0077242A" w:rsidRPr="00286FA0" w:rsidRDefault="00CA163B" w:rsidP="004B5900">
      <w:pPr>
        <w:spacing w:after="0" w:line="240" w:lineRule="auto"/>
        <w:ind w:left="0" w:firstLine="0"/>
        <w:rPr>
          <w:lang w:val="nb-NO"/>
        </w:rPr>
      </w:pPr>
      <w:r w:rsidRPr="00286FA0">
        <w:rPr>
          <w:lang w:val="nb-NO"/>
        </w:rPr>
        <w:t>Lot</w:t>
      </w:r>
    </w:p>
    <w:p w14:paraId="7DDCE6F5" w14:textId="77777777" w:rsidR="000764B5" w:rsidRPr="00286FA0" w:rsidRDefault="000764B5" w:rsidP="004B5900">
      <w:pPr>
        <w:spacing w:after="0" w:line="240" w:lineRule="auto"/>
        <w:ind w:left="0" w:firstLine="0"/>
        <w:rPr>
          <w:lang w:val="nb-NO"/>
        </w:rPr>
      </w:pPr>
    </w:p>
    <w:p w14:paraId="1E9546A2" w14:textId="77777777" w:rsidR="000764B5" w:rsidRPr="00286FA0" w:rsidRDefault="000764B5"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286FA0" w14:paraId="67EAA026" w14:textId="77777777" w:rsidTr="003D2CC9">
        <w:tc>
          <w:tcPr>
            <w:tcW w:w="9071" w:type="dxa"/>
          </w:tcPr>
          <w:p w14:paraId="5FC3719E" w14:textId="77777777" w:rsidR="000764B5" w:rsidRPr="00286FA0" w:rsidRDefault="000764B5" w:rsidP="00DC786C">
            <w:pPr>
              <w:keepNext/>
              <w:tabs>
                <w:tab w:val="left" w:pos="567"/>
              </w:tabs>
              <w:spacing w:after="0" w:line="240" w:lineRule="auto"/>
              <w:ind w:left="567" w:hanging="567"/>
              <w:rPr>
                <w:rFonts w:eastAsia="Calibri"/>
                <w:lang w:val="nb-NO"/>
              </w:rPr>
            </w:pPr>
            <w:r w:rsidRPr="00286FA0">
              <w:rPr>
                <w:rFonts w:eastAsia="Calibri"/>
                <w:b/>
                <w:lang w:val="nb-NO"/>
              </w:rPr>
              <w:t>14</w:t>
            </w:r>
            <w:r w:rsidR="004E43CF" w:rsidRPr="00286FA0">
              <w:rPr>
                <w:rFonts w:eastAsia="Calibri"/>
                <w:b/>
                <w:lang w:val="nb-NO"/>
              </w:rPr>
              <w:t>.</w:t>
            </w:r>
            <w:r w:rsidRPr="00286FA0">
              <w:rPr>
                <w:rFonts w:eastAsia="Calibri"/>
                <w:b/>
                <w:lang w:val="nb-NO"/>
              </w:rPr>
              <w:tab/>
              <w:t>GENERELL KLASSIFIKASJON FOR UTLEVERING</w:t>
            </w:r>
          </w:p>
        </w:tc>
      </w:tr>
    </w:tbl>
    <w:p w14:paraId="2F0EC545" w14:textId="77777777" w:rsidR="000764B5" w:rsidRPr="00286FA0" w:rsidRDefault="000764B5" w:rsidP="00DC786C">
      <w:pPr>
        <w:keepNext/>
        <w:spacing w:after="0" w:line="240" w:lineRule="auto"/>
        <w:ind w:left="0" w:firstLine="0"/>
        <w:rPr>
          <w:lang w:val="nb-NO"/>
        </w:rPr>
      </w:pPr>
    </w:p>
    <w:p w14:paraId="383E9908" w14:textId="77777777" w:rsidR="000764B5" w:rsidRPr="00286FA0" w:rsidRDefault="000764B5"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286FA0" w14:paraId="0C5D8B9B" w14:textId="77777777" w:rsidTr="003D2CC9">
        <w:tc>
          <w:tcPr>
            <w:tcW w:w="9071" w:type="dxa"/>
          </w:tcPr>
          <w:p w14:paraId="5481A32B" w14:textId="77777777" w:rsidR="000764B5" w:rsidRPr="00286FA0" w:rsidRDefault="000764B5" w:rsidP="00DC786C">
            <w:pPr>
              <w:keepNext/>
              <w:tabs>
                <w:tab w:val="left" w:pos="567"/>
              </w:tabs>
              <w:spacing w:after="0" w:line="240" w:lineRule="auto"/>
              <w:ind w:left="567" w:hanging="567"/>
              <w:rPr>
                <w:rFonts w:eastAsia="Calibri"/>
                <w:lang w:val="nb-NO"/>
              </w:rPr>
            </w:pPr>
            <w:r w:rsidRPr="00286FA0">
              <w:rPr>
                <w:rFonts w:eastAsia="Calibri"/>
                <w:b/>
                <w:lang w:val="nb-NO"/>
              </w:rPr>
              <w:t>15</w:t>
            </w:r>
            <w:r w:rsidR="004E43CF" w:rsidRPr="00286FA0">
              <w:rPr>
                <w:rFonts w:eastAsia="Calibri"/>
                <w:b/>
                <w:lang w:val="nb-NO"/>
              </w:rPr>
              <w:t>.</w:t>
            </w:r>
            <w:r w:rsidRPr="00286FA0">
              <w:rPr>
                <w:rFonts w:eastAsia="Calibri"/>
                <w:b/>
                <w:lang w:val="nb-NO"/>
              </w:rPr>
              <w:tab/>
              <w:t>BRUKSANVISNING</w:t>
            </w:r>
          </w:p>
        </w:tc>
      </w:tr>
    </w:tbl>
    <w:p w14:paraId="7BC16AC2" w14:textId="77777777" w:rsidR="000764B5" w:rsidRPr="00286FA0" w:rsidRDefault="000764B5" w:rsidP="00DC786C">
      <w:pPr>
        <w:keepNext/>
        <w:spacing w:after="0" w:line="240" w:lineRule="auto"/>
        <w:ind w:left="0" w:firstLine="0"/>
        <w:rPr>
          <w:lang w:val="nb-NO"/>
        </w:rPr>
      </w:pPr>
    </w:p>
    <w:p w14:paraId="4629902F" w14:textId="77777777" w:rsidR="000764B5" w:rsidRPr="00286FA0" w:rsidRDefault="000764B5"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286FA0" w14:paraId="1A92CDED" w14:textId="77777777" w:rsidTr="00412E7E">
        <w:tc>
          <w:tcPr>
            <w:tcW w:w="9071" w:type="dxa"/>
          </w:tcPr>
          <w:p w14:paraId="438D30B8" w14:textId="77777777" w:rsidR="000764B5" w:rsidRPr="00286FA0" w:rsidRDefault="000764B5" w:rsidP="00DC786C">
            <w:pPr>
              <w:keepNext/>
              <w:tabs>
                <w:tab w:val="left" w:pos="567"/>
              </w:tabs>
              <w:spacing w:after="0" w:line="240" w:lineRule="auto"/>
              <w:ind w:left="567" w:hanging="567"/>
              <w:rPr>
                <w:rFonts w:eastAsia="Calibri"/>
                <w:lang w:val="nb-NO"/>
              </w:rPr>
            </w:pPr>
            <w:r w:rsidRPr="00286FA0">
              <w:rPr>
                <w:rFonts w:eastAsia="Calibri"/>
                <w:b/>
                <w:lang w:val="nb-NO"/>
              </w:rPr>
              <w:t>16</w:t>
            </w:r>
            <w:r w:rsidR="004E43CF" w:rsidRPr="00286FA0">
              <w:rPr>
                <w:rFonts w:eastAsia="Calibri"/>
                <w:b/>
                <w:lang w:val="nb-NO"/>
              </w:rPr>
              <w:t>.</w:t>
            </w:r>
            <w:r w:rsidRPr="00286FA0">
              <w:rPr>
                <w:rFonts w:eastAsia="Calibri"/>
                <w:b/>
                <w:lang w:val="nb-NO"/>
              </w:rPr>
              <w:tab/>
              <w:t>INFORMASJON PÅ BLINDESKRIFT</w:t>
            </w:r>
          </w:p>
        </w:tc>
      </w:tr>
    </w:tbl>
    <w:p w14:paraId="0CF2B0BA" w14:textId="77777777" w:rsidR="000764B5" w:rsidRPr="00286FA0" w:rsidRDefault="000764B5" w:rsidP="00DC786C">
      <w:pPr>
        <w:keepNext/>
        <w:spacing w:after="0" w:line="240" w:lineRule="auto"/>
        <w:ind w:left="0" w:firstLine="0"/>
        <w:rPr>
          <w:lang w:val="nb-NO"/>
        </w:rPr>
      </w:pPr>
    </w:p>
    <w:p w14:paraId="557288D1" w14:textId="77777777" w:rsidR="000764B5" w:rsidRPr="00286FA0" w:rsidRDefault="000764B5" w:rsidP="004B5900">
      <w:pPr>
        <w:spacing w:after="0" w:line="240" w:lineRule="auto"/>
        <w:ind w:left="0" w:firstLine="0"/>
        <w:rPr>
          <w:lang w:val="nb-NO"/>
        </w:rPr>
      </w:pPr>
      <w:r>
        <w:rPr>
          <w:highlight w:val="lightGray"/>
          <w:lang w:val="nb-NO"/>
        </w:rPr>
        <w:t>Fritatt fra krav om blindeskrift</w:t>
      </w:r>
      <w:r w:rsidR="005E3D8D">
        <w:rPr>
          <w:highlight w:val="lightGray"/>
          <w:lang w:val="nb-NO"/>
        </w:rPr>
        <w:t>.</w:t>
      </w:r>
    </w:p>
    <w:p w14:paraId="25F78B13" w14:textId="77777777" w:rsidR="000764B5" w:rsidRPr="00286FA0" w:rsidRDefault="000764B5" w:rsidP="004B5900">
      <w:pPr>
        <w:spacing w:after="0" w:line="240" w:lineRule="auto"/>
        <w:ind w:left="0" w:firstLine="0"/>
        <w:rPr>
          <w:lang w:val="nb-NO"/>
        </w:rPr>
      </w:pPr>
    </w:p>
    <w:p w14:paraId="249F26E1" w14:textId="77777777" w:rsidR="000764B5" w:rsidRPr="00286FA0" w:rsidRDefault="000764B5"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87309D" w14:paraId="7B6BE6E7" w14:textId="77777777" w:rsidTr="00412E7E">
        <w:tc>
          <w:tcPr>
            <w:tcW w:w="9071" w:type="dxa"/>
          </w:tcPr>
          <w:p w14:paraId="08A34A74" w14:textId="77777777" w:rsidR="000764B5" w:rsidRPr="00286FA0" w:rsidRDefault="000764B5" w:rsidP="00DC786C">
            <w:pPr>
              <w:keepNext/>
              <w:tabs>
                <w:tab w:val="left" w:pos="567"/>
              </w:tabs>
              <w:spacing w:after="0" w:line="240" w:lineRule="auto"/>
              <w:ind w:left="567" w:hanging="567"/>
              <w:rPr>
                <w:rFonts w:eastAsia="Calibri"/>
                <w:lang w:val="nb-NO"/>
              </w:rPr>
            </w:pPr>
            <w:r w:rsidRPr="00286FA0">
              <w:rPr>
                <w:rFonts w:eastAsia="Calibri"/>
                <w:b/>
                <w:lang w:val="nb-NO"/>
              </w:rPr>
              <w:t>17</w:t>
            </w:r>
            <w:r w:rsidR="004E43CF" w:rsidRPr="00286FA0">
              <w:rPr>
                <w:rFonts w:eastAsia="Calibri"/>
                <w:b/>
                <w:lang w:val="nb-NO"/>
              </w:rPr>
              <w:t>.</w:t>
            </w:r>
            <w:r w:rsidRPr="00286FA0">
              <w:rPr>
                <w:rFonts w:eastAsia="Calibri"/>
                <w:b/>
                <w:lang w:val="nb-NO"/>
              </w:rPr>
              <w:tab/>
              <w:t xml:space="preserve">SIKKERHETSANORDNING (UNIK IDENTITET) </w:t>
            </w:r>
            <w:r w:rsidR="00110D83" w:rsidRPr="00286FA0">
              <w:rPr>
                <w:rFonts w:eastAsia="Calibri"/>
                <w:b/>
                <w:lang w:val="nb-NO"/>
              </w:rPr>
              <w:t>-</w:t>
            </w:r>
            <w:r w:rsidRPr="00286FA0">
              <w:rPr>
                <w:rFonts w:eastAsia="Calibri"/>
                <w:b/>
                <w:lang w:val="nb-NO"/>
              </w:rPr>
              <w:t xml:space="preserve"> TODIMENSJONAL STREKKODE</w:t>
            </w:r>
          </w:p>
        </w:tc>
      </w:tr>
    </w:tbl>
    <w:p w14:paraId="758636E8" w14:textId="77777777" w:rsidR="000764B5" w:rsidRPr="00286FA0" w:rsidRDefault="000764B5" w:rsidP="00DC786C">
      <w:pPr>
        <w:keepNext/>
        <w:spacing w:after="0" w:line="240" w:lineRule="auto"/>
        <w:ind w:left="0" w:firstLine="0"/>
        <w:rPr>
          <w:lang w:val="nb-NO"/>
        </w:rPr>
      </w:pPr>
    </w:p>
    <w:p w14:paraId="38F56063" w14:textId="77777777" w:rsidR="0077242A" w:rsidRPr="00286FA0" w:rsidRDefault="000764B5" w:rsidP="004B5900">
      <w:pPr>
        <w:spacing w:after="0" w:line="240" w:lineRule="auto"/>
        <w:ind w:left="0" w:firstLine="0"/>
        <w:rPr>
          <w:lang w:val="nb-NO"/>
        </w:rPr>
      </w:pPr>
      <w:r>
        <w:rPr>
          <w:highlight w:val="lightGray"/>
          <w:lang w:val="nb-NO"/>
        </w:rPr>
        <w:t>Todimensjonal strekkode, inkludert unik identitet</w:t>
      </w:r>
      <w:r w:rsidR="005E3D8D">
        <w:rPr>
          <w:highlight w:val="lightGray"/>
          <w:lang w:val="nb-NO"/>
        </w:rPr>
        <w:t>.</w:t>
      </w:r>
    </w:p>
    <w:p w14:paraId="387F846A" w14:textId="77777777" w:rsidR="000764B5" w:rsidRPr="00286FA0" w:rsidRDefault="000764B5" w:rsidP="004B5900">
      <w:pPr>
        <w:spacing w:after="0" w:line="240" w:lineRule="auto"/>
        <w:ind w:left="0" w:firstLine="0"/>
        <w:rPr>
          <w:lang w:val="nb-NO"/>
        </w:rPr>
      </w:pPr>
    </w:p>
    <w:p w14:paraId="0F07B72B" w14:textId="77777777" w:rsidR="000764B5" w:rsidRPr="00286FA0" w:rsidRDefault="000764B5"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87309D" w14:paraId="527E5BCD" w14:textId="77777777" w:rsidTr="00412E7E">
        <w:tc>
          <w:tcPr>
            <w:tcW w:w="9071" w:type="dxa"/>
          </w:tcPr>
          <w:p w14:paraId="360AAC3C" w14:textId="77777777" w:rsidR="000764B5" w:rsidRPr="00286FA0" w:rsidRDefault="000764B5" w:rsidP="00DC786C">
            <w:pPr>
              <w:keepNext/>
              <w:tabs>
                <w:tab w:val="left" w:pos="567"/>
              </w:tabs>
              <w:spacing w:after="0" w:line="240" w:lineRule="auto"/>
              <w:ind w:left="567" w:hanging="567"/>
              <w:rPr>
                <w:rFonts w:eastAsia="Calibri"/>
                <w:lang w:val="nb-NO"/>
              </w:rPr>
            </w:pPr>
            <w:r w:rsidRPr="00286FA0">
              <w:rPr>
                <w:rFonts w:eastAsia="Calibri"/>
                <w:b/>
                <w:lang w:val="nb-NO"/>
              </w:rPr>
              <w:t>18</w:t>
            </w:r>
            <w:r w:rsidR="004E43CF" w:rsidRPr="00286FA0">
              <w:rPr>
                <w:rFonts w:eastAsia="Calibri"/>
                <w:b/>
                <w:lang w:val="nb-NO"/>
              </w:rPr>
              <w:t>.</w:t>
            </w:r>
            <w:r w:rsidRPr="00286FA0">
              <w:rPr>
                <w:rFonts w:eastAsia="Calibri"/>
                <w:b/>
                <w:lang w:val="nb-NO"/>
              </w:rPr>
              <w:tab/>
              <w:t xml:space="preserve">SIKKERHETSANORDNING (UNIK IDENTITET) </w:t>
            </w:r>
            <w:r w:rsidR="00110D83" w:rsidRPr="00286FA0">
              <w:rPr>
                <w:rFonts w:eastAsia="Calibri"/>
                <w:b/>
                <w:lang w:val="nb-NO"/>
              </w:rPr>
              <w:t>-</w:t>
            </w:r>
            <w:r w:rsidRPr="00286FA0">
              <w:rPr>
                <w:rFonts w:eastAsia="Calibri"/>
                <w:b/>
                <w:lang w:val="nb-NO"/>
              </w:rPr>
              <w:t xml:space="preserve"> I ET FORMAT LESBART FOR MENNESKER</w:t>
            </w:r>
          </w:p>
        </w:tc>
      </w:tr>
    </w:tbl>
    <w:p w14:paraId="5494B7CA" w14:textId="77777777" w:rsidR="000764B5" w:rsidRPr="00286FA0" w:rsidRDefault="000764B5" w:rsidP="00DC786C">
      <w:pPr>
        <w:keepNext/>
        <w:spacing w:after="0" w:line="240" w:lineRule="auto"/>
        <w:ind w:left="0" w:firstLine="0"/>
        <w:rPr>
          <w:lang w:val="nb-NO"/>
        </w:rPr>
      </w:pPr>
    </w:p>
    <w:p w14:paraId="685BA4EF" w14:textId="77777777" w:rsidR="000764B5" w:rsidRPr="00286FA0" w:rsidRDefault="00DC786C" w:rsidP="004B5900">
      <w:pPr>
        <w:spacing w:after="0" w:line="240" w:lineRule="auto"/>
        <w:ind w:left="0" w:firstLine="0"/>
        <w:rPr>
          <w:lang w:val="nb-NO"/>
        </w:rPr>
      </w:pPr>
      <w:r w:rsidRPr="00286FA0">
        <w:rPr>
          <w:lang w:val="nb-NO"/>
        </w:rPr>
        <w:t>PC</w:t>
      </w:r>
    </w:p>
    <w:p w14:paraId="1ED35BE3" w14:textId="77777777" w:rsidR="000764B5" w:rsidRPr="00286FA0" w:rsidRDefault="00DC786C" w:rsidP="004B5900">
      <w:pPr>
        <w:spacing w:after="0" w:line="240" w:lineRule="auto"/>
        <w:ind w:left="0" w:firstLine="0"/>
        <w:rPr>
          <w:lang w:val="nb-NO"/>
        </w:rPr>
      </w:pPr>
      <w:r w:rsidRPr="00286FA0">
        <w:rPr>
          <w:lang w:val="nb-NO"/>
        </w:rPr>
        <w:t>SN</w:t>
      </w:r>
    </w:p>
    <w:p w14:paraId="2D78DEFE" w14:textId="77777777" w:rsidR="000764B5" w:rsidRPr="00286FA0" w:rsidRDefault="00DC786C" w:rsidP="004B5900">
      <w:pPr>
        <w:spacing w:after="0" w:line="240" w:lineRule="auto"/>
        <w:ind w:left="0" w:firstLine="0"/>
        <w:rPr>
          <w:lang w:val="nb-NO"/>
        </w:rPr>
      </w:pPr>
      <w:r w:rsidRPr="00286FA0">
        <w:rPr>
          <w:lang w:val="nb-NO"/>
        </w:rPr>
        <w:t>NN</w:t>
      </w:r>
    </w:p>
    <w:p w14:paraId="110F93B6" w14:textId="77777777" w:rsidR="000764B5" w:rsidRPr="00286FA0" w:rsidRDefault="000764B5" w:rsidP="00A24DE6">
      <w:pPr>
        <w:spacing w:after="0" w:line="240" w:lineRule="auto"/>
        <w:ind w:left="0" w:firstLine="0"/>
        <w:rPr>
          <w:lang w:val="nb-NO"/>
        </w:rPr>
      </w:pPr>
      <w:r w:rsidRPr="00286FA0">
        <w:rPr>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286FA0" w14:paraId="594D0316" w14:textId="77777777" w:rsidTr="00507B0B">
        <w:tc>
          <w:tcPr>
            <w:tcW w:w="9071" w:type="dxa"/>
          </w:tcPr>
          <w:p w14:paraId="1DA27400" w14:textId="77777777" w:rsidR="000764B5" w:rsidRPr="00286FA0" w:rsidRDefault="000764B5" w:rsidP="00A24DE6">
            <w:pPr>
              <w:spacing w:after="0" w:line="240" w:lineRule="auto"/>
              <w:ind w:left="0" w:firstLine="0"/>
              <w:rPr>
                <w:rFonts w:eastAsia="Calibri"/>
                <w:lang w:val="nb-NO"/>
              </w:rPr>
            </w:pPr>
            <w:r w:rsidRPr="00286FA0">
              <w:rPr>
                <w:rFonts w:eastAsia="Calibri"/>
                <w:b/>
                <w:lang w:val="nb-NO"/>
              </w:rPr>
              <w:t>MINSTEKRAV TIL OPPLYSNINGER SOM SKAL ANGIS PÅ SMÅ INDRE EMBALLASJER</w:t>
            </w:r>
          </w:p>
          <w:p w14:paraId="7C48F764" w14:textId="77777777" w:rsidR="000764B5" w:rsidRPr="00286FA0" w:rsidRDefault="000764B5" w:rsidP="00A24DE6">
            <w:pPr>
              <w:spacing w:after="0" w:line="240" w:lineRule="auto"/>
              <w:ind w:left="0" w:firstLine="0"/>
              <w:rPr>
                <w:rFonts w:eastAsia="Calibri"/>
                <w:lang w:val="nb-NO"/>
              </w:rPr>
            </w:pPr>
          </w:p>
          <w:p w14:paraId="1647BDE7" w14:textId="77777777" w:rsidR="000764B5" w:rsidRPr="00286FA0" w:rsidRDefault="000764B5" w:rsidP="00A24DE6">
            <w:pPr>
              <w:spacing w:after="0" w:line="240" w:lineRule="auto"/>
              <w:ind w:left="0" w:firstLine="0"/>
              <w:rPr>
                <w:rFonts w:eastAsia="Calibri"/>
                <w:lang w:val="nb-NO"/>
              </w:rPr>
            </w:pPr>
            <w:r w:rsidRPr="00286FA0">
              <w:rPr>
                <w:rFonts w:eastAsia="Calibri"/>
                <w:b/>
                <w:lang w:val="nb-NO"/>
              </w:rPr>
              <w:t>HETTEGLASS</w:t>
            </w:r>
          </w:p>
        </w:tc>
      </w:tr>
    </w:tbl>
    <w:p w14:paraId="7A7C375C" w14:textId="77777777" w:rsidR="000764B5" w:rsidRPr="00286FA0" w:rsidRDefault="000764B5" w:rsidP="00A24DE6">
      <w:pPr>
        <w:spacing w:after="0" w:line="240" w:lineRule="auto"/>
        <w:ind w:left="0" w:firstLine="0"/>
        <w:rPr>
          <w:lang w:val="nb-NO"/>
        </w:rPr>
      </w:pPr>
    </w:p>
    <w:p w14:paraId="0A64B27F" w14:textId="77777777" w:rsidR="000764B5" w:rsidRPr="00286FA0" w:rsidRDefault="000764B5" w:rsidP="00A24DE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286FA0" w14:paraId="78EFD4D3" w14:textId="77777777" w:rsidTr="00507B0B">
        <w:tc>
          <w:tcPr>
            <w:tcW w:w="9071" w:type="dxa"/>
          </w:tcPr>
          <w:p w14:paraId="54205F2B" w14:textId="77777777" w:rsidR="000764B5" w:rsidRPr="00286FA0" w:rsidRDefault="000764B5" w:rsidP="00A24DE6">
            <w:pPr>
              <w:keepNext/>
              <w:tabs>
                <w:tab w:val="left" w:pos="567"/>
              </w:tabs>
              <w:spacing w:after="0" w:line="240" w:lineRule="auto"/>
              <w:ind w:left="567" w:hanging="567"/>
              <w:rPr>
                <w:rFonts w:eastAsia="Calibri"/>
                <w:lang w:val="nb-NO"/>
              </w:rPr>
            </w:pPr>
            <w:r w:rsidRPr="00286FA0">
              <w:rPr>
                <w:rFonts w:eastAsia="Calibri"/>
                <w:b/>
                <w:lang w:val="nb-NO"/>
              </w:rPr>
              <w:t>1</w:t>
            </w:r>
            <w:r w:rsidR="0029162C" w:rsidRPr="00286FA0">
              <w:rPr>
                <w:rFonts w:eastAsia="Calibri"/>
                <w:b/>
                <w:lang w:val="nb-NO"/>
              </w:rPr>
              <w:t>.</w:t>
            </w:r>
            <w:r w:rsidRPr="00286FA0">
              <w:rPr>
                <w:rFonts w:eastAsia="Calibri"/>
                <w:b/>
                <w:lang w:val="nb-NO"/>
              </w:rPr>
              <w:tab/>
              <w:t>LEGEMIDLETS NAVN OG ADMINISTRASJONSVEI</w:t>
            </w:r>
          </w:p>
        </w:tc>
      </w:tr>
    </w:tbl>
    <w:p w14:paraId="23C4AB8C" w14:textId="77777777" w:rsidR="000764B5" w:rsidRPr="00286FA0" w:rsidRDefault="000764B5" w:rsidP="00A24DE6">
      <w:pPr>
        <w:keepNext/>
        <w:spacing w:after="0" w:line="240" w:lineRule="auto"/>
        <w:ind w:left="0" w:firstLine="0"/>
        <w:rPr>
          <w:lang w:val="nb-NO"/>
        </w:rPr>
      </w:pPr>
    </w:p>
    <w:p w14:paraId="4AF5EE4E" w14:textId="77777777" w:rsidR="00490EBA" w:rsidRPr="00286FA0" w:rsidRDefault="0043149C" w:rsidP="00A24DE6">
      <w:pPr>
        <w:spacing w:after="0" w:line="240" w:lineRule="auto"/>
        <w:ind w:left="0" w:firstLine="0"/>
        <w:rPr>
          <w:lang w:val="nb-NO"/>
        </w:rPr>
      </w:pPr>
      <w:r>
        <w:rPr>
          <w:lang w:val="nb-NO"/>
        </w:rPr>
        <w:t>MVASI</w:t>
      </w:r>
      <w:r w:rsidR="00FE2B43" w:rsidRPr="00286FA0">
        <w:rPr>
          <w:lang w:val="nb-NO"/>
        </w:rPr>
        <w:t xml:space="preserve"> 25 </w:t>
      </w:r>
      <w:r w:rsidR="000764B5" w:rsidRPr="00286FA0">
        <w:rPr>
          <w:lang w:val="nb-NO"/>
        </w:rPr>
        <w:t xml:space="preserve">mg/ml </w:t>
      </w:r>
      <w:r w:rsidR="009F2C05">
        <w:rPr>
          <w:lang w:val="nb-NO"/>
        </w:rPr>
        <w:t xml:space="preserve">sterilt </w:t>
      </w:r>
      <w:r w:rsidR="000764B5" w:rsidRPr="00286FA0">
        <w:rPr>
          <w:lang w:val="nb-NO"/>
        </w:rPr>
        <w:t xml:space="preserve">konsentrat </w:t>
      </w:r>
    </w:p>
    <w:p w14:paraId="57C3F502" w14:textId="77777777" w:rsidR="0077242A" w:rsidRPr="00286FA0" w:rsidRDefault="000764B5" w:rsidP="00A24DE6">
      <w:pPr>
        <w:spacing w:after="0" w:line="240" w:lineRule="auto"/>
        <w:ind w:left="0" w:firstLine="0"/>
        <w:rPr>
          <w:lang w:val="nb-NO"/>
        </w:rPr>
      </w:pPr>
      <w:r w:rsidRPr="00286FA0">
        <w:rPr>
          <w:lang w:val="nb-NO"/>
        </w:rPr>
        <w:t>bevacizumab</w:t>
      </w:r>
    </w:p>
    <w:p w14:paraId="139B434B" w14:textId="77777777" w:rsidR="000764B5" w:rsidRPr="00286FA0" w:rsidRDefault="0074245E" w:rsidP="00A24DE6">
      <w:pPr>
        <w:spacing w:after="0" w:line="240" w:lineRule="auto"/>
        <w:ind w:left="0" w:firstLine="0"/>
        <w:rPr>
          <w:lang w:val="nb-NO"/>
        </w:rPr>
      </w:pPr>
      <w:r w:rsidRPr="00286FA0">
        <w:rPr>
          <w:lang w:val="nb-NO"/>
        </w:rPr>
        <w:t>i.v.</w:t>
      </w:r>
    </w:p>
    <w:p w14:paraId="4671477F" w14:textId="77777777" w:rsidR="000764B5" w:rsidRPr="00286FA0" w:rsidRDefault="000764B5" w:rsidP="00A24DE6">
      <w:pPr>
        <w:spacing w:after="0" w:line="240" w:lineRule="auto"/>
        <w:ind w:left="0" w:firstLine="0"/>
        <w:rPr>
          <w:lang w:val="nb-NO"/>
        </w:rPr>
      </w:pPr>
    </w:p>
    <w:p w14:paraId="02D0B645" w14:textId="77777777" w:rsidR="000764B5" w:rsidRPr="00286FA0" w:rsidRDefault="000764B5" w:rsidP="00A24DE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286FA0" w14:paraId="7602399B" w14:textId="77777777" w:rsidTr="00507B0B">
        <w:tc>
          <w:tcPr>
            <w:tcW w:w="9071" w:type="dxa"/>
          </w:tcPr>
          <w:p w14:paraId="1BED3475" w14:textId="77777777" w:rsidR="000764B5" w:rsidRPr="00286FA0" w:rsidRDefault="000764B5" w:rsidP="00A24DE6">
            <w:pPr>
              <w:keepNext/>
              <w:tabs>
                <w:tab w:val="left" w:pos="567"/>
              </w:tabs>
              <w:spacing w:after="0" w:line="240" w:lineRule="auto"/>
              <w:ind w:left="567" w:hanging="567"/>
              <w:rPr>
                <w:rFonts w:eastAsia="Calibri"/>
                <w:lang w:val="nb-NO"/>
              </w:rPr>
            </w:pPr>
            <w:r w:rsidRPr="00286FA0">
              <w:rPr>
                <w:rFonts w:eastAsia="Calibri"/>
                <w:b/>
                <w:lang w:val="nb-NO"/>
              </w:rPr>
              <w:t>2</w:t>
            </w:r>
            <w:r w:rsidR="0029162C" w:rsidRPr="00286FA0">
              <w:rPr>
                <w:rFonts w:eastAsia="Calibri"/>
                <w:b/>
                <w:lang w:val="nb-NO"/>
              </w:rPr>
              <w:t>.</w:t>
            </w:r>
            <w:r w:rsidRPr="00286FA0">
              <w:rPr>
                <w:rFonts w:eastAsia="Calibri"/>
                <w:b/>
                <w:lang w:val="nb-NO"/>
              </w:rPr>
              <w:tab/>
              <w:t>ADMINISTRASJONSMÅTE</w:t>
            </w:r>
          </w:p>
        </w:tc>
      </w:tr>
    </w:tbl>
    <w:p w14:paraId="4E68DCA1" w14:textId="77777777" w:rsidR="000764B5" w:rsidRPr="00286FA0" w:rsidRDefault="000764B5" w:rsidP="00A24DE6">
      <w:pPr>
        <w:keepNext/>
        <w:spacing w:after="0" w:line="240" w:lineRule="auto"/>
        <w:ind w:left="0" w:firstLine="0"/>
        <w:rPr>
          <w:lang w:val="nb-NO"/>
        </w:rPr>
      </w:pPr>
    </w:p>
    <w:p w14:paraId="27E4E6EE" w14:textId="77777777" w:rsidR="000764B5" w:rsidRPr="00286FA0" w:rsidRDefault="000764B5" w:rsidP="00A24DE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286FA0" w14:paraId="1578B7F5" w14:textId="77777777" w:rsidTr="00507B0B">
        <w:tc>
          <w:tcPr>
            <w:tcW w:w="9071" w:type="dxa"/>
          </w:tcPr>
          <w:p w14:paraId="137BF528" w14:textId="77777777" w:rsidR="000764B5" w:rsidRPr="00286FA0" w:rsidRDefault="000764B5" w:rsidP="00A24DE6">
            <w:pPr>
              <w:keepNext/>
              <w:tabs>
                <w:tab w:val="left" w:pos="567"/>
              </w:tabs>
              <w:spacing w:after="0" w:line="240" w:lineRule="auto"/>
              <w:ind w:left="567" w:hanging="567"/>
              <w:rPr>
                <w:rFonts w:eastAsia="Calibri"/>
                <w:lang w:val="nb-NO"/>
              </w:rPr>
            </w:pPr>
            <w:r w:rsidRPr="00286FA0">
              <w:rPr>
                <w:rFonts w:eastAsia="Calibri"/>
                <w:b/>
                <w:lang w:val="nb-NO"/>
              </w:rPr>
              <w:t>3</w:t>
            </w:r>
            <w:r w:rsidR="0029162C" w:rsidRPr="00286FA0">
              <w:rPr>
                <w:rFonts w:eastAsia="Calibri"/>
                <w:b/>
                <w:lang w:val="nb-NO"/>
              </w:rPr>
              <w:t>.</w:t>
            </w:r>
            <w:r w:rsidRPr="00286FA0">
              <w:rPr>
                <w:rFonts w:eastAsia="Calibri"/>
                <w:b/>
                <w:lang w:val="nb-NO"/>
              </w:rPr>
              <w:tab/>
              <w:t>UTLØPSDATO</w:t>
            </w:r>
          </w:p>
        </w:tc>
      </w:tr>
    </w:tbl>
    <w:p w14:paraId="5335DCDD" w14:textId="77777777" w:rsidR="000764B5" w:rsidRPr="00286FA0" w:rsidRDefault="000764B5" w:rsidP="00A24DE6">
      <w:pPr>
        <w:keepNext/>
        <w:spacing w:after="0" w:line="240" w:lineRule="auto"/>
        <w:ind w:left="0" w:firstLine="0"/>
        <w:rPr>
          <w:lang w:val="nb-NO"/>
        </w:rPr>
      </w:pPr>
    </w:p>
    <w:p w14:paraId="5466E03A" w14:textId="77777777" w:rsidR="0077242A" w:rsidRPr="00286FA0" w:rsidRDefault="000764B5" w:rsidP="00A24DE6">
      <w:pPr>
        <w:spacing w:after="0" w:line="240" w:lineRule="auto"/>
        <w:ind w:left="0" w:firstLine="0"/>
        <w:rPr>
          <w:lang w:val="nb-NO"/>
        </w:rPr>
      </w:pPr>
      <w:r w:rsidRPr="00286FA0">
        <w:rPr>
          <w:lang w:val="nb-NO"/>
        </w:rPr>
        <w:t>EXP</w:t>
      </w:r>
    </w:p>
    <w:p w14:paraId="09B4F807" w14:textId="77777777" w:rsidR="000764B5" w:rsidRPr="00286FA0" w:rsidRDefault="000764B5" w:rsidP="00A24DE6">
      <w:pPr>
        <w:spacing w:after="0" w:line="240" w:lineRule="auto"/>
        <w:ind w:left="0" w:firstLine="0"/>
        <w:rPr>
          <w:lang w:val="nb-NO"/>
        </w:rPr>
      </w:pPr>
    </w:p>
    <w:p w14:paraId="7E9BC7AE" w14:textId="77777777" w:rsidR="000764B5" w:rsidRPr="00286FA0" w:rsidRDefault="000764B5" w:rsidP="00A24DE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286FA0" w14:paraId="2971ADA3" w14:textId="77777777" w:rsidTr="00507B0B">
        <w:tc>
          <w:tcPr>
            <w:tcW w:w="9071" w:type="dxa"/>
          </w:tcPr>
          <w:p w14:paraId="394865AF" w14:textId="77777777" w:rsidR="000764B5" w:rsidRPr="00286FA0" w:rsidRDefault="000764B5" w:rsidP="00A24DE6">
            <w:pPr>
              <w:keepNext/>
              <w:tabs>
                <w:tab w:val="left" w:pos="567"/>
              </w:tabs>
              <w:spacing w:after="0" w:line="240" w:lineRule="auto"/>
              <w:ind w:left="567" w:hanging="567"/>
              <w:rPr>
                <w:rFonts w:eastAsia="Calibri"/>
                <w:lang w:val="nb-NO"/>
              </w:rPr>
            </w:pPr>
            <w:r w:rsidRPr="00286FA0">
              <w:rPr>
                <w:rFonts w:eastAsia="Calibri"/>
                <w:b/>
                <w:lang w:val="nb-NO"/>
              </w:rPr>
              <w:t>4</w:t>
            </w:r>
            <w:r w:rsidR="0029162C" w:rsidRPr="00286FA0">
              <w:rPr>
                <w:rFonts w:eastAsia="Calibri"/>
                <w:b/>
                <w:lang w:val="nb-NO"/>
              </w:rPr>
              <w:t>.</w:t>
            </w:r>
            <w:r w:rsidRPr="00286FA0">
              <w:rPr>
                <w:rFonts w:eastAsia="Calibri"/>
                <w:b/>
                <w:lang w:val="nb-NO"/>
              </w:rPr>
              <w:tab/>
              <w:t>PRODUKSJONSNUMMER</w:t>
            </w:r>
          </w:p>
        </w:tc>
      </w:tr>
    </w:tbl>
    <w:p w14:paraId="091F0F80" w14:textId="77777777" w:rsidR="000764B5" w:rsidRPr="00286FA0" w:rsidRDefault="000764B5" w:rsidP="00A24DE6">
      <w:pPr>
        <w:keepNext/>
        <w:spacing w:after="0" w:line="240" w:lineRule="auto"/>
        <w:ind w:left="0" w:firstLine="0"/>
        <w:rPr>
          <w:lang w:val="nb-NO"/>
        </w:rPr>
      </w:pPr>
    </w:p>
    <w:p w14:paraId="07A24758" w14:textId="77777777" w:rsidR="0077242A" w:rsidRPr="00286FA0" w:rsidRDefault="000764B5" w:rsidP="00A24DE6">
      <w:pPr>
        <w:spacing w:after="0" w:line="240" w:lineRule="auto"/>
        <w:ind w:left="0" w:firstLine="0"/>
        <w:rPr>
          <w:lang w:val="nb-NO"/>
        </w:rPr>
      </w:pPr>
      <w:r w:rsidRPr="00286FA0">
        <w:rPr>
          <w:lang w:val="nb-NO"/>
        </w:rPr>
        <w:t>Lot</w:t>
      </w:r>
    </w:p>
    <w:p w14:paraId="7797A407" w14:textId="77777777" w:rsidR="000764B5" w:rsidRPr="00286FA0" w:rsidRDefault="000764B5" w:rsidP="00A24DE6">
      <w:pPr>
        <w:spacing w:after="0" w:line="240" w:lineRule="auto"/>
        <w:ind w:left="0" w:firstLine="0"/>
        <w:rPr>
          <w:lang w:val="nb-NO"/>
        </w:rPr>
      </w:pPr>
    </w:p>
    <w:p w14:paraId="0F7C8F11" w14:textId="77777777" w:rsidR="000764B5" w:rsidRPr="00286FA0" w:rsidRDefault="000764B5" w:rsidP="00A24DE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87309D" w14:paraId="01F60784" w14:textId="77777777" w:rsidTr="00507B0B">
        <w:tc>
          <w:tcPr>
            <w:tcW w:w="9071" w:type="dxa"/>
          </w:tcPr>
          <w:p w14:paraId="38892FA8" w14:textId="77777777" w:rsidR="000764B5" w:rsidRPr="00286FA0" w:rsidRDefault="000764B5" w:rsidP="00A24DE6">
            <w:pPr>
              <w:keepNext/>
              <w:tabs>
                <w:tab w:val="left" w:pos="567"/>
              </w:tabs>
              <w:spacing w:after="0" w:line="240" w:lineRule="auto"/>
              <w:ind w:left="567" w:hanging="567"/>
              <w:rPr>
                <w:rFonts w:eastAsia="Calibri"/>
                <w:lang w:val="nb-NO"/>
              </w:rPr>
            </w:pPr>
            <w:r w:rsidRPr="00286FA0">
              <w:rPr>
                <w:rFonts w:eastAsia="Calibri"/>
                <w:b/>
                <w:lang w:val="nb-NO"/>
              </w:rPr>
              <w:t>5</w:t>
            </w:r>
            <w:r w:rsidR="0029162C" w:rsidRPr="00286FA0">
              <w:rPr>
                <w:rFonts w:eastAsia="Calibri"/>
                <w:b/>
                <w:lang w:val="nb-NO"/>
              </w:rPr>
              <w:t>.</w:t>
            </w:r>
            <w:r w:rsidRPr="00286FA0">
              <w:rPr>
                <w:rFonts w:eastAsia="Calibri"/>
                <w:b/>
                <w:lang w:val="nb-NO"/>
              </w:rPr>
              <w:tab/>
              <w:t>INNHOLD ANGITT ETTER VEKT, VOLUM ELLER ANTALL DOSER</w:t>
            </w:r>
          </w:p>
        </w:tc>
      </w:tr>
    </w:tbl>
    <w:p w14:paraId="568B115E" w14:textId="77777777" w:rsidR="000764B5" w:rsidRPr="00286FA0" w:rsidRDefault="000764B5" w:rsidP="00A24DE6">
      <w:pPr>
        <w:keepNext/>
        <w:spacing w:after="0" w:line="240" w:lineRule="auto"/>
        <w:ind w:left="0" w:firstLine="0"/>
        <w:rPr>
          <w:lang w:val="nb-NO"/>
        </w:rPr>
      </w:pPr>
    </w:p>
    <w:p w14:paraId="302628C1" w14:textId="77777777" w:rsidR="000764B5" w:rsidRPr="00286FA0" w:rsidRDefault="0074245E" w:rsidP="00A24DE6">
      <w:pPr>
        <w:spacing w:after="0" w:line="240" w:lineRule="auto"/>
        <w:ind w:left="0" w:firstLine="0"/>
        <w:rPr>
          <w:lang w:val="nb-NO"/>
        </w:rPr>
      </w:pPr>
      <w:r w:rsidRPr="00286FA0">
        <w:rPr>
          <w:lang w:val="nb-NO"/>
        </w:rPr>
        <w:t>100 mg/4 </w:t>
      </w:r>
      <w:r w:rsidR="000764B5" w:rsidRPr="00286FA0">
        <w:rPr>
          <w:lang w:val="nb-NO"/>
        </w:rPr>
        <w:t>ml</w:t>
      </w:r>
    </w:p>
    <w:p w14:paraId="42F64A48" w14:textId="77777777" w:rsidR="000764B5" w:rsidRPr="00286FA0" w:rsidRDefault="000764B5" w:rsidP="00A24DE6">
      <w:pPr>
        <w:spacing w:after="0" w:line="240" w:lineRule="auto"/>
        <w:ind w:left="0" w:firstLine="0"/>
        <w:rPr>
          <w:lang w:val="nb-NO"/>
        </w:rPr>
      </w:pPr>
    </w:p>
    <w:p w14:paraId="7D8C81A5" w14:textId="77777777" w:rsidR="000764B5" w:rsidRPr="00286FA0" w:rsidRDefault="000764B5" w:rsidP="00A24DE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0764B5" w:rsidRPr="00286FA0" w14:paraId="2064076F" w14:textId="77777777" w:rsidTr="00507B0B">
        <w:tc>
          <w:tcPr>
            <w:tcW w:w="9071" w:type="dxa"/>
          </w:tcPr>
          <w:p w14:paraId="1256A0D0" w14:textId="77777777" w:rsidR="000764B5" w:rsidRPr="00286FA0" w:rsidRDefault="000764B5" w:rsidP="00A24DE6">
            <w:pPr>
              <w:keepNext/>
              <w:tabs>
                <w:tab w:val="left" w:pos="567"/>
              </w:tabs>
              <w:spacing w:after="0" w:line="240" w:lineRule="auto"/>
              <w:ind w:left="567" w:hanging="567"/>
              <w:rPr>
                <w:rFonts w:eastAsia="Calibri"/>
                <w:lang w:val="nb-NO"/>
              </w:rPr>
            </w:pPr>
            <w:r w:rsidRPr="00286FA0">
              <w:rPr>
                <w:rFonts w:eastAsia="Calibri"/>
                <w:b/>
                <w:lang w:val="nb-NO"/>
              </w:rPr>
              <w:t>6</w:t>
            </w:r>
            <w:r w:rsidR="0029162C" w:rsidRPr="00286FA0">
              <w:rPr>
                <w:rFonts w:eastAsia="Calibri"/>
                <w:b/>
                <w:lang w:val="nb-NO"/>
              </w:rPr>
              <w:t>.</w:t>
            </w:r>
            <w:r w:rsidRPr="00286FA0">
              <w:rPr>
                <w:rFonts w:eastAsia="Calibri"/>
                <w:b/>
                <w:lang w:val="nb-NO"/>
              </w:rPr>
              <w:tab/>
              <w:t>ANNET</w:t>
            </w:r>
          </w:p>
        </w:tc>
      </w:tr>
    </w:tbl>
    <w:p w14:paraId="387DE5D2" w14:textId="77777777" w:rsidR="000764B5" w:rsidRPr="00286FA0" w:rsidRDefault="000764B5" w:rsidP="00A24DE6">
      <w:pPr>
        <w:keepNext/>
        <w:spacing w:after="0" w:line="240" w:lineRule="auto"/>
        <w:ind w:left="0" w:firstLine="0"/>
        <w:rPr>
          <w:lang w:val="nb-NO"/>
        </w:rPr>
      </w:pPr>
    </w:p>
    <w:p w14:paraId="50E6817B" w14:textId="77777777" w:rsidR="001850C6" w:rsidRPr="00286FA0" w:rsidRDefault="000764B5" w:rsidP="001850C6">
      <w:pPr>
        <w:tabs>
          <w:tab w:val="left" w:pos="567"/>
        </w:tabs>
        <w:spacing w:after="0" w:line="240" w:lineRule="auto"/>
        <w:ind w:left="0" w:firstLine="0"/>
        <w:rPr>
          <w:lang w:val="nb-NO"/>
        </w:rPr>
      </w:pPr>
      <w:r w:rsidRPr="00286FA0">
        <w:rPr>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850C6" w:rsidRPr="00286FA0" w14:paraId="66152185" w14:textId="77777777" w:rsidTr="00CC460C">
        <w:tc>
          <w:tcPr>
            <w:tcW w:w="9071" w:type="dxa"/>
          </w:tcPr>
          <w:p w14:paraId="36021D82" w14:textId="46AEC1CC" w:rsidR="001850C6" w:rsidRPr="00286FA0" w:rsidRDefault="001850C6" w:rsidP="00CC460C">
            <w:pPr>
              <w:spacing w:after="0" w:line="240" w:lineRule="auto"/>
              <w:ind w:left="0" w:firstLine="0"/>
              <w:rPr>
                <w:rFonts w:eastAsia="Calibri"/>
                <w:lang w:val="nb-NO"/>
              </w:rPr>
            </w:pPr>
            <w:r w:rsidRPr="00286FA0">
              <w:rPr>
                <w:rFonts w:eastAsia="Calibri"/>
                <w:b/>
                <w:lang w:val="nb-NO"/>
              </w:rPr>
              <w:t>OPPLYSNINGER, SOM SKAL ANGIS PÅ</w:t>
            </w:r>
            <w:r w:rsidR="00DD0BD3">
              <w:rPr>
                <w:rFonts w:eastAsia="Calibri"/>
                <w:b/>
                <w:lang w:val="nb-NO"/>
              </w:rPr>
              <w:t xml:space="preserve"> </w:t>
            </w:r>
            <w:r w:rsidRPr="00286FA0">
              <w:rPr>
                <w:rFonts w:eastAsia="Calibri"/>
                <w:b/>
                <w:lang w:val="nb-NO"/>
              </w:rPr>
              <w:t>YTRE EMBALLASJE</w:t>
            </w:r>
          </w:p>
          <w:p w14:paraId="0A32C531" w14:textId="77777777" w:rsidR="001850C6" w:rsidRPr="00286FA0" w:rsidRDefault="001850C6" w:rsidP="00CC460C">
            <w:pPr>
              <w:spacing w:after="0" w:line="240" w:lineRule="auto"/>
              <w:ind w:left="0" w:firstLine="0"/>
              <w:rPr>
                <w:rFonts w:eastAsia="Calibri"/>
                <w:lang w:val="nb-NO"/>
              </w:rPr>
            </w:pPr>
          </w:p>
          <w:p w14:paraId="58C3AEC8" w14:textId="77777777" w:rsidR="001850C6" w:rsidRPr="00286FA0" w:rsidRDefault="001850C6" w:rsidP="00CC460C">
            <w:pPr>
              <w:tabs>
                <w:tab w:val="left" w:pos="567"/>
              </w:tabs>
              <w:spacing w:after="0" w:line="240" w:lineRule="auto"/>
              <w:ind w:left="0" w:firstLine="0"/>
              <w:rPr>
                <w:rFonts w:eastAsia="Calibri"/>
                <w:lang w:val="nb-NO"/>
              </w:rPr>
            </w:pPr>
            <w:r w:rsidRPr="00286FA0">
              <w:rPr>
                <w:rFonts w:eastAsia="Calibri"/>
                <w:b/>
                <w:lang w:val="nb-NO"/>
              </w:rPr>
              <w:t>YTTERKARTONG</w:t>
            </w:r>
          </w:p>
        </w:tc>
      </w:tr>
    </w:tbl>
    <w:p w14:paraId="53B3D69D" w14:textId="77777777" w:rsidR="001850C6" w:rsidRPr="00286FA0" w:rsidRDefault="001850C6" w:rsidP="001850C6">
      <w:pPr>
        <w:tabs>
          <w:tab w:val="left" w:pos="567"/>
        </w:tabs>
        <w:spacing w:after="0" w:line="240" w:lineRule="auto"/>
        <w:ind w:left="0" w:firstLine="0"/>
        <w:rPr>
          <w:lang w:val="nb-NO"/>
        </w:rPr>
      </w:pPr>
    </w:p>
    <w:p w14:paraId="353D2312" w14:textId="77777777" w:rsidR="001850C6" w:rsidRPr="00286FA0" w:rsidRDefault="001850C6" w:rsidP="001850C6">
      <w:pPr>
        <w:spacing w:after="0" w:line="240" w:lineRule="auto"/>
        <w:ind w:left="0" w:firstLine="0"/>
        <w:rPr>
          <w:lang w:val="nb-NO"/>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850C6" w:rsidRPr="00286FA0" w14:paraId="4B2454A0" w14:textId="77777777" w:rsidTr="00CC460C">
        <w:tc>
          <w:tcPr>
            <w:tcW w:w="9071" w:type="dxa"/>
          </w:tcPr>
          <w:p w14:paraId="057741CF" w14:textId="77777777" w:rsidR="001850C6" w:rsidRPr="00286FA0" w:rsidRDefault="001850C6" w:rsidP="00CC460C">
            <w:pPr>
              <w:keepNext/>
              <w:tabs>
                <w:tab w:val="left" w:pos="567"/>
              </w:tabs>
              <w:spacing w:after="0" w:line="240" w:lineRule="auto"/>
              <w:ind w:left="567" w:hanging="567"/>
              <w:rPr>
                <w:rFonts w:eastAsia="Calibri"/>
                <w:lang w:val="nb-NO"/>
              </w:rPr>
            </w:pPr>
            <w:r w:rsidRPr="00286FA0">
              <w:rPr>
                <w:rFonts w:eastAsia="Calibri"/>
                <w:b/>
                <w:lang w:val="nb-NO"/>
              </w:rPr>
              <w:t>1.</w:t>
            </w:r>
            <w:r w:rsidRPr="00286FA0">
              <w:rPr>
                <w:rFonts w:eastAsia="Calibri"/>
                <w:b/>
                <w:lang w:val="nb-NO"/>
              </w:rPr>
              <w:tab/>
              <w:t>LEGEMIDLETS NAVN</w:t>
            </w:r>
          </w:p>
        </w:tc>
      </w:tr>
    </w:tbl>
    <w:p w14:paraId="4BCF6154" w14:textId="77777777" w:rsidR="001850C6" w:rsidRPr="00286FA0" w:rsidRDefault="001850C6" w:rsidP="001850C6">
      <w:pPr>
        <w:keepNext/>
        <w:spacing w:after="0" w:line="240" w:lineRule="auto"/>
        <w:ind w:left="0" w:firstLine="0"/>
        <w:rPr>
          <w:lang w:val="nb-NO"/>
        </w:rPr>
      </w:pPr>
    </w:p>
    <w:p w14:paraId="6DD5C03C" w14:textId="77777777" w:rsidR="001850C6" w:rsidRPr="00286FA0" w:rsidRDefault="001850C6" w:rsidP="001850C6">
      <w:pPr>
        <w:spacing w:after="0" w:line="240" w:lineRule="auto"/>
        <w:ind w:left="0" w:firstLine="0"/>
        <w:rPr>
          <w:lang w:val="nb-NO"/>
        </w:rPr>
      </w:pPr>
      <w:r>
        <w:rPr>
          <w:lang w:val="nb-NO"/>
        </w:rPr>
        <w:t>MVASI</w:t>
      </w:r>
      <w:r w:rsidRPr="00286FA0">
        <w:rPr>
          <w:lang w:val="nb-NO"/>
        </w:rPr>
        <w:t xml:space="preserve"> 25 mg/ml konsentrat til infusjonsvæske, oppløsning</w:t>
      </w:r>
    </w:p>
    <w:p w14:paraId="3C3CAD24" w14:textId="77777777" w:rsidR="001850C6" w:rsidRPr="00286FA0" w:rsidRDefault="001850C6" w:rsidP="001850C6">
      <w:pPr>
        <w:spacing w:after="0" w:line="240" w:lineRule="auto"/>
        <w:ind w:left="0" w:firstLine="0"/>
        <w:rPr>
          <w:lang w:val="nb-NO"/>
        </w:rPr>
      </w:pPr>
      <w:r w:rsidRPr="00286FA0">
        <w:rPr>
          <w:lang w:val="nb-NO"/>
        </w:rPr>
        <w:t>bevacizumab</w:t>
      </w:r>
    </w:p>
    <w:p w14:paraId="7ECB14EB" w14:textId="77777777" w:rsidR="001850C6" w:rsidRPr="00286FA0" w:rsidRDefault="001850C6" w:rsidP="001850C6">
      <w:pPr>
        <w:spacing w:after="0" w:line="240" w:lineRule="auto"/>
        <w:ind w:left="0" w:firstLine="0"/>
        <w:rPr>
          <w:lang w:val="nb-NO"/>
        </w:rPr>
      </w:pPr>
    </w:p>
    <w:p w14:paraId="4FEE6937" w14:textId="77777777" w:rsidR="001850C6" w:rsidRPr="00286FA0" w:rsidRDefault="001850C6" w:rsidP="001850C6">
      <w:pPr>
        <w:spacing w:after="0" w:line="240" w:lineRule="auto"/>
        <w:ind w:left="0" w:firstLine="0"/>
        <w:rPr>
          <w:lang w:val="nb-NO"/>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850C6" w:rsidRPr="00286FA0" w14:paraId="319E82D2" w14:textId="77777777" w:rsidTr="00CC460C">
        <w:tc>
          <w:tcPr>
            <w:tcW w:w="9071" w:type="dxa"/>
          </w:tcPr>
          <w:p w14:paraId="084747EA" w14:textId="77777777" w:rsidR="001850C6" w:rsidRPr="00286FA0" w:rsidRDefault="001850C6" w:rsidP="00CC460C">
            <w:pPr>
              <w:keepNext/>
              <w:tabs>
                <w:tab w:val="left" w:pos="567"/>
              </w:tabs>
              <w:spacing w:after="0" w:line="240" w:lineRule="auto"/>
              <w:ind w:left="567" w:hanging="567"/>
              <w:rPr>
                <w:rFonts w:eastAsia="Calibri"/>
                <w:lang w:val="nb-NO"/>
              </w:rPr>
            </w:pPr>
            <w:r w:rsidRPr="00286FA0">
              <w:rPr>
                <w:rFonts w:eastAsia="Calibri"/>
                <w:b/>
                <w:lang w:val="nb-NO"/>
              </w:rPr>
              <w:t>2.</w:t>
            </w:r>
            <w:r w:rsidRPr="00286FA0">
              <w:rPr>
                <w:rFonts w:eastAsia="Calibri"/>
                <w:b/>
                <w:lang w:val="nb-NO"/>
              </w:rPr>
              <w:tab/>
              <w:t>DEKLARASJON AV VIRKESTOFF(ER)</w:t>
            </w:r>
          </w:p>
        </w:tc>
      </w:tr>
    </w:tbl>
    <w:p w14:paraId="290D8F94" w14:textId="77777777" w:rsidR="001850C6" w:rsidRPr="00286FA0" w:rsidRDefault="001850C6" w:rsidP="001850C6">
      <w:pPr>
        <w:keepNext/>
        <w:spacing w:after="0" w:line="240" w:lineRule="auto"/>
        <w:ind w:left="0" w:firstLine="0"/>
        <w:rPr>
          <w:lang w:val="nb-NO"/>
        </w:rPr>
      </w:pPr>
    </w:p>
    <w:p w14:paraId="0849D9B7" w14:textId="6D6AB8F3" w:rsidR="001850C6" w:rsidRPr="00286FA0" w:rsidRDefault="001850C6" w:rsidP="001850C6">
      <w:pPr>
        <w:spacing w:after="0" w:line="240" w:lineRule="auto"/>
        <w:ind w:left="0" w:firstLine="0"/>
        <w:rPr>
          <w:lang w:val="nb-NO"/>
        </w:rPr>
      </w:pPr>
      <w:r w:rsidRPr="00286FA0">
        <w:rPr>
          <w:lang w:val="nb-NO"/>
        </w:rPr>
        <w:t>Hvert hetteglass innehol</w:t>
      </w:r>
      <w:r>
        <w:rPr>
          <w:lang w:val="nb-NO"/>
        </w:rPr>
        <w:t>der 4</w:t>
      </w:r>
      <w:r w:rsidRPr="00286FA0">
        <w:rPr>
          <w:lang w:val="nb-NO"/>
        </w:rPr>
        <w:t>00 mg bevacizumab</w:t>
      </w:r>
      <w:r>
        <w:rPr>
          <w:lang w:val="nb-NO"/>
        </w:rPr>
        <w:t xml:space="preserve"> i 16 </w:t>
      </w:r>
      <w:r w:rsidRPr="00286FA0">
        <w:rPr>
          <w:lang w:val="nb-NO"/>
        </w:rPr>
        <w:t>ml konsentrat.</w:t>
      </w:r>
    </w:p>
    <w:p w14:paraId="1431F6C2" w14:textId="77777777" w:rsidR="001850C6" w:rsidRPr="00286FA0" w:rsidRDefault="001850C6" w:rsidP="001850C6">
      <w:pPr>
        <w:spacing w:after="0" w:line="240" w:lineRule="auto"/>
        <w:ind w:left="0" w:firstLine="0"/>
        <w:rPr>
          <w:lang w:val="nb-NO"/>
        </w:rPr>
      </w:pPr>
    </w:p>
    <w:p w14:paraId="5BD42992" w14:textId="77777777" w:rsidR="001850C6" w:rsidRPr="00286FA0" w:rsidRDefault="001850C6" w:rsidP="001850C6">
      <w:pPr>
        <w:spacing w:after="0" w:line="240" w:lineRule="auto"/>
        <w:ind w:left="0" w:firstLine="0"/>
        <w:rPr>
          <w:lang w:val="nb-NO"/>
        </w:rPr>
      </w:pPr>
      <w:r>
        <w:rPr>
          <w:lang w:val="nb-NO"/>
        </w:rPr>
        <w:t>4</w:t>
      </w:r>
      <w:r w:rsidRPr="00286FA0">
        <w:rPr>
          <w:lang w:val="nb-NO"/>
        </w:rPr>
        <w:t>00</w:t>
      </w:r>
      <w:r>
        <w:rPr>
          <w:lang w:val="nb-NO"/>
        </w:rPr>
        <w:t> mg/16 </w:t>
      </w:r>
      <w:r w:rsidRPr="00286FA0">
        <w:rPr>
          <w:lang w:val="nb-NO"/>
        </w:rPr>
        <w:t>ml</w:t>
      </w:r>
    </w:p>
    <w:p w14:paraId="754BAF9C" w14:textId="77777777" w:rsidR="001850C6" w:rsidRPr="00286FA0" w:rsidRDefault="001850C6" w:rsidP="001850C6">
      <w:pPr>
        <w:spacing w:after="0" w:line="240" w:lineRule="auto"/>
        <w:ind w:left="0" w:firstLine="0"/>
        <w:rPr>
          <w:lang w:val="nb-NO"/>
        </w:rPr>
      </w:pPr>
    </w:p>
    <w:p w14:paraId="739CF140" w14:textId="77777777" w:rsidR="001850C6" w:rsidRPr="00286FA0" w:rsidRDefault="001850C6" w:rsidP="001850C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850C6" w:rsidRPr="00286FA0" w14:paraId="3C9BEDA7" w14:textId="77777777" w:rsidTr="00CC460C">
        <w:tc>
          <w:tcPr>
            <w:tcW w:w="9071" w:type="dxa"/>
            <w:tcBorders>
              <w:bottom w:val="single" w:sz="4" w:space="0" w:color="auto"/>
            </w:tcBorders>
          </w:tcPr>
          <w:p w14:paraId="66E00E92" w14:textId="77777777" w:rsidR="001850C6" w:rsidRPr="00286FA0" w:rsidRDefault="001850C6" w:rsidP="00CC460C">
            <w:pPr>
              <w:keepNext/>
              <w:tabs>
                <w:tab w:val="left" w:pos="567"/>
              </w:tabs>
              <w:spacing w:after="0" w:line="240" w:lineRule="auto"/>
              <w:ind w:left="567" w:hanging="567"/>
              <w:rPr>
                <w:rFonts w:eastAsia="Calibri"/>
                <w:lang w:val="nb-NO"/>
              </w:rPr>
            </w:pPr>
            <w:r w:rsidRPr="00286FA0">
              <w:rPr>
                <w:rFonts w:eastAsia="Calibri"/>
                <w:b/>
                <w:lang w:val="nb-NO"/>
              </w:rPr>
              <w:t>3.</w:t>
            </w:r>
            <w:r w:rsidRPr="00286FA0">
              <w:rPr>
                <w:rFonts w:eastAsia="Calibri"/>
                <w:b/>
                <w:lang w:val="nb-NO"/>
              </w:rPr>
              <w:tab/>
              <w:t>LISTE OVER HJELPESTOFFER</w:t>
            </w:r>
          </w:p>
        </w:tc>
      </w:tr>
    </w:tbl>
    <w:p w14:paraId="44F8E7C0" w14:textId="77777777" w:rsidR="001850C6" w:rsidRPr="00286FA0" w:rsidRDefault="001850C6" w:rsidP="001850C6">
      <w:pPr>
        <w:keepNext/>
        <w:spacing w:after="0" w:line="240" w:lineRule="auto"/>
        <w:ind w:left="0" w:firstLine="0"/>
        <w:rPr>
          <w:lang w:val="nb-NO"/>
        </w:rPr>
      </w:pPr>
    </w:p>
    <w:p w14:paraId="1BDF808D" w14:textId="77777777" w:rsidR="001850C6" w:rsidRPr="00286FA0" w:rsidRDefault="001850C6" w:rsidP="001850C6">
      <w:pPr>
        <w:spacing w:after="0" w:line="240" w:lineRule="auto"/>
        <w:ind w:left="0" w:firstLine="0"/>
        <w:rPr>
          <w:lang w:val="nb-NO"/>
        </w:rPr>
      </w:pPr>
      <w:r w:rsidRPr="00286FA0">
        <w:rPr>
          <w:lang w:val="nb-NO"/>
        </w:rPr>
        <w:t>Trehalosedihydrat, natriumfosfat, polysorbat 20, vann til injeksjonsvæsker.</w:t>
      </w:r>
    </w:p>
    <w:p w14:paraId="685365DB" w14:textId="77777777" w:rsidR="001850C6" w:rsidRPr="00286FA0" w:rsidRDefault="001850C6" w:rsidP="001850C6">
      <w:pPr>
        <w:spacing w:after="0" w:line="240" w:lineRule="auto"/>
        <w:ind w:left="0" w:firstLine="0"/>
        <w:rPr>
          <w:lang w:val="nb-NO"/>
        </w:rPr>
      </w:pPr>
    </w:p>
    <w:p w14:paraId="62776B15" w14:textId="77777777" w:rsidR="001850C6" w:rsidRPr="00286FA0" w:rsidRDefault="001850C6" w:rsidP="001850C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850C6" w:rsidRPr="00286FA0" w14:paraId="20C67988" w14:textId="77777777" w:rsidTr="00CC460C">
        <w:tc>
          <w:tcPr>
            <w:tcW w:w="9071" w:type="dxa"/>
          </w:tcPr>
          <w:p w14:paraId="1A53ED62" w14:textId="77777777" w:rsidR="001850C6" w:rsidRPr="00286FA0" w:rsidRDefault="001850C6" w:rsidP="00CC460C">
            <w:pPr>
              <w:keepNext/>
              <w:tabs>
                <w:tab w:val="left" w:pos="567"/>
              </w:tabs>
              <w:spacing w:after="0" w:line="240" w:lineRule="auto"/>
              <w:ind w:left="567" w:hanging="567"/>
              <w:rPr>
                <w:rFonts w:eastAsia="Calibri"/>
                <w:lang w:val="nb-NO"/>
              </w:rPr>
            </w:pPr>
            <w:r w:rsidRPr="00286FA0">
              <w:rPr>
                <w:rFonts w:eastAsia="Calibri"/>
                <w:b/>
                <w:lang w:val="nb-NO"/>
              </w:rPr>
              <w:t>4.</w:t>
            </w:r>
            <w:r w:rsidRPr="00286FA0">
              <w:rPr>
                <w:rFonts w:eastAsia="Calibri"/>
                <w:b/>
                <w:lang w:val="nb-NO"/>
              </w:rPr>
              <w:tab/>
              <w:t>LEGEMIDDELFORM OG INNHOLD (PAKNINGSSTØRRELSE)</w:t>
            </w:r>
          </w:p>
        </w:tc>
      </w:tr>
    </w:tbl>
    <w:p w14:paraId="79312155" w14:textId="77777777" w:rsidR="001850C6" w:rsidRPr="00286FA0" w:rsidRDefault="001850C6" w:rsidP="001850C6">
      <w:pPr>
        <w:keepNext/>
        <w:spacing w:after="0" w:line="240" w:lineRule="auto"/>
        <w:ind w:left="0" w:firstLine="0"/>
        <w:rPr>
          <w:lang w:val="nb-NO"/>
        </w:rPr>
      </w:pPr>
    </w:p>
    <w:p w14:paraId="6CD8AC4B" w14:textId="77777777" w:rsidR="001850C6" w:rsidRPr="00286FA0" w:rsidRDefault="001850C6" w:rsidP="001850C6">
      <w:pPr>
        <w:spacing w:after="0" w:line="240" w:lineRule="auto"/>
        <w:ind w:left="0" w:firstLine="0"/>
        <w:rPr>
          <w:lang w:val="nb-NO"/>
        </w:rPr>
      </w:pPr>
      <w:r>
        <w:rPr>
          <w:highlight w:val="lightGray"/>
          <w:lang w:val="nb-NO"/>
        </w:rPr>
        <w:t>Konsentrat til infusjonsvæske, oppløsning</w:t>
      </w:r>
    </w:p>
    <w:p w14:paraId="4F56A12C" w14:textId="77777777" w:rsidR="001850C6" w:rsidRPr="00286FA0" w:rsidRDefault="001850C6" w:rsidP="001850C6">
      <w:pPr>
        <w:spacing w:after="0" w:line="240" w:lineRule="auto"/>
        <w:ind w:left="0" w:firstLine="0"/>
        <w:rPr>
          <w:lang w:val="nb-NO"/>
        </w:rPr>
      </w:pPr>
      <w:r w:rsidRPr="00286FA0">
        <w:rPr>
          <w:lang w:val="nb-NO"/>
        </w:rPr>
        <w:t>1 hetteglass</w:t>
      </w:r>
    </w:p>
    <w:p w14:paraId="4971EC6D" w14:textId="77777777" w:rsidR="001850C6" w:rsidRPr="00286FA0" w:rsidRDefault="001850C6" w:rsidP="001850C6">
      <w:pPr>
        <w:spacing w:after="0" w:line="240" w:lineRule="auto"/>
        <w:ind w:left="0" w:firstLine="0"/>
        <w:rPr>
          <w:lang w:val="nb-NO"/>
        </w:rPr>
      </w:pPr>
    </w:p>
    <w:p w14:paraId="3287EA77" w14:textId="77777777" w:rsidR="001850C6" w:rsidRPr="00286FA0" w:rsidRDefault="001850C6" w:rsidP="001850C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850C6" w:rsidRPr="00286FA0" w14:paraId="1A5AB73C" w14:textId="77777777" w:rsidTr="00CC460C">
        <w:tc>
          <w:tcPr>
            <w:tcW w:w="9071" w:type="dxa"/>
          </w:tcPr>
          <w:p w14:paraId="233A9B0B" w14:textId="394D7BC3" w:rsidR="001850C6" w:rsidRPr="00286FA0" w:rsidRDefault="001850C6" w:rsidP="00CC460C">
            <w:pPr>
              <w:keepNext/>
              <w:tabs>
                <w:tab w:val="left" w:pos="567"/>
              </w:tabs>
              <w:spacing w:after="0" w:line="240" w:lineRule="auto"/>
              <w:ind w:left="567" w:hanging="567"/>
              <w:rPr>
                <w:rFonts w:eastAsia="Calibri"/>
                <w:lang w:val="nb-NO"/>
              </w:rPr>
            </w:pPr>
            <w:r w:rsidRPr="00286FA0">
              <w:rPr>
                <w:rFonts w:eastAsia="Calibri"/>
                <w:b/>
                <w:lang w:val="nb-NO"/>
              </w:rPr>
              <w:t>5.</w:t>
            </w:r>
            <w:r w:rsidRPr="00286FA0">
              <w:rPr>
                <w:rFonts w:eastAsia="Calibri"/>
                <w:b/>
                <w:lang w:val="nb-NO"/>
              </w:rPr>
              <w:tab/>
              <w:t>ADMINISTRASJONSMÅTE OG VEI(ER)</w:t>
            </w:r>
          </w:p>
        </w:tc>
      </w:tr>
    </w:tbl>
    <w:p w14:paraId="25344227" w14:textId="77777777" w:rsidR="001850C6" w:rsidRPr="00286FA0" w:rsidRDefault="001850C6" w:rsidP="001850C6">
      <w:pPr>
        <w:keepNext/>
        <w:spacing w:after="0" w:line="240" w:lineRule="auto"/>
        <w:ind w:left="0" w:firstLine="0"/>
        <w:rPr>
          <w:lang w:val="nb-NO"/>
        </w:rPr>
      </w:pPr>
    </w:p>
    <w:p w14:paraId="60DAA556" w14:textId="77777777" w:rsidR="001850C6" w:rsidRPr="00286FA0" w:rsidRDefault="001850C6" w:rsidP="001850C6">
      <w:pPr>
        <w:spacing w:after="0" w:line="240" w:lineRule="auto"/>
        <w:ind w:left="0" w:firstLine="0"/>
        <w:rPr>
          <w:lang w:val="nb-NO"/>
        </w:rPr>
      </w:pPr>
      <w:r w:rsidRPr="00286FA0">
        <w:rPr>
          <w:lang w:val="nb-NO"/>
        </w:rPr>
        <w:t>Til intravenøs bruk etter fortynning.</w:t>
      </w:r>
    </w:p>
    <w:p w14:paraId="3F05C5E9" w14:textId="77777777" w:rsidR="001850C6" w:rsidRPr="00286FA0" w:rsidRDefault="001850C6" w:rsidP="001850C6">
      <w:pPr>
        <w:spacing w:after="0" w:line="240" w:lineRule="auto"/>
        <w:ind w:left="0" w:firstLine="0"/>
        <w:rPr>
          <w:lang w:val="nb-NO"/>
        </w:rPr>
      </w:pPr>
      <w:r w:rsidRPr="00286FA0">
        <w:rPr>
          <w:lang w:val="nb-NO"/>
        </w:rPr>
        <w:t>Les pakningsvedlegget før bruk.</w:t>
      </w:r>
    </w:p>
    <w:p w14:paraId="5B86442C" w14:textId="77777777" w:rsidR="001850C6" w:rsidRPr="00286FA0" w:rsidRDefault="001850C6" w:rsidP="001850C6">
      <w:pPr>
        <w:spacing w:after="0" w:line="240" w:lineRule="auto"/>
        <w:ind w:left="0" w:firstLine="0"/>
        <w:rPr>
          <w:lang w:val="nb-NO"/>
        </w:rPr>
      </w:pPr>
    </w:p>
    <w:p w14:paraId="48F24598" w14:textId="77777777" w:rsidR="001850C6" w:rsidRPr="00286FA0" w:rsidRDefault="001850C6" w:rsidP="001850C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850C6" w:rsidRPr="0087309D" w14:paraId="5DED682E" w14:textId="77777777" w:rsidTr="00CC460C">
        <w:tc>
          <w:tcPr>
            <w:tcW w:w="9071" w:type="dxa"/>
          </w:tcPr>
          <w:p w14:paraId="1164AA7E" w14:textId="77777777" w:rsidR="001850C6" w:rsidRPr="00286FA0" w:rsidRDefault="001850C6" w:rsidP="00CC460C">
            <w:pPr>
              <w:keepNext/>
              <w:tabs>
                <w:tab w:val="left" w:pos="567"/>
              </w:tabs>
              <w:spacing w:after="0" w:line="240" w:lineRule="auto"/>
              <w:ind w:left="567" w:hanging="567"/>
              <w:rPr>
                <w:rFonts w:eastAsia="Calibri"/>
                <w:lang w:val="nb-NO"/>
              </w:rPr>
            </w:pPr>
            <w:r w:rsidRPr="00286FA0">
              <w:rPr>
                <w:rFonts w:eastAsia="Calibri"/>
                <w:b/>
                <w:lang w:val="nb-NO"/>
              </w:rPr>
              <w:t>6.</w:t>
            </w:r>
            <w:r w:rsidRPr="00286FA0">
              <w:rPr>
                <w:rFonts w:eastAsia="Calibri"/>
                <w:b/>
                <w:lang w:val="nb-NO"/>
              </w:rPr>
              <w:tab/>
              <w:t>ADVARSEL OM AT LEGEMIDLET SKAL OPPBEVARES UTILGJENGELIG FOR BARN</w:t>
            </w:r>
          </w:p>
        </w:tc>
      </w:tr>
    </w:tbl>
    <w:p w14:paraId="77C2A6B1" w14:textId="77777777" w:rsidR="001850C6" w:rsidRPr="00286FA0" w:rsidRDefault="001850C6" w:rsidP="001850C6">
      <w:pPr>
        <w:keepNext/>
        <w:spacing w:after="0" w:line="240" w:lineRule="auto"/>
        <w:ind w:left="0" w:firstLine="0"/>
        <w:rPr>
          <w:lang w:val="nb-NO"/>
        </w:rPr>
      </w:pPr>
    </w:p>
    <w:p w14:paraId="0181C96B" w14:textId="77777777" w:rsidR="001850C6" w:rsidRPr="00286FA0" w:rsidRDefault="001850C6" w:rsidP="001850C6">
      <w:pPr>
        <w:spacing w:after="0" w:line="240" w:lineRule="auto"/>
        <w:ind w:left="0" w:firstLine="0"/>
        <w:rPr>
          <w:lang w:val="nb-NO"/>
        </w:rPr>
      </w:pPr>
      <w:r w:rsidRPr="00286FA0">
        <w:rPr>
          <w:lang w:val="nb-NO"/>
        </w:rPr>
        <w:t>Oppbevares utilgjengelig for barn.</w:t>
      </w:r>
    </w:p>
    <w:p w14:paraId="6B18BDBF" w14:textId="77777777" w:rsidR="001850C6" w:rsidRPr="00286FA0" w:rsidRDefault="001850C6" w:rsidP="001850C6">
      <w:pPr>
        <w:spacing w:after="0" w:line="240" w:lineRule="auto"/>
        <w:ind w:left="0" w:firstLine="0"/>
        <w:rPr>
          <w:lang w:val="nb-NO"/>
        </w:rPr>
      </w:pPr>
    </w:p>
    <w:p w14:paraId="2F344B37" w14:textId="77777777" w:rsidR="001850C6" w:rsidRPr="00286FA0" w:rsidRDefault="001850C6" w:rsidP="001850C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850C6" w:rsidRPr="00286FA0" w14:paraId="307D2CB1" w14:textId="77777777" w:rsidTr="00CC460C">
        <w:tc>
          <w:tcPr>
            <w:tcW w:w="9071" w:type="dxa"/>
          </w:tcPr>
          <w:p w14:paraId="0436418B" w14:textId="77777777" w:rsidR="001850C6" w:rsidRPr="00286FA0" w:rsidRDefault="001850C6" w:rsidP="00CC460C">
            <w:pPr>
              <w:keepNext/>
              <w:tabs>
                <w:tab w:val="left" w:pos="567"/>
              </w:tabs>
              <w:spacing w:after="0" w:line="240" w:lineRule="auto"/>
              <w:ind w:left="567" w:hanging="567"/>
              <w:rPr>
                <w:rFonts w:eastAsia="Calibri"/>
                <w:lang w:val="nb-NO"/>
              </w:rPr>
            </w:pPr>
            <w:r w:rsidRPr="00286FA0">
              <w:rPr>
                <w:rFonts w:eastAsia="Calibri"/>
                <w:b/>
                <w:lang w:val="nb-NO"/>
              </w:rPr>
              <w:t>7.</w:t>
            </w:r>
            <w:r w:rsidRPr="00286FA0">
              <w:rPr>
                <w:rFonts w:eastAsia="Calibri"/>
                <w:b/>
                <w:lang w:val="nb-NO"/>
              </w:rPr>
              <w:tab/>
              <w:t>EVENTUELLE ANDRE SPESIELLE ADVARSLER</w:t>
            </w:r>
          </w:p>
        </w:tc>
      </w:tr>
    </w:tbl>
    <w:p w14:paraId="4D2848CF" w14:textId="77777777" w:rsidR="001850C6" w:rsidRPr="00286FA0" w:rsidRDefault="001850C6" w:rsidP="001850C6">
      <w:pPr>
        <w:keepNext/>
        <w:spacing w:after="0" w:line="240" w:lineRule="auto"/>
        <w:ind w:left="0" w:firstLine="0"/>
        <w:rPr>
          <w:lang w:val="nb-NO"/>
        </w:rPr>
      </w:pPr>
    </w:p>
    <w:p w14:paraId="1D7E041E" w14:textId="77777777" w:rsidR="001850C6" w:rsidRPr="00286FA0" w:rsidRDefault="001850C6" w:rsidP="001850C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850C6" w:rsidRPr="00286FA0" w14:paraId="2EB653FE" w14:textId="77777777" w:rsidTr="00CC460C">
        <w:tc>
          <w:tcPr>
            <w:tcW w:w="9071" w:type="dxa"/>
          </w:tcPr>
          <w:p w14:paraId="0670C15A" w14:textId="77777777" w:rsidR="001850C6" w:rsidRPr="00286FA0" w:rsidRDefault="001850C6" w:rsidP="00CC460C">
            <w:pPr>
              <w:keepNext/>
              <w:tabs>
                <w:tab w:val="left" w:pos="567"/>
              </w:tabs>
              <w:spacing w:after="0" w:line="240" w:lineRule="auto"/>
              <w:ind w:left="567" w:hanging="567"/>
              <w:rPr>
                <w:rFonts w:eastAsia="Calibri"/>
                <w:lang w:val="nb-NO"/>
              </w:rPr>
            </w:pPr>
            <w:r w:rsidRPr="00286FA0">
              <w:rPr>
                <w:rFonts w:eastAsia="Calibri"/>
                <w:b/>
                <w:lang w:val="nb-NO"/>
              </w:rPr>
              <w:t>8.</w:t>
            </w:r>
            <w:r w:rsidRPr="00286FA0">
              <w:rPr>
                <w:rFonts w:eastAsia="Calibri"/>
                <w:b/>
                <w:lang w:val="nb-NO"/>
              </w:rPr>
              <w:tab/>
              <w:t>UTLØPSDATO</w:t>
            </w:r>
          </w:p>
        </w:tc>
      </w:tr>
    </w:tbl>
    <w:p w14:paraId="23C0F6E4" w14:textId="77777777" w:rsidR="001850C6" w:rsidRPr="00286FA0" w:rsidRDefault="001850C6" w:rsidP="001850C6">
      <w:pPr>
        <w:keepNext/>
        <w:spacing w:after="0" w:line="240" w:lineRule="auto"/>
        <w:ind w:left="0" w:firstLine="0"/>
        <w:rPr>
          <w:lang w:val="nb-NO"/>
        </w:rPr>
      </w:pPr>
    </w:p>
    <w:p w14:paraId="3CCC4479" w14:textId="77777777" w:rsidR="001850C6" w:rsidRPr="00286FA0" w:rsidRDefault="001850C6" w:rsidP="001850C6">
      <w:pPr>
        <w:spacing w:after="0" w:line="240" w:lineRule="auto"/>
        <w:ind w:left="0" w:firstLine="0"/>
        <w:rPr>
          <w:lang w:val="nb-NO"/>
        </w:rPr>
      </w:pPr>
      <w:r>
        <w:rPr>
          <w:lang w:val="nb-NO"/>
        </w:rPr>
        <w:t>EXP</w:t>
      </w:r>
    </w:p>
    <w:p w14:paraId="036B9FEA" w14:textId="77777777" w:rsidR="001850C6" w:rsidRPr="00286FA0" w:rsidRDefault="001850C6" w:rsidP="001850C6">
      <w:pPr>
        <w:spacing w:after="0" w:line="240" w:lineRule="auto"/>
        <w:ind w:left="0" w:firstLine="0"/>
        <w:rPr>
          <w:lang w:val="nb-NO"/>
        </w:rPr>
      </w:pPr>
    </w:p>
    <w:p w14:paraId="52E29233" w14:textId="77777777" w:rsidR="001850C6" w:rsidRPr="00286FA0" w:rsidRDefault="001850C6" w:rsidP="001850C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850C6" w:rsidRPr="00286FA0" w14:paraId="42909F99" w14:textId="77777777" w:rsidTr="00CC460C">
        <w:tc>
          <w:tcPr>
            <w:tcW w:w="9071" w:type="dxa"/>
          </w:tcPr>
          <w:p w14:paraId="590F7F39" w14:textId="77777777" w:rsidR="001850C6" w:rsidRPr="00286FA0" w:rsidRDefault="001850C6" w:rsidP="00CC460C">
            <w:pPr>
              <w:keepNext/>
              <w:tabs>
                <w:tab w:val="left" w:pos="567"/>
              </w:tabs>
              <w:spacing w:after="0" w:line="240" w:lineRule="auto"/>
              <w:ind w:left="567" w:hanging="567"/>
              <w:rPr>
                <w:rFonts w:eastAsia="Calibri"/>
                <w:lang w:val="nb-NO"/>
              </w:rPr>
            </w:pPr>
            <w:r w:rsidRPr="00286FA0">
              <w:rPr>
                <w:rFonts w:eastAsia="Calibri"/>
                <w:b/>
                <w:lang w:val="nb-NO"/>
              </w:rPr>
              <w:t>9.</w:t>
            </w:r>
            <w:r w:rsidRPr="00286FA0">
              <w:rPr>
                <w:rFonts w:eastAsia="Calibri"/>
                <w:b/>
                <w:lang w:val="nb-NO"/>
              </w:rPr>
              <w:tab/>
              <w:t>OPPBEVARINGSBETINGELSER</w:t>
            </w:r>
          </w:p>
        </w:tc>
      </w:tr>
    </w:tbl>
    <w:p w14:paraId="41478E05" w14:textId="77777777" w:rsidR="001850C6" w:rsidRPr="00286FA0" w:rsidRDefault="001850C6" w:rsidP="001850C6">
      <w:pPr>
        <w:keepNext/>
        <w:spacing w:after="0" w:line="240" w:lineRule="auto"/>
        <w:ind w:left="0" w:firstLine="0"/>
        <w:rPr>
          <w:lang w:val="nb-NO"/>
        </w:rPr>
      </w:pPr>
    </w:p>
    <w:p w14:paraId="71201CB2" w14:textId="77777777" w:rsidR="001850C6" w:rsidRPr="00286FA0" w:rsidRDefault="001850C6" w:rsidP="001850C6">
      <w:pPr>
        <w:keepNext/>
        <w:spacing w:after="0" w:line="240" w:lineRule="auto"/>
        <w:ind w:left="0" w:firstLine="0"/>
        <w:rPr>
          <w:lang w:val="nb-NO"/>
        </w:rPr>
      </w:pPr>
      <w:r w:rsidRPr="00286FA0">
        <w:rPr>
          <w:lang w:val="nb-NO"/>
        </w:rPr>
        <w:t>Oppbevares i kjøleskap.</w:t>
      </w:r>
    </w:p>
    <w:p w14:paraId="77F9D26B" w14:textId="77777777" w:rsidR="001850C6" w:rsidRPr="00286FA0" w:rsidRDefault="001850C6" w:rsidP="001850C6">
      <w:pPr>
        <w:keepNext/>
        <w:spacing w:after="0" w:line="240" w:lineRule="auto"/>
        <w:ind w:left="0" w:firstLine="0"/>
        <w:rPr>
          <w:lang w:val="nb-NO"/>
        </w:rPr>
      </w:pPr>
      <w:r w:rsidRPr="00286FA0">
        <w:rPr>
          <w:lang w:val="nb-NO"/>
        </w:rPr>
        <w:t>Skal ikke fryses.</w:t>
      </w:r>
    </w:p>
    <w:p w14:paraId="460A5984" w14:textId="77777777" w:rsidR="001850C6" w:rsidRPr="00286FA0" w:rsidRDefault="001850C6" w:rsidP="001850C6">
      <w:pPr>
        <w:keepNext/>
        <w:spacing w:after="0" w:line="240" w:lineRule="auto"/>
        <w:ind w:left="0" w:firstLine="0"/>
        <w:rPr>
          <w:lang w:val="nb-NO"/>
        </w:rPr>
      </w:pPr>
      <w:r w:rsidRPr="00286FA0">
        <w:rPr>
          <w:lang w:val="nb-NO"/>
        </w:rPr>
        <w:t>Oppbevares i originalemballasjen for å beskytte mot lys.</w:t>
      </w:r>
    </w:p>
    <w:p w14:paraId="16190688" w14:textId="77777777" w:rsidR="001850C6" w:rsidRPr="00286FA0" w:rsidRDefault="001850C6" w:rsidP="001850C6">
      <w:pPr>
        <w:spacing w:after="0" w:line="240" w:lineRule="auto"/>
        <w:ind w:left="0" w:firstLine="0"/>
        <w:rPr>
          <w:lang w:val="nb-NO"/>
        </w:rPr>
      </w:pPr>
    </w:p>
    <w:p w14:paraId="591C4042" w14:textId="77777777" w:rsidR="001850C6" w:rsidRPr="00286FA0" w:rsidRDefault="001850C6" w:rsidP="001850C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850C6" w:rsidRPr="0087309D" w14:paraId="67637025" w14:textId="77777777" w:rsidTr="00CC460C">
        <w:tc>
          <w:tcPr>
            <w:tcW w:w="9071" w:type="dxa"/>
          </w:tcPr>
          <w:p w14:paraId="2BDA0E4D" w14:textId="77777777" w:rsidR="001850C6" w:rsidRPr="00286FA0" w:rsidRDefault="001850C6" w:rsidP="00CC460C">
            <w:pPr>
              <w:keepNext/>
              <w:tabs>
                <w:tab w:val="left" w:pos="567"/>
              </w:tabs>
              <w:spacing w:after="0" w:line="240" w:lineRule="auto"/>
              <w:ind w:left="567" w:hanging="567"/>
              <w:rPr>
                <w:rFonts w:eastAsia="Calibri"/>
                <w:lang w:val="nb-NO"/>
              </w:rPr>
            </w:pPr>
            <w:r w:rsidRPr="00286FA0">
              <w:rPr>
                <w:rFonts w:eastAsia="Calibri"/>
                <w:b/>
                <w:lang w:val="nb-NO"/>
              </w:rPr>
              <w:t>10.</w:t>
            </w:r>
            <w:r w:rsidRPr="00286FA0">
              <w:rPr>
                <w:rFonts w:eastAsia="Calibri"/>
                <w:b/>
                <w:lang w:val="nb-NO"/>
              </w:rPr>
              <w:tab/>
              <w:t>EVENTUELLE SPESIELLE FORHOLDSREGLER VED DESTRUKSJON AV UBRUKTE LEGEMIDLER ELLER AVFALL</w:t>
            </w:r>
          </w:p>
        </w:tc>
      </w:tr>
    </w:tbl>
    <w:p w14:paraId="6CD222EA" w14:textId="77777777" w:rsidR="001850C6" w:rsidRPr="00286FA0" w:rsidRDefault="001850C6" w:rsidP="001850C6">
      <w:pPr>
        <w:keepNext/>
        <w:spacing w:after="0" w:line="240" w:lineRule="auto"/>
        <w:ind w:left="0" w:firstLine="0"/>
        <w:rPr>
          <w:lang w:val="nb-NO"/>
        </w:rPr>
      </w:pPr>
    </w:p>
    <w:p w14:paraId="5492654A" w14:textId="77777777" w:rsidR="001850C6" w:rsidRPr="00286FA0" w:rsidRDefault="001850C6" w:rsidP="001850C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850C6" w:rsidRPr="0087309D" w14:paraId="5980EAE9" w14:textId="77777777" w:rsidTr="00CC460C">
        <w:tc>
          <w:tcPr>
            <w:tcW w:w="9071" w:type="dxa"/>
          </w:tcPr>
          <w:p w14:paraId="0F44B282" w14:textId="77777777" w:rsidR="001850C6" w:rsidRPr="00286FA0" w:rsidRDefault="001850C6" w:rsidP="00CC460C">
            <w:pPr>
              <w:keepNext/>
              <w:tabs>
                <w:tab w:val="left" w:pos="567"/>
              </w:tabs>
              <w:spacing w:after="0" w:line="240" w:lineRule="auto"/>
              <w:ind w:left="567" w:hanging="567"/>
              <w:rPr>
                <w:rFonts w:eastAsia="Calibri"/>
                <w:lang w:val="nb-NO"/>
              </w:rPr>
            </w:pPr>
            <w:r w:rsidRPr="00286FA0">
              <w:rPr>
                <w:rFonts w:eastAsia="Calibri"/>
                <w:b/>
                <w:lang w:val="nb-NO"/>
              </w:rPr>
              <w:t>11.</w:t>
            </w:r>
            <w:r w:rsidRPr="00286FA0">
              <w:rPr>
                <w:rFonts w:eastAsia="Calibri"/>
                <w:b/>
                <w:lang w:val="nb-NO"/>
              </w:rPr>
              <w:tab/>
              <w:t>NAVN OG ADRESSE PÅ INNEHAVEREN AV MARKEDSFØRINGSTILLATELSEN</w:t>
            </w:r>
          </w:p>
        </w:tc>
      </w:tr>
    </w:tbl>
    <w:p w14:paraId="41C0C3A3" w14:textId="77777777" w:rsidR="001850C6" w:rsidRPr="00286FA0" w:rsidRDefault="001850C6" w:rsidP="001850C6">
      <w:pPr>
        <w:keepNext/>
        <w:spacing w:after="0" w:line="240" w:lineRule="auto"/>
        <w:ind w:left="0" w:firstLine="0"/>
        <w:rPr>
          <w:lang w:val="nb-NO"/>
        </w:rPr>
      </w:pPr>
    </w:p>
    <w:p w14:paraId="1B1E19A3" w14:textId="77777777" w:rsidR="00D14812" w:rsidRPr="000B7475" w:rsidRDefault="00D14812" w:rsidP="00D14812">
      <w:pPr>
        <w:keepNext/>
        <w:spacing w:line="240" w:lineRule="auto"/>
        <w:ind w:right="-1"/>
      </w:pPr>
      <w:r w:rsidRPr="000B7475">
        <w:t>Amgen Technology (Ireland) UC</w:t>
      </w:r>
      <w:r>
        <w:t>,</w:t>
      </w:r>
    </w:p>
    <w:p w14:paraId="6CCA3863" w14:textId="77777777" w:rsidR="00D14812" w:rsidRPr="000B7475" w:rsidRDefault="00D14812" w:rsidP="00D14812">
      <w:pPr>
        <w:keepNext/>
        <w:spacing w:line="240" w:lineRule="auto"/>
        <w:ind w:right="-1"/>
      </w:pPr>
      <w:r w:rsidRPr="000B7475">
        <w:t>Pottery Road</w:t>
      </w:r>
      <w:r>
        <w:t>,</w:t>
      </w:r>
    </w:p>
    <w:p w14:paraId="24E21452" w14:textId="77777777" w:rsidR="00D14812" w:rsidRPr="000B7475" w:rsidRDefault="00D14812" w:rsidP="00D14812">
      <w:pPr>
        <w:keepNext/>
        <w:spacing w:line="240" w:lineRule="auto"/>
        <w:ind w:right="-1"/>
      </w:pPr>
      <w:r w:rsidRPr="000B7475">
        <w:t>Dun Laoghaire</w:t>
      </w:r>
      <w:r>
        <w:t>,</w:t>
      </w:r>
    </w:p>
    <w:p w14:paraId="10324610" w14:textId="77777777" w:rsidR="00D14812" w:rsidRPr="000B7475" w:rsidRDefault="00D14812" w:rsidP="00D14812">
      <w:pPr>
        <w:keepNext/>
        <w:spacing w:line="240" w:lineRule="auto"/>
        <w:ind w:right="-1"/>
      </w:pPr>
      <w:r w:rsidRPr="000B7475">
        <w:t>Co</w:t>
      </w:r>
      <w:r>
        <w:t>.</w:t>
      </w:r>
      <w:r w:rsidRPr="000B7475">
        <w:t xml:space="preserve"> Dublin</w:t>
      </w:r>
      <w:r>
        <w:t>,</w:t>
      </w:r>
    </w:p>
    <w:p w14:paraId="73B69718" w14:textId="77777777" w:rsidR="00D14812" w:rsidRDefault="00D14812" w:rsidP="00D14812">
      <w:pPr>
        <w:widowControl w:val="0"/>
        <w:autoSpaceDE w:val="0"/>
        <w:autoSpaceDN w:val="0"/>
        <w:adjustRightInd w:val="0"/>
        <w:spacing w:line="240" w:lineRule="auto"/>
        <w:rPr>
          <w:lang w:val="sv-SE" w:eastAsia="en-IN"/>
        </w:rPr>
      </w:pPr>
      <w:r>
        <w:rPr>
          <w:lang w:val="sv-SE" w:eastAsia="en-IN"/>
        </w:rPr>
        <w:t>Irland</w:t>
      </w:r>
    </w:p>
    <w:p w14:paraId="3ECF7844" w14:textId="77777777" w:rsidR="001850C6" w:rsidRPr="00286FA0" w:rsidRDefault="001850C6" w:rsidP="001850C6">
      <w:pPr>
        <w:spacing w:after="0" w:line="240" w:lineRule="auto"/>
        <w:ind w:left="0" w:firstLine="0"/>
        <w:rPr>
          <w:lang w:val="nb-NO"/>
        </w:rPr>
      </w:pPr>
    </w:p>
    <w:p w14:paraId="3845AEFB" w14:textId="77777777" w:rsidR="001850C6" w:rsidRPr="00286FA0" w:rsidRDefault="001850C6" w:rsidP="001850C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850C6" w:rsidRPr="00286FA0" w14:paraId="6BDF74DC" w14:textId="77777777" w:rsidTr="00CC460C">
        <w:tc>
          <w:tcPr>
            <w:tcW w:w="9071" w:type="dxa"/>
          </w:tcPr>
          <w:p w14:paraId="6456AAB3" w14:textId="77777777" w:rsidR="001850C6" w:rsidRPr="00286FA0" w:rsidRDefault="001850C6" w:rsidP="00CC460C">
            <w:pPr>
              <w:keepNext/>
              <w:tabs>
                <w:tab w:val="left" w:pos="567"/>
              </w:tabs>
              <w:spacing w:after="0" w:line="240" w:lineRule="auto"/>
              <w:ind w:left="567" w:hanging="567"/>
              <w:rPr>
                <w:rFonts w:eastAsia="Calibri"/>
                <w:lang w:val="nb-NO"/>
              </w:rPr>
            </w:pPr>
            <w:r w:rsidRPr="00286FA0">
              <w:rPr>
                <w:rFonts w:eastAsia="Calibri"/>
                <w:b/>
                <w:lang w:val="nb-NO"/>
              </w:rPr>
              <w:t>12.</w:t>
            </w:r>
            <w:r w:rsidRPr="00286FA0">
              <w:rPr>
                <w:rFonts w:eastAsia="Calibri"/>
                <w:b/>
                <w:lang w:val="nb-NO"/>
              </w:rPr>
              <w:tab/>
              <w:t>MARKEDSFØRINGSTILLATELSESNUMMER (NUMRE)</w:t>
            </w:r>
          </w:p>
        </w:tc>
      </w:tr>
    </w:tbl>
    <w:p w14:paraId="769301F9" w14:textId="77777777" w:rsidR="001850C6" w:rsidRPr="00286FA0" w:rsidRDefault="001850C6" w:rsidP="001850C6">
      <w:pPr>
        <w:keepNext/>
        <w:spacing w:after="0" w:line="240" w:lineRule="auto"/>
        <w:ind w:left="0" w:firstLine="0"/>
        <w:rPr>
          <w:lang w:val="nb-NO"/>
        </w:rPr>
      </w:pPr>
    </w:p>
    <w:p w14:paraId="00BF9696" w14:textId="77777777" w:rsidR="001850C6" w:rsidRDefault="001850C6" w:rsidP="001850C6">
      <w:pPr>
        <w:pStyle w:val="Default"/>
        <w:rPr>
          <w:rFonts w:cs="Verdana"/>
          <w:sz w:val="22"/>
          <w:szCs w:val="22"/>
        </w:rPr>
      </w:pPr>
      <w:r>
        <w:rPr>
          <w:rFonts w:cs="Verdana"/>
          <w:sz w:val="22"/>
          <w:szCs w:val="22"/>
        </w:rPr>
        <w:t>EU/1/17/1246/002</w:t>
      </w:r>
    </w:p>
    <w:p w14:paraId="5100A5F9" w14:textId="77777777" w:rsidR="001850C6" w:rsidRPr="00286FA0" w:rsidRDefault="001850C6" w:rsidP="001850C6">
      <w:pPr>
        <w:spacing w:after="0" w:line="240" w:lineRule="auto"/>
        <w:ind w:left="0" w:firstLine="0"/>
        <w:rPr>
          <w:lang w:val="nb-NO"/>
        </w:rPr>
      </w:pPr>
    </w:p>
    <w:p w14:paraId="20EC251D" w14:textId="77777777" w:rsidR="001850C6" w:rsidRPr="00286FA0" w:rsidRDefault="001850C6" w:rsidP="001850C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850C6" w:rsidRPr="00286FA0" w14:paraId="48D1136F" w14:textId="77777777" w:rsidTr="00CC460C">
        <w:tc>
          <w:tcPr>
            <w:tcW w:w="9071" w:type="dxa"/>
          </w:tcPr>
          <w:p w14:paraId="1E589ECE" w14:textId="77777777" w:rsidR="001850C6" w:rsidRPr="00286FA0" w:rsidRDefault="001850C6" w:rsidP="008A52E7">
            <w:pPr>
              <w:keepNext/>
              <w:spacing w:after="0" w:line="240" w:lineRule="auto"/>
              <w:ind w:left="567" w:hanging="567"/>
              <w:rPr>
                <w:rFonts w:eastAsia="Calibri"/>
                <w:lang w:val="nb-NO"/>
              </w:rPr>
            </w:pPr>
            <w:r w:rsidRPr="00286FA0">
              <w:rPr>
                <w:rFonts w:eastAsia="Calibri"/>
                <w:b/>
                <w:lang w:val="nb-NO"/>
              </w:rPr>
              <w:t>13.</w:t>
            </w:r>
            <w:r w:rsidRPr="00286FA0">
              <w:rPr>
                <w:rFonts w:eastAsia="Calibri"/>
                <w:b/>
                <w:lang w:val="nb-NO"/>
              </w:rPr>
              <w:tab/>
              <w:t>PRODUKSJONSNUMMER</w:t>
            </w:r>
          </w:p>
        </w:tc>
      </w:tr>
    </w:tbl>
    <w:p w14:paraId="17E377EC" w14:textId="77777777" w:rsidR="001850C6" w:rsidRPr="00286FA0" w:rsidRDefault="001850C6" w:rsidP="001850C6">
      <w:pPr>
        <w:keepNext/>
        <w:spacing w:after="0" w:line="240" w:lineRule="auto"/>
        <w:ind w:left="0" w:firstLine="0"/>
        <w:rPr>
          <w:lang w:val="nb-NO"/>
        </w:rPr>
      </w:pPr>
    </w:p>
    <w:p w14:paraId="0C7C501C" w14:textId="77777777" w:rsidR="001850C6" w:rsidRPr="00286FA0" w:rsidRDefault="001850C6" w:rsidP="001850C6">
      <w:pPr>
        <w:spacing w:after="0" w:line="240" w:lineRule="auto"/>
        <w:ind w:left="0" w:firstLine="0"/>
        <w:rPr>
          <w:lang w:val="nb-NO"/>
        </w:rPr>
      </w:pPr>
      <w:r w:rsidRPr="00286FA0">
        <w:rPr>
          <w:lang w:val="nb-NO"/>
        </w:rPr>
        <w:t>Lot</w:t>
      </w:r>
    </w:p>
    <w:p w14:paraId="1819FE91" w14:textId="77777777" w:rsidR="001850C6" w:rsidRPr="00286FA0" w:rsidRDefault="001850C6" w:rsidP="001850C6">
      <w:pPr>
        <w:spacing w:after="0" w:line="240" w:lineRule="auto"/>
        <w:ind w:left="0" w:firstLine="0"/>
        <w:rPr>
          <w:lang w:val="nb-NO"/>
        </w:rPr>
      </w:pPr>
    </w:p>
    <w:p w14:paraId="3847C396" w14:textId="77777777" w:rsidR="001850C6" w:rsidRPr="00286FA0" w:rsidRDefault="001850C6" w:rsidP="001850C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850C6" w:rsidRPr="00286FA0" w14:paraId="5EE3FFF8" w14:textId="77777777" w:rsidTr="00CC460C">
        <w:tc>
          <w:tcPr>
            <w:tcW w:w="9071" w:type="dxa"/>
          </w:tcPr>
          <w:p w14:paraId="34273333" w14:textId="77777777" w:rsidR="001850C6" w:rsidRPr="00286FA0" w:rsidRDefault="001850C6" w:rsidP="00CC460C">
            <w:pPr>
              <w:keepNext/>
              <w:tabs>
                <w:tab w:val="left" w:pos="567"/>
              </w:tabs>
              <w:spacing w:after="0" w:line="240" w:lineRule="auto"/>
              <w:ind w:left="567" w:hanging="567"/>
              <w:rPr>
                <w:rFonts w:eastAsia="Calibri"/>
                <w:lang w:val="nb-NO"/>
              </w:rPr>
            </w:pPr>
            <w:r w:rsidRPr="00286FA0">
              <w:rPr>
                <w:rFonts w:eastAsia="Calibri"/>
                <w:b/>
                <w:lang w:val="nb-NO"/>
              </w:rPr>
              <w:t>14.</w:t>
            </w:r>
            <w:r w:rsidRPr="00286FA0">
              <w:rPr>
                <w:rFonts w:eastAsia="Calibri"/>
                <w:b/>
                <w:lang w:val="nb-NO"/>
              </w:rPr>
              <w:tab/>
              <w:t>GENERELL KLASSIFIKASJON FOR UTLEVERING</w:t>
            </w:r>
          </w:p>
        </w:tc>
      </w:tr>
    </w:tbl>
    <w:p w14:paraId="6BDFC221" w14:textId="77777777" w:rsidR="001850C6" w:rsidRPr="00286FA0" w:rsidRDefault="001850C6" w:rsidP="001850C6">
      <w:pPr>
        <w:keepNext/>
        <w:spacing w:after="0" w:line="240" w:lineRule="auto"/>
        <w:ind w:left="0" w:firstLine="0"/>
        <w:rPr>
          <w:lang w:val="nb-NO"/>
        </w:rPr>
      </w:pPr>
    </w:p>
    <w:p w14:paraId="3BD637EA" w14:textId="77777777" w:rsidR="001850C6" w:rsidRPr="00286FA0" w:rsidRDefault="001850C6" w:rsidP="001850C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850C6" w:rsidRPr="00286FA0" w14:paraId="3FCDA4A9" w14:textId="77777777" w:rsidTr="00CC460C">
        <w:tc>
          <w:tcPr>
            <w:tcW w:w="9071" w:type="dxa"/>
          </w:tcPr>
          <w:p w14:paraId="242BCFBF" w14:textId="77777777" w:rsidR="001850C6" w:rsidRPr="00286FA0" w:rsidRDefault="001850C6" w:rsidP="00CC460C">
            <w:pPr>
              <w:keepNext/>
              <w:tabs>
                <w:tab w:val="left" w:pos="567"/>
              </w:tabs>
              <w:spacing w:after="0" w:line="240" w:lineRule="auto"/>
              <w:ind w:left="567" w:hanging="567"/>
              <w:rPr>
                <w:rFonts w:eastAsia="Calibri"/>
                <w:lang w:val="nb-NO"/>
              </w:rPr>
            </w:pPr>
            <w:r w:rsidRPr="00286FA0">
              <w:rPr>
                <w:rFonts w:eastAsia="Calibri"/>
                <w:b/>
                <w:lang w:val="nb-NO"/>
              </w:rPr>
              <w:t>15.</w:t>
            </w:r>
            <w:r w:rsidRPr="00286FA0">
              <w:rPr>
                <w:rFonts w:eastAsia="Calibri"/>
                <w:b/>
                <w:lang w:val="nb-NO"/>
              </w:rPr>
              <w:tab/>
              <w:t>BRUKSANVISNING</w:t>
            </w:r>
          </w:p>
        </w:tc>
      </w:tr>
    </w:tbl>
    <w:p w14:paraId="4F32ABCE" w14:textId="77777777" w:rsidR="001850C6" w:rsidRPr="00286FA0" w:rsidRDefault="001850C6" w:rsidP="001850C6">
      <w:pPr>
        <w:keepNext/>
        <w:spacing w:after="0" w:line="240" w:lineRule="auto"/>
        <w:ind w:left="0" w:firstLine="0"/>
        <w:rPr>
          <w:lang w:val="nb-NO"/>
        </w:rPr>
      </w:pPr>
    </w:p>
    <w:p w14:paraId="65F5D174" w14:textId="77777777" w:rsidR="001850C6" w:rsidRPr="00286FA0" w:rsidRDefault="001850C6" w:rsidP="001850C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850C6" w:rsidRPr="00286FA0" w14:paraId="6E5447C7" w14:textId="77777777" w:rsidTr="00CC460C">
        <w:tc>
          <w:tcPr>
            <w:tcW w:w="9071" w:type="dxa"/>
          </w:tcPr>
          <w:p w14:paraId="22714441" w14:textId="77777777" w:rsidR="001850C6" w:rsidRPr="00286FA0" w:rsidRDefault="001850C6" w:rsidP="00CC460C">
            <w:pPr>
              <w:keepNext/>
              <w:tabs>
                <w:tab w:val="left" w:pos="567"/>
              </w:tabs>
              <w:spacing w:after="0" w:line="240" w:lineRule="auto"/>
              <w:ind w:left="567" w:hanging="567"/>
              <w:rPr>
                <w:rFonts w:eastAsia="Calibri"/>
                <w:lang w:val="nb-NO"/>
              </w:rPr>
            </w:pPr>
            <w:r w:rsidRPr="00286FA0">
              <w:rPr>
                <w:rFonts w:eastAsia="Calibri"/>
                <w:b/>
                <w:lang w:val="nb-NO"/>
              </w:rPr>
              <w:t>16.</w:t>
            </w:r>
            <w:r w:rsidRPr="00286FA0">
              <w:rPr>
                <w:rFonts w:eastAsia="Calibri"/>
                <w:b/>
                <w:lang w:val="nb-NO"/>
              </w:rPr>
              <w:tab/>
              <w:t>INFORMASJON PÅ BLINDESKRIFT</w:t>
            </w:r>
          </w:p>
        </w:tc>
      </w:tr>
    </w:tbl>
    <w:p w14:paraId="32529927" w14:textId="77777777" w:rsidR="001850C6" w:rsidRPr="00286FA0" w:rsidRDefault="001850C6" w:rsidP="001850C6">
      <w:pPr>
        <w:keepNext/>
        <w:spacing w:after="0" w:line="240" w:lineRule="auto"/>
        <w:ind w:left="0" w:firstLine="0"/>
        <w:rPr>
          <w:lang w:val="nb-NO"/>
        </w:rPr>
      </w:pPr>
    </w:p>
    <w:p w14:paraId="25CA2A63" w14:textId="77777777" w:rsidR="001850C6" w:rsidRPr="00286FA0" w:rsidRDefault="001850C6" w:rsidP="001850C6">
      <w:pPr>
        <w:spacing w:after="0" w:line="240" w:lineRule="auto"/>
        <w:ind w:left="0" w:firstLine="0"/>
        <w:rPr>
          <w:lang w:val="nb-NO"/>
        </w:rPr>
      </w:pPr>
      <w:r>
        <w:rPr>
          <w:highlight w:val="lightGray"/>
          <w:lang w:val="nb-NO"/>
        </w:rPr>
        <w:t>Fritatt fra krav om blindeskrift.</w:t>
      </w:r>
    </w:p>
    <w:p w14:paraId="57C8DACD" w14:textId="77777777" w:rsidR="001850C6" w:rsidRPr="00286FA0" w:rsidRDefault="001850C6" w:rsidP="001850C6">
      <w:pPr>
        <w:spacing w:after="0" w:line="240" w:lineRule="auto"/>
        <w:ind w:left="0" w:firstLine="0"/>
        <w:rPr>
          <w:lang w:val="nb-NO"/>
        </w:rPr>
      </w:pPr>
    </w:p>
    <w:p w14:paraId="4F7EC536" w14:textId="77777777" w:rsidR="001850C6" w:rsidRPr="00286FA0" w:rsidRDefault="001850C6" w:rsidP="001850C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850C6" w:rsidRPr="0087309D" w14:paraId="0A48B661" w14:textId="77777777" w:rsidTr="00CC460C">
        <w:tc>
          <w:tcPr>
            <w:tcW w:w="9071" w:type="dxa"/>
          </w:tcPr>
          <w:p w14:paraId="4D60812F" w14:textId="77777777" w:rsidR="001850C6" w:rsidRPr="00286FA0" w:rsidRDefault="001850C6" w:rsidP="00CC460C">
            <w:pPr>
              <w:keepNext/>
              <w:tabs>
                <w:tab w:val="left" w:pos="567"/>
              </w:tabs>
              <w:spacing w:after="0" w:line="240" w:lineRule="auto"/>
              <w:ind w:left="567" w:hanging="567"/>
              <w:rPr>
                <w:rFonts w:eastAsia="Calibri"/>
                <w:lang w:val="nb-NO"/>
              </w:rPr>
            </w:pPr>
            <w:r w:rsidRPr="00286FA0">
              <w:rPr>
                <w:rFonts w:eastAsia="Calibri"/>
                <w:b/>
                <w:lang w:val="nb-NO"/>
              </w:rPr>
              <w:t>17.</w:t>
            </w:r>
            <w:r w:rsidRPr="00286FA0">
              <w:rPr>
                <w:rFonts w:eastAsia="Calibri"/>
                <w:b/>
                <w:lang w:val="nb-NO"/>
              </w:rPr>
              <w:tab/>
              <w:t>SIKKERHETSANORDNING (UNIK IDENTITET) - TODIMENSJONAL STREKKODE</w:t>
            </w:r>
          </w:p>
        </w:tc>
      </w:tr>
    </w:tbl>
    <w:p w14:paraId="22895399" w14:textId="77777777" w:rsidR="001850C6" w:rsidRPr="00286FA0" w:rsidRDefault="001850C6" w:rsidP="001850C6">
      <w:pPr>
        <w:keepNext/>
        <w:spacing w:after="0" w:line="240" w:lineRule="auto"/>
        <w:ind w:left="0" w:firstLine="0"/>
        <w:rPr>
          <w:lang w:val="nb-NO"/>
        </w:rPr>
      </w:pPr>
    </w:p>
    <w:p w14:paraId="0958DC71" w14:textId="77777777" w:rsidR="001850C6" w:rsidRPr="00286FA0" w:rsidRDefault="001850C6" w:rsidP="001850C6">
      <w:pPr>
        <w:spacing w:after="0" w:line="240" w:lineRule="auto"/>
        <w:ind w:left="0" w:firstLine="0"/>
        <w:rPr>
          <w:lang w:val="nb-NO"/>
        </w:rPr>
      </w:pPr>
      <w:r>
        <w:rPr>
          <w:highlight w:val="lightGray"/>
          <w:lang w:val="nb-NO"/>
        </w:rPr>
        <w:t>Todimensjonal strekkode, inkludert unik identitet.</w:t>
      </w:r>
    </w:p>
    <w:p w14:paraId="310D95F2" w14:textId="77777777" w:rsidR="001850C6" w:rsidRPr="00286FA0" w:rsidRDefault="001850C6" w:rsidP="001850C6">
      <w:pPr>
        <w:spacing w:after="0" w:line="240" w:lineRule="auto"/>
        <w:ind w:left="0" w:firstLine="0"/>
        <w:rPr>
          <w:lang w:val="nb-NO"/>
        </w:rPr>
      </w:pPr>
    </w:p>
    <w:p w14:paraId="713E35E9" w14:textId="77777777" w:rsidR="001850C6" w:rsidRPr="00286FA0" w:rsidRDefault="001850C6" w:rsidP="001850C6">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1850C6" w:rsidRPr="0087309D" w14:paraId="7692804F" w14:textId="77777777" w:rsidTr="00CC460C">
        <w:tc>
          <w:tcPr>
            <w:tcW w:w="9071" w:type="dxa"/>
          </w:tcPr>
          <w:p w14:paraId="7AA7130B" w14:textId="77777777" w:rsidR="001850C6" w:rsidRPr="00286FA0" w:rsidRDefault="001850C6" w:rsidP="00CC460C">
            <w:pPr>
              <w:keepNext/>
              <w:tabs>
                <w:tab w:val="left" w:pos="567"/>
              </w:tabs>
              <w:spacing w:after="0" w:line="240" w:lineRule="auto"/>
              <w:ind w:left="567" w:hanging="567"/>
              <w:rPr>
                <w:rFonts w:eastAsia="Calibri"/>
                <w:lang w:val="nb-NO"/>
              </w:rPr>
            </w:pPr>
            <w:r w:rsidRPr="00286FA0">
              <w:rPr>
                <w:rFonts w:eastAsia="Calibri"/>
                <w:b/>
                <w:lang w:val="nb-NO"/>
              </w:rPr>
              <w:t>18.</w:t>
            </w:r>
            <w:r w:rsidRPr="00286FA0">
              <w:rPr>
                <w:rFonts w:eastAsia="Calibri"/>
                <w:b/>
                <w:lang w:val="nb-NO"/>
              </w:rPr>
              <w:tab/>
              <w:t>SIKKERHETSANORDNING (UNIK IDENTITET) - I ET FORMAT LESBART FOR MENNESKER</w:t>
            </w:r>
          </w:p>
        </w:tc>
      </w:tr>
    </w:tbl>
    <w:p w14:paraId="6D514584" w14:textId="77777777" w:rsidR="001850C6" w:rsidRPr="00286FA0" w:rsidRDefault="001850C6" w:rsidP="001850C6">
      <w:pPr>
        <w:keepNext/>
        <w:spacing w:after="0" w:line="240" w:lineRule="auto"/>
        <w:ind w:left="0" w:firstLine="0"/>
        <w:rPr>
          <w:lang w:val="nb-NO"/>
        </w:rPr>
      </w:pPr>
    </w:p>
    <w:p w14:paraId="61E4CBAB" w14:textId="77777777" w:rsidR="001850C6" w:rsidRPr="00286FA0" w:rsidRDefault="001850C6" w:rsidP="001850C6">
      <w:pPr>
        <w:spacing w:after="0" w:line="240" w:lineRule="auto"/>
        <w:ind w:left="0" w:firstLine="0"/>
        <w:rPr>
          <w:lang w:val="nb-NO"/>
        </w:rPr>
      </w:pPr>
      <w:r w:rsidRPr="00286FA0">
        <w:rPr>
          <w:lang w:val="nb-NO"/>
        </w:rPr>
        <w:t>PC</w:t>
      </w:r>
    </w:p>
    <w:p w14:paraId="21663C8F" w14:textId="77777777" w:rsidR="001850C6" w:rsidRPr="00286FA0" w:rsidRDefault="001850C6" w:rsidP="001850C6">
      <w:pPr>
        <w:spacing w:after="0" w:line="240" w:lineRule="auto"/>
        <w:ind w:left="0" w:firstLine="0"/>
        <w:rPr>
          <w:lang w:val="nb-NO"/>
        </w:rPr>
      </w:pPr>
      <w:r w:rsidRPr="00286FA0">
        <w:rPr>
          <w:lang w:val="nb-NO"/>
        </w:rPr>
        <w:t>SN</w:t>
      </w:r>
    </w:p>
    <w:p w14:paraId="6A2E00D4" w14:textId="77777777" w:rsidR="001850C6" w:rsidRPr="00286FA0" w:rsidRDefault="001850C6" w:rsidP="001850C6">
      <w:pPr>
        <w:spacing w:after="0" w:line="240" w:lineRule="auto"/>
        <w:ind w:left="0" w:firstLine="0"/>
        <w:rPr>
          <w:lang w:val="nb-NO"/>
        </w:rPr>
      </w:pPr>
      <w:r w:rsidRPr="00286FA0">
        <w:rPr>
          <w:lang w:val="nb-NO"/>
        </w:rPr>
        <w:t>NN</w:t>
      </w:r>
    </w:p>
    <w:p w14:paraId="01E2BEC7" w14:textId="77777777" w:rsidR="009B17BA" w:rsidRPr="00286FA0" w:rsidRDefault="001850C6" w:rsidP="001850C6">
      <w:pPr>
        <w:spacing w:after="0" w:line="240" w:lineRule="auto"/>
        <w:ind w:left="0" w:firstLine="0"/>
        <w:rPr>
          <w:lang w:val="nb-NO"/>
        </w:rPr>
      </w:pPr>
      <w:r w:rsidRPr="00286FA0">
        <w:rPr>
          <w:lang w:val="nb-N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9B17BA" w:rsidRPr="00286FA0" w14:paraId="343AF80E" w14:textId="77777777" w:rsidTr="00507B0B">
        <w:tc>
          <w:tcPr>
            <w:tcW w:w="9071" w:type="dxa"/>
          </w:tcPr>
          <w:p w14:paraId="72BD9223" w14:textId="77777777" w:rsidR="009B17BA" w:rsidRPr="00286FA0" w:rsidRDefault="009B17BA" w:rsidP="004B5900">
            <w:pPr>
              <w:spacing w:after="0" w:line="240" w:lineRule="auto"/>
              <w:ind w:left="0" w:firstLine="0"/>
              <w:rPr>
                <w:rFonts w:eastAsia="Calibri"/>
                <w:lang w:val="nb-NO"/>
              </w:rPr>
            </w:pPr>
            <w:r w:rsidRPr="00286FA0">
              <w:rPr>
                <w:rFonts w:eastAsia="Calibri"/>
                <w:b/>
                <w:lang w:val="nb-NO"/>
              </w:rPr>
              <w:t>MINSTEKRAV TIL OPPLYSNINGER SOM SKAL ANGIS PÅ SMÅ INDRE EMBALLASJER</w:t>
            </w:r>
          </w:p>
          <w:p w14:paraId="6D9C2B3F" w14:textId="77777777" w:rsidR="009B17BA" w:rsidRPr="00286FA0" w:rsidRDefault="009B17BA" w:rsidP="004B5900">
            <w:pPr>
              <w:spacing w:after="0" w:line="240" w:lineRule="auto"/>
              <w:ind w:left="0" w:firstLine="0"/>
              <w:rPr>
                <w:rFonts w:eastAsia="Calibri"/>
                <w:lang w:val="nb-NO"/>
              </w:rPr>
            </w:pPr>
          </w:p>
          <w:p w14:paraId="1B33FB43" w14:textId="77777777" w:rsidR="009B17BA" w:rsidRPr="00286FA0" w:rsidRDefault="009B17BA" w:rsidP="004B5900">
            <w:pPr>
              <w:spacing w:after="0" w:line="240" w:lineRule="auto"/>
              <w:ind w:left="0" w:firstLine="0"/>
              <w:rPr>
                <w:rFonts w:eastAsia="Calibri"/>
                <w:lang w:val="nb-NO"/>
              </w:rPr>
            </w:pPr>
            <w:r w:rsidRPr="00286FA0">
              <w:rPr>
                <w:rFonts w:eastAsia="Calibri"/>
                <w:b/>
                <w:lang w:val="nb-NO"/>
              </w:rPr>
              <w:t>HETTEGLASS</w:t>
            </w:r>
          </w:p>
        </w:tc>
      </w:tr>
    </w:tbl>
    <w:p w14:paraId="554B0C33" w14:textId="77777777" w:rsidR="009B17BA" w:rsidRPr="00286FA0" w:rsidRDefault="009B17BA" w:rsidP="004B5900">
      <w:pPr>
        <w:spacing w:after="0" w:line="240" w:lineRule="auto"/>
        <w:ind w:left="0" w:firstLine="0"/>
        <w:rPr>
          <w:lang w:val="nb-NO"/>
        </w:rPr>
      </w:pPr>
    </w:p>
    <w:p w14:paraId="3B1FD592" w14:textId="77777777" w:rsidR="009B17BA" w:rsidRPr="00286FA0" w:rsidRDefault="009B17BA"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9B17BA" w:rsidRPr="00286FA0" w14:paraId="7695EDAC" w14:textId="77777777" w:rsidTr="00507B0B">
        <w:tc>
          <w:tcPr>
            <w:tcW w:w="9071" w:type="dxa"/>
          </w:tcPr>
          <w:p w14:paraId="4F512219" w14:textId="77777777" w:rsidR="009B17BA" w:rsidRPr="00286FA0" w:rsidRDefault="009B17BA" w:rsidP="00A24DE6">
            <w:pPr>
              <w:keepNext/>
              <w:tabs>
                <w:tab w:val="left" w:pos="567"/>
              </w:tabs>
              <w:spacing w:after="0" w:line="240" w:lineRule="auto"/>
              <w:ind w:left="567" w:hanging="567"/>
              <w:rPr>
                <w:rFonts w:eastAsia="Calibri"/>
                <w:lang w:val="nb-NO"/>
              </w:rPr>
            </w:pPr>
            <w:r w:rsidRPr="00286FA0">
              <w:rPr>
                <w:rFonts w:eastAsia="Calibri"/>
                <w:b/>
                <w:lang w:val="nb-NO"/>
              </w:rPr>
              <w:t>1</w:t>
            </w:r>
            <w:r w:rsidR="0046476A" w:rsidRPr="00286FA0">
              <w:rPr>
                <w:rFonts w:eastAsia="Calibri"/>
                <w:b/>
                <w:lang w:val="nb-NO"/>
              </w:rPr>
              <w:t>.</w:t>
            </w:r>
            <w:r w:rsidRPr="00286FA0">
              <w:rPr>
                <w:rFonts w:eastAsia="Calibri"/>
                <w:b/>
                <w:lang w:val="nb-NO"/>
              </w:rPr>
              <w:tab/>
              <w:t>LEGEMIDLETS NAVN OG ADMINISTRASJONSVEI</w:t>
            </w:r>
          </w:p>
        </w:tc>
      </w:tr>
    </w:tbl>
    <w:p w14:paraId="70CBE275" w14:textId="77777777" w:rsidR="009B17BA" w:rsidRPr="00286FA0" w:rsidRDefault="009B17BA" w:rsidP="004C4068">
      <w:pPr>
        <w:keepNext/>
        <w:spacing w:after="0" w:line="240" w:lineRule="auto"/>
        <w:ind w:left="0" w:firstLine="0"/>
        <w:rPr>
          <w:lang w:val="nb-NO"/>
        </w:rPr>
      </w:pPr>
    </w:p>
    <w:p w14:paraId="58BB8FD3" w14:textId="77777777" w:rsidR="00490EBA" w:rsidRPr="00286FA0" w:rsidRDefault="0043149C" w:rsidP="004B5900">
      <w:pPr>
        <w:spacing w:after="0" w:line="240" w:lineRule="auto"/>
        <w:ind w:left="0" w:firstLine="0"/>
        <w:rPr>
          <w:lang w:val="nb-NO"/>
        </w:rPr>
      </w:pPr>
      <w:r>
        <w:rPr>
          <w:lang w:val="nb-NO"/>
        </w:rPr>
        <w:t>MVASI</w:t>
      </w:r>
      <w:r w:rsidR="009B17BA" w:rsidRPr="00286FA0">
        <w:rPr>
          <w:lang w:val="nb-NO"/>
        </w:rPr>
        <w:t xml:space="preserve"> 25</w:t>
      </w:r>
      <w:r w:rsidR="000C7742" w:rsidRPr="00286FA0">
        <w:rPr>
          <w:lang w:val="nb-NO"/>
        </w:rPr>
        <w:t> </w:t>
      </w:r>
      <w:r w:rsidR="009B17BA" w:rsidRPr="00286FA0">
        <w:rPr>
          <w:lang w:val="nb-NO"/>
        </w:rPr>
        <w:t xml:space="preserve">mg/ml </w:t>
      </w:r>
      <w:r w:rsidR="009F2C05">
        <w:rPr>
          <w:lang w:val="nb-NO"/>
        </w:rPr>
        <w:t xml:space="preserve">sterilt </w:t>
      </w:r>
      <w:r w:rsidR="009B17BA" w:rsidRPr="00286FA0">
        <w:rPr>
          <w:lang w:val="nb-NO"/>
        </w:rPr>
        <w:t>konsentrat</w:t>
      </w:r>
    </w:p>
    <w:p w14:paraId="2E896C18" w14:textId="77777777" w:rsidR="0077242A" w:rsidRPr="00286FA0" w:rsidRDefault="009B17BA" w:rsidP="004B5900">
      <w:pPr>
        <w:spacing w:after="0" w:line="240" w:lineRule="auto"/>
        <w:ind w:left="0" w:firstLine="0"/>
        <w:rPr>
          <w:lang w:val="nb-NO"/>
        </w:rPr>
      </w:pPr>
      <w:r w:rsidRPr="00286FA0">
        <w:rPr>
          <w:lang w:val="nb-NO"/>
        </w:rPr>
        <w:t>bevacizumab</w:t>
      </w:r>
    </w:p>
    <w:p w14:paraId="69049169" w14:textId="77777777" w:rsidR="0077242A" w:rsidRPr="00286FA0" w:rsidRDefault="009B17BA" w:rsidP="004B5900">
      <w:pPr>
        <w:spacing w:after="0" w:line="240" w:lineRule="auto"/>
        <w:ind w:left="0" w:firstLine="0"/>
        <w:rPr>
          <w:lang w:val="nb-NO"/>
        </w:rPr>
      </w:pPr>
      <w:r>
        <w:rPr>
          <w:highlight w:val="lightGray"/>
          <w:lang w:val="nb-NO"/>
        </w:rPr>
        <w:t>i.v.</w:t>
      </w:r>
    </w:p>
    <w:p w14:paraId="6F4B47ED" w14:textId="77777777" w:rsidR="009B17BA" w:rsidRPr="00286FA0" w:rsidRDefault="009B17BA" w:rsidP="004B5900">
      <w:pPr>
        <w:spacing w:after="0" w:line="240" w:lineRule="auto"/>
        <w:ind w:left="0" w:firstLine="0"/>
        <w:rPr>
          <w:lang w:val="nb-NO"/>
        </w:rPr>
      </w:pPr>
    </w:p>
    <w:p w14:paraId="361346AF" w14:textId="77777777" w:rsidR="009B17BA" w:rsidRPr="00286FA0" w:rsidRDefault="009B17BA"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9B17BA" w:rsidRPr="00286FA0" w14:paraId="2E5B17E8" w14:textId="77777777" w:rsidTr="00507B0B">
        <w:tc>
          <w:tcPr>
            <w:tcW w:w="9071" w:type="dxa"/>
          </w:tcPr>
          <w:p w14:paraId="1C8B7D85" w14:textId="77777777" w:rsidR="009B17BA" w:rsidRPr="00286FA0" w:rsidRDefault="009B17BA" w:rsidP="004C4068">
            <w:pPr>
              <w:keepNext/>
              <w:tabs>
                <w:tab w:val="left" w:pos="567"/>
              </w:tabs>
              <w:spacing w:after="0" w:line="240" w:lineRule="auto"/>
              <w:ind w:left="567" w:hanging="567"/>
              <w:rPr>
                <w:rFonts w:eastAsia="Calibri"/>
                <w:lang w:val="nb-NO"/>
              </w:rPr>
            </w:pPr>
            <w:r w:rsidRPr="00286FA0">
              <w:rPr>
                <w:rFonts w:eastAsia="Calibri"/>
                <w:b/>
                <w:lang w:val="nb-NO"/>
              </w:rPr>
              <w:t>2</w:t>
            </w:r>
            <w:r w:rsidR="0046476A" w:rsidRPr="00286FA0">
              <w:rPr>
                <w:rFonts w:eastAsia="Calibri"/>
                <w:b/>
                <w:lang w:val="nb-NO"/>
              </w:rPr>
              <w:t>.</w:t>
            </w:r>
            <w:r w:rsidRPr="00286FA0">
              <w:rPr>
                <w:rFonts w:eastAsia="Calibri"/>
                <w:b/>
                <w:lang w:val="nb-NO"/>
              </w:rPr>
              <w:tab/>
              <w:t>ADMINISTRASJONSMÅTE</w:t>
            </w:r>
          </w:p>
        </w:tc>
      </w:tr>
    </w:tbl>
    <w:p w14:paraId="77B0E8C8" w14:textId="77777777" w:rsidR="009B17BA" w:rsidRPr="00286FA0" w:rsidRDefault="009B17BA" w:rsidP="004C4068">
      <w:pPr>
        <w:keepNext/>
        <w:spacing w:after="0" w:line="240" w:lineRule="auto"/>
        <w:ind w:left="0" w:firstLine="0"/>
        <w:rPr>
          <w:lang w:val="nb-NO"/>
        </w:rPr>
      </w:pPr>
    </w:p>
    <w:p w14:paraId="58DF4820" w14:textId="77777777" w:rsidR="0077242A" w:rsidRPr="00286FA0" w:rsidRDefault="009B17BA" w:rsidP="004B5900">
      <w:pPr>
        <w:spacing w:after="0" w:line="240" w:lineRule="auto"/>
        <w:ind w:left="0" w:firstLine="0"/>
        <w:rPr>
          <w:lang w:val="nb-NO"/>
        </w:rPr>
      </w:pPr>
      <w:r w:rsidRPr="00286FA0">
        <w:rPr>
          <w:lang w:val="nb-NO"/>
        </w:rPr>
        <w:t>Til intravenøs bruk etter fortynning</w:t>
      </w:r>
      <w:r w:rsidR="00CF3CD5" w:rsidRPr="00286FA0">
        <w:rPr>
          <w:lang w:val="nb-NO"/>
        </w:rPr>
        <w:t>.</w:t>
      </w:r>
    </w:p>
    <w:p w14:paraId="08DEDD0E" w14:textId="77777777" w:rsidR="009B17BA" w:rsidRPr="00286FA0" w:rsidRDefault="009B17BA" w:rsidP="004B5900">
      <w:pPr>
        <w:spacing w:after="0" w:line="240" w:lineRule="auto"/>
        <w:ind w:left="0" w:firstLine="0"/>
        <w:rPr>
          <w:lang w:val="nb-NO"/>
        </w:rPr>
      </w:pPr>
    </w:p>
    <w:p w14:paraId="68D30500" w14:textId="77777777" w:rsidR="009B17BA" w:rsidRPr="00286FA0" w:rsidRDefault="009B17BA"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9B17BA" w:rsidRPr="00286FA0" w14:paraId="2E22611A" w14:textId="77777777" w:rsidTr="00507B0B">
        <w:tc>
          <w:tcPr>
            <w:tcW w:w="9071" w:type="dxa"/>
          </w:tcPr>
          <w:p w14:paraId="0273C392" w14:textId="77777777" w:rsidR="009B17BA" w:rsidRPr="00286FA0" w:rsidRDefault="009B17BA" w:rsidP="004C4068">
            <w:pPr>
              <w:keepNext/>
              <w:tabs>
                <w:tab w:val="left" w:pos="567"/>
              </w:tabs>
              <w:spacing w:after="0" w:line="240" w:lineRule="auto"/>
              <w:ind w:left="567" w:hanging="567"/>
              <w:rPr>
                <w:rFonts w:eastAsia="Calibri"/>
                <w:lang w:val="nb-NO"/>
              </w:rPr>
            </w:pPr>
            <w:r w:rsidRPr="00286FA0">
              <w:rPr>
                <w:rFonts w:eastAsia="Calibri"/>
                <w:b/>
                <w:lang w:val="nb-NO"/>
              </w:rPr>
              <w:t>3</w:t>
            </w:r>
            <w:r w:rsidR="0046476A" w:rsidRPr="00286FA0">
              <w:rPr>
                <w:rFonts w:eastAsia="Calibri"/>
                <w:b/>
                <w:lang w:val="nb-NO"/>
              </w:rPr>
              <w:t>.</w:t>
            </w:r>
            <w:r w:rsidRPr="00286FA0">
              <w:rPr>
                <w:rFonts w:eastAsia="Calibri"/>
                <w:b/>
                <w:lang w:val="nb-NO"/>
              </w:rPr>
              <w:tab/>
              <w:t>UTLØPSDATO</w:t>
            </w:r>
          </w:p>
        </w:tc>
      </w:tr>
    </w:tbl>
    <w:p w14:paraId="77F3EA9A" w14:textId="77777777" w:rsidR="009B17BA" w:rsidRPr="00286FA0" w:rsidRDefault="009B17BA" w:rsidP="004C4068">
      <w:pPr>
        <w:keepNext/>
        <w:spacing w:after="0" w:line="240" w:lineRule="auto"/>
        <w:ind w:left="0" w:firstLine="0"/>
        <w:rPr>
          <w:lang w:val="nb-NO"/>
        </w:rPr>
      </w:pPr>
    </w:p>
    <w:p w14:paraId="637C03B7" w14:textId="77777777" w:rsidR="0077242A" w:rsidRPr="00286FA0" w:rsidRDefault="009B17BA" w:rsidP="004B5900">
      <w:pPr>
        <w:spacing w:after="0" w:line="240" w:lineRule="auto"/>
        <w:ind w:left="0" w:firstLine="0"/>
        <w:rPr>
          <w:lang w:val="nb-NO"/>
        </w:rPr>
      </w:pPr>
      <w:r w:rsidRPr="00286FA0">
        <w:rPr>
          <w:lang w:val="nb-NO"/>
        </w:rPr>
        <w:t>EXP</w:t>
      </w:r>
    </w:p>
    <w:p w14:paraId="27A7615E" w14:textId="77777777" w:rsidR="009B17BA" w:rsidRPr="00286FA0" w:rsidRDefault="009B17BA" w:rsidP="004B5900">
      <w:pPr>
        <w:spacing w:after="0" w:line="240" w:lineRule="auto"/>
        <w:ind w:left="0" w:firstLine="0"/>
        <w:rPr>
          <w:lang w:val="nb-NO"/>
        </w:rPr>
      </w:pPr>
    </w:p>
    <w:p w14:paraId="5B4F1D7A" w14:textId="77777777" w:rsidR="009B17BA" w:rsidRPr="00286FA0" w:rsidRDefault="009B17BA"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9B17BA" w:rsidRPr="00286FA0" w14:paraId="52090926" w14:textId="77777777" w:rsidTr="00507B0B">
        <w:tc>
          <w:tcPr>
            <w:tcW w:w="9071" w:type="dxa"/>
          </w:tcPr>
          <w:p w14:paraId="052AB25B" w14:textId="77777777" w:rsidR="009B17BA" w:rsidRPr="00286FA0" w:rsidRDefault="009B17BA" w:rsidP="004C4068">
            <w:pPr>
              <w:keepNext/>
              <w:tabs>
                <w:tab w:val="left" w:pos="567"/>
              </w:tabs>
              <w:spacing w:after="0" w:line="240" w:lineRule="auto"/>
              <w:ind w:left="567" w:hanging="567"/>
              <w:rPr>
                <w:rFonts w:eastAsia="Calibri"/>
                <w:lang w:val="nb-NO"/>
              </w:rPr>
            </w:pPr>
            <w:r w:rsidRPr="00286FA0">
              <w:rPr>
                <w:rFonts w:eastAsia="Calibri"/>
                <w:b/>
                <w:lang w:val="nb-NO"/>
              </w:rPr>
              <w:t>4</w:t>
            </w:r>
            <w:r w:rsidR="0046476A" w:rsidRPr="00286FA0">
              <w:rPr>
                <w:rFonts w:eastAsia="Calibri"/>
                <w:b/>
                <w:lang w:val="nb-NO"/>
              </w:rPr>
              <w:t>.</w:t>
            </w:r>
            <w:r w:rsidRPr="00286FA0">
              <w:rPr>
                <w:rFonts w:eastAsia="Calibri"/>
                <w:b/>
                <w:lang w:val="nb-NO"/>
              </w:rPr>
              <w:tab/>
              <w:t>PRODUKSJONSNUMMER</w:t>
            </w:r>
          </w:p>
        </w:tc>
      </w:tr>
    </w:tbl>
    <w:p w14:paraId="3FB0EA92" w14:textId="77777777" w:rsidR="009B17BA" w:rsidRPr="00286FA0" w:rsidRDefault="009B17BA" w:rsidP="004C4068">
      <w:pPr>
        <w:keepNext/>
        <w:spacing w:after="0" w:line="240" w:lineRule="auto"/>
        <w:ind w:left="0" w:firstLine="0"/>
        <w:rPr>
          <w:lang w:val="nb-NO"/>
        </w:rPr>
      </w:pPr>
    </w:p>
    <w:p w14:paraId="0123AEDF" w14:textId="77777777" w:rsidR="0077242A" w:rsidRPr="00286FA0" w:rsidRDefault="009B17BA" w:rsidP="004B5900">
      <w:pPr>
        <w:spacing w:after="0" w:line="240" w:lineRule="auto"/>
        <w:ind w:left="0" w:firstLine="0"/>
        <w:rPr>
          <w:lang w:val="nb-NO"/>
        </w:rPr>
      </w:pPr>
      <w:r w:rsidRPr="00286FA0">
        <w:rPr>
          <w:lang w:val="nb-NO"/>
        </w:rPr>
        <w:t>Lot</w:t>
      </w:r>
    </w:p>
    <w:p w14:paraId="50F84D98" w14:textId="77777777" w:rsidR="009B17BA" w:rsidRPr="00286FA0" w:rsidRDefault="009B17BA" w:rsidP="004B5900">
      <w:pPr>
        <w:spacing w:after="0" w:line="240" w:lineRule="auto"/>
        <w:ind w:left="0" w:firstLine="0"/>
        <w:rPr>
          <w:lang w:val="nb-NO"/>
        </w:rPr>
      </w:pPr>
    </w:p>
    <w:p w14:paraId="60C59CFB" w14:textId="77777777" w:rsidR="009B17BA" w:rsidRPr="00286FA0" w:rsidRDefault="009B17BA"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9B17BA" w:rsidRPr="00736F8D" w14:paraId="3E5A839A" w14:textId="77777777" w:rsidTr="00507B0B">
        <w:tc>
          <w:tcPr>
            <w:tcW w:w="9071" w:type="dxa"/>
          </w:tcPr>
          <w:p w14:paraId="1824298B" w14:textId="77777777" w:rsidR="009B17BA" w:rsidRPr="00286FA0" w:rsidRDefault="009B17BA" w:rsidP="004C4068">
            <w:pPr>
              <w:keepNext/>
              <w:tabs>
                <w:tab w:val="left" w:pos="567"/>
              </w:tabs>
              <w:spacing w:after="0" w:line="240" w:lineRule="auto"/>
              <w:ind w:left="567" w:hanging="567"/>
              <w:rPr>
                <w:rFonts w:eastAsia="Calibri"/>
                <w:lang w:val="nb-NO"/>
              </w:rPr>
            </w:pPr>
            <w:r w:rsidRPr="00286FA0">
              <w:rPr>
                <w:rFonts w:eastAsia="Calibri"/>
                <w:b/>
                <w:lang w:val="nb-NO"/>
              </w:rPr>
              <w:t>5</w:t>
            </w:r>
            <w:r w:rsidR="0046476A" w:rsidRPr="00286FA0">
              <w:rPr>
                <w:rFonts w:eastAsia="Calibri"/>
                <w:b/>
                <w:lang w:val="nb-NO"/>
              </w:rPr>
              <w:t>.</w:t>
            </w:r>
            <w:r w:rsidRPr="00286FA0">
              <w:rPr>
                <w:rFonts w:eastAsia="Calibri"/>
                <w:b/>
                <w:lang w:val="nb-NO"/>
              </w:rPr>
              <w:tab/>
              <w:t>INNHOLD ANGITT ETTER VEKT, VOLUM ELLER ANTALL DOSER</w:t>
            </w:r>
          </w:p>
        </w:tc>
      </w:tr>
    </w:tbl>
    <w:p w14:paraId="31777713" w14:textId="77777777" w:rsidR="009B17BA" w:rsidRPr="00286FA0" w:rsidRDefault="009B17BA" w:rsidP="004C4068">
      <w:pPr>
        <w:keepNext/>
        <w:spacing w:after="0" w:line="240" w:lineRule="auto"/>
        <w:ind w:left="0" w:firstLine="0"/>
        <w:rPr>
          <w:lang w:val="nb-NO"/>
        </w:rPr>
      </w:pPr>
    </w:p>
    <w:p w14:paraId="4F1FDC5B" w14:textId="77777777" w:rsidR="009B17BA" w:rsidRPr="00286FA0" w:rsidRDefault="00FA50D8" w:rsidP="004B5900">
      <w:pPr>
        <w:spacing w:after="0" w:line="240" w:lineRule="auto"/>
        <w:ind w:left="0" w:firstLine="0"/>
        <w:rPr>
          <w:lang w:val="nb-NO"/>
        </w:rPr>
      </w:pPr>
      <w:r w:rsidRPr="00286FA0">
        <w:rPr>
          <w:lang w:val="nb-NO"/>
        </w:rPr>
        <w:t>400 </w:t>
      </w:r>
      <w:r w:rsidR="009B17BA" w:rsidRPr="00286FA0">
        <w:rPr>
          <w:lang w:val="nb-NO"/>
        </w:rPr>
        <w:t>mg/16</w:t>
      </w:r>
      <w:r w:rsidRPr="00286FA0">
        <w:rPr>
          <w:lang w:val="nb-NO"/>
        </w:rPr>
        <w:t> </w:t>
      </w:r>
      <w:r w:rsidR="00830F5C" w:rsidRPr="00286FA0">
        <w:rPr>
          <w:lang w:val="nb-NO"/>
        </w:rPr>
        <w:t>ml</w:t>
      </w:r>
    </w:p>
    <w:p w14:paraId="145581B4" w14:textId="77777777" w:rsidR="009B17BA" w:rsidRPr="00286FA0" w:rsidRDefault="009B17BA" w:rsidP="004B5900">
      <w:pPr>
        <w:spacing w:after="0" w:line="240" w:lineRule="auto"/>
        <w:ind w:left="0" w:firstLine="0"/>
        <w:rPr>
          <w:lang w:val="nb-NO"/>
        </w:rPr>
      </w:pPr>
    </w:p>
    <w:p w14:paraId="2F5D866C" w14:textId="77777777" w:rsidR="009B17BA" w:rsidRPr="00286FA0" w:rsidRDefault="009B17BA" w:rsidP="004B5900">
      <w:pPr>
        <w:spacing w:after="0" w:line="240" w:lineRule="auto"/>
        <w:ind w:left="0" w:firstLine="0"/>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9B17BA" w:rsidRPr="00286FA0" w14:paraId="7709AB34" w14:textId="77777777" w:rsidTr="00507B0B">
        <w:tc>
          <w:tcPr>
            <w:tcW w:w="9071" w:type="dxa"/>
          </w:tcPr>
          <w:p w14:paraId="31FAA145" w14:textId="77777777" w:rsidR="009B17BA" w:rsidRPr="00286FA0" w:rsidRDefault="009B17BA" w:rsidP="004C4068">
            <w:pPr>
              <w:keepNext/>
              <w:tabs>
                <w:tab w:val="left" w:pos="567"/>
              </w:tabs>
              <w:spacing w:after="0" w:line="240" w:lineRule="auto"/>
              <w:ind w:left="567" w:hanging="567"/>
              <w:rPr>
                <w:rFonts w:eastAsia="Calibri"/>
                <w:lang w:val="nb-NO"/>
              </w:rPr>
            </w:pPr>
            <w:r w:rsidRPr="00286FA0">
              <w:rPr>
                <w:rFonts w:eastAsia="Calibri"/>
                <w:b/>
                <w:lang w:val="nb-NO"/>
              </w:rPr>
              <w:t>6</w:t>
            </w:r>
            <w:r w:rsidR="0046476A" w:rsidRPr="00286FA0">
              <w:rPr>
                <w:rFonts w:eastAsia="Calibri"/>
                <w:b/>
                <w:lang w:val="nb-NO"/>
              </w:rPr>
              <w:t>.</w:t>
            </w:r>
            <w:r w:rsidRPr="00286FA0">
              <w:rPr>
                <w:rFonts w:eastAsia="Calibri"/>
                <w:b/>
                <w:lang w:val="nb-NO"/>
              </w:rPr>
              <w:tab/>
              <w:t>ANNET</w:t>
            </w:r>
          </w:p>
        </w:tc>
      </w:tr>
    </w:tbl>
    <w:p w14:paraId="48F9F39C" w14:textId="77777777" w:rsidR="009B17BA" w:rsidRPr="00286FA0" w:rsidRDefault="009B17BA" w:rsidP="004C4068">
      <w:pPr>
        <w:keepNext/>
        <w:spacing w:after="0" w:line="240" w:lineRule="auto"/>
        <w:ind w:left="0" w:firstLine="0"/>
        <w:rPr>
          <w:lang w:val="nb-NO"/>
        </w:rPr>
      </w:pPr>
    </w:p>
    <w:p w14:paraId="38037C1E" w14:textId="77777777" w:rsidR="009B17BA" w:rsidRPr="00286FA0" w:rsidRDefault="009B17BA" w:rsidP="00A24DE6">
      <w:pPr>
        <w:spacing w:after="0" w:line="240" w:lineRule="auto"/>
        <w:ind w:left="0" w:firstLine="0"/>
        <w:jc w:val="center"/>
        <w:rPr>
          <w:lang w:val="nb-NO"/>
        </w:rPr>
      </w:pPr>
      <w:r w:rsidRPr="00286FA0">
        <w:rPr>
          <w:lang w:val="nb-NO"/>
        </w:rPr>
        <w:br w:type="page"/>
      </w:r>
    </w:p>
    <w:p w14:paraId="78BD5992" w14:textId="77777777" w:rsidR="001001F6" w:rsidRPr="00286FA0" w:rsidRDefault="001001F6" w:rsidP="00A24DE6">
      <w:pPr>
        <w:spacing w:after="0" w:line="240" w:lineRule="auto"/>
        <w:ind w:left="0" w:firstLine="0"/>
        <w:jc w:val="center"/>
        <w:rPr>
          <w:lang w:val="nb-NO"/>
        </w:rPr>
      </w:pPr>
    </w:p>
    <w:p w14:paraId="13222B9B" w14:textId="77777777" w:rsidR="001001F6" w:rsidRPr="00286FA0" w:rsidRDefault="001001F6" w:rsidP="00A24DE6">
      <w:pPr>
        <w:spacing w:after="0" w:line="240" w:lineRule="auto"/>
        <w:ind w:left="0" w:firstLine="0"/>
        <w:jc w:val="center"/>
        <w:rPr>
          <w:lang w:val="nb-NO"/>
        </w:rPr>
      </w:pPr>
    </w:p>
    <w:p w14:paraId="20EF8CA3" w14:textId="77777777" w:rsidR="001001F6" w:rsidRPr="00286FA0" w:rsidRDefault="001001F6" w:rsidP="00A24DE6">
      <w:pPr>
        <w:spacing w:after="0" w:line="240" w:lineRule="auto"/>
        <w:ind w:left="0" w:firstLine="0"/>
        <w:jc w:val="center"/>
        <w:rPr>
          <w:lang w:val="nb-NO"/>
        </w:rPr>
      </w:pPr>
    </w:p>
    <w:p w14:paraId="20F30CF4" w14:textId="77777777" w:rsidR="001001F6" w:rsidRPr="00286FA0" w:rsidRDefault="001001F6" w:rsidP="00A24DE6">
      <w:pPr>
        <w:spacing w:after="0" w:line="240" w:lineRule="auto"/>
        <w:ind w:left="0" w:firstLine="0"/>
        <w:jc w:val="center"/>
        <w:rPr>
          <w:lang w:val="nb-NO"/>
        </w:rPr>
      </w:pPr>
    </w:p>
    <w:p w14:paraId="2744A7E9" w14:textId="77777777" w:rsidR="001001F6" w:rsidRPr="00286FA0" w:rsidRDefault="001001F6" w:rsidP="00A24DE6">
      <w:pPr>
        <w:spacing w:after="0" w:line="240" w:lineRule="auto"/>
        <w:ind w:left="0" w:firstLine="0"/>
        <w:jc w:val="center"/>
        <w:rPr>
          <w:lang w:val="nb-NO"/>
        </w:rPr>
      </w:pPr>
    </w:p>
    <w:p w14:paraId="0FEA6320" w14:textId="77777777" w:rsidR="001001F6" w:rsidRPr="00286FA0" w:rsidRDefault="001001F6" w:rsidP="00A24DE6">
      <w:pPr>
        <w:spacing w:after="0" w:line="240" w:lineRule="auto"/>
        <w:ind w:left="0" w:firstLine="0"/>
        <w:jc w:val="center"/>
        <w:rPr>
          <w:lang w:val="nb-NO"/>
        </w:rPr>
      </w:pPr>
    </w:p>
    <w:p w14:paraId="2DE96F0F" w14:textId="77777777" w:rsidR="001001F6" w:rsidRPr="00286FA0" w:rsidRDefault="001001F6" w:rsidP="00A24DE6">
      <w:pPr>
        <w:spacing w:after="0" w:line="240" w:lineRule="auto"/>
        <w:ind w:left="0" w:firstLine="0"/>
        <w:jc w:val="center"/>
        <w:rPr>
          <w:lang w:val="nb-NO"/>
        </w:rPr>
      </w:pPr>
    </w:p>
    <w:p w14:paraId="6F566145" w14:textId="77777777" w:rsidR="001001F6" w:rsidRPr="00286FA0" w:rsidRDefault="001001F6" w:rsidP="00A24DE6">
      <w:pPr>
        <w:spacing w:after="0" w:line="240" w:lineRule="auto"/>
        <w:ind w:left="0" w:firstLine="0"/>
        <w:jc w:val="center"/>
        <w:rPr>
          <w:lang w:val="nb-NO"/>
        </w:rPr>
      </w:pPr>
    </w:p>
    <w:p w14:paraId="5FDE9790" w14:textId="77777777" w:rsidR="001001F6" w:rsidRPr="00286FA0" w:rsidRDefault="001001F6" w:rsidP="00A24DE6">
      <w:pPr>
        <w:spacing w:after="0" w:line="240" w:lineRule="auto"/>
        <w:ind w:left="0" w:firstLine="0"/>
        <w:jc w:val="center"/>
        <w:rPr>
          <w:lang w:val="nb-NO"/>
        </w:rPr>
      </w:pPr>
    </w:p>
    <w:p w14:paraId="7969671F" w14:textId="77777777" w:rsidR="001001F6" w:rsidRPr="00286FA0" w:rsidRDefault="001001F6" w:rsidP="00A24DE6">
      <w:pPr>
        <w:spacing w:after="0" w:line="240" w:lineRule="auto"/>
        <w:ind w:left="0" w:firstLine="0"/>
        <w:jc w:val="center"/>
        <w:rPr>
          <w:lang w:val="nb-NO"/>
        </w:rPr>
      </w:pPr>
    </w:p>
    <w:p w14:paraId="5BA5FB1C" w14:textId="77777777" w:rsidR="001001F6" w:rsidRPr="00286FA0" w:rsidRDefault="001001F6" w:rsidP="00A24DE6">
      <w:pPr>
        <w:spacing w:after="0" w:line="240" w:lineRule="auto"/>
        <w:ind w:left="0" w:firstLine="0"/>
        <w:jc w:val="center"/>
        <w:rPr>
          <w:lang w:val="nb-NO"/>
        </w:rPr>
      </w:pPr>
    </w:p>
    <w:p w14:paraId="099F3BEA" w14:textId="77777777" w:rsidR="001001F6" w:rsidRPr="00286FA0" w:rsidRDefault="001001F6" w:rsidP="00A24DE6">
      <w:pPr>
        <w:spacing w:after="0" w:line="240" w:lineRule="auto"/>
        <w:ind w:left="0" w:firstLine="0"/>
        <w:jc w:val="center"/>
        <w:rPr>
          <w:lang w:val="nb-NO"/>
        </w:rPr>
      </w:pPr>
    </w:p>
    <w:p w14:paraId="3CCA3236" w14:textId="77777777" w:rsidR="001001F6" w:rsidRPr="00286FA0" w:rsidRDefault="001001F6" w:rsidP="00A24DE6">
      <w:pPr>
        <w:spacing w:after="0" w:line="240" w:lineRule="auto"/>
        <w:ind w:left="0" w:firstLine="0"/>
        <w:jc w:val="center"/>
        <w:rPr>
          <w:lang w:val="nb-NO"/>
        </w:rPr>
      </w:pPr>
    </w:p>
    <w:p w14:paraId="33F50FEB" w14:textId="77777777" w:rsidR="001001F6" w:rsidRPr="00286FA0" w:rsidRDefault="001001F6" w:rsidP="00A24DE6">
      <w:pPr>
        <w:spacing w:after="0" w:line="240" w:lineRule="auto"/>
        <w:ind w:left="0" w:firstLine="0"/>
        <w:jc w:val="center"/>
        <w:rPr>
          <w:lang w:val="nb-NO"/>
        </w:rPr>
      </w:pPr>
    </w:p>
    <w:p w14:paraId="5B707D17" w14:textId="77777777" w:rsidR="001001F6" w:rsidRPr="00286FA0" w:rsidRDefault="001001F6" w:rsidP="00A24DE6">
      <w:pPr>
        <w:spacing w:after="0" w:line="240" w:lineRule="auto"/>
        <w:ind w:left="0" w:firstLine="0"/>
        <w:jc w:val="center"/>
        <w:rPr>
          <w:lang w:val="nb-NO"/>
        </w:rPr>
      </w:pPr>
    </w:p>
    <w:p w14:paraId="057BC994" w14:textId="77777777" w:rsidR="001001F6" w:rsidRPr="00286FA0" w:rsidRDefault="001001F6" w:rsidP="00A24DE6">
      <w:pPr>
        <w:spacing w:after="0" w:line="240" w:lineRule="auto"/>
        <w:ind w:left="0" w:firstLine="0"/>
        <w:jc w:val="center"/>
        <w:rPr>
          <w:lang w:val="nb-NO"/>
        </w:rPr>
      </w:pPr>
    </w:p>
    <w:p w14:paraId="78F0EDA8" w14:textId="77777777" w:rsidR="001001F6" w:rsidRPr="00286FA0" w:rsidRDefault="001001F6" w:rsidP="00A24DE6">
      <w:pPr>
        <w:spacing w:after="0" w:line="240" w:lineRule="auto"/>
        <w:ind w:left="0" w:firstLine="0"/>
        <w:jc w:val="center"/>
        <w:rPr>
          <w:lang w:val="nb-NO"/>
        </w:rPr>
      </w:pPr>
    </w:p>
    <w:p w14:paraId="4DDA3D64" w14:textId="77777777" w:rsidR="001001F6" w:rsidRPr="00286FA0" w:rsidRDefault="001001F6" w:rsidP="00A24DE6">
      <w:pPr>
        <w:spacing w:after="0" w:line="240" w:lineRule="auto"/>
        <w:ind w:left="0" w:firstLine="0"/>
        <w:jc w:val="center"/>
        <w:rPr>
          <w:lang w:val="nb-NO"/>
        </w:rPr>
      </w:pPr>
    </w:p>
    <w:p w14:paraId="48720CCE" w14:textId="77777777" w:rsidR="001001F6" w:rsidRPr="00286FA0" w:rsidRDefault="001001F6" w:rsidP="00A24DE6">
      <w:pPr>
        <w:spacing w:after="0" w:line="240" w:lineRule="auto"/>
        <w:ind w:left="0" w:firstLine="0"/>
        <w:jc w:val="center"/>
        <w:rPr>
          <w:lang w:val="nb-NO"/>
        </w:rPr>
      </w:pPr>
    </w:p>
    <w:p w14:paraId="5A620EC1" w14:textId="77777777" w:rsidR="001001F6" w:rsidRPr="00286FA0" w:rsidRDefault="001001F6" w:rsidP="00A24DE6">
      <w:pPr>
        <w:spacing w:after="0" w:line="240" w:lineRule="auto"/>
        <w:ind w:left="0" w:firstLine="0"/>
        <w:jc w:val="center"/>
        <w:rPr>
          <w:lang w:val="nb-NO"/>
        </w:rPr>
      </w:pPr>
    </w:p>
    <w:p w14:paraId="7EDCECBC" w14:textId="77777777" w:rsidR="001001F6" w:rsidRPr="00286FA0" w:rsidRDefault="001001F6" w:rsidP="00A24DE6">
      <w:pPr>
        <w:spacing w:after="0" w:line="240" w:lineRule="auto"/>
        <w:ind w:left="0" w:firstLine="0"/>
        <w:jc w:val="center"/>
        <w:rPr>
          <w:lang w:val="nb-NO"/>
        </w:rPr>
      </w:pPr>
    </w:p>
    <w:p w14:paraId="7C72D457" w14:textId="77777777" w:rsidR="001001F6" w:rsidRPr="00286FA0" w:rsidRDefault="001001F6" w:rsidP="00A24DE6">
      <w:pPr>
        <w:spacing w:after="0" w:line="240" w:lineRule="auto"/>
        <w:ind w:left="0" w:firstLine="0"/>
        <w:jc w:val="center"/>
        <w:rPr>
          <w:lang w:val="nb-NO"/>
        </w:rPr>
      </w:pPr>
    </w:p>
    <w:p w14:paraId="5C490B1C" w14:textId="77777777" w:rsidR="001001F6" w:rsidRPr="00286FA0" w:rsidRDefault="007558EB" w:rsidP="00A24DE6">
      <w:pPr>
        <w:pStyle w:val="TitleA"/>
        <w:numPr>
          <w:ilvl w:val="0"/>
          <w:numId w:val="0"/>
        </w:numPr>
      </w:pPr>
      <w:r w:rsidRPr="00286FA0">
        <w:t>B. PAKNINGSVEDLEGG</w:t>
      </w:r>
    </w:p>
    <w:p w14:paraId="793C1499" w14:textId="77777777" w:rsidR="0077242A" w:rsidRPr="00286FA0" w:rsidRDefault="007558EB" w:rsidP="009B3586">
      <w:pPr>
        <w:spacing w:after="0" w:line="240" w:lineRule="auto"/>
        <w:ind w:left="0" w:firstLine="0"/>
        <w:jc w:val="center"/>
        <w:rPr>
          <w:b/>
          <w:lang w:val="nb-NO"/>
        </w:rPr>
      </w:pPr>
      <w:r w:rsidRPr="00286FA0">
        <w:rPr>
          <w:lang w:val="nb-NO"/>
        </w:rPr>
        <w:br w:type="page"/>
      </w:r>
      <w:r w:rsidRPr="00286FA0">
        <w:rPr>
          <w:b/>
          <w:lang w:val="nb-NO"/>
        </w:rPr>
        <w:lastRenderedPageBreak/>
        <w:t>Pakningsvedlegg: Informasjon til brukeren</w:t>
      </w:r>
    </w:p>
    <w:p w14:paraId="10EF3336" w14:textId="77777777" w:rsidR="001001F6" w:rsidRPr="00286FA0" w:rsidRDefault="001001F6" w:rsidP="009B3586">
      <w:pPr>
        <w:spacing w:after="0" w:line="240" w:lineRule="auto"/>
        <w:ind w:left="0" w:firstLine="0"/>
        <w:jc w:val="center"/>
        <w:rPr>
          <w:lang w:val="nb-NO"/>
        </w:rPr>
      </w:pPr>
    </w:p>
    <w:p w14:paraId="438C5B62" w14:textId="77777777" w:rsidR="00B806D6" w:rsidRPr="00286FA0" w:rsidRDefault="0043149C" w:rsidP="009B3586">
      <w:pPr>
        <w:spacing w:after="0" w:line="240" w:lineRule="auto"/>
        <w:ind w:left="0" w:firstLine="0"/>
        <w:jc w:val="center"/>
        <w:rPr>
          <w:b/>
          <w:lang w:val="nb-NO"/>
        </w:rPr>
      </w:pPr>
      <w:r>
        <w:rPr>
          <w:b/>
          <w:lang w:val="nb-NO"/>
        </w:rPr>
        <w:t>MVASI</w:t>
      </w:r>
      <w:r w:rsidR="00830F5C" w:rsidRPr="00286FA0">
        <w:rPr>
          <w:b/>
          <w:lang w:val="nb-NO"/>
        </w:rPr>
        <w:t xml:space="preserve"> 25 </w:t>
      </w:r>
      <w:r w:rsidR="007558EB" w:rsidRPr="00286FA0">
        <w:rPr>
          <w:b/>
          <w:lang w:val="nb-NO"/>
        </w:rPr>
        <w:t>mg/ml konsentrat</w:t>
      </w:r>
      <w:r w:rsidR="00B806D6" w:rsidRPr="00286FA0">
        <w:rPr>
          <w:b/>
          <w:lang w:val="nb-NO"/>
        </w:rPr>
        <w:t xml:space="preserve"> til infusjonsvæske, oppløsning</w:t>
      </w:r>
    </w:p>
    <w:p w14:paraId="7A9AA45A" w14:textId="77777777" w:rsidR="001001F6" w:rsidRPr="00286FA0" w:rsidRDefault="00635161" w:rsidP="009B3586">
      <w:pPr>
        <w:spacing w:after="0" w:line="240" w:lineRule="auto"/>
        <w:ind w:left="0" w:firstLine="0"/>
        <w:jc w:val="center"/>
        <w:rPr>
          <w:lang w:val="nb-NO"/>
        </w:rPr>
      </w:pPr>
      <w:r w:rsidRPr="00286FA0">
        <w:rPr>
          <w:lang w:val="nb-NO"/>
        </w:rPr>
        <w:t>bevacizumab</w:t>
      </w:r>
    </w:p>
    <w:p w14:paraId="19A0042A" w14:textId="77777777" w:rsidR="001001F6" w:rsidRPr="00286FA0" w:rsidRDefault="001001F6" w:rsidP="003712DD">
      <w:pPr>
        <w:spacing w:after="0" w:line="240" w:lineRule="auto"/>
        <w:ind w:left="0" w:firstLine="0"/>
        <w:rPr>
          <w:lang w:val="nb-NO"/>
        </w:rPr>
      </w:pPr>
    </w:p>
    <w:p w14:paraId="7FD62DEA" w14:textId="77777777" w:rsidR="00967471" w:rsidRPr="00286FA0" w:rsidRDefault="00967471" w:rsidP="003712DD">
      <w:pPr>
        <w:spacing w:after="0" w:line="240" w:lineRule="auto"/>
        <w:ind w:left="0" w:firstLine="0"/>
        <w:rPr>
          <w:lang w:val="nb-NO"/>
        </w:rPr>
      </w:pPr>
    </w:p>
    <w:p w14:paraId="56AC6783" w14:textId="77777777" w:rsidR="001001F6" w:rsidRPr="00286FA0" w:rsidRDefault="007558EB" w:rsidP="00E850B9">
      <w:pPr>
        <w:keepNext/>
        <w:spacing w:after="0" w:line="240" w:lineRule="auto"/>
        <w:ind w:left="0" w:firstLine="0"/>
        <w:rPr>
          <w:lang w:val="nb-NO"/>
        </w:rPr>
      </w:pPr>
      <w:r w:rsidRPr="00286FA0">
        <w:rPr>
          <w:b/>
          <w:lang w:val="nb-NO"/>
        </w:rPr>
        <w:t>Les nøye gjennom dette pakningsvedlegget før du begynner å bruke dette legemidlet. Det inneholder informasjon som er viktig for deg.</w:t>
      </w:r>
    </w:p>
    <w:p w14:paraId="2F0BF005" w14:textId="77777777" w:rsidR="001001F6" w:rsidRPr="00286FA0" w:rsidRDefault="007558EB" w:rsidP="0041112D">
      <w:pPr>
        <w:keepNext/>
        <w:numPr>
          <w:ilvl w:val="0"/>
          <w:numId w:val="14"/>
        </w:numPr>
        <w:tabs>
          <w:tab w:val="left" w:pos="567"/>
        </w:tabs>
        <w:spacing w:after="0" w:line="240" w:lineRule="auto"/>
        <w:ind w:hanging="567"/>
        <w:rPr>
          <w:lang w:val="nb-NO"/>
        </w:rPr>
      </w:pPr>
      <w:r w:rsidRPr="00286FA0">
        <w:rPr>
          <w:lang w:val="nb-NO"/>
        </w:rPr>
        <w:t>Ta vare på dette pakningsvedlegget. Du kan</w:t>
      </w:r>
      <w:r w:rsidR="009B3586" w:rsidRPr="00286FA0">
        <w:rPr>
          <w:lang w:val="nb-NO"/>
        </w:rPr>
        <w:t xml:space="preserve"> få behov for å lese det igjen.</w:t>
      </w:r>
    </w:p>
    <w:p w14:paraId="7803CB13" w14:textId="2DB4ADE9" w:rsidR="001001F6" w:rsidRPr="00286FA0" w:rsidRDefault="00652546" w:rsidP="0041112D">
      <w:pPr>
        <w:keepNext/>
        <w:numPr>
          <w:ilvl w:val="0"/>
          <w:numId w:val="14"/>
        </w:numPr>
        <w:tabs>
          <w:tab w:val="left" w:pos="567"/>
        </w:tabs>
        <w:spacing w:after="0" w:line="240" w:lineRule="auto"/>
        <w:ind w:hanging="567"/>
        <w:rPr>
          <w:lang w:val="nb-NO"/>
        </w:rPr>
      </w:pPr>
      <w:r>
        <w:rPr>
          <w:lang w:val="nb-NO"/>
        </w:rPr>
        <w:t>Sp</w:t>
      </w:r>
      <w:r w:rsidRPr="00286FA0">
        <w:rPr>
          <w:lang w:val="nb-NO"/>
        </w:rPr>
        <w:t>ør</w:t>
      </w:r>
      <w:r>
        <w:rPr>
          <w:lang w:val="nb-NO"/>
        </w:rPr>
        <w:t xml:space="preserve"> </w:t>
      </w:r>
      <w:r w:rsidRPr="00286FA0">
        <w:rPr>
          <w:lang w:val="nb-NO"/>
        </w:rPr>
        <w:t xml:space="preserve">lege eller apotek </w:t>
      </w:r>
      <w:r>
        <w:rPr>
          <w:lang w:val="nb-NO"/>
        </w:rPr>
        <w:t xml:space="preserve">hvis du har flere </w:t>
      </w:r>
      <w:r w:rsidRPr="00286FA0">
        <w:rPr>
          <w:lang w:val="nb-NO"/>
        </w:rPr>
        <w:t>spørsmål</w:t>
      </w:r>
      <w:r>
        <w:rPr>
          <w:lang w:val="nb-NO"/>
        </w:rPr>
        <w:t xml:space="preserve"> eller trenger mer informasjon</w:t>
      </w:r>
      <w:r w:rsidR="009B3586" w:rsidRPr="00286FA0">
        <w:rPr>
          <w:lang w:val="nb-NO"/>
        </w:rPr>
        <w:t>.</w:t>
      </w:r>
    </w:p>
    <w:p w14:paraId="4492A13F" w14:textId="07809CBD" w:rsidR="001001F6" w:rsidRPr="00286FA0" w:rsidRDefault="007558EB" w:rsidP="0041112D">
      <w:pPr>
        <w:numPr>
          <w:ilvl w:val="0"/>
          <w:numId w:val="14"/>
        </w:numPr>
        <w:tabs>
          <w:tab w:val="left" w:pos="567"/>
        </w:tabs>
        <w:spacing w:after="0" w:line="240" w:lineRule="auto"/>
        <w:ind w:hanging="567"/>
        <w:rPr>
          <w:lang w:val="nb-NO"/>
        </w:rPr>
      </w:pPr>
      <w:r w:rsidRPr="00286FA0">
        <w:rPr>
          <w:lang w:val="nb-NO"/>
        </w:rPr>
        <w:t xml:space="preserve">Kontakt lege, apotek eller sykepleier dersom du opplever bivirkninger, inkludert </w:t>
      </w:r>
      <w:r w:rsidR="00652546">
        <w:rPr>
          <w:lang w:val="nb-NO"/>
        </w:rPr>
        <w:t xml:space="preserve">mulige </w:t>
      </w:r>
      <w:r w:rsidRPr="00286FA0">
        <w:rPr>
          <w:lang w:val="nb-NO"/>
        </w:rPr>
        <w:t xml:space="preserve">bivirkninger som ikke er </w:t>
      </w:r>
      <w:r w:rsidR="00652546">
        <w:rPr>
          <w:lang w:val="nb-NO"/>
        </w:rPr>
        <w:t xml:space="preserve">nevnt i dette </w:t>
      </w:r>
      <w:r w:rsidRPr="00286FA0">
        <w:rPr>
          <w:lang w:val="nb-NO"/>
        </w:rPr>
        <w:t>p</w:t>
      </w:r>
      <w:r w:rsidR="009B3586" w:rsidRPr="00286FA0">
        <w:rPr>
          <w:lang w:val="nb-NO"/>
        </w:rPr>
        <w:t>akningsvedlegget. Se avsnitt 4.</w:t>
      </w:r>
    </w:p>
    <w:p w14:paraId="4840C5C7" w14:textId="77777777" w:rsidR="001001F6" w:rsidRPr="00286FA0" w:rsidRDefault="001001F6" w:rsidP="009B3586">
      <w:pPr>
        <w:spacing w:after="0" w:line="240" w:lineRule="auto"/>
        <w:ind w:left="0" w:firstLine="0"/>
        <w:rPr>
          <w:lang w:val="nb-NO"/>
        </w:rPr>
      </w:pPr>
    </w:p>
    <w:p w14:paraId="77F03F9A" w14:textId="77777777" w:rsidR="001001F6" w:rsidRPr="00286FA0" w:rsidRDefault="007558EB" w:rsidP="008D5A81">
      <w:pPr>
        <w:keepNext/>
        <w:spacing w:after="0" w:line="240" w:lineRule="auto"/>
        <w:ind w:left="0" w:firstLine="0"/>
        <w:rPr>
          <w:b/>
          <w:lang w:val="nb-NO"/>
        </w:rPr>
      </w:pPr>
      <w:r w:rsidRPr="00286FA0">
        <w:rPr>
          <w:b/>
          <w:lang w:val="nb-NO"/>
        </w:rPr>
        <w:t>I dette pakningsvedlegget finne</w:t>
      </w:r>
      <w:r w:rsidR="008A2CE5" w:rsidRPr="00286FA0">
        <w:rPr>
          <w:b/>
          <w:lang w:val="nb-NO"/>
        </w:rPr>
        <w:t>r du informasjon om</w:t>
      </w:r>
    </w:p>
    <w:p w14:paraId="56C4EEC1" w14:textId="77777777" w:rsidR="008A2CE5" w:rsidRPr="00286FA0" w:rsidRDefault="008A2CE5" w:rsidP="008D5A81">
      <w:pPr>
        <w:keepNext/>
        <w:spacing w:after="0" w:line="240" w:lineRule="auto"/>
        <w:ind w:left="0" w:firstLine="0"/>
        <w:rPr>
          <w:lang w:val="nb-NO"/>
        </w:rPr>
      </w:pPr>
    </w:p>
    <w:p w14:paraId="5C084D09" w14:textId="77777777" w:rsidR="001001F6" w:rsidRPr="00286FA0" w:rsidRDefault="005D7868" w:rsidP="00526E34">
      <w:pPr>
        <w:tabs>
          <w:tab w:val="left" w:pos="567"/>
        </w:tabs>
        <w:spacing w:after="0" w:line="240" w:lineRule="auto"/>
        <w:ind w:left="567" w:hanging="567"/>
        <w:rPr>
          <w:lang w:val="nb-NO"/>
        </w:rPr>
      </w:pPr>
      <w:r w:rsidRPr="00286FA0">
        <w:rPr>
          <w:lang w:val="nb-NO"/>
        </w:rPr>
        <w:t>1.</w:t>
      </w:r>
      <w:r w:rsidRPr="00286FA0">
        <w:rPr>
          <w:lang w:val="nb-NO"/>
        </w:rPr>
        <w:tab/>
      </w:r>
      <w:r w:rsidR="007558EB" w:rsidRPr="00286FA0">
        <w:rPr>
          <w:lang w:val="nb-NO"/>
        </w:rPr>
        <w:t xml:space="preserve">Hva </w:t>
      </w:r>
      <w:r w:rsidR="0043149C">
        <w:rPr>
          <w:lang w:val="nb-NO"/>
        </w:rPr>
        <w:t>MVASI</w:t>
      </w:r>
      <w:r w:rsidR="009B3586" w:rsidRPr="00286FA0">
        <w:rPr>
          <w:lang w:val="nb-NO"/>
        </w:rPr>
        <w:t xml:space="preserve"> er og hva det brukes mot</w:t>
      </w:r>
    </w:p>
    <w:p w14:paraId="458033D3" w14:textId="77777777" w:rsidR="001001F6" w:rsidRPr="00286FA0" w:rsidRDefault="00526E34" w:rsidP="00526E34">
      <w:pPr>
        <w:tabs>
          <w:tab w:val="left" w:pos="567"/>
        </w:tabs>
        <w:spacing w:after="0" w:line="240" w:lineRule="auto"/>
        <w:ind w:left="567" w:hanging="567"/>
        <w:rPr>
          <w:lang w:val="nb-NO"/>
        </w:rPr>
      </w:pPr>
      <w:r w:rsidRPr="00286FA0">
        <w:rPr>
          <w:lang w:val="nb-NO"/>
        </w:rPr>
        <w:t>2.</w:t>
      </w:r>
      <w:r w:rsidRPr="00286FA0">
        <w:rPr>
          <w:lang w:val="nb-NO"/>
        </w:rPr>
        <w:tab/>
      </w:r>
      <w:r w:rsidR="007558EB" w:rsidRPr="00286FA0">
        <w:rPr>
          <w:lang w:val="nb-NO"/>
        </w:rPr>
        <w:t>Hva d</w:t>
      </w:r>
      <w:r w:rsidR="009B3586" w:rsidRPr="00286FA0">
        <w:rPr>
          <w:lang w:val="nb-NO"/>
        </w:rPr>
        <w:t xml:space="preserve">u må vite før du bruker </w:t>
      </w:r>
      <w:r w:rsidR="0043149C">
        <w:rPr>
          <w:lang w:val="nb-NO"/>
        </w:rPr>
        <w:t>MVASI</w:t>
      </w:r>
    </w:p>
    <w:p w14:paraId="62511285" w14:textId="77777777" w:rsidR="001001F6" w:rsidRPr="00286FA0" w:rsidRDefault="00526E34" w:rsidP="00526E34">
      <w:pPr>
        <w:tabs>
          <w:tab w:val="left" w:pos="567"/>
        </w:tabs>
        <w:spacing w:after="0" w:line="240" w:lineRule="auto"/>
        <w:ind w:left="567" w:hanging="567"/>
        <w:rPr>
          <w:lang w:val="nb-NO"/>
        </w:rPr>
      </w:pPr>
      <w:r w:rsidRPr="00286FA0">
        <w:rPr>
          <w:lang w:val="nb-NO"/>
        </w:rPr>
        <w:t>3.</w:t>
      </w:r>
      <w:r w:rsidRPr="00286FA0">
        <w:rPr>
          <w:lang w:val="nb-NO"/>
        </w:rPr>
        <w:tab/>
      </w:r>
      <w:r w:rsidR="009B3586" w:rsidRPr="00286FA0">
        <w:rPr>
          <w:lang w:val="nb-NO"/>
        </w:rPr>
        <w:t xml:space="preserve">Hvordan du bruker </w:t>
      </w:r>
      <w:r w:rsidR="0043149C">
        <w:rPr>
          <w:lang w:val="nb-NO"/>
        </w:rPr>
        <w:t>MVASI</w:t>
      </w:r>
    </w:p>
    <w:p w14:paraId="5B407598" w14:textId="77777777" w:rsidR="001001F6" w:rsidRPr="00286FA0" w:rsidRDefault="00526E34" w:rsidP="00526E34">
      <w:pPr>
        <w:tabs>
          <w:tab w:val="left" w:pos="567"/>
        </w:tabs>
        <w:spacing w:after="0" w:line="240" w:lineRule="auto"/>
        <w:ind w:left="567" w:hanging="567"/>
        <w:rPr>
          <w:lang w:val="nb-NO"/>
        </w:rPr>
      </w:pPr>
      <w:r w:rsidRPr="00286FA0">
        <w:rPr>
          <w:lang w:val="nb-NO"/>
        </w:rPr>
        <w:t>4.</w:t>
      </w:r>
      <w:r w:rsidRPr="00286FA0">
        <w:rPr>
          <w:lang w:val="nb-NO"/>
        </w:rPr>
        <w:tab/>
      </w:r>
      <w:r w:rsidR="007558EB" w:rsidRPr="00286FA0">
        <w:rPr>
          <w:lang w:val="nb-NO"/>
        </w:rPr>
        <w:t>Mulige bivir</w:t>
      </w:r>
      <w:r w:rsidR="009B3586" w:rsidRPr="00286FA0">
        <w:rPr>
          <w:lang w:val="nb-NO"/>
        </w:rPr>
        <w:t>kninger</w:t>
      </w:r>
    </w:p>
    <w:p w14:paraId="52EC3D08" w14:textId="77777777" w:rsidR="001001F6" w:rsidRPr="00286FA0" w:rsidRDefault="00526E34" w:rsidP="00526E34">
      <w:pPr>
        <w:tabs>
          <w:tab w:val="left" w:pos="567"/>
        </w:tabs>
        <w:spacing w:after="0" w:line="240" w:lineRule="auto"/>
        <w:ind w:left="567" w:hanging="567"/>
        <w:rPr>
          <w:lang w:val="nb-NO"/>
        </w:rPr>
      </w:pPr>
      <w:r w:rsidRPr="00286FA0">
        <w:rPr>
          <w:lang w:val="nb-NO"/>
        </w:rPr>
        <w:t>5.</w:t>
      </w:r>
      <w:r w:rsidRPr="00286FA0">
        <w:rPr>
          <w:lang w:val="nb-NO"/>
        </w:rPr>
        <w:tab/>
      </w:r>
      <w:r w:rsidR="009B3586" w:rsidRPr="00286FA0">
        <w:rPr>
          <w:lang w:val="nb-NO"/>
        </w:rPr>
        <w:t xml:space="preserve">Hvordan du oppbevarer </w:t>
      </w:r>
      <w:r w:rsidR="0043149C">
        <w:rPr>
          <w:lang w:val="nb-NO"/>
        </w:rPr>
        <w:t>MVASI</w:t>
      </w:r>
    </w:p>
    <w:p w14:paraId="4BEE3C90" w14:textId="77777777" w:rsidR="001001F6" w:rsidRPr="00286FA0" w:rsidRDefault="00526E34" w:rsidP="00526E34">
      <w:pPr>
        <w:tabs>
          <w:tab w:val="left" w:pos="567"/>
        </w:tabs>
        <w:spacing w:after="0" w:line="240" w:lineRule="auto"/>
        <w:ind w:left="567" w:hanging="567"/>
        <w:rPr>
          <w:lang w:val="nb-NO"/>
        </w:rPr>
      </w:pPr>
      <w:r w:rsidRPr="00286FA0">
        <w:rPr>
          <w:lang w:val="nb-NO"/>
        </w:rPr>
        <w:t>6.</w:t>
      </w:r>
      <w:r w:rsidRPr="00286FA0">
        <w:rPr>
          <w:lang w:val="nb-NO"/>
        </w:rPr>
        <w:tab/>
      </w:r>
      <w:r w:rsidR="007558EB" w:rsidRPr="00286FA0">
        <w:rPr>
          <w:lang w:val="nb-NO"/>
        </w:rPr>
        <w:t>Innholdet i pakni</w:t>
      </w:r>
      <w:r w:rsidR="009B3586" w:rsidRPr="00286FA0">
        <w:rPr>
          <w:lang w:val="nb-NO"/>
        </w:rPr>
        <w:t>ngen og ytterligere informasjon</w:t>
      </w:r>
    </w:p>
    <w:p w14:paraId="0D96464B" w14:textId="77777777" w:rsidR="001001F6" w:rsidRPr="00286FA0" w:rsidRDefault="001001F6" w:rsidP="009B3586">
      <w:pPr>
        <w:spacing w:after="0" w:line="240" w:lineRule="auto"/>
        <w:ind w:left="0" w:firstLine="0"/>
        <w:rPr>
          <w:lang w:val="nb-NO"/>
        </w:rPr>
      </w:pPr>
    </w:p>
    <w:p w14:paraId="591366E3" w14:textId="77777777" w:rsidR="001001F6" w:rsidRPr="00286FA0" w:rsidRDefault="001001F6" w:rsidP="009B36EF">
      <w:pPr>
        <w:spacing w:after="0" w:line="240" w:lineRule="auto"/>
        <w:ind w:left="0" w:firstLine="0"/>
        <w:rPr>
          <w:lang w:val="nb-NO"/>
        </w:rPr>
      </w:pPr>
    </w:p>
    <w:p w14:paraId="585F02C8" w14:textId="77777777" w:rsidR="0077242A" w:rsidRPr="00286FA0" w:rsidRDefault="00B43038" w:rsidP="00B917E3">
      <w:pPr>
        <w:keepNext/>
        <w:tabs>
          <w:tab w:val="left" w:pos="567"/>
        </w:tabs>
        <w:spacing w:after="0" w:line="240" w:lineRule="auto"/>
        <w:ind w:left="567" w:hanging="567"/>
        <w:rPr>
          <w:lang w:val="nb-NO"/>
        </w:rPr>
      </w:pPr>
      <w:r w:rsidRPr="00286FA0">
        <w:rPr>
          <w:b/>
          <w:lang w:val="nb-NO"/>
        </w:rPr>
        <w:t>1.</w:t>
      </w:r>
      <w:r w:rsidRPr="00286FA0">
        <w:rPr>
          <w:b/>
          <w:lang w:val="nb-NO"/>
        </w:rPr>
        <w:tab/>
      </w:r>
      <w:r w:rsidR="007558EB" w:rsidRPr="00286FA0">
        <w:rPr>
          <w:b/>
          <w:lang w:val="nb-NO"/>
        </w:rPr>
        <w:t xml:space="preserve">Hva </w:t>
      </w:r>
      <w:r w:rsidR="0043149C">
        <w:rPr>
          <w:b/>
          <w:lang w:val="nb-NO"/>
        </w:rPr>
        <w:t>MVASI</w:t>
      </w:r>
      <w:r w:rsidR="007558EB" w:rsidRPr="00286FA0">
        <w:rPr>
          <w:b/>
          <w:lang w:val="nb-NO"/>
        </w:rPr>
        <w:t xml:space="preserve"> er og hva det brukes mot</w:t>
      </w:r>
    </w:p>
    <w:p w14:paraId="4FFA9736" w14:textId="77777777" w:rsidR="001001F6" w:rsidRPr="00286FA0" w:rsidRDefault="001001F6" w:rsidP="00A24DE6">
      <w:pPr>
        <w:keepNext/>
        <w:spacing w:after="0" w:line="240" w:lineRule="auto"/>
        <w:ind w:left="0" w:firstLine="0"/>
        <w:rPr>
          <w:lang w:val="nb-NO"/>
        </w:rPr>
      </w:pPr>
    </w:p>
    <w:p w14:paraId="5B87C350" w14:textId="77777777" w:rsidR="001001F6" w:rsidRPr="00286FA0" w:rsidRDefault="0043149C" w:rsidP="00A24DE6">
      <w:pPr>
        <w:spacing w:after="0" w:line="240" w:lineRule="auto"/>
        <w:ind w:left="0" w:firstLine="0"/>
        <w:rPr>
          <w:lang w:val="nb-NO"/>
        </w:rPr>
      </w:pPr>
      <w:r>
        <w:rPr>
          <w:lang w:val="nb-NO"/>
        </w:rPr>
        <w:t>MVASI</w:t>
      </w:r>
      <w:r w:rsidR="007558EB" w:rsidRPr="00286FA0">
        <w:rPr>
          <w:lang w:val="nb-NO"/>
        </w:rPr>
        <w:t xml:space="preserve"> innholder virkestoffet bevacizumab, som er et humanisert monoklonalt antistoff (et protein som normalt lages av immunsystemet for å beskytte kroppen mot infeksjoner og kreft). Bevacizumab binder seg spesielt til et protein som heter human vaskulær endotelial vekstfaktor (VEGF), som finnes på innsiden av blodårer og lymfeårer i kroppen. VEGF</w:t>
      </w:r>
      <w:r w:rsidR="00F36324" w:rsidRPr="00286FA0">
        <w:rPr>
          <w:lang w:val="nb-NO"/>
        </w:rPr>
        <w:t>-</w:t>
      </w:r>
      <w:r w:rsidR="007558EB" w:rsidRPr="00286FA0">
        <w:rPr>
          <w:lang w:val="nb-NO"/>
        </w:rPr>
        <w:t xml:space="preserve">proteinet gjør at blodårer vokser inn i kreftsvulster og gir næring og oksygen til svulsten. Når bevacizumab er bundet til VEGF hemmes veksten av kreftsvulster, ved å hindre vekst av blodårer som gir </w:t>
      </w:r>
      <w:r w:rsidR="009B3586" w:rsidRPr="00286FA0">
        <w:rPr>
          <w:lang w:val="nb-NO"/>
        </w:rPr>
        <w:t>næring og oksygen til svulsten.</w:t>
      </w:r>
    </w:p>
    <w:p w14:paraId="025CC5F5" w14:textId="77777777" w:rsidR="001001F6" w:rsidRPr="00286FA0" w:rsidRDefault="001001F6" w:rsidP="00A24DE6">
      <w:pPr>
        <w:spacing w:after="0" w:line="240" w:lineRule="auto"/>
        <w:ind w:left="0" w:firstLine="0"/>
        <w:rPr>
          <w:lang w:val="nb-NO"/>
        </w:rPr>
      </w:pPr>
    </w:p>
    <w:p w14:paraId="3C22FF14" w14:textId="77777777" w:rsidR="001001F6" w:rsidRPr="00286FA0" w:rsidRDefault="0043149C" w:rsidP="00A24DE6">
      <w:pPr>
        <w:spacing w:after="0" w:line="240" w:lineRule="auto"/>
        <w:ind w:left="0" w:firstLine="0"/>
        <w:rPr>
          <w:lang w:val="nb-NO"/>
        </w:rPr>
      </w:pPr>
      <w:r>
        <w:rPr>
          <w:lang w:val="nb-NO"/>
        </w:rPr>
        <w:t>MVASI</w:t>
      </w:r>
      <w:r w:rsidR="007558EB" w:rsidRPr="00286FA0">
        <w:rPr>
          <w:lang w:val="nb-NO"/>
        </w:rPr>
        <w:t xml:space="preserve"> er et legemiddel som brukes til å behandle voksne pasienter med langtkommen tykktarms- eller endetarmskreft. </w:t>
      </w:r>
      <w:r>
        <w:rPr>
          <w:lang w:val="nb-NO"/>
        </w:rPr>
        <w:t>MVASI</w:t>
      </w:r>
      <w:r w:rsidR="007558EB" w:rsidRPr="00286FA0">
        <w:rPr>
          <w:lang w:val="nb-NO"/>
        </w:rPr>
        <w:t xml:space="preserve"> vil bli gitt sammen med kjemoterapi (cellegift) </w:t>
      </w:r>
      <w:r w:rsidR="009B3586" w:rsidRPr="00286FA0">
        <w:rPr>
          <w:lang w:val="nb-NO"/>
        </w:rPr>
        <w:t>som inneholder fluoropyrimidin.</w:t>
      </w:r>
    </w:p>
    <w:p w14:paraId="25A06927" w14:textId="77777777" w:rsidR="001001F6" w:rsidRPr="00286FA0" w:rsidRDefault="001001F6" w:rsidP="00A24DE6">
      <w:pPr>
        <w:spacing w:after="0" w:line="240" w:lineRule="auto"/>
        <w:ind w:left="0" w:firstLine="0"/>
        <w:rPr>
          <w:lang w:val="nb-NO"/>
        </w:rPr>
      </w:pPr>
    </w:p>
    <w:p w14:paraId="15EEC135" w14:textId="77777777" w:rsidR="001001F6" w:rsidRPr="00286FA0" w:rsidRDefault="0043149C" w:rsidP="00A24DE6">
      <w:pPr>
        <w:spacing w:after="0" w:line="240" w:lineRule="auto"/>
        <w:ind w:left="0" w:firstLine="0"/>
        <w:rPr>
          <w:lang w:val="nb-NO"/>
        </w:rPr>
      </w:pPr>
      <w:r>
        <w:rPr>
          <w:lang w:val="nb-NO"/>
        </w:rPr>
        <w:t>MVASI</w:t>
      </w:r>
      <w:r w:rsidR="007558EB" w:rsidRPr="00286FA0">
        <w:rPr>
          <w:lang w:val="nb-NO"/>
        </w:rPr>
        <w:t xml:space="preserve"> brukes også til behandling av voksne pasienter med metastatisk brystkreft. Når det brukes til pasienter med brystkreft vil det bli gitt sammen med kjemoterapi (cellegift) som inneholder</w:t>
      </w:r>
      <w:r w:rsidR="009B3586" w:rsidRPr="00286FA0">
        <w:rPr>
          <w:lang w:val="nb-NO"/>
        </w:rPr>
        <w:t xml:space="preserve"> paklitaksel</w:t>
      </w:r>
      <w:r w:rsidR="00FB44F6">
        <w:rPr>
          <w:lang w:val="nb-NO"/>
        </w:rPr>
        <w:t xml:space="preserve"> eller kapecitabin</w:t>
      </w:r>
      <w:r w:rsidR="009B3586" w:rsidRPr="00286FA0">
        <w:rPr>
          <w:lang w:val="nb-NO"/>
        </w:rPr>
        <w:t>.</w:t>
      </w:r>
    </w:p>
    <w:p w14:paraId="0376BF09" w14:textId="77777777" w:rsidR="001001F6" w:rsidRPr="00286FA0" w:rsidRDefault="001001F6" w:rsidP="00A24DE6">
      <w:pPr>
        <w:spacing w:after="0" w:line="240" w:lineRule="auto"/>
        <w:ind w:left="0" w:firstLine="0"/>
        <w:rPr>
          <w:lang w:val="nb-NO"/>
        </w:rPr>
      </w:pPr>
    </w:p>
    <w:p w14:paraId="7D8B7942" w14:textId="77777777" w:rsidR="001001F6" w:rsidRPr="00286FA0" w:rsidRDefault="0043149C" w:rsidP="00A24DE6">
      <w:pPr>
        <w:spacing w:after="0" w:line="240" w:lineRule="auto"/>
        <w:ind w:left="0" w:firstLine="0"/>
        <w:rPr>
          <w:lang w:val="nb-NO"/>
        </w:rPr>
      </w:pPr>
      <w:r>
        <w:rPr>
          <w:lang w:val="nb-NO"/>
        </w:rPr>
        <w:t>MVASI</w:t>
      </w:r>
      <w:r w:rsidR="007558EB" w:rsidRPr="00286FA0">
        <w:rPr>
          <w:lang w:val="nb-NO"/>
        </w:rPr>
        <w:t xml:space="preserve"> brukes også til behandling av voksne pasienter med fremskreden ikke-småcellet lungekreft. </w:t>
      </w:r>
      <w:r>
        <w:rPr>
          <w:lang w:val="nb-NO"/>
        </w:rPr>
        <w:t>MVASI</w:t>
      </w:r>
      <w:r w:rsidR="007558EB" w:rsidRPr="00286FA0">
        <w:rPr>
          <w:lang w:val="nb-NO"/>
        </w:rPr>
        <w:t xml:space="preserve"> vil bli gitt sammen med kjemoterapi (cel</w:t>
      </w:r>
      <w:r w:rsidR="009B3586" w:rsidRPr="00286FA0">
        <w:rPr>
          <w:lang w:val="nb-NO"/>
        </w:rPr>
        <w:t>legift) som inneholder platina.</w:t>
      </w:r>
    </w:p>
    <w:p w14:paraId="6AB7D3A2" w14:textId="77777777" w:rsidR="00FB44F6" w:rsidRPr="002011F7" w:rsidRDefault="00FB44F6" w:rsidP="00FB44F6">
      <w:pPr>
        <w:spacing w:line="240" w:lineRule="auto"/>
        <w:ind w:right="-2"/>
        <w:rPr>
          <w:noProof/>
          <w:lang w:val="nb-NO"/>
        </w:rPr>
      </w:pPr>
    </w:p>
    <w:p w14:paraId="293ED508" w14:textId="77777777" w:rsidR="00FB44F6" w:rsidRPr="002011F7" w:rsidRDefault="00FB44F6" w:rsidP="00FB44F6">
      <w:pPr>
        <w:spacing w:line="240" w:lineRule="auto"/>
        <w:ind w:right="-2"/>
        <w:rPr>
          <w:noProof/>
          <w:lang w:val="nb-NO"/>
        </w:rPr>
      </w:pPr>
      <w:r w:rsidRPr="002011F7">
        <w:rPr>
          <w:noProof/>
          <w:lang w:val="nb-NO"/>
        </w:rPr>
        <w:t>MVASI brukes også til behandling av voksne pasienter med fremskreden ikke-småcellet lungekreft når kreftcellene har spesifikke mutasjoner av et protein kalt epidermal vekstfaktor</w:t>
      </w:r>
      <w:r w:rsidR="00D655D4" w:rsidRPr="002011F7">
        <w:rPr>
          <w:noProof/>
          <w:lang w:val="nb-NO"/>
        </w:rPr>
        <w:t xml:space="preserve"> </w:t>
      </w:r>
      <w:r w:rsidRPr="002011F7">
        <w:rPr>
          <w:noProof/>
          <w:lang w:val="nb-NO"/>
        </w:rPr>
        <w:t>reseptor (EGFR). MVASI vil bli gitt sammen med erlotinib.</w:t>
      </w:r>
    </w:p>
    <w:p w14:paraId="6A7F4BF3" w14:textId="77777777" w:rsidR="001001F6" w:rsidRPr="00286FA0" w:rsidRDefault="001001F6" w:rsidP="00A24DE6">
      <w:pPr>
        <w:spacing w:after="0" w:line="240" w:lineRule="auto"/>
        <w:ind w:left="0" w:firstLine="0"/>
        <w:rPr>
          <w:lang w:val="nb-NO"/>
        </w:rPr>
      </w:pPr>
    </w:p>
    <w:p w14:paraId="3091A463" w14:textId="77777777" w:rsidR="001001F6" w:rsidRPr="00286FA0" w:rsidRDefault="0043149C" w:rsidP="00A24DE6">
      <w:pPr>
        <w:spacing w:after="0" w:line="240" w:lineRule="auto"/>
        <w:ind w:left="0" w:firstLine="0"/>
        <w:rPr>
          <w:lang w:val="nb-NO"/>
        </w:rPr>
      </w:pPr>
      <w:r>
        <w:rPr>
          <w:lang w:val="nb-NO"/>
        </w:rPr>
        <w:t>MVASI</w:t>
      </w:r>
      <w:r w:rsidR="007558EB" w:rsidRPr="00286FA0">
        <w:rPr>
          <w:lang w:val="nb-NO"/>
        </w:rPr>
        <w:t xml:space="preserve"> brukes også </w:t>
      </w:r>
      <w:r w:rsidR="007A09BF">
        <w:rPr>
          <w:lang w:val="nb-NO"/>
        </w:rPr>
        <w:t>til</w:t>
      </w:r>
      <w:r w:rsidR="007558EB" w:rsidRPr="00286FA0">
        <w:rPr>
          <w:lang w:val="nb-NO"/>
        </w:rPr>
        <w:t xml:space="preserve"> behandling av voksne pasienter med fremskreden nyrekreft. Når det brukes til pasienter med nyrekreft vil det bli gitt sammen med</w:t>
      </w:r>
      <w:r w:rsidR="009B3586" w:rsidRPr="00286FA0">
        <w:rPr>
          <w:lang w:val="nb-NO"/>
        </w:rPr>
        <w:t xml:space="preserve"> et legemiddel kalt interferon.</w:t>
      </w:r>
    </w:p>
    <w:p w14:paraId="5E5C2E26" w14:textId="77777777" w:rsidR="001001F6" w:rsidRPr="00286FA0" w:rsidRDefault="001001F6" w:rsidP="00A24DE6">
      <w:pPr>
        <w:spacing w:after="0" w:line="240" w:lineRule="auto"/>
        <w:ind w:left="0" w:firstLine="0"/>
        <w:rPr>
          <w:lang w:val="nb-NO"/>
        </w:rPr>
      </w:pPr>
    </w:p>
    <w:p w14:paraId="11634CE3" w14:textId="77777777" w:rsidR="001001F6" w:rsidRPr="00286FA0" w:rsidRDefault="0043149C" w:rsidP="00A24DE6">
      <w:pPr>
        <w:spacing w:after="0" w:line="240" w:lineRule="auto"/>
        <w:ind w:left="0" w:firstLine="0"/>
        <w:rPr>
          <w:lang w:val="nb-NO"/>
        </w:rPr>
      </w:pPr>
      <w:r>
        <w:rPr>
          <w:lang w:val="nb-NO"/>
        </w:rPr>
        <w:t>MVASI</w:t>
      </w:r>
      <w:r w:rsidR="007558EB" w:rsidRPr="00286FA0">
        <w:rPr>
          <w:lang w:val="nb-NO"/>
        </w:rPr>
        <w:t xml:space="preserve"> brukes også til behandling av voksne pasienter med fremskreden kreft i eggstokkene (epitelial), egglederne eller bukhinnen (primær). Når det brukes til pasienter med kreft i eggstokkene, egglederne eller bukhinnen, vil det bli gitt sammen med karboplatin og pakl</w:t>
      </w:r>
      <w:r w:rsidR="009B3586" w:rsidRPr="00286FA0">
        <w:rPr>
          <w:lang w:val="nb-NO"/>
        </w:rPr>
        <w:t>itaksel.</w:t>
      </w:r>
    </w:p>
    <w:p w14:paraId="29895537" w14:textId="77777777" w:rsidR="001001F6" w:rsidRPr="00286FA0" w:rsidRDefault="001001F6" w:rsidP="00A24DE6">
      <w:pPr>
        <w:spacing w:after="0" w:line="240" w:lineRule="auto"/>
        <w:ind w:left="0" w:firstLine="0"/>
        <w:rPr>
          <w:color w:val="auto"/>
          <w:lang w:val="nb-NO"/>
        </w:rPr>
      </w:pPr>
    </w:p>
    <w:p w14:paraId="1496F407" w14:textId="77777777" w:rsidR="001001F6" w:rsidRPr="00286FA0" w:rsidRDefault="007558EB" w:rsidP="00A24DE6">
      <w:pPr>
        <w:spacing w:after="0" w:line="240" w:lineRule="auto"/>
        <w:ind w:left="0" w:firstLine="0"/>
        <w:rPr>
          <w:color w:val="auto"/>
          <w:lang w:val="nb-NO"/>
        </w:rPr>
      </w:pPr>
      <w:r w:rsidRPr="00286FA0">
        <w:rPr>
          <w:color w:val="auto"/>
          <w:lang w:val="nb-NO"/>
        </w:rPr>
        <w:t xml:space="preserve">Når voksne pasienter med fremskreden kreft i eggstokkene (epitelial), egglederne eller bukhinnen (primær) har fått tilbakefall av sykdommen etter minst 6 måneder siden forrige behandling med </w:t>
      </w:r>
      <w:r w:rsidRPr="00286FA0">
        <w:rPr>
          <w:color w:val="auto"/>
          <w:lang w:val="nb-NO"/>
        </w:rPr>
        <w:lastRenderedPageBreak/>
        <w:t xml:space="preserve">kjemoterapi (cellegift) som inneholder platina, vil </w:t>
      </w:r>
      <w:r w:rsidR="0043149C">
        <w:rPr>
          <w:color w:val="auto"/>
          <w:lang w:val="nb-NO"/>
        </w:rPr>
        <w:t>MVASI</w:t>
      </w:r>
      <w:r w:rsidRPr="00286FA0">
        <w:rPr>
          <w:color w:val="auto"/>
          <w:lang w:val="nb-NO"/>
        </w:rPr>
        <w:t xml:space="preserve"> gis sammen med karboplatin og gemcitabin eller med karboplatin og paklitaksel.</w:t>
      </w:r>
    </w:p>
    <w:p w14:paraId="7E1C6A3C" w14:textId="77777777" w:rsidR="001001F6" w:rsidRPr="00286FA0" w:rsidRDefault="001001F6" w:rsidP="00A24DE6">
      <w:pPr>
        <w:spacing w:after="0" w:line="240" w:lineRule="auto"/>
        <w:ind w:left="0" w:firstLine="0"/>
        <w:rPr>
          <w:color w:val="auto"/>
          <w:lang w:val="nb-NO"/>
        </w:rPr>
      </w:pPr>
    </w:p>
    <w:p w14:paraId="23247AC2" w14:textId="77777777" w:rsidR="001001F6" w:rsidRPr="00286FA0" w:rsidRDefault="007558EB" w:rsidP="00A24DE6">
      <w:pPr>
        <w:spacing w:after="0" w:line="240" w:lineRule="auto"/>
        <w:ind w:left="0" w:firstLine="0"/>
        <w:rPr>
          <w:color w:val="auto"/>
          <w:lang w:val="nb-NO"/>
        </w:rPr>
      </w:pPr>
      <w:r w:rsidRPr="00286FA0">
        <w:rPr>
          <w:color w:val="auto"/>
          <w:lang w:val="nb-NO"/>
        </w:rPr>
        <w:t xml:space="preserve">Når voksne pasienter med fremskreden kreft i eggstokkene (epitelial), egglederne eller bukhinnen (primær) har fått tilbakefall av sykdommen før minst 6 måneder siden forrige behandling med kjemoterapi (cellegift) som inneholder platina, vil </w:t>
      </w:r>
      <w:r w:rsidR="0043149C">
        <w:rPr>
          <w:color w:val="auto"/>
          <w:lang w:val="nb-NO"/>
        </w:rPr>
        <w:t>MVASI</w:t>
      </w:r>
      <w:r w:rsidRPr="00286FA0">
        <w:rPr>
          <w:color w:val="auto"/>
          <w:lang w:val="nb-NO"/>
        </w:rPr>
        <w:t xml:space="preserve"> gis sammen med </w:t>
      </w:r>
      <w:r w:rsidR="00D229F4">
        <w:rPr>
          <w:color w:val="auto"/>
          <w:lang w:val="nb-NO"/>
        </w:rPr>
        <w:t xml:space="preserve">paklitaksel, </w:t>
      </w:r>
      <w:r w:rsidRPr="00286FA0">
        <w:rPr>
          <w:color w:val="auto"/>
          <w:lang w:val="nb-NO"/>
        </w:rPr>
        <w:t>topotekan eller peg</w:t>
      </w:r>
      <w:r w:rsidR="009B3586" w:rsidRPr="00286FA0">
        <w:rPr>
          <w:color w:val="auto"/>
          <w:lang w:val="nb-NO"/>
        </w:rPr>
        <w:t>ylert liposomalt doksorubicin.</w:t>
      </w:r>
    </w:p>
    <w:p w14:paraId="49861ACD" w14:textId="77777777" w:rsidR="001001F6" w:rsidRPr="00286FA0" w:rsidRDefault="001001F6" w:rsidP="00A24DE6">
      <w:pPr>
        <w:spacing w:after="0" w:line="240" w:lineRule="auto"/>
        <w:ind w:left="0" w:firstLine="0"/>
        <w:rPr>
          <w:color w:val="auto"/>
          <w:lang w:val="nb-NO"/>
        </w:rPr>
      </w:pPr>
    </w:p>
    <w:p w14:paraId="38BEF866" w14:textId="77777777" w:rsidR="001001F6" w:rsidRPr="00286FA0" w:rsidRDefault="0043149C" w:rsidP="00A24DE6">
      <w:pPr>
        <w:spacing w:after="0" w:line="240" w:lineRule="auto"/>
        <w:ind w:left="0" w:firstLine="0"/>
        <w:rPr>
          <w:lang w:val="nb-NO"/>
        </w:rPr>
      </w:pPr>
      <w:r>
        <w:rPr>
          <w:lang w:val="nb-NO"/>
        </w:rPr>
        <w:t>MVASI</w:t>
      </w:r>
      <w:r w:rsidR="007558EB" w:rsidRPr="00286FA0">
        <w:rPr>
          <w:lang w:val="nb-NO"/>
        </w:rPr>
        <w:t xml:space="preserve"> brukes også til behandling av voksne pasienter med vedvarende, tilbakevendende eller metastatisk kreft i livmorhalsen. </w:t>
      </w:r>
      <w:r>
        <w:rPr>
          <w:lang w:val="nb-NO"/>
        </w:rPr>
        <w:t>MVASI</w:t>
      </w:r>
      <w:r w:rsidR="007558EB" w:rsidRPr="00286FA0">
        <w:rPr>
          <w:lang w:val="nb-NO"/>
        </w:rPr>
        <w:t xml:space="preserve"> vil bli gitt sammen med paklitaksel og cisplatin, eller paklitaksel og topotekan, til pasienter som ikke</w:t>
      </w:r>
      <w:r w:rsidR="009B3586" w:rsidRPr="00286FA0">
        <w:rPr>
          <w:lang w:val="nb-NO"/>
        </w:rPr>
        <w:t xml:space="preserve"> kan få behandling med platina.</w:t>
      </w:r>
    </w:p>
    <w:p w14:paraId="114C374D" w14:textId="77777777" w:rsidR="001001F6" w:rsidRPr="00286FA0" w:rsidRDefault="001001F6" w:rsidP="00A24DE6">
      <w:pPr>
        <w:spacing w:after="0" w:line="240" w:lineRule="auto"/>
        <w:ind w:left="0" w:firstLine="0"/>
        <w:rPr>
          <w:lang w:val="nb-NO"/>
        </w:rPr>
      </w:pPr>
    </w:p>
    <w:p w14:paraId="33F23B12" w14:textId="77777777" w:rsidR="001001F6" w:rsidRPr="00286FA0" w:rsidRDefault="001001F6" w:rsidP="00A24DE6">
      <w:pPr>
        <w:spacing w:after="0" w:line="240" w:lineRule="auto"/>
        <w:ind w:left="0" w:firstLine="0"/>
        <w:rPr>
          <w:lang w:val="nb-NO"/>
        </w:rPr>
      </w:pPr>
    </w:p>
    <w:p w14:paraId="631D4057" w14:textId="43CC72F7" w:rsidR="001001F6" w:rsidRPr="00286FA0" w:rsidRDefault="00B43038" w:rsidP="002A76CA">
      <w:pPr>
        <w:keepNext/>
        <w:tabs>
          <w:tab w:val="left" w:pos="567"/>
        </w:tabs>
        <w:spacing w:after="0" w:line="240" w:lineRule="auto"/>
        <w:ind w:left="567" w:hanging="567"/>
        <w:rPr>
          <w:lang w:val="nb-NO"/>
        </w:rPr>
      </w:pPr>
      <w:r w:rsidRPr="00286FA0">
        <w:rPr>
          <w:b/>
          <w:lang w:val="nb-NO"/>
        </w:rPr>
        <w:t>2.</w:t>
      </w:r>
      <w:r w:rsidRPr="00286FA0">
        <w:rPr>
          <w:b/>
          <w:lang w:val="nb-NO"/>
        </w:rPr>
        <w:tab/>
      </w:r>
      <w:r w:rsidR="007558EB" w:rsidRPr="00286FA0">
        <w:rPr>
          <w:b/>
          <w:lang w:val="nb-NO"/>
        </w:rPr>
        <w:t xml:space="preserve">Hva du må vite før du bruker </w:t>
      </w:r>
      <w:r w:rsidR="0043149C">
        <w:rPr>
          <w:b/>
          <w:lang w:val="nb-NO"/>
        </w:rPr>
        <w:t>MVASI</w:t>
      </w:r>
    </w:p>
    <w:p w14:paraId="75A81B7F" w14:textId="77777777" w:rsidR="002E4438" w:rsidRPr="00286FA0" w:rsidRDefault="002E4438" w:rsidP="00A24DE6">
      <w:pPr>
        <w:keepNext/>
        <w:spacing w:after="0" w:line="240" w:lineRule="auto"/>
        <w:ind w:left="0" w:firstLine="0"/>
        <w:rPr>
          <w:lang w:val="nb-NO"/>
        </w:rPr>
      </w:pPr>
    </w:p>
    <w:p w14:paraId="4D33D158" w14:textId="3195DC9B" w:rsidR="001001F6" w:rsidRPr="00286FA0" w:rsidRDefault="008A2CE5" w:rsidP="00A24DE6">
      <w:pPr>
        <w:keepNext/>
        <w:spacing w:after="0" w:line="240" w:lineRule="auto"/>
        <w:ind w:left="0" w:firstLine="0"/>
        <w:rPr>
          <w:b/>
          <w:lang w:val="nb-NO"/>
        </w:rPr>
      </w:pPr>
      <w:r w:rsidRPr="00286FA0">
        <w:rPr>
          <w:b/>
          <w:lang w:val="nb-NO"/>
        </w:rPr>
        <w:t xml:space="preserve">Bruk ikke </w:t>
      </w:r>
      <w:r w:rsidR="0043149C">
        <w:rPr>
          <w:b/>
          <w:lang w:val="nb-NO"/>
        </w:rPr>
        <w:t>MVASI</w:t>
      </w:r>
    </w:p>
    <w:p w14:paraId="57F300B2" w14:textId="77777777" w:rsidR="009B3586" w:rsidRPr="00286FA0" w:rsidRDefault="009B3586" w:rsidP="00A24DE6">
      <w:pPr>
        <w:keepNext/>
        <w:spacing w:after="0" w:line="240" w:lineRule="auto"/>
        <w:ind w:left="0" w:firstLine="0"/>
        <w:rPr>
          <w:lang w:val="nb-NO"/>
        </w:rPr>
      </w:pPr>
    </w:p>
    <w:p w14:paraId="206EA3CD" w14:textId="77777777" w:rsidR="001001F6" w:rsidRPr="00286FA0" w:rsidRDefault="007558EB" w:rsidP="0041112D">
      <w:pPr>
        <w:keepNext/>
        <w:numPr>
          <w:ilvl w:val="0"/>
          <w:numId w:val="15"/>
        </w:numPr>
        <w:tabs>
          <w:tab w:val="left" w:pos="567"/>
        </w:tabs>
        <w:spacing w:after="0" w:line="240" w:lineRule="auto"/>
        <w:ind w:left="567" w:hanging="567"/>
        <w:rPr>
          <w:lang w:val="nb-NO"/>
        </w:rPr>
      </w:pPr>
      <w:r w:rsidRPr="00286FA0">
        <w:rPr>
          <w:lang w:val="nb-NO"/>
        </w:rPr>
        <w:t>dersom du er allergisk (overfølsom) overfor virkestoffet eller noen av de andre innholdsstoffene i dette legem</w:t>
      </w:r>
      <w:r w:rsidR="009B3586" w:rsidRPr="00286FA0">
        <w:rPr>
          <w:lang w:val="nb-NO"/>
        </w:rPr>
        <w:t>idlet (listet opp i avsnitt 6).</w:t>
      </w:r>
    </w:p>
    <w:p w14:paraId="4F8EC1F8" w14:textId="77777777" w:rsidR="001001F6" w:rsidRPr="00286FA0" w:rsidRDefault="007558EB" w:rsidP="0041112D">
      <w:pPr>
        <w:keepNext/>
        <w:numPr>
          <w:ilvl w:val="0"/>
          <w:numId w:val="15"/>
        </w:numPr>
        <w:tabs>
          <w:tab w:val="left" w:pos="567"/>
        </w:tabs>
        <w:spacing w:after="0" w:line="240" w:lineRule="auto"/>
        <w:ind w:left="567" w:hanging="567"/>
        <w:rPr>
          <w:lang w:val="nb-NO"/>
        </w:rPr>
      </w:pPr>
      <w:r w:rsidRPr="00286FA0">
        <w:rPr>
          <w:lang w:val="nb-NO"/>
        </w:rPr>
        <w:t xml:space="preserve">dersom du er </w:t>
      </w:r>
      <w:r w:rsidR="007A09BF">
        <w:rPr>
          <w:lang w:val="nb-NO"/>
        </w:rPr>
        <w:t>allergisk (</w:t>
      </w:r>
      <w:r w:rsidRPr="00286FA0">
        <w:rPr>
          <w:lang w:val="nb-NO"/>
        </w:rPr>
        <w:t>overfølsom) overfor ovarieceller fra kinesisk hamster, eller andre rekombinante humane el</w:t>
      </w:r>
      <w:r w:rsidR="009B3586" w:rsidRPr="00286FA0">
        <w:rPr>
          <w:lang w:val="nb-NO"/>
        </w:rPr>
        <w:t>ler humaniserte antistoffer.</w:t>
      </w:r>
    </w:p>
    <w:p w14:paraId="32B42069" w14:textId="77777777" w:rsidR="001001F6" w:rsidRPr="00286FA0" w:rsidRDefault="007558EB" w:rsidP="0041112D">
      <w:pPr>
        <w:numPr>
          <w:ilvl w:val="0"/>
          <w:numId w:val="15"/>
        </w:numPr>
        <w:tabs>
          <w:tab w:val="left" w:pos="567"/>
        </w:tabs>
        <w:spacing w:after="0" w:line="240" w:lineRule="auto"/>
        <w:ind w:left="567" w:hanging="567"/>
        <w:rPr>
          <w:lang w:val="nb-NO"/>
        </w:rPr>
      </w:pPr>
      <w:r w:rsidRPr="00286FA0">
        <w:rPr>
          <w:lang w:val="nb-NO"/>
        </w:rPr>
        <w:t xml:space="preserve">dersom du er </w:t>
      </w:r>
      <w:r w:rsidR="00262088" w:rsidRPr="00286FA0">
        <w:rPr>
          <w:lang w:val="nb-NO"/>
        </w:rPr>
        <w:t>gravid.</w:t>
      </w:r>
    </w:p>
    <w:p w14:paraId="434C2367" w14:textId="77777777" w:rsidR="001001F6" w:rsidRPr="00286FA0" w:rsidRDefault="001001F6" w:rsidP="00A24DE6">
      <w:pPr>
        <w:spacing w:after="0" w:line="240" w:lineRule="auto"/>
        <w:ind w:left="0" w:firstLine="0"/>
        <w:rPr>
          <w:lang w:val="nb-NO"/>
        </w:rPr>
      </w:pPr>
    </w:p>
    <w:p w14:paraId="5AF6F64A" w14:textId="77777777" w:rsidR="001001F6" w:rsidRPr="00286FA0" w:rsidRDefault="007558EB" w:rsidP="00A24DE6">
      <w:pPr>
        <w:keepNext/>
        <w:spacing w:after="0" w:line="240" w:lineRule="auto"/>
        <w:ind w:left="0" w:firstLine="0"/>
        <w:rPr>
          <w:lang w:val="nb-NO"/>
        </w:rPr>
      </w:pPr>
      <w:r w:rsidRPr="00286FA0">
        <w:rPr>
          <w:b/>
          <w:lang w:val="nb-NO"/>
        </w:rPr>
        <w:t>A</w:t>
      </w:r>
      <w:r w:rsidR="008A2CE5" w:rsidRPr="00286FA0">
        <w:rPr>
          <w:b/>
          <w:lang w:val="nb-NO"/>
        </w:rPr>
        <w:t>dvarsler og forsiktighetsregler</w:t>
      </w:r>
    </w:p>
    <w:p w14:paraId="4F5366D9" w14:textId="77777777" w:rsidR="009B3586" w:rsidRPr="00286FA0" w:rsidRDefault="009B3586" w:rsidP="00A24DE6">
      <w:pPr>
        <w:keepNext/>
        <w:spacing w:after="0" w:line="240" w:lineRule="auto"/>
        <w:ind w:left="0" w:firstLine="0"/>
        <w:rPr>
          <w:lang w:val="nb-NO"/>
        </w:rPr>
      </w:pPr>
    </w:p>
    <w:p w14:paraId="4D9D773C" w14:textId="6C09B102" w:rsidR="001001F6" w:rsidRPr="00286FA0" w:rsidRDefault="005378C4" w:rsidP="00A24DE6">
      <w:pPr>
        <w:spacing w:after="0" w:line="240" w:lineRule="auto"/>
        <w:ind w:left="0" w:firstLine="0"/>
        <w:rPr>
          <w:lang w:val="nb-NO"/>
        </w:rPr>
      </w:pPr>
      <w:r>
        <w:rPr>
          <w:lang w:val="nb-NO"/>
        </w:rPr>
        <w:t>Snakk</w:t>
      </w:r>
      <w:r w:rsidR="007558EB" w:rsidRPr="00286FA0">
        <w:rPr>
          <w:lang w:val="nb-NO"/>
        </w:rPr>
        <w:t xml:space="preserve"> med lege, apotek eller sy</w:t>
      </w:r>
      <w:r w:rsidR="009B3586" w:rsidRPr="00286FA0">
        <w:rPr>
          <w:lang w:val="nb-NO"/>
        </w:rPr>
        <w:t xml:space="preserve">kepleier før du bruker </w:t>
      </w:r>
      <w:r w:rsidR="0043149C">
        <w:rPr>
          <w:lang w:val="nb-NO"/>
        </w:rPr>
        <w:t>MVASI</w:t>
      </w:r>
      <w:r w:rsidR="009B3586" w:rsidRPr="00286FA0">
        <w:rPr>
          <w:lang w:val="nb-NO"/>
        </w:rPr>
        <w:t>.</w:t>
      </w:r>
    </w:p>
    <w:p w14:paraId="2CF421EC" w14:textId="77777777" w:rsidR="001001F6" w:rsidRPr="00286FA0" w:rsidRDefault="001001F6" w:rsidP="00A24DE6">
      <w:pPr>
        <w:spacing w:after="0" w:line="240" w:lineRule="auto"/>
        <w:ind w:left="0" w:firstLine="0"/>
        <w:rPr>
          <w:lang w:val="nb-NO"/>
        </w:rPr>
      </w:pPr>
    </w:p>
    <w:p w14:paraId="2CC62E81" w14:textId="77777777" w:rsidR="001001F6" w:rsidRPr="00286FA0" w:rsidRDefault="0043149C" w:rsidP="0041112D">
      <w:pPr>
        <w:numPr>
          <w:ilvl w:val="0"/>
          <w:numId w:val="20"/>
        </w:numPr>
        <w:tabs>
          <w:tab w:val="left" w:pos="567"/>
        </w:tabs>
        <w:spacing w:after="0" w:line="240" w:lineRule="auto"/>
        <w:ind w:left="567" w:hanging="567"/>
        <w:rPr>
          <w:lang w:val="nb-NO"/>
        </w:rPr>
      </w:pPr>
      <w:r>
        <w:rPr>
          <w:lang w:val="nb-NO"/>
        </w:rPr>
        <w:t>MVASI</w:t>
      </w:r>
      <w:r w:rsidR="007558EB" w:rsidRPr="00286FA0">
        <w:rPr>
          <w:lang w:val="nb-NO"/>
        </w:rPr>
        <w:t xml:space="preserve"> kan øke risikoen for utvikling av hull i tarmveggen. Hvis du har en tilstand som forårsaker betennelsesreaksjon i magen (f.eks. divertikulitt, magesår, tykktarmsbetennelse i forbindelse med kjemoterapi), bør du</w:t>
      </w:r>
      <w:r w:rsidR="009B3586" w:rsidRPr="00286FA0">
        <w:rPr>
          <w:lang w:val="nb-NO"/>
        </w:rPr>
        <w:t xml:space="preserve"> snakke med legen din om dette.</w:t>
      </w:r>
    </w:p>
    <w:p w14:paraId="49F2E78D" w14:textId="77777777" w:rsidR="001001F6" w:rsidRPr="00286FA0" w:rsidRDefault="0043149C" w:rsidP="0041112D">
      <w:pPr>
        <w:numPr>
          <w:ilvl w:val="0"/>
          <w:numId w:val="20"/>
        </w:numPr>
        <w:tabs>
          <w:tab w:val="left" w:pos="567"/>
        </w:tabs>
        <w:spacing w:after="0" w:line="240" w:lineRule="auto"/>
        <w:ind w:left="567" w:hanging="567"/>
        <w:rPr>
          <w:lang w:val="nb-NO"/>
        </w:rPr>
      </w:pPr>
      <w:r>
        <w:rPr>
          <w:lang w:val="nb-NO"/>
        </w:rPr>
        <w:t>MVASI</w:t>
      </w:r>
      <w:r w:rsidR="007558EB" w:rsidRPr="00286FA0">
        <w:rPr>
          <w:lang w:val="nb-NO"/>
        </w:rPr>
        <w:t xml:space="preserve"> kan øke risikoen for å utvikle en unormal forbindelse eller passasje mellom to organer eller blodårer. Risikoen for å utvikle forbindelser mellom vagina og tarmen kan øke hvis du har vedvarende, tilbakevendende ell</w:t>
      </w:r>
      <w:r w:rsidR="009B3586" w:rsidRPr="00286FA0">
        <w:rPr>
          <w:lang w:val="nb-NO"/>
        </w:rPr>
        <w:t>er metastatisk livmorhalskreft.</w:t>
      </w:r>
    </w:p>
    <w:p w14:paraId="06A9DA27" w14:textId="77777777" w:rsidR="001001F6" w:rsidRPr="00286FA0" w:rsidRDefault="0043149C" w:rsidP="0041112D">
      <w:pPr>
        <w:numPr>
          <w:ilvl w:val="0"/>
          <w:numId w:val="20"/>
        </w:numPr>
        <w:tabs>
          <w:tab w:val="left" w:pos="567"/>
        </w:tabs>
        <w:spacing w:after="0" w:line="240" w:lineRule="auto"/>
        <w:ind w:left="567" w:hanging="567"/>
        <w:rPr>
          <w:lang w:val="nb-NO"/>
        </w:rPr>
      </w:pPr>
      <w:r>
        <w:rPr>
          <w:lang w:val="nb-NO"/>
        </w:rPr>
        <w:t>MVASI</w:t>
      </w:r>
      <w:r w:rsidR="001A1F4A" w:rsidRPr="00286FA0">
        <w:rPr>
          <w:lang w:val="nb-NO"/>
        </w:rPr>
        <w:t xml:space="preserve"> </w:t>
      </w:r>
      <w:r w:rsidR="007558EB" w:rsidRPr="00286FA0">
        <w:rPr>
          <w:lang w:val="nb-NO"/>
        </w:rPr>
        <w:t>kan øke risikoen for blødninger eller øke risikoen for at operasjonssår gror saktere etter operasjon. Hvis du skal gjennomgå en operasjon, har hatt en større operasjon de siste 28 dagene eller hvis du fremdeles har operasjonssår som ikke er grodd, ska</w:t>
      </w:r>
      <w:r w:rsidR="009B3586" w:rsidRPr="00286FA0">
        <w:rPr>
          <w:lang w:val="nb-NO"/>
        </w:rPr>
        <w:t>l du ikke få dette legemidlet.</w:t>
      </w:r>
    </w:p>
    <w:p w14:paraId="3D22BA0C" w14:textId="77777777" w:rsidR="001001F6" w:rsidRPr="00286FA0" w:rsidRDefault="0043149C" w:rsidP="0041112D">
      <w:pPr>
        <w:numPr>
          <w:ilvl w:val="0"/>
          <w:numId w:val="20"/>
        </w:numPr>
        <w:tabs>
          <w:tab w:val="left" w:pos="567"/>
        </w:tabs>
        <w:spacing w:after="0" w:line="240" w:lineRule="auto"/>
        <w:ind w:left="567" w:hanging="567"/>
        <w:rPr>
          <w:lang w:val="nb-NO"/>
        </w:rPr>
      </w:pPr>
      <w:r>
        <w:rPr>
          <w:lang w:val="nb-NO"/>
        </w:rPr>
        <w:t>MVASI</w:t>
      </w:r>
      <w:r w:rsidR="007558EB" w:rsidRPr="00286FA0">
        <w:rPr>
          <w:lang w:val="nb-NO"/>
        </w:rPr>
        <w:t xml:space="preserve"> kan øke risikoen for å utvikle alvorlige infeksjoner i huden eller i de dypere lagene under huden, spesielt hvis du har hatt hull i bukveggen el</w:t>
      </w:r>
      <w:r w:rsidR="009B3586" w:rsidRPr="00286FA0">
        <w:rPr>
          <w:lang w:val="nb-NO"/>
        </w:rPr>
        <w:t>ler problemer med sårtilheling.</w:t>
      </w:r>
    </w:p>
    <w:p w14:paraId="78483AD1" w14:textId="77777777" w:rsidR="001001F6" w:rsidRPr="00286FA0" w:rsidRDefault="0043149C" w:rsidP="0041112D">
      <w:pPr>
        <w:numPr>
          <w:ilvl w:val="0"/>
          <w:numId w:val="20"/>
        </w:numPr>
        <w:tabs>
          <w:tab w:val="left" w:pos="567"/>
        </w:tabs>
        <w:spacing w:after="0" w:line="240" w:lineRule="auto"/>
        <w:ind w:left="567" w:hanging="567"/>
        <w:rPr>
          <w:lang w:val="nb-NO"/>
        </w:rPr>
      </w:pPr>
      <w:r>
        <w:rPr>
          <w:lang w:val="nb-NO"/>
        </w:rPr>
        <w:t>MVASI</w:t>
      </w:r>
      <w:r w:rsidR="007558EB" w:rsidRPr="00286FA0">
        <w:rPr>
          <w:lang w:val="nb-NO"/>
        </w:rPr>
        <w:t xml:space="preserve"> kan gi økt forekomst av høyt blodtrykk. Hvis du har høyt blodtrykk som ikke er godt kontrollert med blodtrykksmedisin, snakk med legen din. Det er viktig at blodtrykket ditt er under kontroll før opps</w:t>
      </w:r>
      <w:r w:rsidR="009B3586" w:rsidRPr="00286FA0">
        <w:rPr>
          <w:lang w:val="nb-NO"/>
        </w:rPr>
        <w:t xml:space="preserve">tart av behandling med </w:t>
      </w:r>
      <w:r>
        <w:rPr>
          <w:lang w:val="nb-NO"/>
        </w:rPr>
        <w:t>MVASI</w:t>
      </w:r>
      <w:r w:rsidR="009B3586" w:rsidRPr="00286FA0">
        <w:rPr>
          <w:lang w:val="nb-NO"/>
        </w:rPr>
        <w:t>.</w:t>
      </w:r>
    </w:p>
    <w:p w14:paraId="060569AD" w14:textId="77777777" w:rsidR="001001F6" w:rsidRPr="00286FA0" w:rsidRDefault="0043149C" w:rsidP="0041112D">
      <w:pPr>
        <w:numPr>
          <w:ilvl w:val="0"/>
          <w:numId w:val="20"/>
        </w:numPr>
        <w:tabs>
          <w:tab w:val="left" w:pos="567"/>
        </w:tabs>
        <w:spacing w:after="0" w:line="240" w:lineRule="auto"/>
        <w:ind w:left="567" w:hanging="567"/>
        <w:rPr>
          <w:lang w:val="nb-NO"/>
        </w:rPr>
      </w:pPr>
      <w:r>
        <w:rPr>
          <w:lang w:val="nb-NO"/>
        </w:rPr>
        <w:t>MVASI</w:t>
      </w:r>
      <w:r w:rsidR="001A1F4A" w:rsidRPr="00286FA0">
        <w:rPr>
          <w:lang w:val="nb-NO"/>
        </w:rPr>
        <w:t xml:space="preserve"> </w:t>
      </w:r>
      <w:r w:rsidR="00262088" w:rsidRPr="00286FA0">
        <w:rPr>
          <w:lang w:val="nb-NO"/>
        </w:rPr>
        <w:t>øker risikoen for</w:t>
      </w:r>
      <w:r w:rsidR="007558EB" w:rsidRPr="00286FA0">
        <w:rPr>
          <w:lang w:val="nb-NO"/>
        </w:rPr>
        <w:t xml:space="preserve"> protein i urinen, særlig hvis </w:t>
      </w:r>
      <w:r w:rsidR="009B3586" w:rsidRPr="00286FA0">
        <w:rPr>
          <w:lang w:val="nb-NO"/>
        </w:rPr>
        <w:t>du allerede har høyt blodtrykk.</w:t>
      </w:r>
    </w:p>
    <w:p w14:paraId="18B3CE2B" w14:textId="77777777" w:rsidR="001001F6" w:rsidRPr="00286FA0" w:rsidRDefault="007558EB" w:rsidP="0041112D">
      <w:pPr>
        <w:numPr>
          <w:ilvl w:val="0"/>
          <w:numId w:val="20"/>
        </w:numPr>
        <w:tabs>
          <w:tab w:val="left" w:pos="567"/>
        </w:tabs>
        <w:spacing w:after="0" w:line="240" w:lineRule="auto"/>
        <w:ind w:left="567" w:hanging="567"/>
        <w:rPr>
          <w:lang w:val="nb-NO"/>
        </w:rPr>
      </w:pPr>
      <w:r w:rsidRPr="00286FA0">
        <w:rPr>
          <w:lang w:val="nb-NO"/>
        </w:rPr>
        <w:t xml:space="preserve">Risikoen for å utvikle blodpropp i arteriene (en type blodårer) kan øke hvis du er over 65 år, har diabetes eller tidligere har hatt blodpropp i arteriene. Snakk med legen din ettersom blodpropp kan </w:t>
      </w:r>
      <w:r w:rsidR="009B3586" w:rsidRPr="00286FA0">
        <w:rPr>
          <w:lang w:val="nb-NO"/>
        </w:rPr>
        <w:t>føre til hjerteinfarkt og slag.</w:t>
      </w:r>
    </w:p>
    <w:p w14:paraId="44F90390" w14:textId="77777777" w:rsidR="001001F6" w:rsidRPr="00286FA0" w:rsidRDefault="0043149C" w:rsidP="0041112D">
      <w:pPr>
        <w:numPr>
          <w:ilvl w:val="0"/>
          <w:numId w:val="20"/>
        </w:numPr>
        <w:tabs>
          <w:tab w:val="left" w:pos="567"/>
        </w:tabs>
        <w:spacing w:after="0" w:line="240" w:lineRule="auto"/>
        <w:ind w:left="567" w:hanging="567"/>
        <w:rPr>
          <w:lang w:val="nb-NO"/>
        </w:rPr>
      </w:pPr>
      <w:r>
        <w:rPr>
          <w:lang w:val="nb-NO"/>
        </w:rPr>
        <w:t>MVASI</w:t>
      </w:r>
      <w:r w:rsidR="007558EB" w:rsidRPr="00286FA0">
        <w:rPr>
          <w:lang w:val="nb-NO"/>
        </w:rPr>
        <w:t xml:space="preserve"> kan også øke risikoen for å utvikle blodpropp i</w:t>
      </w:r>
      <w:r w:rsidR="009B3586" w:rsidRPr="00286FA0">
        <w:rPr>
          <w:lang w:val="nb-NO"/>
        </w:rPr>
        <w:t xml:space="preserve"> venene (en type blodårer).</w:t>
      </w:r>
    </w:p>
    <w:p w14:paraId="200A9124" w14:textId="77777777" w:rsidR="001001F6" w:rsidRPr="00286FA0" w:rsidRDefault="0043149C" w:rsidP="0041112D">
      <w:pPr>
        <w:numPr>
          <w:ilvl w:val="0"/>
          <w:numId w:val="20"/>
        </w:numPr>
        <w:tabs>
          <w:tab w:val="left" w:pos="567"/>
        </w:tabs>
        <w:spacing w:after="0" w:line="240" w:lineRule="auto"/>
        <w:ind w:left="567" w:hanging="567"/>
        <w:rPr>
          <w:lang w:val="nb-NO"/>
        </w:rPr>
      </w:pPr>
      <w:r>
        <w:rPr>
          <w:lang w:val="nb-NO"/>
        </w:rPr>
        <w:t>MVASI</w:t>
      </w:r>
      <w:r w:rsidR="001A1F4A" w:rsidRPr="00286FA0">
        <w:rPr>
          <w:lang w:val="nb-NO"/>
        </w:rPr>
        <w:t xml:space="preserve"> </w:t>
      </w:r>
      <w:r w:rsidR="007558EB" w:rsidRPr="00286FA0">
        <w:rPr>
          <w:lang w:val="nb-NO"/>
        </w:rPr>
        <w:t>kan forårsake blødninger, særlig relatert til kreftsvulster. Snakk med legen din hvis du eller noen i familien lider av blødningsforstyrrelser, eller hvis du bru</w:t>
      </w:r>
      <w:r w:rsidR="00095A65" w:rsidRPr="00286FA0">
        <w:rPr>
          <w:lang w:val="nb-NO"/>
        </w:rPr>
        <w:t>ker blodfortynnende legemidler.</w:t>
      </w:r>
    </w:p>
    <w:p w14:paraId="506EE626" w14:textId="77777777" w:rsidR="001001F6" w:rsidRPr="00286FA0" w:rsidRDefault="007558EB" w:rsidP="0041112D">
      <w:pPr>
        <w:numPr>
          <w:ilvl w:val="0"/>
          <w:numId w:val="20"/>
        </w:numPr>
        <w:tabs>
          <w:tab w:val="left" w:pos="567"/>
        </w:tabs>
        <w:spacing w:after="0" w:line="240" w:lineRule="auto"/>
        <w:ind w:left="567" w:hanging="567"/>
        <w:rPr>
          <w:lang w:val="nb-NO"/>
        </w:rPr>
      </w:pPr>
      <w:r w:rsidRPr="00286FA0">
        <w:rPr>
          <w:lang w:val="nb-NO"/>
        </w:rPr>
        <w:t xml:space="preserve">Det er mulig </w:t>
      </w:r>
      <w:r w:rsidR="0043149C">
        <w:rPr>
          <w:lang w:val="nb-NO"/>
        </w:rPr>
        <w:t>MVASI</w:t>
      </w:r>
      <w:r w:rsidRPr="00286FA0">
        <w:rPr>
          <w:lang w:val="nb-NO"/>
        </w:rPr>
        <w:t xml:space="preserve"> kan forårsake blødninger i og rundt hjernen. Snakk med legen din om dette dersom du har spredning av </w:t>
      </w:r>
      <w:r w:rsidR="00095A65" w:rsidRPr="00286FA0">
        <w:rPr>
          <w:lang w:val="nb-NO"/>
        </w:rPr>
        <w:t>kreft som påvirker hjernen din.</w:t>
      </w:r>
    </w:p>
    <w:p w14:paraId="49801200" w14:textId="77777777" w:rsidR="001001F6" w:rsidRPr="00286FA0" w:rsidRDefault="007558EB" w:rsidP="0041112D">
      <w:pPr>
        <w:numPr>
          <w:ilvl w:val="0"/>
          <w:numId w:val="20"/>
        </w:numPr>
        <w:tabs>
          <w:tab w:val="left" w:pos="567"/>
        </w:tabs>
        <w:spacing w:after="0" w:line="240" w:lineRule="auto"/>
        <w:ind w:left="567" w:hanging="567"/>
        <w:rPr>
          <w:lang w:val="nb-NO"/>
        </w:rPr>
      </w:pPr>
      <w:r w:rsidRPr="00286FA0">
        <w:rPr>
          <w:lang w:val="nb-NO"/>
        </w:rPr>
        <w:t xml:space="preserve">Det er mulig at </w:t>
      </w:r>
      <w:r w:rsidR="0043149C">
        <w:rPr>
          <w:lang w:val="nb-NO"/>
        </w:rPr>
        <w:t>MVASI</w:t>
      </w:r>
      <w:r w:rsidRPr="00286FA0">
        <w:rPr>
          <w:lang w:val="nb-NO"/>
        </w:rPr>
        <w:t xml:space="preserve"> kan øke risikoen for blødning i lungene, inkludert blodig hoste eller spytt. Snakk med legen din dersom du har </w:t>
      </w:r>
      <w:r w:rsidR="00095A65" w:rsidRPr="00286FA0">
        <w:rPr>
          <w:lang w:val="nb-NO"/>
        </w:rPr>
        <w:t>lagt merke til dette tidligere.</w:t>
      </w:r>
    </w:p>
    <w:p w14:paraId="513F6DCE" w14:textId="77777777" w:rsidR="001001F6" w:rsidRPr="00286FA0" w:rsidRDefault="0043149C" w:rsidP="0041112D">
      <w:pPr>
        <w:numPr>
          <w:ilvl w:val="0"/>
          <w:numId w:val="20"/>
        </w:numPr>
        <w:tabs>
          <w:tab w:val="left" w:pos="567"/>
        </w:tabs>
        <w:spacing w:after="0" w:line="240" w:lineRule="auto"/>
        <w:ind w:left="567" w:hanging="567"/>
        <w:rPr>
          <w:lang w:val="nb-NO"/>
        </w:rPr>
      </w:pPr>
      <w:r>
        <w:rPr>
          <w:lang w:val="nb-NO"/>
        </w:rPr>
        <w:t>MVASI</w:t>
      </w:r>
      <w:r w:rsidR="007558EB" w:rsidRPr="00286FA0">
        <w:rPr>
          <w:lang w:val="nb-NO"/>
        </w:rPr>
        <w:t xml:space="preserve"> kan øke risikoen for å utvikle et svakt hjerte. Det er viktig at legen din vet hvis du </w:t>
      </w:r>
      <w:r w:rsidR="00E218F5" w:rsidRPr="00286FA0">
        <w:rPr>
          <w:lang w:val="nb-NO"/>
        </w:rPr>
        <w:t>noen gang</w:t>
      </w:r>
      <w:r w:rsidR="007558EB" w:rsidRPr="00286FA0">
        <w:rPr>
          <w:lang w:val="nb-NO"/>
        </w:rPr>
        <w:t xml:space="preserve"> har blitt behandlet med antracykliner (f.eks. doksorubicin, en spesiell type kjemoterapi </w:t>
      </w:r>
      <w:r w:rsidR="007558EB" w:rsidRPr="00286FA0">
        <w:rPr>
          <w:lang w:val="nb-NO"/>
        </w:rPr>
        <w:lastRenderedPageBreak/>
        <w:t>brukt til behandling av noen krefttyper) eller har fått stråleterapi mot brystet, e</w:t>
      </w:r>
      <w:r w:rsidR="00095A65" w:rsidRPr="00286FA0">
        <w:rPr>
          <w:lang w:val="nb-NO"/>
        </w:rPr>
        <w:t>ller hvis du har hjertesykdom.</w:t>
      </w:r>
    </w:p>
    <w:p w14:paraId="09644F95" w14:textId="77777777" w:rsidR="001001F6" w:rsidRPr="00286FA0" w:rsidRDefault="0043149C" w:rsidP="0041112D">
      <w:pPr>
        <w:numPr>
          <w:ilvl w:val="0"/>
          <w:numId w:val="20"/>
        </w:numPr>
        <w:tabs>
          <w:tab w:val="left" w:pos="567"/>
        </w:tabs>
        <w:spacing w:after="0" w:line="240" w:lineRule="auto"/>
        <w:ind w:left="567" w:hanging="567"/>
        <w:rPr>
          <w:lang w:val="nb-NO"/>
        </w:rPr>
      </w:pPr>
      <w:r>
        <w:rPr>
          <w:lang w:val="nb-NO"/>
        </w:rPr>
        <w:t>MVASI</w:t>
      </w:r>
      <w:r w:rsidR="001A1F4A" w:rsidRPr="00286FA0">
        <w:rPr>
          <w:lang w:val="nb-NO"/>
        </w:rPr>
        <w:t xml:space="preserve"> </w:t>
      </w:r>
      <w:r w:rsidR="007558EB" w:rsidRPr="00286FA0">
        <w:rPr>
          <w:lang w:val="nb-NO"/>
        </w:rPr>
        <w:t xml:space="preserve">kan forårsake infeksjoner og nedgang i antallet nøytrofiler (en type blodceller som er viktige </w:t>
      </w:r>
      <w:r w:rsidR="00095A65" w:rsidRPr="00286FA0">
        <w:rPr>
          <w:lang w:val="nb-NO"/>
        </w:rPr>
        <w:t>for beskyttelse mot bakterier).</w:t>
      </w:r>
    </w:p>
    <w:p w14:paraId="684DAF23" w14:textId="708CA8B8" w:rsidR="001001F6" w:rsidRPr="00286FA0" w:rsidRDefault="007558EB" w:rsidP="0041112D">
      <w:pPr>
        <w:numPr>
          <w:ilvl w:val="0"/>
          <w:numId w:val="20"/>
        </w:numPr>
        <w:tabs>
          <w:tab w:val="left" w:pos="567"/>
        </w:tabs>
        <w:spacing w:after="0" w:line="240" w:lineRule="auto"/>
        <w:ind w:left="567" w:hanging="567"/>
        <w:rPr>
          <w:lang w:val="nb-NO"/>
        </w:rPr>
      </w:pPr>
      <w:r w:rsidRPr="00286FA0">
        <w:rPr>
          <w:lang w:val="nb-NO"/>
        </w:rPr>
        <w:t xml:space="preserve">Det er mulig at </w:t>
      </w:r>
      <w:r w:rsidR="0043149C">
        <w:rPr>
          <w:lang w:val="nb-NO"/>
        </w:rPr>
        <w:t>MVASI</w:t>
      </w:r>
      <w:r w:rsidRPr="00286FA0">
        <w:rPr>
          <w:lang w:val="nb-NO"/>
        </w:rPr>
        <w:t xml:space="preserve"> kan forårsake overfølsomhets</w:t>
      </w:r>
      <w:r w:rsidR="00AC1564">
        <w:rPr>
          <w:lang w:val="nb-NO"/>
        </w:rPr>
        <w:t>-</w:t>
      </w:r>
      <w:r w:rsidR="00860F88">
        <w:rPr>
          <w:lang w:val="nb-NO"/>
        </w:rPr>
        <w:t xml:space="preserve"> (inkludert anafyla</w:t>
      </w:r>
      <w:r w:rsidR="00217D11">
        <w:rPr>
          <w:lang w:val="nb-NO"/>
        </w:rPr>
        <w:t>k</w:t>
      </w:r>
      <w:r w:rsidR="00860F88">
        <w:rPr>
          <w:lang w:val="nb-NO"/>
        </w:rPr>
        <w:t>tisk sjokk)</w:t>
      </w:r>
      <w:r w:rsidR="00AC1564">
        <w:rPr>
          <w:lang w:val="nb-NO"/>
        </w:rPr>
        <w:t xml:space="preserve"> </w:t>
      </w:r>
      <w:r w:rsidRPr="00286FA0">
        <w:rPr>
          <w:lang w:val="nb-NO"/>
        </w:rPr>
        <w:t>og/eller infusjonsreaksjoner (reaksjoner i forbindelse med injeksjon av medisinen). Snakk med lege, apotek eller sykepleier dersom du tidligere har opplevd problemer etter injeksjoner slik som svimmelhet/følelsen av å besvime, tungpustethe</w:t>
      </w:r>
      <w:r w:rsidR="00095A65" w:rsidRPr="00286FA0">
        <w:rPr>
          <w:lang w:val="nb-NO"/>
        </w:rPr>
        <w:t>t, opphovning eller hudutslett.</w:t>
      </w:r>
    </w:p>
    <w:p w14:paraId="0744D1C5" w14:textId="77777777" w:rsidR="001001F6" w:rsidRDefault="007558EB" w:rsidP="0041112D">
      <w:pPr>
        <w:numPr>
          <w:ilvl w:val="0"/>
          <w:numId w:val="20"/>
        </w:numPr>
        <w:tabs>
          <w:tab w:val="left" w:pos="567"/>
        </w:tabs>
        <w:spacing w:after="0" w:line="240" w:lineRule="auto"/>
        <w:ind w:left="567" w:hanging="567"/>
        <w:rPr>
          <w:lang w:val="nb-NO"/>
        </w:rPr>
      </w:pPr>
      <w:r w:rsidRPr="00286FA0">
        <w:rPr>
          <w:lang w:val="nb-NO"/>
        </w:rPr>
        <w:t xml:space="preserve">En sjelden nevrologisk bivirkning som kalles posterior reversibelt leukoencefalopatisk syndrom (PRES) har blitt forbundet med behandling med </w:t>
      </w:r>
      <w:r w:rsidR="0043149C">
        <w:rPr>
          <w:lang w:val="nb-NO"/>
        </w:rPr>
        <w:t>MVASI</w:t>
      </w:r>
      <w:r w:rsidRPr="00286FA0">
        <w:rPr>
          <w:lang w:val="nb-NO"/>
        </w:rPr>
        <w:t>. Hvis du opplever hodepine, synsforstyrrelser, forvirring eller kramper med eller uten høyt</w:t>
      </w:r>
      <w:r w:rsidR="00095A65" w:rsidRPr="00286FA0">
        <w:rPr>
          <w:lang w:val="nb-NO"/>
        </w:rPr>
        <w:t xml:space="preserve"> blodtrykk, kontakt legen din.</w:t>
      </w:r>
    </w:p>
    <w:p w14:paraId="7630364C" w14:textId="77777777" w:rsidR="008D0D4B" w:rsidRPr="00286FA0" w:rsidRDefault="008D0D4B" w:rsidP="0041112D">
      <w:pPr>
        <w:numPr>
          <w:ilvl w:val="0"/>
          <w:numId w:val="20"/>
        </w:numPr>
        <w:tabs>
          <w:tab w:val="left" w:pos="567"/>
        </w:tabs>
        <w:spacing w:after="0" w:line="240" w:lineRule="auto"/>
        <w:ind w:left="567" w:hanging="567"/>
        <w:rPr>
          <w:lang w:val="nb-NO"/>
        </w:rPr>
      </w:pPr>
      <w:r w:rsidRPr="008D0D4B">
        <w:rPr>
          <w:lang w:val="nb-NO"/>
        </w:rPr>
        <w:t>Dersom du har eller har hatt en aneurisme (utvidelse og svekkelse av blodåreveggen) eller en rift i blodåreveggen.</w:t>
      </w:r>
    </w:p>
    <w:p w14:paraId="32A0099B" w14:textId="77777777" w:rsidR="00D4191A" w:rsidRPr="00286FA0" w:rsidRDefault="00D4191A" w:rsidP="00A24DE6">
      <w:pPr>
        <w:spacing w:after="0" w:line="240" w:lineRule="auto"/>
        <w:ind w:left="0" w:firstLine="0"/>
        <w:rPr>
          <w:lang w:val="nb-NO"/>
        </w:rPr>
      </w:pPr>
    </w:p>
    <w:p w14:paraId="409D4CDC" w14:textId="77777777" w:rsidR="001001F6" w:rsidRPr="00286FA0" w:rsidRDefault="007558EB" w:rsidP="00A24DE6">
      <w:pPr>
        <w:spacing w:after="0" w:line="240" w:lineRule="auto"/>
        <w:ind w:left="0" w:firstLine="0"/>
        <w:rPr>
          <w:lang w:val="nb-NO"/>
        </w:rPr>
      </w:pPr>
      <w:r w:rsidRPr="00286FA0">
        <w:rPr>
          <w:lang w:val="nb-NO"/>
        </w:rPr>
        <w:t>Ta kontakt med legen din hvis noe av dette er eller har vært aktuelt for</w:t>
      </w:r>
      <w:r w:rsidR="00095A65" w:rsidRPr="00286FA0">
        <w:rPr>
          <w:lang w:val="nb-NO"/>
        </w:rPr>
        <w:t xml:space="preserve"> deg på et tidligere tidspunkt.</w:t>
      </w:r>
    </w:p>
    <w:p w14:paraId="6D9A6DAF" w14:textId="77777777" w:rsidR="001001F6" w:rsidRPr="00286FA0" w:rsidRDefault="001001F6" w:rsidP="00A24DE6">
      <w:pPr>
        <w:spacing w:after="0" w:line="240" w:lineRule="auto"/>
        <w:ind w:left="0" w:firstLine="0"/>
        <w:rPr>
          <w:lang w:val="nb-NO"/>
        </w:rPr>
      </w:pPr>
    </w:p>
    <w:p w14:paraId="586EC3A4" w14:textId="77777777" w:rsidR="001001F6" w:rsidRPr="00286FA0" w:rsidRDefault="007558EB" w:rsidP="00A24DE6">
      <w:pPr>
        <w:keepNext/>
        <w:spacing w:after="0" w:line="240" w:lineRule="auto"/>
        <w:ind w:left="0" w:firstLine="0"/>
        <w:rPr>
          <w:lang w:val="nb-NO"/>
        </w:rPr>
      </w:pPr>
      <w:r w:rsidRPr="00286FA0">
        <w:rPr>
          <w:lang w:val="nb-NO"/>
        </w:rPr>
        <w:t xml:space="preserve">Før du tar </w:t>
      </w:r>
      <w:r w:rsidR="0043149C">
        <w:rPr>
          <w:lang w:val="nb-NO"/>
        </w:rPr>
        <w:t>MVASI</w:t>
      </w:r>
      <w:r w:rsidRPr="00286FA0">
        <w:rPr>
          <w:lang w:val="nb-NO"/>
        </w:rPr>
        <w:t xml:space="preserve"> eller</w:t>
      </w:r>
      <w:r w:rsidR="00095A65" w:rsidRPr="00286FA0">
        <w:rPr>
          <w:lang w:val="nb-NO"/>
        </w:rPr>
        <w:t xml:space="preserve"> mens du behandles med </w:t>
      </w:r>
      <w:r w:rsidR="0043149C">
        <w:rPr>
          <w:lang w:val="nb-NO"/>
        </w:rPr>
        <w:t>MVASI</w:t>
      </w:r>
      <w:r w:rsidR="00095A65" w:rsidRPr="00286FA0">
        <w:rPr>
          <w:lang w:val="nb-NO"/>
        </w:rPr>
        <w:t>:</w:t>
      </w:r>
    </w:p>
    <w:p w14:paraId="2C54482A" w14:textId="77777777" w:rsidR="00D4191A" w:rsidRPr="00286FA0" w:rsidRDefault="00D4191A" w:rsidP="00A24DE6">
      <w:pPr>
        <w:keepNext/>
        <w:spacing w:after="0" w:line="240" w:lineRule="auto"/>
        <w:ind w:left="0" w:firstLine="0"/>
        <w:rPr>
          <w:lang w:val="nb-NO"/>
        </w:rPr>
      </w:pPr>
    </w:p>
    <w:p w14:paraId="38614814" w14:textId="77777777" w:rsidR="0077242A" w:rsidRPr="00286FA0" w:rsidRDefault="007558EB" w:rsidP="0041112D">
      <w:pPr>
        <w:keepNext/>
        <w:numPr>
          <w:ilvl w:val="0"/>
          <w:numId w:val="21"/>
        </w:numPr>
        <w:tabs>
          <w:tab w:val="left" w:pos="567"/>
        </w:tabs>
        <w:spacing w:after="0" w:line="240" w:lineRule="auto"/>
        <w:ind w:left="567" w:hanging="567"/>
        <w:rPr>
          <w:lang w:val="nb-NO"/>
        </w:rPr>
      </w:pPr>
      <w:r w:rsidRPr="00286FA0">
        <w:rPr>
          <w:lang w:val="nb-NO"/>
        </w:rPr>
        <w:t>dersom du har eller har hatt smerter i munnen, tennene og eller kjeven, opphovning eller sår i munnen, nummenhet eller en følelse av tunghet i kjeven eller løse tenner</w:t>
      </w:r>
      <w:r w:rsidR="00016B46" w:rsidRPr="00286FA0">
        <w:rPr>
          <w:lang w:val="nb-NO"/>
        </w:rPr>
        <w:t>,</w:t>
      </w:r>
      <w:r w:rsidRPr="00286FA0">
        <w:rPr>
          <w:lang w:val="nb-NO"/>
        </w:rPr>
        <w:t xml:space="preserve"> snakk med lege eller tannlege umiddelbart.</w:t>
      </w:r>
    </w:p>
    <w:p w14:paraId="0716F26C" w14:textId="77777777" w:rsidR="001001F6" w:rsidRPr="00286FA0" w:rsidRDefault="007558EB" w:rsidP="0041112D">
      <w:pPr>
        <w:numPr>
          <w:ilvl w:val="0"/>
          <w:numId w:val="21"/>
        </w:numPr>
        <w:tabs>
          <w:tab w:val="left" w:pos="567"/>
        </w:tabs>
        <w:spacing w:after="0" w:line="240" w:lineRule="auto"/>
        <w:ind w:left="567" w:hanging="567"/>
        <w:rPr>
          <w:lang w:val="nb-NO"/>
        </w:rPr>
      </w:pPr>
      <w:r w:rsidRPr="00286FA0">
        <w:rPr>
          <w:lang w:val="nb-NO"/>
        </w:rPr>
        <w:t>dersom du trenger omfattende tannbehandling eller tannkirurgi</w:t>
      </w:r>
      <w:r w:rsidR="00016B46" w:rsidRPr="00286FA0">
        <w:rPr>
          <w:lang w:val="nb-NO"/>
        </w:rPr>
        <w:t>,</w:t>
      </w:r>
      <w:r w:rsidRPr="00286FA0">
        <w:rPr>
          <w:lang w:val="nb-NO"/>
        </w:rPr>
        <w:t xml:space="preserve"> fortell tannlegen din at du behandles med </w:t>
      </w:r>
      <w:r w:rsidR="0043149C">
        <w:rPr>
          <w:lang w:val="nb-NO"/>
        </w:rPr>
        <w:t>MVASI</w:t>
      </w:r>
      <w:r w:rsidR="002E4438" w:rsidRPr="00286FA0">
        <w:rPr>
          <w:lang w:val="nb-NO"/>
        </w:rPr>
        <w:t xml:space="preserve"> (bevacizumab)</w:t>
      </w:r>
      <w:r w:rsidRPr="00286FA0">
        <w:rPr>
          <w:lang w:val="nb-NO"/>
        </w:rPr>
        <w:t>, særlig hvis du også får eller h</w:t>
      </w:r>
      <w:r w:rsidR="00095A65" w:rsidRPr="00286FA0">
        <w:rPr>
          <w:lang w:val="nb-NO"/>
        </w:rPr>
        <w:t xml:space="preserve">ar fått intravenøst </w:t>
      </w:r>
      <w:r w:rsidR="00E218F5" w:rsidRPr="00286FA0">
        <w:rPr>
          <w:lang w:val="nb-NO"/>
        </w:rPr>
        <w:t>bisfosfonat</w:t>
      </w:r>
      <w:r w:rsidR="00095A65" w:rsidRPr="00286FA0">
        <w:rPr>
          <w:lang w:val="nb-NO"/>
        </w:rPr>
        <w:t>.</w:t>
      </w:r>
    </w:p>
    <w:p w14:paraId="165ED3D5" w14:textId="77777777" w:rsidR="001001F6" w:rsidRPr="00286FA0" w:rsidRDefault="001001F6" w:rsidP="00A24DE6">
      <w:pPr>
        <w:spacing w:after="0" w:line="240" w:lineRule="auto"/>
        <w:ind w:left="0" w:firstLine="0"/>
        <w:rPr>
          <w:lang w:val="nb-NO"/>
        </w:rPr>
      </w:pPr>
    </w:p>
    <w:p w14:paraId="4EF14781" w14:textId="77777777" w:rsidR="001001F6" w:rsidRPr="00286FA0" w:rsidRDefault="007558EB" w:rsidP="00A24DE6">
      <w:pPr>
        <w:spacing w:after="0" w:line="240" w:lineRule="auto"/>
        <w:ind w:left="0" w:firstLine="0"/>
        <w:rPr>
          <w:lang w:val="nb-NO"/>
        </w:rPr>
      </w:pPr>
      <w:r w:rsidRPr="00286FA0">
        <w:rPr>
          <w:lang w:val="nb-NO"/>
        </w:rPr>
        <w:t xml:space="preserve">Det kan hende du rådes til en undersøkelse av tannlege før du </w:t>
      </w:r>
      <w:r w:rsidR="00095A65" w:rsidRPr="00286FA0">
        <w:rPr>
          <w:lang w:val="nb-NO"/>
        </w:rPr>
        <w:t xml:space="preserve">starter behandling med </w:t>
      </w:r>
      <w:r w:rsidR="0043149C">
        <w:rPr>
          <w:lang w:val="nb-NO"/>
        </w:rPr>
        <w:t>MVASI</w:t>
      </w:r>
      <w:r w:rsidR="00095A65" w:rsidRPr="00286FA0">
        <w:rPr>
          <w:lang w:val="nb-NO"/>
        </w:rPr>
        <w:t>.</w:t>
      </w:r>
    </w:p>
    <w:p w14:paraId="1950F163" w14:textId="77777777" w:rsidR="001001F6" w:rsidRPr="00286FA0" w:rsidRDefault="001001F6" w:rsidP="00A24DE6">
      <w:pPr>
        <w:spacing w:after="0" w:line="240" w:lineRule="auto"/>
        <w:ind w:left="0" w:firstLine="0"/>
        <w:rPr>
          <w:lang w:val="nb-NO"/>
        </w:rPr>
      </w:pPr>
    </w:p>
    <w:p w14:paraId="51492E6B" w14:textId="77777777" w:rsidR="001001F6" w:rsidRPr="00286FA0" w:rsidRDefault="00D97850" w:rsidP="00A24DE6">
      <w:pPr>
        <w:pStyle w:val="Heading1"/>
        <w:keepLines w:val="0"/>
        <w:spacing w:after="0" w:line="240" w:lineRule="auto"/>
        <w:ind w:left="0" w:right="0" w:firstLine="0"/>
        <w:rPr>
          <w:b w:val="0"/>
        </w:rPr>
      </w:pPr>
      <w:r w:rsidRPr="00286FA0">
        <w:t>Barn og ungdom</w:t>
      </w:r>
    </w:p>
    <w:p w14:paraId="7F869556" w14:textId="77777777" w:rsidR="00D97850" w:rsidRPr="00286FA0" w:rsidRDefault="00D97850" w:rsidP="00A24DE6">
      <w:pPr>
        <w:keepNext/>
        <w:spacing w:after="0" w:line="240" w:lineRule="auto"/>
        <w:ind w:left="0" w:firstLine="0"/>
        <w:rPr>
          <w:lang w:val="nb-NO"/>
        </w:rPr>
      </w:pPr>
    </w:p>
    <w:p w14:paraId="691BF59B" w14:textId="77777777" w:rsidR="001001F6" w:rsidRPr="00286FA0" w:rsidRDefault="007558EB" w:rsidP="00A24DE6">
      <w:pPr>
        <w:spacing w:after="0" w:line="240" w:lineRule="auto"/>
        <w:ind w:left="0" w:firstLine="0"/>
        <w:rPr>
          <w:lang w:val="nb-NO"/>
        </w:rPr>
      </w:pPr>
      <w:r w:rsidRPr="00286FA0">
        <w:rPr>
          <w:lang w:val="nb-NO"/>
        </w:rPr>
        <w:t xml:space="preserve">Bruk av </w:t>
      </w:r>
      <w:r w:rsidR="0043149C">
        <w:rPr>
          <w:lang w:val="nb-NO"/>
        </w:rPr>
        <w:t>MVASI</w:t>
      </w:r>
      <w:r w:rsidRPr="00286FA0">
        <w:rPr>
          <w:lang w:val="nb-NO"/>
        </w:rPr>
        <w:t xml:space="preserve"> hos barn og unge under </w:t>
      </w:r>
      <w:r w:rsidR="008D23BD" w:rsidRPr="00286FA0">
        <w:rPr>
          <w:lang w:val="nb-NO"/>
        </w:rPr>
        <w:t>18</w:t>
      </w:r>
      <w:r w:rsidR="008D23BD">
        <w:rPr>
          <w:lang w:val="nb-NO"/>
        </w:rPr>
        <w:t> </w:t>
      </w:r>
      <w:r w:rsidRPr="00286FA0">
        <w:rPr>
          <w:lang w:val="nb-NO"/>
        </w:rPr>
        <w:t xml:space="preserve">år er ikke anbefalt, da sikkerhet og effekt ikke har blitt </w:t>
      </w:r>
      <w:r w:rsidR="00D97850" w:rsidRPr="00286FA0">
        <w:rPr>
          <w:lang w:val="nb-NO"/>
        </w:rPr>
        <w:t>fastslått hos disse pasientene.</w:t>
      </w:r>
    </w:p>
    <w:p w14:paraId="70AA34C4" w14:textId="77777777" w:rsidR="001001F6" w:rsidRPr="00286FA0" w:rsidRDefault="001001F6" w:rsidP="00A24DE6">
      <w:pPr>
        <w:spacing w:after="0" w:line="240" w:lineRule="auto"/>
        <w:ind w:left="0" w:firstLine="0"/>
        <w:rPr>
          <w:lang w:val="nb-NO"/>
        </w:rPr>
      </w:pPr>
    </w:p>
    <w:p w14:paraId="4CB72DE7" w14:textId="77777777" w:rsidR="001001F6" w:rsidRPr="00286FA0" w:rsidRDefault="007558EB" w:rsidP="00A24DE6">
      <w:pPr>
        <w:spacing w:after="0" w:line="240" w:lineRule="auto"/>
        <w:ind w:left="0" w:firstLine="0"/>
        <w:rPr>
          <w:lang w:val="nb-NO"/>
        </w:rPr>
      </w:pPr>
      <w:r w:rsidRPr="00286FA0">
        <w:rPr>
          <w:lang w:val="nb-NO"/>
        </w:rPr>
        <w:t xml:space="preserve">Det er rapportert tilfeller av dødt benvev (osteonekrose) i andre deler av skjelettet enn kjeven hos pasienter under </w:t>
      </w:r>
      <w:r w:rsidR="008D23BD" w:rsidRPr="00286FA0">
        <w:rPr>
          <w:lang w:val="nb-NO"/>
        </w:rPr>
        <w:t>18</w:t>
      </w:r>
      <w:r w:rsidR="008D23BD">
        <w:rPr>
          <w:lang w:val="nb-NO"/>
        </w:rPr>
        <w:t> </w:t>
      </w:r>
      <w:r w:rsidRPr="00286FA0">
        <w:rPr>
          <w:lang w:val="nb-NO"/>
        </w:rPr>
        <w:t>år, som h</w:t>
      </w:r>
      <w:r w:rsidR="00D97850" w:rsidRPr="00286FA0">
        <w:rPr>
          <w:lang w:val="nb-NO"/>
        </w:rPr>
        <w:t xml:space="preserve">ar blitt behandlet med </w:t>
      </w:r>
      <w:r w:rsidR="002E4438" w:rsidRPr="00286FA0">
        <w:rPr>
          <w:lang w:val="nb-NO"/>
        </w:rPr>
        <w:t>bevacizumab</w:t>
      </w:r>
      <w:r w:rsidR="00D97850" w:rsidRPr="00286FA0">
        <w:rPr>
          <w:lang w:val="nb-NO"/>
        </w:rPr>
        <w:t>.</w:t>
      </w:r>
    </w:p>
    <w:p w14:paraId="2A68C392" w14:textId="77777777" w:rsidR="001001F6" w:rsidRPr="00286FA0" w:rsidRDefault="001001F6" w:rsidP="00A24DE6">
      <w:pPr>
        <w:spacing w:after="0" w:line="240" w:lineRule="auto"/>
        <w:ind w:left="0" w:firstLine="0"/>
        <w:rPr>
          <w:lang w:val="nb-NO"/>
        </w:rPr>
      </w:pPr>
    </w:p>
    <w:p w14:paraId="10238AEA" w14:textId="77777777" w:rsidR="001001F6" w:rsidRPr="00286FA0" w:rsidRDefault="00D97850" w:rsidP="00A24DE6">
      <w:pPr>
        <w:pStyle w:val="Heading1"/>
        <w:keepLines w:val="0"/>
        <w:spacing w:after="0" w:line="240" w:lineRule="auto"/>
        <w:ind w:left="0" w:right="0" w:firstLine="0"/>
      </w:pPr>
      <w:r w:rsidRPr="00286FA0">
        <w:t xml:space="preserve">Andre legemidler og </w:t>
      </w:r>
      <w:r w:rsidR="0043149C">
        <w:t>MVASI</w:t>
      </w:r>
    </w:p>
    <w:p w14:paraId="3E94E270" w14:textId="77777777" w:rsidR="00D97850" w:rsidRPr="00286FA0" w:rsidRDefault="00D97850" w:rsidP="00A24DE6">
      <w:pPr>
        <w:keepNext/>
        <w:spacing w:after="0" w:line="240" w:lineRule="auto"/>
        <w:ind w:left="0" w:firstLine="0"/>
        <w:rPr>
          <w:lang w:val="nb-NO"/>
        </w:rPr>
      </w:pPr>
    </w:p>
    <w:p w14:paraId="70BFBBB3" w14:textId="4AD89C54" w:rsidR="001001F6" w:rsidRPr="00286FA0" w:rsidRDefault="005378C4" w:rsidP="00A24DE6">
      <w:pPr>
        <w:spacing w:after="0" w:line="240" w:lineRule="auto"/>
        <w:ind w:left="0" w:firstLine="0"/>
        <w:rPr>
          <w:lang w:val="nb-NO"/>
        </w:rPr>
      </w:pPr>
      <w:r>
        <w:rPr>
          <w:lang w:val="nb-NO"/>
        </w:rPr>
        <w:t>Snakk</w:t>
      </w:r>
      <w:r w:rsidR="007558EB" w:rsidRPr="00286FA0">
        <w:rPr>
          <w:lang w:val="nb-NO"/>
        </w:rPr>
        <w:t xml:space="preserve"> med lege, apotek eller sykepleier dersom du bruker, nylig har brukt eller planlegger å bruke andre legemidler.</w:t>
      </w:r>
    </w:p>
    <w:p w14:paraId="0690BA24" w14:textId="77777777" w:rsidR="001001F6" w:rsidRPr="00286FA0" w:rsidRDefault="001001F6" w:rsidP="00A24DE6">
      <w:pPr>
        <w:spacing w:after="0" w:line="240" w:lineRule="auto"/>
        <w:ind w:left="0" w:firstLine="0"/>
        <w:rPr>
          <w:lang w:val="nb-NO"/>
        </w:rPr>
      </w:pPr>
    </w:p>
    <w:p w14:paraId="7941B125" w14:textId="77777777" w:rsidR="001001F6" w:rsidRPr="00286FA0" w:rsidRDefault="00016B46" w:rsidP="00A24DE6">
      <w:pPr>
        <w:spacing w:after="0" w:line="240" w:lineRule="auto"/>
        <w:ind w:left="0" w:firstLine="0"/>
        <w:rPr>
          <w:lang w:val="nb-NO"/>
        </w:rPr>
      </w:pPr>
      <w:r w:rsidRPr="00286FA0">
        <w:rPr>
          <w:lang w:val="nb-NO"/>
        </w:rPr>
        <w:t xml:space="preserve">Bruk av </w:t>
      </w:r>
      <w:r w:rsidR="0043149C">
        <w:rPr>
          <w:lang w:val="nb-NO"/>
        </w:rPr>
        <w:t>MVASI</w:t>
      </w:r>
      <w:r w:rsidR="007558EB" w:rsidRPr="00286FA0">
        <w:rPr>
          <w:lang w:val="nb-NO"/>
        </w:rPr>
        <w:t xml:space="preserve"> sammen med en medisin kalt sunitinibmalat (brukes mot kreft i nyrene og mage</w:t>
      </w:r>
      <w:r w:rsidR="00E218F5" w:rsidRPr="00286FA0">
        <w:rPr>
          <w:lang w:val="nb-NO"/>
        </w:rPr>
        <w:t>-</w:t>
      </w:r>
      <w:r w:rsidR="007558EB" w:rsidRPr="00286FA0">
        <w:rPr>
          <w:lang w:val="nb-NO"/>
        </w:rPr>
        <w:t>tarmkanalen) kan føre til alvorlige bivirkninger. Snakk med legen din for å være sikker på at du ikke</w:t>
      </w:r>
      <w:r w:rsidR="00D97850" w:rsidRPr="00286FA0">
        <w:rPr>
          <w:lang w:val="nb-NO"/>
        </w:rPr>
        <w:t xml:space="preserve"> tar disse medisinene samtidig.</w:t>
      </w:r>
    </w:p>
    <w:p w14:paraId="6835CFE0" w14:textId="77777777" w:rsidR="001001F6" w:rsidRPr="00286FA0" w:rsidRDefault="001001F6" w:rsidP="00A24DE6">
      <w:pPr>
        <w:spacing w:after="0" w:line="240" w:lineRule="auto"/>
        <w:ind w:left="0" w:firstLine="0"/>
        <w:rPr>
          <w:lang w:val="nb-NO"/>
        </w:rPr>
      </w:pPr>
    </w:p>
    <w:p w14:paraId="7374B2E4" w14:textId="77777777" w:rsidR="001001F6" w:rsidRPr="00286FA0" w:rsidRDefault="007558EB" w:rsidP="00A24DE6">
      <w:pPr>
        <w:spacing w:after="0" w:line="240" w:lineRule="auto"/>
        <w:ind w:left="0" w:firstLine="0"/>
        <w:rPr>
          <w:lang w:val="nb-NO"/>
        </w:rPr>
      </w:pPr>
      <w:r w:rsidRPr="00286FA0">
        <w:rPr>
          <w:lang w:val="nb-NO"/>
        </w:rPr>
        <w:t xml:space="preserve">Snakk med legen din dersom du bruker platina- eller taksan-basert behandling for lungekreft eller metastatisk brystkreft. Disse behandlingene sammen med </w:t>
      </w:r>
      <w:r w:rsidR="0043149C">
        <w:rPr>
          <w:lang w:val="nb-NO"/>
        </w:rPr>
        <w:t>MVASI</w:t>
      </w:r>
      <w:r w:rsidRPr="00286FA0">
        <w:rPr>
          <w:lang w:val="nb-NO"/>
        </w:rPr>
        <w:t xml:space="preserve"> kan øke risik</w:t>
      </w:r>
      <w:r w:rsidR="00D97850" w:rsidRPr="00286FA0">
        <w:rPr>
          <w:lang w:val="nb-NO"/>
        </w:rPr>
        <w:t>oen for alvorlige bivirkninger.</w:t>
      </w:r>
    </w:p>
    <w:p w14:paraId="5EFFD1F5" w14:textId="77777777" w:rsidR="001001F6" w:rsidRPr="00286FA0" w:rsidRDefault="001001F6" w:rsidP="00A24DE6">
      <w:pPr>
        <w:spacing w:after="0" w:line="240" w:lineRule="auto"/>
        <w:ind w:left="0" w:firstLine="0"/>
        <w:rPr>
          <w:lang w:val="nb-NO"/>
        </w:rPr>
      </w:pPr>
    </w:p>
    <w:p w14:paraId="17268B08" w14:textId="77777777" w:rsidR="0077242A" w:rsidRPr="00286FA0" w:rsidRDefault="007558EB" w:rsidP="00A24DE6">
      <w:pPr>
        <w:spacing w:after="0" w:line="240" w:lineRule="auto"/>
        <w:ind w:left="0" w:firstLine="0"/>
        <w:rPr>
          <w:lang w:val="nb-NO"/>
        </w:rPr>
      </w:pPr>
      <w:r w:rsidRPr="00286FA0">
        <w:rPr>
          <w:lang w:val="nb-NO"/>
        </w:rPr>
        <w:t>Si ifra til legen din hvis du nylig har fått eller får stråleterapi.</w:t>
      </w:r>
    </w:p>
    <w:p w14:paraId="3CB08261" w14:textId="77777777" w:rsidR="001001F6" w:rsidRPr="00286FA0" w:rsidRDefault="001001F6" w:rsidP="00A24DE6">
      <w:pPr>
        <w:spacing w:after="0" w:line="240" w:lineRule="auto"/>
        <w:ind w:left="0" w:firstLine="0"/>
        <w:rPr>
          <w:lang w:val="nb-NO"/>
        </w:rPr>
      </w:pPr>
    </w:p>
    <w:p w14:paraId="5A86A039" w14:textId="77777777" w:rsidR="001001F6" w:rsidRPr="00286FA0" w:rsidRDefault="007558EB" w:rsidP="00A24DE6">
      <w:pPr>
        <w:pStyle w:val="Heading1"/>
        <w:keepLines w:val="0"/>
        <w:spacing w:after="0" w:line="240" w:lineRule="auto"/>
        <w:ind w:left="0" w:right="0" w:firstLine="0"/>
        <w:rPr>
          <w:b w:val="0"/>
        </w:rPr>
      </w:pPr>
      <w:r w:rsidRPr="00286FA0">
        <w:t>G</w:t>
      </w:r>
      <w:r w:rsidR="00EF66DF" w:rsidRPr="00286FA0">
        <w:t>raviditet, amming og fertilitet</w:t>
      </w:r>
    </w:p>
    <w:p w14:paraId="79BD9481" w14:textId="77777777" w:rsidR="00EF66DF" w:rsidRPr="00286FA0" w:rsidRDefault="00EF66DF" w:rsidP="00A24DE6">
      <w:pPr>
        <w:keepNext/>
        <w:spacing w:after="0" w:line="240" w:lineRule="auto"/>
        <w:ind w:left="0" w:firstLine="0"/>
        <w:rPr>
          <w:lang w:val="nb-NO"/>
        </w:rPr>
      </w:pPr>
    </w:p>
    <w:p w14:paraId="78F704FB" w14:textId="77777777" w:rsidR="001001F6" w:rsidRPr="00286FA0" w:rsidRDefault="007558EB" w:rsidP="00A24DE6">
      <w:pPr>
        <w:spacing w:after="0" w:line="240" w:lineRule="auto"/>
        <w:ind w:left="0" w:firstLine="0"/>
        <w:rPr>
          <w:lang w:val="nb-NO"/>
        </w:rPr>
      </w:pPr>
      <w:r w:rsidRPr="00286FA0">
        <w:rPr>
          <w:lang w:val="nb-NO"/>
        </w:rPr>
        <w:t xml:space="preserve">Du må ikke bruke </w:t>
      </w:r>
      <w:r w:rsidR="00DA1FFE" w:rsidRPr="00286FA0">
        <w:rPr>
          <w:lang w:val="nb-NO"/>
        </w:rPr>
        <w:t xml:space="preserve">dette legemidlet </w:t>
      </w:r>
      <w:r w:rsidRPr="00286FA0">
        <w:rPr>
          <w:lang w:val="nb-NO"/>
        </w:rPr>
        <w:t xml:space="preserve">hvis du er gravid. </w:t>
      </w:r>
      <w:r w:rsidR="0043149C">
        <w:rPr>
          <w:lang w:val="nb-NO"/>
        </w:rPr>
        <w:t>MVASI</w:t>
      </w:r>
      <w:r w:rsidRPr="00286FA0">
        <w:rPr>
          <w:lang w:val="nb-NO"/>
        </w:rPr>
        <w:t xml:space="preserve"> kan skade det ufødte barnet da legemidlet kan stoppe dannelsen av nye blodårer. Legen din vil råde deg til å bruke sikker prevensjon under behandling med </w:t>
      </w:r>
      <w:r w:rsidR="0043149C">
        <w:rPr>
          <w:lang w:val="nb-NO"/>
        </w:rPr>
        <w:t>MVASI</w:t>
      </w:r>
      <w:r w:rsidRPr="00286FA0">
        <w:rPr>
          <w:lang w:val="nb-NO"/>
        </w:rPr>
        <w:t xml:space="preserve"> og i minst </w:t>
      </w:r>
      <w:r w:rsidR="008D23BD" w:rsidRPr="00286FA0">
        <w:rPr>
          <w:lang w:val="nb-NO"/>
        </w:rPr>
        <w:t>6</w:t>
      </w:r>
      <w:r w:rsidR="008D23BD">
        <w:rPr>
          <w:lang w:val="nb-NO"/>
        </w:rPr>
        <w:t> </w:t>
      </w:r>
      <w:r w:rsidRPr="00286FA0">
        <w:rPr>
          <w:lang w:val="nb-NO"/>
        </w:rPr>
        <w:t>måneder</w:t>
      </w:r>
      <w:r w:rsidR="00EF66DF" w:rsidRPr="00286FA0">
        <w:rPr>
          <w:lang w:val="nb-NO"/>
        </w:rPr>
        <w:t xml:space="preserve"> etter siste dose med </w:t>
      </w:r>
      <w:r w:rsidR="0043149C">
        <w:rPr>
          <w:lang w:val="nb-NO"/>
        </w:rPr>
        <w:t>MVASI</w:t>
      </w:r>
      <w:r w:rsidR="00EF66DF" w:rsidRPr="00286FA0">
        <w:rPr>
          <w:lang w:val="nb-NO"/>
        </w:rPr>
        <w:t>.</w:t>
      </w:r>
    </w:p>
    <w:p w14:paraId="37871595" w14:textId="77777777" w:rsidR="00D4191A" w:rsidRPr="00286FA0" w:rsidRDefault="00D4191A" w:rsidP="00A24DE6">
      <w:pPr>
        <w:spacing w:after="0" w:line="240" w:lineRule="auto"/>
        <w:ind w:left="0" w:firstLine="0"/>
        <w:rPr>
          <w:lang w:val="nb-NO"/>
        </w:rPr>
      </w:pPr>
    </w:p>
    <w:p w14:paraId="5453CD78" w14:textId="77777777" w:rsidR="001001F6" w:rsidRPr="00286FA0" w:rsidRDefault="007558EB" w:rsidP="00A24DE6">
      <w:pPr>
        <w:spacing w:after="0" w:line="240" w:lineRule="auto"/>
        <w:ind w:left="0" w:firstLine="0"/>
        <w:rPr>
          <w:lang w:val="nb-NO"/>
        </w:rPr>
      </w:pPr>
      <w:r w:rsidRPr="00286FA0">
        <w:rPr>
          <w:lang w:val="nb-NO"/>
        </w:rPr>
        <w:lastRenderedPageBreak/>
        <w:t xml:space="preserve">Fortell umiddelbart legen din dersom du er gravid, </w:t>
      </w:r>
      <w:r w:rsidR="00DA1FFE" w:rsidRPr="00286FA0">
        <w:rPr>
          <w:lang w:val="nb-NO"/>
        </w:rPr>
        <w:t xml:space="preserve">blir gravid under behandling med dette legemidlet </w:t>
      </w:r>
      <w:r w:rsidRPr="00286FA0">
        <w:rPr>
          <w:lang w:val="nb-NO"/>
        </w:rPr>
        <w:t>eller planlegger å bli gravid i nær framtid</w:t>
      </w:r>
      <w:r w:rsidR="00EF66DF" w:rsidRPr="00286FA0">
        <w:rPr>
          <w:lang w:val="nb-NO"/>
        </w:rPr>
        <w:t>.</w:t>
      </w:r>
    </w:p>
    <w:p w14:paraId="2DFE545B" w14:textId="77777777" w:rsidR="001001F6" w:rsidRPr="00286FA0" w:rsidRDefault="001001F6" w:rsidP="00A24DE6">
      <w:pPr>
        <w:spacing w:after="0" w:line="240" w:lineRule="auto"/>
        <w:ind w:left="0" w:firstLine="0"/>
        <w:rPr>
          <w:lang w:val="nb-NO"/>
        </w:rPr>
      </w:pPr>
    </w:p>
    <w:p w14:paraId="10F6DFC8" w14:textId="77777777" w:rsidR="001001F6" w:rsidRPr="00286FA0" w:rsidRDefault="007558EB" w:rsidP="00A24DE6">
      <w:pPr>
        <w:spacing w:after="0" w:line="240" w:lineRule="auto"/>
        <w:ind w:left="0" w:firstLine="0"/>
        <w:rPr>
          <w:lang w:val="nb-NO"/>
        </w:rPr>
      </w:pPr>
      <w:r w:rsidRPr="00286FA0">
        <w:rPr>
          <w:lang w:val="nb-NO"/>
        </w:rPr>
        <w:t xml:space="preserve">Du må ikke amme barnet ditt mens du behandles med </w:t>
      </w:r>
      <w:r w:rsidR="0043149C">
        <w:rPr>
          <w:lang w:val="nb-NO"/>
        </w:rPr>
        <w:t>MVASI</w:t>
      </w:r>
      <w:r w:rsidRPr="00286FA0">
        <w:rPr>
          <w:lang w:val="nb-NO"/>
        </w:rPr>
        <w:t xml:space="preserve"> eller i de første </w:t>
      </w:r>
      <w:r w:rsidR="008D23BD" w:rsidRPr="00286FA0">
        <w:rPr>
          <w:lang w:val="nb-NO"/>
        </w:rPr>
        <w:t>6</w:t>
      </w:r>
      <w:r w:rsidR="008D23BD">
        <w:rPr>
          <w:lang w:val="nb-NO"/>
        </w:rPr>
        <w:t> </w:t>
      </w:r>
      <w:r w:rsidRPr="00286FA0">
        <w:rPr>
          <w:lang w:val="nb-NO"/>
        </w:rPr>
        <w:t xml:space="preserve">månedene etter siste dose med </w:t>
      </w:r>
      <w:r w:rsidR="0043149C">
        <w:rPr>
          <w:lang w:val="nb-NO"/>
        </w:rPr>
        <w:t>MVASI</w:t>
      </w:r>
      <w:r w:rsidRPr="00286FA0">
        <w:rPr>
          <w:lang w:val="nb-NO"/>
        </w:rPr>
        <w:t xml:space="preserve">, da </w:t>
      </w:r>
      <w:r w:rsidR="00DA1FFE" w:rsidRPr="00286FA0">
        <w:rPr>
          <w:lang w:val="nb-NO"/>
        </w:rPr>
        <w:t xml:space="preserve">dette legemidlet </w:t>
      </w:r>
      <w:r w:rsidRPr="00286FA0">
        <w:rPr>
          <w:lang w:val="nb-NO"/>
        </w:rPr>
        <w:t>kan påvi</w:t>
      </w:r>
      <w:r w:rsidR="00EF66DF" w:rsidRPr="00286FA0">
        <w:rPr>
          <w:lang w:val="nb-NO"/>
        </w:rPr>
        <w:t>rke barnets vekst og utvikling.</w:t>
      </w:r>
    </w:p>
    <w:p w14:paraId="69F3C263" w14:textId="77777777" w:rsidR="001001F6" w:rsidRPr="00286FA0" w:rsidRDefault="001001F6" w:rsidP="00A24DE6">
      <w:pPr>
        <w:spacing w:after="0" w:line="240" w:lineRule="auto"/>
        <w:ind w:left="0" w:firstLine="0"/>
        <w:rPr>
          <w:lang w:val="nb-NO"/>
        </w:rPr>
      </w:pPr>
    </w:p>
    <w:p w14:paraId="47753BC9" w14:textId="77777777" w:rsidR="001001F6" w:rsidRPr="00286FA0" w:rsidRDefault="0043149C" w:rsidP="00A24DE6">
      <w:pPr>
        <w:spacing w:after="0" w:line="240" w:lineRule="auto"/>
        <w:ind w:left="0" w:firstLine="0"/>
        <w:rPr>
          <w:lang w:val="nb-NO"/>
        </w:rPr>
      </w:pPr>
      <w:r>
        <w:rPr>
          <w:lang w:val="nb-NO"/>
        </w:rPr>
        <w:t>MVASI</w:t>
      </w:r>
      <w:r w:rsidR="007558EB" w:rsidRPr="00286FA0">
        <w:rPr>
          <w:lang w:val="nb-NO"/>
        </w:rPr>
        <w:t xml:space="preserve"> kan nedsette fertiliteten hos kvinner. Snakk med</w:t>
      </w:r>
      <w:r w:rsidR="00EF66DF" w:rsidRPr="00286FA0">
        <w:rPr>
          <w:lang w:val="nb-NO"/>
        </w:rPr>
        <w:t xml:space="preserve"> legen din for mer informasjon.</w:t>
      </w:r>
    </w:p>
    <w:p w14:paraId="77837677" w14:textId="77777777" w:rsidR="001001F6" w:rsidRPr="00286FA0" w:rsidRDefault="001001F6" w:rsidP="00A24DE6">
      <w:pPr>
        <w:spacing w:after="0" w:line="240" w:lineRule="auto"/>
        <w:ind w:left="0" w:firstLine="0"/>
        <w:rPr>
          <w:lang w:val="nb-NO"/>
        </w:rPr>
      </w:pPr>
    </w:p>
    <w:p w14:paraId="0964BB61" w14:textId="77777777" w:rsidR="001001F6" w:rsidRPr="00286FA0" w:rsidRDefault="007558EB" w:rsidP="00A24DE6">
      <w:pPr>
        <w:spacing w:after="0" w:line="240" w:lineRule="auto"/>
        <w:ind w:left="0" w:firstLine="0"/>
        <w:rPr>
          <w:lang w:val="nb-NO"/>
        </w:rPr>
      </w:pPr>
      <w:r w:rsidRPr="00286FA0">
        <w:rPr>
          <w:lang w:val="nb-NO"/>
        </w:rPr>
        <w:t>Rådfør deg med lege, apotek eller sykepleier fø</w:t>
      </w:r>
      <w:r w:rsidR="00EF66DF" w:rsidRPr="00286FA0">
        <w:rPr>
          <w:lang w:val="nb-NO"/>
        </w:rPr>
        <w:t>r du tar noen form for medisin.</w:t>
      </w:r>
    </w:p>
    <w:p w14:paraId="78752D5C" w14:textId="77777777" w:rsidR="001001F6" w:rsidRPr="00286FA0" w:rsidRDefault="001001F6" w:rsidP="00A24DE6">
      <w:pPr>
        <w:spacing w:after="0" w:line="240" w:lineRule="auto"/>
        <w:ind w:left="0" w:firstLine="0"/>
        <w:rPr>
          <w:lang w:val="nb-NO"/>
        </w:rPr>
      </w:pPr>
    </w:p>
    <w:p w14:paraId="425A1A4F" w14:textId="77777777" w:rsidR="001001F6" w:rsidRPr="00286FA0" w:rsidRDefault="00EF66DF" w:rsidP="00A24DE6">
      <w:pPr>
        <w:pStyle w:val="Heading1"/>
        <w:keepLines w:val="0"/>
        <w:spacing w:after="0" w:line="240" w:lineRule="auto"/>
        <w:ind w:left="0" w:right="0" w:firstLine="0"/>
      </w:pPr>
      <w:r w:rsidRPr="00286FA0">
        <w:t>Kjøring og bruk av maskiner</w:t>
      </w:r>
    </w:p>
    <w:p w14:paraId="15B01428" w14:textId="77777777" w:rsidR="00EF66DF" w:rsidRPr="00286FA0" w:rsidRDefault="00EF66DF" w:rsidP="00A24DE6">
      <w:pPr>
        <w:keepNext/>
        <w:spacing w:after="0" w:line="240" w:lineRule="auto"/>
        <w:ind w:left="0" w:firstLine="0"/>
        <w:rPr>
          <w:lang w:val="nb-NO"/>
        </w:rPr>
      </w:pPr>
    </w:p>
    <w:p w14:paraId="1F01F2A3" w14:textId="77777777" w:rsidR="0077242A" w:rsidRPr="00286FA0" w:rsidRDefault="007558EB" w:rsidP="00A24DE6">
      <w:pPr>
        <w:spacing w:after="0" w:line="240" w:lineRule="auto"/>
        <w:ind w:left="0" w:firstLine="0"/>
        <w:rPr>
          <w:lang w:val="nb-NO"/>
        </w:rPr>
      </w:pPr>
      <w:r w:rsidRPr="00286FA0">
        <w:rPr>
          <w:lang w:val="nb-NO"/>
        </w:rPr>
        <w:t xml:space="preserve">Det er ikke vist at </w:t>
      </w:r>
      <w:r w:rsidR="0043149C">
        <w:rPr>
          <w:lang w:val="nb-NO"/>
        </w:rPr>
        <w:t>MVASI</w:t>
      </w:r>
      <w:r w:rsidRPr="00286FA0">
        <w:rPr>
          <w:lang w:val="nb-NO"/>
        </w:rPr>
        <w:t xml:space="preserve"> reduserer evnen til å kjøre eller bruke verktøy eller maskiner. Søvnighet og besvimelse har imidlertid blitt rapportert ved bruk av </w:t>
      </w:r>
      <w:r w:rsidR="0043149C">
        <w:rPr>
          <w:lang w:val="nb-NO"/>
        </w:rPr>
        <w:t>MVASI</w:t>
      </w:r>
      <w:r w:rsidRPr="00286FA0">
        <w:rPr>
          <w:lang w:val="nb-NO"/>
        </w:rPr>
        <w:t>. Du må ikke kjøre bil eller bruke maskiner hvis du opplever symptomer som påvirker synet, konsentrasjonen eller reaksjonsevnen, før symptomene forsvinner.</w:t>
      </w:r>
    </w:p>
    <w:p w14:paraId="28C62238" w14:textId="77777777" w:rsidR="00BC2CB2" w:rsidRDefault="00BC2CB2" w:rsidP="00BC2CB2">
      <w:pPr>
        <w:spacing w:after="0" w:line="240" w:lineRule="auto"/>
        <w:ind w:left="0" w:firstLine="0"/>
        <w:rPr>
          <w:lang w:val="nb-NO"/>
        </w:rPr>
      </w:pPr>
    </w:p>
    <w:p w14:paraId="541B915D" w14:textId="77777777" w:rsidR="00BC2CB2" w:rsidRDefault="00BC2CB2" w:rsidP="00BC2CB2">
      <w:pPr>
        <w:spacing w:after="0" w:line="240" w:lineRule="auto"/>
        <w:ind w:left="0" w:firstLine="0"/>
        <w:rPr>
          <w:b/>
          <w:lang w:val="nb-NO"/>
        </w:rPr>
      </w:pPr>
      <w:r>
        <w:rPr>
          <w:b/>
          <w:lang w:val="nb-NO"/>
        </w:rPr>
        <w:t>MVASI inneholder natrium</w:t>
      </w:r>
    </w:p>
    <w:p w14:paraId="40A48084" w14:textId="77777777" w:rsidR="00BC2CB2" w:rsidRDefault="00BC2CB2" w:rsidP="00BC2CB2">
      <w:pPr>
        <w:spacing w:after="0" w:line="240" w:lineRule="auto"/>
        <w:ind w:left="0" w:firstLine="0"/>
        <w:rPr>
          <w:lang w:val="nb-NO"/>
        </w:rPr>
      </w:pPr>
    </w:p>
    <w:p w14:paraId="01E318BB" w14:textId="77777777" w:rsidR="00BC2CB2" w:rsidRDefault="00BC2CB2" w:rsidP="00BC2CB2">
      <w:pPr>
        <w:spacing w:after="0" w:line="240" w:lineRule="auto"/>
        <w:ind w:left="0" w:firstLine="0"/>
        <w:rPr>
          <w:u w:val="single"/>
          <w:lang w:val="nb-NO"/>
        </w:rPr>
      </w:pPr>
      <w:r>
        <w:rPr>
          <w:u w:val="single"/>
          <w:lang w:val="nb-NO"/>
        </w:rPr>
        <w:t>MVASI 25 mg/ml konsentrat for infusjonsvæske, oppløsning (4 ml)</w:t>
      </w:r>
    </w:p>
    <w:p w14:paraId="00386A12" w14:textId="77777777" w:rsidR="00BC2CB2" w:rsidRDefault="00BC2CB2" w:rsidP="00BC2CB2">
      <w:pPr>
        <w:spacing w:after="0" w:line="240" w:lineRule="auto"/>
        <w:ind w:left="0" w:firstLine="0"/>
        <w:rPr>
          <w:lang w:val="nb-NO"/>
        </w:rPr>
      </w:pPr>
    </w:p>
    <w:p w14:paraId="0F49E77F" w14:textId="0769ACEC" w:rsidR="00BC2CB2" w:rsidRDefault="00BC2CB2" w:rsidP="00BC2CB2">
      <w:pPr>
        <w:autoSpaceDE w:val="0"/>
        <w:autoSpaceDN w:val="0"/>
        <w:adjustRightInd w:val="0"/>
        <w:spacing w:after="0" w:line="240" w:lineRule="auto"/>
        <w:ind w:left="0" w:firstLine="0"/>
        <w:rPr>
          <w:rFonts w:ascii="Verdana" w:hAnsi="Verdana" w:cs="Verdana"/>
          <w:color w:val="auto"/>
          <w:sz w:val="16"/>
          <w:szCs w:val="16"/>
          <w:lang w:val="nb-NO" w:eastAsia="nb-NO"/>
        </w:rPr>
      </w:pPr>
      <w:r>
        <w:rPr>
          <w:lang w:val="nb-NO"/>
        </w:rPr>
        <w:t xml:space="preserve">Dette legemidlet inneholder </w:t>
      </w:r>
      <w:r w:rsidR="007A7484">
        <w:rPr>
          <w:lang w:val="nb-NO"/>
        </w:rPr>
        <w:t>5,4</w:t>
      </w:r>
      <w:r>
        <w:rPr>
          <w:lang w:val="nb-NO"/>
        </w:rPr>
        <w:t> mg natrium (finnes i bordsalt) i hvert 4 ml hetteglass. Dette tilsvarer 0,</w:t>
      </w:r>
      <w:r w:rsidR="007A7484">
        <w:rPr>
          <w:lang w:val="nb-NO"/>
        </w:rPr>
        <w:t>3</w:t>
      </w:r>
      <w:r>
        <w:rPr>
          <w:lang w:val="nb-NO"/>
        </w:rPr>
        <w:t> % av den anbefalte maksimale daglige dosen av natrium gjennom dietten for en voksen person.</w:t>
      </w:r>
    </w:p>
    <w:p w14:paraId="2142AB08" w14:textId="77777777" w:rsidR="00BC2CB2" w:rsidRDefault="00BC2CB2" w:rsidP="00BC2CB2">
      <w:pPr>
        <w:spacing w:after="0" w:line="240" w:lineRule="auto"/>
        <w:ind w:left="0" w:firstLine="0"/>
        <w:rPr>
          <w:lang w:val="nb-NO"/>
        </w:rPr>
      </w:pPr>
    </w:p>
    <w:p w14:paraId="15A80875" w14:textId="77777777" w:rsidR="00BC2CB2" w:rsidRDefault="00BC2CB2" w:rsidP="00BC2CB2">
      <w:pPr>
        <w:spacing w:after="0" w:line="240" w:lineRule="auto"/>
        <w:ind w:left="0" w:firstLine="0"/>
        <w:rPr>
          <w:u w:val="single"/>
          <w:lang w:val="nb-NO"/>
        </w:rPr>
      </w:pPr>
      <w:r>
        <w:rPr>
          <w:u w:val="single"/>
          <w:lang w:val="nb-NO"/>
        </w:rPr>
        <w:t>MVASI 25 mg/ml konsentrat for infusjonsvæske, oppløsning (16 ml)</w:t>
      </w:r>
    </w:p>
    <w:p w14:paraId="6A592CF8" w14:textId="77777777" w:rsidR="00BC2CB2" w:rsidRDefault="00BC2CB2" w:rsidP="00BC2CB2">
      <w:pPr>
        <w:spacing w:after="0" w:line="240" w:lineRule="auto"/>
        <w:ind w:left="0" w:firstLine="0"/>
        <w:rPr>
          <w:lang w:val="nb-NO"/>
        </w:rPr>
      </w:pPr>
    </w:p>
    <w:p w14:paraId="7A1F1655" w14:textId="470B0D8A" w:rsidR="00BC2CB2" w:rsidRDefault="00BC2CB2" w:rsidP="00BC2CB2">
      <w:pPr>
        <w:spacing w:after="0" w:line="240" w:lineRule="auto"/>
        <w:ind w:left="0" w:firstLine="0"/>
        <w:rPr>
          <w:lang w:val="nb-NO"/>
        </w:rPr>
      </w:pPr>
      <w:r>
        <w:rPr>
          <w:lang w:val="nb-NO"/>
        </w:rPr>
        <w:t xml:space="preserve">Dette legemidlet inneholder </w:t>
      </w:r>
      <w:r w:rsidR="007A7484">
        <w:rPr>
          <w:lang w:val="nb-NO"/>
        </w:rPr>
        <w:t>21,7</w:t>
      </w:r>
      <w:r>
        <w:rPr>
          <w:lang w:val="nb-NO"/>
        </w:rPr>
        <w:t> mg natrium (</w:t>
      </w:r>
      <w:r>
        <w:rPr>
          <w:color w:val="auto"/>
          <w:lang w:val="nb-NO" w:eastAsia="nb-NO"/>
        </w:rPr>
        <w:t>finnes i bordsalt</w:t>
      </w:r>
      <w:r>
        <w:rPr>
          <w:lang w:val="nb-NO"/>
        </w:rPr>
        <w:t xml:space="preserve">) i hvert 16 ml hetteglass. Dette tilsvarer </w:t>
      </w:r>
      <w:r w:rsidR="007A7484">
        <w:rPr>
          <w:lang w:val="nb-NO"/>
        </w:rPr>
        <w:t>1,1</w:t>
      </w:r>
      <w:r>
        <w:rPr>
          <w:lang w:val="nb-NO"/>
        </w:rPr>
        <w:t> % av den anbefalte maksimale daglige dosen av natrium gjennom dietten for en voksen person.</w:t>
      </w:r>
    </w:p>
    <w:p w14:paraId="15A8BED5" w14:textId="77777777" w:rsidR="001001F6" w:rsidRPr="00286FA0" w:rsidRDefault="001001F6" w:rsidP="00A24DE6">
      <w:pPr>
        <w:spacing w:after="0" w:line="240" w:lineRule="auto"/>
        <w:ind w:left="0" w:firstLine="0"/>
        <w:rPr>
          <w:lang w:val="nb-NO"/>
        </w:rPr>
      </w:pPr>
    </w:p>
    <w:p w14:paraId="05AD9FEA" w14:textId="77777777" w:rsidR="001001F6" w:rsidRPr="00286FA0" w:rsidRDefault="001001F6" w:rsidP="00A24DE6">
      <w:pPr>
        <w:spacing w:after="0" w:line="240" w:lineRule="auto"/>
        <w:ind w:left="0" w:firstLine="0"/>
        <w:rPr>
          <w:lang w:val="nb-NO"/>
        </w:rPr>
      </w:pPr>
    </w:p>
    <w:p w14:paraId="70DC7FC3" w14:textId="77777777" w:rsidR="0077242A" w:rsidRPr="00286FA0" w:rsidRDefault="007F6FA0" w:rsidP="00D2755F">
      <w:pPr>
        <w:keepNext/>
        <w:tabs>
          <w:tab w:val="left" w:pos="567"/>
        </w:tabs>
        <w:spacing w:after="0" w:line="240" w:lineRule="auto"/>
        <w:ind w:left="567" w:hanging="567"/>
        <w:rPr>
          <w:b/>
          <w:lang w:val="nb-NO"/>
        </w:rPr>
      </w:pPr>
      <w:r w:rsidRPr="00286FA0">
        <w:rPr>
          <w:b/>
          <w:lang w:val="nb-NO"/>
        </w:rPr>
        <w:t>3.</w:t>
      </w:r>
      <w:r w:rsidRPr="00286FA0">
        <w:rPr>
          <w:b/>
          <w:lang w:val="nb-NO"/>
        </w:rPr>
        <w:tab/>
      </w:r>
      <w:r w:rsidR="007558EB" w:rsidRPr="00286FA0">
        <w:rPr>
          <w:b/>
          <w:lang w:val="nb-NO"/>
        </w:rPr>
        <w:t xml:space="preserve">Hvordan du bruker </w:t>
      </w:r>
      <w:r w:rsidR="0043149C">
        <w:rPr>
          <w:b/>
          <w:lang w:val="nb-NO"/>
        </w:rPr>
        <w:t>MVASI</w:t>
      </w:r>
    </w:p>
    <w:p w14:paraId="561E5F0A" w14:textId="77777777" w:rsidR="001001F6" w:rsidRPr="00286FA0" w:rsidRDefault="001001F6" w:rsidP="00A24DE6">
      <w:pPr>
        <w:keepNext/>
        <w:spacing w:after="0" w:line="240" w:lineRule="auto"/>
        <w:ind w:left="0" w:firstLine="0"/>
        <w:rPr>
          <w:lang w:val="nb-NO"/>
        </w:rPr>
      </w:pPr>
    </w:p>
    <w:p w14:paraId="6630DE91" w14:textId="0E0CBC60" w:rsidR="001001F6" w:rsidRPr="00286FA0" w:rsidRDefault="007558EB" w:rsidP="00A24DE6">
      <w:pPr>
        <w:pStyle w:val="Heading1"/>
        <w:keepLines w:val="0"/>
        <w:spacing w:after="0" w:line="240" w:lineRule="auto"/>
        <w:ind w:left="0" w:right="0" w:firstLine="0"/>
      </w:pPr>
      <w:r w:rsidRPr="00286FA0">
        <w:t>Dose o</w:t>
      </w:r>
      <w:r w:rsidR="00EF66DF" w:rsidRPr="00286FA0">
        <w:t>g hvor ofte legemidlet skal tas</w:t>
      </w:r>
    </w:p>
    <w:p w14:paraId="7BD75C01" w14:textId="77777777" w:rsidR="00EF66DF" w:rsidRPr="00286FA0" w:rsidRDefault="00EF66DF" w:rsidP="00A24DE6">
      <w:pPr>
        <w:keepNext/>
        <w:spacing w:after="0" w:line="240" w:lineRule="auto"/>
        <w:ind w:left="0" w:firstLine="0"/>
        <w:rPr>
          <w:lang w:val="nb-NO"/>
        </w:rPr>
      </w:pPr>
    </w:p>
    <w:p w14:paraId="0FF191D2" w14:textId="77777777" w:rsidR="001001F6" w:rsidRPr="00286FA0" w:rsidRDefault="007558EB" w:rsidP="00A24DE6">
      <w:pPr>
        <w:spacing w:after="0" w:line="240" w:lineRule="auto"/>
        <w:ind w:left="0" w:firstLine="0"/>
        <w:rPr>
          <w:lang w:val="nb-NO"/>
        </w:rPr>
      </w:pPr>
      <w:r w:rsidRPr="00286FA0">
        <w:rPr>
          <w:lang w:val="nb-NO"/>
        </w:rPr>
        <w:t xml:space="preserve">Mengden </w:t>
      </w:r>
      <w:r w:rsidR="0043149C">
        <w:rPr>
          <w:lang w:val="nb-NO"/>
        </w:rPr>
        <w:t>MVASI</w:t>
      </w:r>
      <w:r w:rsidRPr="00286FA0">
        <w:rPr>
          <w:lang w:val="nb-NO"/>
        </w:rPr>
        <w:t xml:space="preserve"> du trenger avhenger av kroppsvekten din og hvilken type kreft du skal be</w:t>
      </w:r>
      <w:r w:rsidR="00A7698E" w:rsidRPr="00286FA0">
        <w:rPr>
          <w:lang w:val="nb-NO"/>
        </w:rPr>
        <w:t>handles for. Anbefalt dose er 5 mg, 7,5 </w:t>
      </w:r>
      <w:r w:rsidRPr="00286FA0">
        <w:rPr>
          <w:lang w:val="nb-NO"/>
        </w:rPr>
        <w:t>mg, 10</w:t>
      </w:r>
      <w:r w:rsidR="00A7698E" w:rsidRPr="00286FA0">
        <w:rPr>
          <w:lang w:val="nb-NO"/>
        </w:rPr>
        <w:t> </w:t>
      </w:r>
      <w:r w:rsidRPr="00286FA0">
        <w:rPr>
          <w:lang w:val="nb-NO"/>
        </w:rPr>
        <w:t>mg eller 15</w:t>
      </w:r>
      <w:r w:rsidR="00A7698E" w:rsidRPr="00286FA0">
        <w:rPr>
          <w:lang w:val="nb-NO"/>
        </w:rPr>
        <w:t> </w:t>
      </w:r>
      <w:r w:rsidRPr="00286FA0">
        <w:rPr>
          <w:lang w:val="nb-NO"/>
        </w:rPr>
        <w:t xml:space="preserve">mg/kg kroppsvekt. Legen din vil forskrive den dosen som er riktig for deg. Du vil bli behandlet med </w:t>
      </w:r>
      <w:r w:rsidR="0043149C">
        <w:rPr>
          <w:lang w:val="nb-NO"/>
        </w:rPr>
        <w:t>MVASI</w:t>
      </w:r>
      <w:r w:rsidRPr="00286FA0">
        <w:rPr>
          <w:lang w:val="nb-NO"/>
        </w:rPr>
        <w:t xml:space="preserve"> annenhver uke eller hver tredje uke. Antallet infusjoner du får vil avhenge av hvordan du reagerer på behandlingen. Du bør fortsette med behandlingen inntil </w:t>
      </w:r>
      <w:r w:rsidR="0043149C">
        <w:rPr>
          <w:lang w:val="nb-NO"/>
        </w:rPr>
        <w:t>MVASI</w:t>
      </w:r>
      <w:r w:rsidRPr="00286FA0">
        <w:rPr>
          <w:lang w:val="nb-NO"/>
        </w:rPr>
        <w:t xml:space="preserve"> ikke lenger hindrer at svulsten din vokser. Legen di</w:t>
      </w:r>
      <w:r w:rsidR="00EF66DF" w:rsidRPr="00286FA0">
        <w:rPr>
          <w:lang w:val="nb-NO"/>
        </w:rPr>
        <w:t>n vil diskutere dette med deg.</w:t>
      </w:r>
    </w:p>
    <w:p w14:paraId="4173D7B7" w14:textId="77777777" w:rsidR="001001F6" w:rsidRPr="00286FA0" w:rsidRDefault="001001F6" w:rsidP="00A24DE6">
      <w:pPr>
        <w:spacing w:after="0" w:line="240" w:lineRule="auto"/>
        <w:ind w:left="0" w:firstLine="0"/>
        <w:rPr>
          <w:lang w:val="nb-NO"/>
        </w:rPr>
      </w:pPr>
    </w:p>
    <w:p w14:paraId="14276AB0" w14:textId="77777777" w:rsidR="001001F6" w:rsidRPr="00286FA0" w:rsidRDefault="00EF66DF" w:rsidP="00A24DE6">
      <w:pPr>
        <w:pStyle w:val="Heading1"/>
        <w:keepLines w:val="0"/>
        <w:spacing w:after="0" w:line="240" w:lineRule="auto"/>
        <w:ind w:left="0" w:right="0" w:firstLine="0"/>
        <w:rPr>
          <w:b w:val="0"/>
        </w:rPr>
      </w:pPr>
      <w:r w:rsidRPr="00286FA0">
        <w:t xml:space="preserve">Hvordan </w:t>
      </w:r>
      <w:r w:rsidR="00F94E4D" w:rsidRPr="00286FA0">
        <w:t xml:space="preserve">legemidlet </w:t>
      </w:r>
      <w:r w:rsidRPr="00286FA0">
        <w:t>gis</w:t>
      </w:r>
    </w:p>
    <w:p w14:paraId="4734A84C" w14:textId="77777777" w:rsidR="00EF66DF" w:rsidRPr="00286FA0" w:rsidRDefault="00EF66DF" w:rsidP="00A24DE6">
      <w:pPr>
        <w:keepNext/>
        <w:spacing w:after="0" w:line="240" w:lineRule="auto"/>
        <w:ind w:left="0" w:firstLine="0"/>
        <w:rPr>
          <w:lang w:val="nb-NO"/>
        </w:rPr>
      </w:pPr>
    </w:p>
    <w:p w14:paraId="4A293497" w14:textId="59D37EFF" w:rsidR="001001F6" w:rsidRPr="00286FA0" w:rsidRDefault="005D62F3" w:rsidP="00A24DE6">
      <w:pPr>
        <w:spacing w:after="0" w:line="240" w:lineRule="auto"/>
        <w:ind w:left="0" w:firstLine="0"/>
        <w:rPr>
          <w:lang w:val="nb-NO"/>
        </w:rPr>
      </w:pPr>
      <w:r w:rsidRPr="005D62F3">
        <w:rPr>
          <w:lang w:val="nb-NO"/>
        </w:rPr>
        <w:t>Ikke rist hetteglasset.</w:t>
      </w:r>
      <w:r>
        <w:rPr>
          <w:lang w:val="nb-NO"/>
        </w:rPr>
        <w:t xml:space="preserve"> </w:t>
      </w:r>
      <w:r w:rsidR="0043149C">
        <w:rPr>
          <w:lang w:val="nb-NO"/>
        </w:rPr>
        <w:t>MVASI</w:t>
      </w:r>
      <w:r w:rsidR="007558EB" w:rsidRPr="00286FA0">
        <w:rPr>
          <w:lang w:val="nb-NO"/>
        </w:rPr>
        <w:t xml:space="preserve"> er et konsentrat til infusjonsvæske, oppløsning. Avhengig av dosen som er forskrevet for deg, blir noe eller alt innholdet i hetteglasset med </w:t>
      </w:r>
      <w:r w:rsidR="0043149C">
        <w:rPr>
          <w:lang w:val="nb-NO"/>
        </w:rPr>
        <w:t>MVASI</w:t>
      </w:r>
      <w:r w:rsidR="007558EB" w:rsidRPr="00286FA0">
        <w:rPr>
          <w:lang w:val="nb-NO"/>
        </w:rPr>
        <w:t xml:space="preserve"> fortynnet med natriumklorid</w:t>
      </w:r>
      <w:r w:rsidR="00807570" w:rsidRPr="00286FA0">
        <w:rPr>
          <w:lang w:val="nb-NO"/>
        </w:rPr>
        <w:t>-</w:t>
      </w:r>
      <w:r w:rsidR="007558EB" w:rsidRPr="00286FA0">
        <w:rPr>
          <w:lang w:val="nb-NO"/>
        </w:rPr>
        <w:t xml:space="preserve">oppløsning før bruk. En lege eller sykepleier vil gi deg den fortynnede </w:t>
      </w:r>
      <w:r w:rsidR="0043149C">
        <w:rPr>
          <w:lang w:val="nb-NO"/>
        </w:rPr>
        <w:t>MVASI</w:t>
      </w:r>
      <w:r w:rsidR="00807570" w:rsidRPr="00286FA0">
        <w:rPr>
          <w:lang w:val="nb-NO"/>
        </w:rPr>
        <w:t>-</w:t>
      </w:r>
      <w:r w:rsidR="007558EB" w:rsidRPr="00286FA0">
        <w:rPr>
          <w:lang w:val="nb-NO"/>
        </w:rPr>
        <w:t xml:space="preserve">oppløsningen som en intravenøs infusjon (et drypp i en blodåre). Den første infusjonen blir gitt over </w:t>
      </w:r>
      <w:r w:rsidR="008D23BD" w:rsidRPr="00286FA0">
        <w:rPr>
          <w:lang w:val="nb-NO"/>
        </w:rPr>
        <w:t>90</w:t>
      </w:r>
      <w:r w:rsidR="008D23BD">
        <w:rPr>
          <w:lang w:val="nb-NO"/>
        </w:rPr>
        <w:t> </w:t>
      </w:r>
      <w:r w:rsidR="007558EB" w:rsidRPr="00286FA0">
        <w:rPr>
          <w:lang w:val="nb-NO"/>
        </w:rPr>
        <w:t xml:space="preserve">minutter. Hvis dette tolereres godt, så blir den andre dosen gitt over </w:t>
      </w:r>
      <w:r w:rsidR="008D23BD" w:rsidRPr="00286FA0">
        <w:rPr>
          <w:lang w:val="nb-NO"/>
        </w:rPr>
        <w:t>60</w:t>
      </w:r>
      <w:r w:rsidR="008D23BD">
        <w:rPr>
          <w:lang w:val="nb-NO"/>
        </w:rPr>
        <w:t> </w:t>
      </w:r>
      <w:r w:rsidR="007558EB" w:rsidRPr="00286FA0">
        <w:rPr>
          <w:lang w:val="nb-NO"/>
        </w:rPr>
        <w:t>minutter. Senere infusj</w:t>
      </w:r>
      <w:r w:rsidR="00EF66DF" w:rsidRPr="00286FA0">
        <w:rPr>
          <w:lang w:val="nb-NO"/>
        </w:rPr>
        <w:t xml:space="preserve">oner kan gis over </w:t>
      </w:r>
      <w:r w:rsidR="008D23BD" w:rsidRPr="00286FA0">
        <w:rPr>
          <w:lang w:val="nb-NO"/>
        </w:rPr>
        <w:t>30</w:t>
      </w:r>
      <w:r w:rsidR="008D23BD">
        <w:rPr>
          <w:lang w:val="nb-NO"/>
        </w:rPr>
        <w:t> </w:t>
      </w:r>
      <w:r w:rsidR="00EF66DF" w:rsidRPr="00286FA0">
        <w:rPr>
          <w:lang w:val="nb-NO"/>
        </w:rPr>
        <w:t>minutter.</w:t>
      </w:r>
    </w:p>
    <w:p w14:paraId="29D35B8D" w14:textId="77777777" w:rsidR="001001F6" w:rsidRPr="00286FA0" w:rsidRDefault="001001F6" w:rsidP="00A24DE6">
      <w:pPr>
        <w:spacing w:after="0" w:line="240" w:lineRule="auto"/>
        <w:ind w:left="0" w:firstLine="0"/>
        <w:rPr>
          <w:lang w:val="nb-NO"/>
        </w:rPr>
      </w:pPr>
    </w:p>
    <w:p w14:paraId="2C6BE9C5" w14:textId="77777777" w:rsidR="001001F6" w:rsidRPr="00286FA0" w:rsidRDefault="007558EB" w:rsidP="00A24DE6">
      <w:pPr>
        <w:pStyle w:val="Heading1"/>
        <w:keepLines w:val="0"/>
        <w:spacing w:after="0" w:line="240" w:lineRule="auto"/>
        <w:ind w:left="0" w:right="0" w:firstLine="0"/>
      </w:pPr>
      <w:r w:rsidRPr="00286FA0">
        <w:t xml:space="preserve">Behandlingen med </w:t>
      </w:r>
      <w:r w:rsidR="0043149C">
        <w:t>MVASI</w:t>
      </w:r>
      <w:r w:rsidR="00EF66DF" w:rsidRPr="00286FA0">
        <w:t xml:space="preserve"> bør midlertidig stoppes</w:t>
      </w:r>
    </w:p>
    <w:p w14:paraId="42F3F139" w14:textId="77777777" w:rsidR="00EF66DF" w:rsidRPr="00286FA0" w:rsidRDefault="00EF66DF" w:rsidP="00A24DE6">
      <w:pPr>
        <w:keepNext/>
        <w:spacing w:after="0" w:line="240" w:lineRule="auto"/>
        <w:ind w:left="0" w:firstLine="0"/>
        <w:rPr>
          <w:lang w:val="nb-NO"/>
        </w:rPr>
      </w:pPr>
    </w:p>
    <w:p w14:paraId="2379FC90" w14:textId="77777777" w:rsidR="001001F6" w:rsidRPr="00286FA0" w:rsidRDefault="007558EB" w:rsidP="0041112D">
      <w:pPr>
        <w:keepNext/>
        <w:numPr>
          <w:ilvl w:val="0"/>
          <w:numId w:val="16"/>
        </w:numPr>
        <w:tabs>
          <w:tab w:val="left" w:pos="567"/>
        </w:tabs>
        <w:spacing w:after="0" w:line="240" w:lineRule="auto"/>
        <w:ind w:hanging="567"/>
        <w:rPr>
          <w:lang w:val="nb-NO"/>
        </w:rPr>
      </w:pPr>
      <w:r w:rsidRPr="00286FA0">
        <w:rPr>
          <w:lang w:val="nb-NO"/>
        </w:rPr>
        <w:t>hvis du utvikler alvorlig høyt blodtrykk som trenger b</w:t>
      </w:r>
      <w:r w:rsidR="00EF66DF" w:rsidRPr="00286FA0">
        <w:rPr>
          <w:lang w:val="nb-NO"/>
        </w:rPr>
        <w:t>ehandling med blodtrykksmedisin</w:t>
      </w:r>
    </w:p>
    <w:p w14:paraId="19DAE686" w14:textId="77777777" w:rsidR="001001F6" w:rsidRPr="00286FA0" w:rsidRDefault="007558EB" w:rsidP="0041112D">
      <w:pPr>
        <w:keepNext/>
        <w:numPr>
          <w:ilvl w:val="0"/>
          <w:numId w:val="16"/>
        </w:numPr>
        <w:tabs>
          <w:tab w:val="left" w:pos="567"/>
        </w:tabs>
        <w:spacing w:after="0" w:line="240" w:lineRule="auto"/>
        <w:ind w:hanging="567"/>
        <w:rPr>
          <w:lang w:val="nb-NO"/>
        </w:rPr>
      </w:pPr>
      <w:r w:rsidRPr="00286FA0">
        <w:rPr>
          <w:lang w:val="nb-NO"/>
        </w:rPr>
        <w:t>hvis du har problemer med operasjonssår som ikke vil gro</w:t>
      </w:r>
    </w:p>
    <w:p w14:paraId="7DCA5DB8" w14:textId="77777777" w:rsidR="001001F6" w:rsidRPr="00286FA0" w:rsidRDefault="007558EB" w:rsidP="0041112D">
      <w:pPr>
        <w:numPr>
          <w:ilvl w:val="0"/>
          <w:numId w:val="16"/>
        </w:numPr>
        <w:tabs>
          <w:tab w:val="left" w:pos="567"/>
        </w:tabs>
        <w:spacing w:after="0" w:line="240" w:lineRule="auto"/>
        <w:ind w:hanging="567"/>
        <w:rPr>
          <w:lang w:val="nb-NO"/>
        </w:rPr>
      </w:pPr>
      <w:r w:rsidRPr="00286FA0">
        <w:rPr>
          <w:lang w:val="nb-NO"/>
        </w:rPr>
        <w:t>hvis</w:t>
      </w:r>
      <w:r w:rsidR="00EF66DF" w:rsidRPr="00286FA0">
        <w:rPr>
          <w:lang w:val="nb-NO"/>
        </w:rPr>
        <w:t xml:space="preserve"> du skal gjennomgå en operasjon</w:t>
      </w:r>
      <w:r w:rsidR="0070254D" w:rsidRPr="00286FA0">
        <w:rPr>
          <w:lang w:val="nb-NO"/>
        </w:rPr>
        <w:t>.</w:t>
      </w:r>
    </w:p>
    <w:p w14:paraId="577A6124" w14:textId="77777777" w:rsidR="001001F6" w:rsidRPr="00286FA0" w:rsidRDefault="001001F6" w:rsidP="00A24DE6">
      <w:pPr>
        <w:spacing w:after="0" w:line="240" w:lineRule="auto"/>
        <w:ind w:left="0" w:firstLine="0"/>
        <w:rPr>
          <w:lang w:val="nb-NO"/>
        </w:rPr>
      </w:pPr>
    </w:p>
    <w:p w14:paraId="0CED8151" w14:textId="77777777" w:rsidR="001001F6" w:rsidRPr="00286FA0" w:rsidRDefault="007558EB" w:rsidP="00A24DE6">
      <w:pPr>
        <w:pStyle w:val="Heading1"/>
        <w:keepLines w:val="0"/>
        <w:spacing w:after="0" w:line="240" w:lineRule="auto"/>
        <w:ind w:left="0" w:right="0" w:firstLine="0"/>
      </w:pPr>
      <w:r w:rsidRPr="00286FA0">
        <w:lastRenderedPageBreak/>
        <w:t xml:space="preserve">Behandlingen med </w:t>
      </w:r>
      <w:r w:rsidR="0043149C">
        <w:t>MVASI</w:t>
      </w:r>
      <w:r w:rsidRPr="00286FA0">
        <w:t xml:space="preserve"> skal sto</w:t>
      </w:r>
      <w:r w:rsidR="00EF66DF" w:rsidRPr="00286FA0">
        <w:t>ppes permanent hvis du utvikler</w:t>
      </w:r>
    </w:p>
    <w:p w14:paraId="0E86AEBC" w14:textId="77777777" w:rsidR="00EF66DF" w:rsidRPr="00286FA0" w:rsidRDefault="00EF66DF" w:rsidP="00A24DE6">
      <w:pPr>
        <w:keepNext/>
        <w:spacing w:after="0" w:line="240" w:lineRule="auto"/>
        <w:ind w:left="0" w:firstLine="0"/>
        <w:rPr>
          <w:lang w:val="nb-NO"/>
        </w:rPr>
      </w:pPr>
    </w:p>
    <w:p w14:paraId="5FEA1F83" w14:textId="77777777" w:rsidR="0077242A" w:rsidRPr="00286FA0" w:rsidRDefault="007558EB" w:rsidP="0041112D">
      <w:pPr>
        <w:numPr>
          <w:ilvl w:val="0"/>
          <w:numId w:val="22"/>
        </w:numPr>
        <w:tabs>
          <w:tab w:val="left" w:pos="567"/>
        </w:tabs>
        <w:spacing w:after="0" w:line="240" w:lineRule="auto"/>
        <w:ind w:hanging="567"/>
        <w:rPr>
          <w:lang w:val="nb-NO"/>
        </w:rPr>
      </w:pPr>
      <w:r w:rsidRPr="00286FA0">
        <w:rPr>
          <w:lang w:val="nb-NO"/>
        </w:rPr>
        <w:t>alvorlig høyt blodtrykk som ikke kan kontrolleres med legemidler, eller hvis du får en plutselig og alvorlig økning i blodtrykket</w:t>
      </w:r>
    </w:p>
    <w:p w14:paraId="33C7CDCA" w14:textId="77777777" w:rsidR="0077242A" w:rsidRPr="00286FA0" w:rsidRDefault="007558EB" w:rsidP="0041112D">
      <w:pPr>
        <w:numPr>
          <w:ilvl w:val="0"/>
          <w:numId w:val="22"/>
        </w:numPr>
        <w:tabs>
          <w:tab w:val="left" w:pos="567"/>
        </w:tabs>
        <w:spacing w:after="0" w:line="240" w:lineRule="auto"/>
        <w:ind w:hanging="567"/>
        <w:rPr>
          <w:lang w:val="nb-NO"/>
        </w:rPr>
      </w:pPr>
      <w:r w:rsidRPr="00286FA0">
        <w:rPr>
          <w:lang w:val="nb-NO"/>
        </w:rPr>
        <w:t>protein i urinen og dermed hevelse i kroppen</w:t>
      </w:r>
    </w:p>
    <w:p w14:paraId="132E9920" w14:textId="77777777" w:rsidR="0077242A" w:rsidRPr="00286FA0" w:rsidRDefault="007558EB" w:rsidP="0041112D">
      <w:pPr>
        <w:numPr>
          <w:ilvl w:val="0"/>
          <w:numId w:val="22"/>
        </w:numPr>
        <w:tabs>
          <w:tab w:val="left" w:pos="567"/>
        </w:tabs>
        <w:spacing w:after="0" w:line="240" w:lineRule="auto"/>
        <w:ind w:hanging="567"/>
        <w:rPr>
          <w:lang w:val="nb-NO"/>
        </w:rPr>
      </w:pPr>
      <w:r w:rsidRPr="00286FA0">
        <w:rPr>
          <w:lang w:val="nb-NO"/>
        </w:rPr>
        <w:t>hull i tarmveggen</w:t>
      </w:r>
    </w:p>
    <w:p w14:paraId="7DB512D3" w14:textId="77777777" w:rsidR="0077242A" w:rsidRPr="00286FA0" w:rsidRDefault="007558EB" w:rsidP="0041112D">
      <w:pPr>
        <w:numPr>
          <w:ilvl w:val="0"/>
          <w:numId w:val="22"/>
        </w:numPr>
        <w:tabs>
          <w:tab w:val="left" w:pos="567"/>
        </w:tabs>
        <w:spacing w:after="0" w:line="240" w:lineRule="auto"/>
        <w:ind w:hanging="567"/>
        <w:rPr>
          <w:lang w:val="nb-NO"/>
        </w:rPr>
      </w:pPr>
      <w:r w:rsidRPr="00286FA0">
        <w:rPr>
          <w:lang w:val="nb-NO"/>
        </w:rPr>
        <w:t>en unormal rørlignende forbindelse eller passasje mellom luftrøret og spiserøret, mellom indre organer og huden, mellom vagina og tarmen, eller mellom annet vev som normalt ikke forbindes med hverandre (fistler), og som vurderes av legen din som alvorlig</w:t>
      </w:r>
    </w:p>
    <w:p w14:paraId="26A01D51" w14:textId="77777777" w:rsidR="0077242A" w:rsidRPr="00286FA0" w:rsidRDefault="007558EB" w:rsidP="0041112D">
      <w:pPr>
        <w:numPr>
          <w:ilvl w:val="0"/>
          <w:numId w:val="22"/>
        </w:numPr>
        <w:tabs>
          <w:tab w:val="left" w:pos="567"/>
        </w:tabs>
        <w:spacing w:after="0" w:line="240" w:lineRule="auto"/>
        <w:ind w:hanging="567"/>
        <w:rPr>
          <w:lang w:val="nb-NO"/>
        </w:rPr>
      </w:pPr>
      <w:r w:rsidRPr="00286FA0">
        <w:rPr>
          <w:lang w:val="nb-NO"/>
        </w:rPr>
        <w:t>alvorlig</w:t>
      </w:r>
      <w:r w:rsidR="00807570" w:rsidRPr="00286FA0">
        <w:rPr>
          <w:lang w:val="nb-NO"/>
        </w:rPr>
        <w:t>e</w:t>
      </w:r>
      <w:r w:rsidRPr="00286FA0">
        <w:rPr>
          <w:lang w:val="nb-NO"/>
        </w:rPr>
        <w:t xml:space="preserve"> infeksjoner i huden eller i de dypere lagene under huden</w:t>
      </w:r>
    </w:p>
    <w:p w14:paraId="67917F38" w14:textId="77777777" w:rsidR="0077242A" w:rsidRPr="00286FA0" w:rsidRDefault="007558EB" w:rsidP="0041112D">
      <w:pPr>
        <w:numPr>
          <w:ilvl w:val="0"/>
          <w:numId w:val="22"/>
        </w:numPr>
        <w:tabs>
          <w:tab w:val="left" w:pos="567"/>
        </w:tabs>
        <w:spacing w:after="0" w:line="240" w:lineRule="auto"/>
        <w:ind w:hanging="567"/>
        <w:rPr>
          <w:lang w:val="nb-NO"/>
        </w:rPr>
      </w:pPr>
      <w:r w:rsidRPr="00286FA0">
        <w:rPr>
          <w:lang w:val="nb-NO"/>
        </w:rPr>
        <w:t>blodpropp i en arterie</w:t>
      </w:r>
    </w:p>
    <w:p w14:paraId="53CA7C88" w14:textId="77777777" w:rsidR="0077242A" w:rsidRPr="00286FA0" w:rsidRDefault="007558EB" w:rsidP="0041112D">
      <w:pPr>
        <w:numPr>
          <w:ilvl w:val="0"/>
          <w:numId w:val="22"/>
        </w:numPr>
        <w:tabs>
          <w:tab w:val="left" w:pos="567"/>
        </w:tabs>
        <w:spacing w:after="0" w:line="240" w:lineRule="auto"/>
        <w:ind w:hanging="567"/>
        <w:rPr>
          <w:lang w:val="nb-NO"/>
        </w:rPr>
      </w:pPr>
      <w:r w:rsidRPr="00286FA0">
        <w:rPr>
          <w:lang w:val="nb-NO"/>
        </w:rPr>
        <w:t>blodpropp i blodårene i lungene</w:t>
      </w:r>
    </w:p>
    <w:p w14:paraId="1A184A8B" w14:textId="77777777" w:rsidR="0077242A" w:rsidRPr="00286FA0" w:rsidRDefault="007558EB" w:rsidP="0041112D">
      <w:pPr>
        <w:numPr>
          <w:ilvl w:val="0"/>
          <w:numId w:val="22"/>
        </w:numPr>
        <w:tabs>
          <w:tab w:val="left" w:pos="567"/>
        </w:tabs>
        <w:spacing w:after="0" w:line="240" w:lineRule="auto"/>
        <w:ind w:hanging="567"/>
        <w:rPr>
          <w:lang w:val="nb-NO"/>
        </w:rPr>
      </w:pPr>
      <w:r w:rsidRPr="00286FA0">
        <w:rPr>
          <w:lang w:val="nb-NO"/>
        </w:rPr>
        <w:t>en alvorlig blødning</w:t>
      </w:r>
      <w:r w:rsidR="0070254D" w:rsidRPr="00286FA0">
        <w:rPr>
          <w:lang w:val="nb-NO"/>
        </w:rPr>
        <w:t>.</w:t>
      </w:r>
    </w:p>
    <w:p w14:paraId="30F087DF" w14:textId="77777777" w:rsidR="001001F6" w:rsidRPr="00286FA0" w:rsidRDefault="001001F6" w:rsidP="00482950">
      <w:pPr>
        <w:spacing w:after="0" w:line="240" w:lineRule="auto"/>
        <w:ind w:left="0" w:firstLine="0"/>
        <w:rPr>
          <w:lang w:val="nb-NO"/>
        </w:rPr>
      </w:pPr>
    </w:p>
    <w:p w14:paraId="16993388" w14:textId="77777777" w:rsidR="001001F6" w:rsidRPr="00286FA0" w:rsidRDefault="00B917E3" w:rsidP="00B917E3">
      <w:pPr>
        <w:pStyle w:val="Heading1"/>
        <w:keepLines w:val="0"/>
        <w:spacing w:after="0" w:line="240" w:lineRule="auto"/>
        <w:ind w:left="0" w:right="0" w:firstLine="0"/>
      </w:pPr>
      <w:r w:rsidRPr="00286FA0">
        <w:t xml:space="preserve">Dersom du får for mye </w:t>
      </w:r>
      <w:r w:rsidR="0043149C">
        <w:t>MVASI</w:t>
      </w:r>
    </w:p>
    <w:p w14:paraId="0E5AA0C1" w14:textId="77777777" w:rsidR="00B917E3" w:rsidRPr="00286FA0" w:rsidRDefault="00B917E3" w:rsidP="00B917E3">
      <w:pPr>
        <w:keepNext/>
        <w:spacing w:after="0" w:line="240" w:lineRule="auto"/>
        <w:ind w:left="0" w:firstLine="0"/>
        <w:rPr>
          <w:lang w:val="nb-NO"/>
        </w:rPr>
      </w:pPr>
    </w:p>
    <w:p w14:paraId="45D5D65E" w14:textId="77777777" w:rsidR="001001F6" w:rsidRPr="00286FA0" w:rsidRDefault="007558EB" w:rsidP="0041112D">
      <w:pPr>
        <w:numPr>
          <w:ilvl w:val="0"/>
          <w:numId w:val="23"/>
        </w:numPr>
        <w:tabs>
          <w:tab w:val="left" w:pos="567"/>
        </w:tabs>
        <w:spacing w:after="0" w:line="240" w:lineRule="auto"/>
        <w:ind w:left="567" w:hanging="567"/>
        <w:rPr>
          <w:lang w:val="nb-NO"/>
        </w:rPr>
      </w:pPr>
      <w:r w:rsidRPr="00286FA0">
        <w:rPr>
          <w:lang w:val="nb-NO"/>
        </w:rPr>
        <w:t xml:space="preserve">kan du få sterk migrene. Hvis dette skjer </w:t>
      </w:r>
      <w:r w:rsidR="00262088" w:rsidRPr="00286FA0">
        <w:rPr>
          <w:lang w:val="nb-NO"/>
        </w:rPr>
        <w:t xml:space="preserve">med deg må du snakke med lege, </w:t>
      </w:r>
      <w:r w:rsidRPr="00286FA0">
        <w:rPr>
          <w:lang w:val="nb-NO"/>
        </w:rPr>
        <w:t>apote</w:t>
      </w:r>
      <w:r w:rsidR="00482950" w:rsidRPr="00286FA0">
        <w:rPr>
          <w:lang w:val="nb-NO"/>
        </w:rPr>
        <w:t>k eller sykepleier umiddelbart.</w:t>
      </w:r>
    </w:p>
    <w:p w14:paraId="378DAE37" w14:textId="77777777" w:rsidR="00C95D19" w:rsidRPr="00286FA0" w:rsidRDefault="00C95D19" w:rsidP="00C95D19">
      <w:pPr>
        <w:tabs>
          <w:tab w:val="left" w:pos="567"/>
        </w:tabs>
        <w:spacing w:after="0" w:line="240" w:lineRule="auto"/>
        <w:ind w:left="0" w:firstLine="0"/>
        <w:rPr>
          <w:lang w:val="nb-NO"/>
        </w:rPr>
      </w:pPr>
    </w:p>
    <w:p w14:paraId="51613431" w14:textId="77777777" w:rsidR="001001F6" w:rsidRPr="00286FA0" w:rsidRDefault="007558EB" w:rsidP="00B917E3">
      <w:pPr>
        <w:pStyle w:val="Heading1"/>
        <w:keepLines w:val="0"/>
        <w:spacing w:after="0" w:line="240" w:lineRule="auto"/>
        <w:ind w:left="0" w:right="0" w:firstLine="0"/>
        <w:rPr>
          <w:b w:val="0"/>
        </w:rPr>
      </w:pPr>
      <w:r w:rsidRPr="00286FA0">
        <w:t>Dersom du ikke ha</w:t>
      </w:r>
      <w:r w:rsidR="00AE5422" w:rsidRPr="00286FA0">
        <w:t xml:space="preserve">r fått din vanlige dose </w:t>
      </w:r>
      <w:r w:rsidR="0043149C">
        <w:t>MVASI</w:t>
      </w:r>
    </w:p>
    <w:p w14:paraId="191C2F31" w14:textId="77777777" w:rsidR="00AE5422" w:rsidRPr="00286FA0" w:rsidRDefault="00AE5422" w:rsidP="00B917E3">
      <w:pPr>
        <w:keepNext/>
        <w:spacing w:after="0" w:line="240" w:lineRule="auto"/>
        <w:ind w:left="0" w:firstLine="0"/>
        <w:rPr>
          <w:lang w:val="nb-NO"/>
        </w:rPr>
      </w:pPr>
    </w:p>
    <w:p w14:paraId="694B3A26" w14:textId="77777777" w:rsidR="001001F6" w:rsidRPr="00286FA0" w:rsidRDefault="007558EB" w:rsidP="0041112D">
      <w:pPr>
        <w:numPr>
          <w:ilvl w:val="0"/>
          <w:numId w:val="23"/>
        </w:numPr>
        <w:tabs>
          <w:tab w:val="left" w:pos="567"/>
        </w:tabs>
        <w:spacing w:after="0" w:line="240" w:lineRule="auto"/>
        <w:ind w:left="567" w:hanging="567"/>
        <w:rPr>
          <w:lang w:val="nb-NO"/>
        </w:rPr>
      </w:pPr>
      <w:r w:rsidRPr="00286FA0">
        <w:rPr>
          <w:lang w:val="nb-NO"/>
        </w:rPr>
        <w:t xml:space="preserve">vil legen din bestemme når du bør få den neste dosen med </w:t>
      </w:r>
      <w:r w:rsidR="0043149C">
        <w:rPr>
          <w:lang w:val="nb-NO"/>
        </w:rPr>
        <w:t>MVASI</w:t>
      </w:r>
      <w:r w:rsidRPr="00286FA0">
        <w:rPr>
          <w:lang w:val="nb-NO"/>
        </w:rPr>
        <w:t xml:space="preserve">. Du bør </w:t>
      </w:r>
      <w:r w:rsidR="00482950" w:rsidRPr="00286FA0">
        <w:rPr>
          <w:lang w:val="nb-NO"/>
        </w:rPr>
        <w:t>diskutere dette med legen din.</w:t>
      </w:r>
    </w:p>
    <w:p w14:paraId="0602AB5C" w14:textId="77777777" w:rsidR="001001F6" w:rsidRPr="00286FA0" w:rsidRDefault="001001F6" w:rsidP="00482950">
      <w:pPr>
        <w:spacing w:after="0" w:line="240" w:lineRule="auto"/>
        <w:ind w:left="0" w:firstLine="0"/>
        <w:rPr>
          <w:lang w:val="nb-NO"/>
        </w:rPr>
      </w:pPr>
    </w:p>
    <w:p w14:paraId="2F749CF3" w14:textId="77777777" w:rsidR="001001F6" w:rsidRPr="00286FA0" w:rsidRDefault="007558EB" w:rsidP="00B917E3">
      <w:pPr>
        <w:pStyle w:val="Heading1"/>
        <w:keepLines w:val="0"/>
        <w:spacing w:after="0" w:line="240" w:lineRule="auto"/>
        <w:ind w:left="0" w:right="0" w:firstLine="0"/>
      </w:pPr>
      <w:r w:rsidRPr="00286FA0">
        <w:t xml:space="preserve">Dersom du </w:t>
      </w:r>
      <w:r w:rsidR="00AE5422" w:rsidRPr="00286FA0">
        <w:t xml:space="preserve">avbryter behandling med </w:t>
      </w:r>
      <w:r w:rsidR="0043149C">
        <w:t>MVASI</w:t>
      </w:r>
    </w:p>
    <w:p w14:paraId="27B5D66B" w14:textId="77777777" w:rsidR="00AE5422" w:rsidRPr="00286FA0" w:rsidRDefault="00AE5422" w:rsidP="00B917E3">
      <w:pPr>
        <w:keepNext/>
        <w:spacing w:after="0" w:line="240" w:lineRule="auto"/>
        <w:ind w:left="0" w:firstLine="0"/>
        <w:rPr>
          <w:lang w:val="nb-NO"/>
        </w:rPr>
      </w:pPr>
    </w:p>
    <w:p w14:paraId="05EF8CEF" w14:textId="77777777" w:rsidR="001001F6" w:rsidRPr="00286FA0" w:rsidRDefault="007558EB" w:rsidP="00482950">
      <w:pPr>
        <w:spacing w:after="0" w:line="240" w:lineRule="auto"/>
        <w:ind w:left="0" w:firstLine="0"/>
        <w:rPr>
          <w:lang w:val="nb-NO"/>
        </w:rPr>
      </w:pPr>
      <w:r w:rsidRPr="00286FA0">
        <w:rPr>
          <w:lang w:val="nb-NO"/>
        </w:rPr>
        <w:t xml:space="preserve">Hvis behandlingen med </w:t>
      </w:r>
      <w:r w:rsidR="0043149C">
        <w:rPr>
          <w:lang w:val="nb-NO"/>
        </w:rPr>
        <w:t>MVASI</w:t>
      </w:r>
      <w:r w:rsidRPr="00286FA0">
        <w:rPr>
          <w:lang w:val="nb-NO"/>
        </w:rPr>
        <w:t xml:space="preserve"> avsluttes, så kan effekten på veksten av svulsten stoppe opp. Ikke avslutt behandlingen med </w:t>
      </w:r>
      <w:r w:rsidR="0043149C">
        <w:rPr>
          <w:lang w:val="nb-NO"/>
        </w:rPr>
        <w:t>MVASI</w:t>
      </w:r>
      <w:r w:rsidRPr="00286FA0">
        <w:rPr>
          <w:lang w:val="nb-NO"/>
        </w:rPr>
        <w:t xml:space="preserve"> før du har </w:t>
      </w:r>
      <w:r w:rsidR="00AE5422" w:rsidRPr="00286FA0">
        <w:rPr>
          <w:lang w:val="nb-NO"/>
        </w:rPr>
        <w:t>diskutert dette med legen din.</w:t>
      </w:r>
    </w:p>
    <w:p w14:paraId="51FE59EE" w14:textId="77777777" w:rsidR="001001F6" w:rsidRPr="00286FA0" w:rsidRDefault="001001F6" w:rsidP="00482950">
      <w:pPr>
        <w:spacing w:after="0" w:line="240" w:lineRule="auto"/>
        <w:ind w:left="0" w:firstLine="0"/>
        <w:rPr>
          <w:lang w:val="nb-NO"/>
        </w:rPr>
      </w:pPr>
    </w:p>
    <w:p w14:paraId="25CCE6A4" w14:textId="77777777" w:rsidR="001001F6" w:rsidRPr="00286FA0" w:rsidRDefault="007558EB" w:rsidP="00482950">
      <w:pPr>
        <w:spacing w:after="0" w:line="240" w:lineRule="auto"/>
        <w:ind w:left="0" w:firstLine="0"/>
        <w:rPr>
          <w:lang w:val="nb-NO"/>
        </w:rPr>
      </w:pPr>
      <w:r w:rsidRPr="00286FA0">
        <w:rPr>
          <w:lang w:val="nb-NO"/>
        </w:rPr>
        <w:t>Spør lege, apotek eller sykepleier dersom du har noen spørsmål</w:t>
      </w:r>
      <w:r w:rsidR="00AE5422" w:rsidRPr="00286FA0">
        <w:rPr>
          <w:lang w:val="nb-NO"/>
        </w:rPr>
        <w:t xml:space="preserve"> om bruken av dette legemidlet.</w:t>
      </w:r>
    </w:p>
    <w:p w14:paraId="40B8D9A0" w14:textId="77777777" w:rsidR="001001F6" w:rsidRPr="00286FA0" w:rsidRDefault="001001F6" w:rsidP="00482950">
      <w:pPr>
        <w:spacing w:after="0" w:line="240" w:lineRule="auto"/>
        <w:ind w:left="0" w:firstLine="0"/>
        <w:rPr>
          <w:lang w:val="nb-NO"/>
        </w:rPr>
      </w:pPr>
    </w:p>
    <w:p w14:paraId="0E81A3DF" w14:textId="77777777" w:rsidR="001001F6" w:rsidRPr="00286FA0" w:rsidRDefault="001001F6" w:rsidP="00482950">
      <w:pPr>
        <w:spacing w:after="0" w:line="240" w:lineRule="auto"/>
        <w:ind w:left="0" w:firstLine="0"/>
        <w:rPr>
          <w:lang w:val="nb-NO"/>
        </w:rPr>
      </w:pPr>
    </w:p>
    <w:p w14:paraId="1E786633" w14:textId="77777777" w:rsidR="001001F6" w:rsidRPr="00286FA0" w:rsidRDefault="0050682A" w:rsidP="00D2755F">
      <w:pPr>
        <w:keepNext/>
        <w:tabs>
          <w:tab w:val="left" w:pos="567"/>
        </w:tabs>
        <w:spacing w:after="0" w:line="240" w:lineRule="auto"/>
        <w:ind w:left="567" w:hanging="567"/>
        <w:rPr>
          <w:lang w:val="nb-NO"/>
        </w:rPr>
      </w:pPr>
      <w:r w:rsidRPr="00286FA0">
        <w:rPr>
          <w:b/>
          <w:lang w:val="nb-NO"/>
        </w:rPr>
        <w:t>4.</w:t>
      </w:r>
      <w:r w:rsidRPr="00286FA0">
        <w:rPr>
          <w:b/>
          <w:lang w:val="nb-NO"/>
        </w:rPr>
        <w:tab/>
      </w:r>
      <w:r w:rsidR="007558EB" w:rsidRPr="00286FA0">
        <w:rPr>
          <w:b/>
          <w:lang w:val="nb-NO"/>
        </w:rPr>
        <w:t>Mulige bivirkninger</w:t>
      </w:r>
    </w:p>
    <w:p w14:paraId="0BF5713F" w14:textId="77777777" w:rsidR="001001F6" w:rsidRPr="00286FA0" w:rsidRDefault="001001F6" w:rsidP="00B917E3">
      <w:pPr>
        <w:keepNext/>
        <w:spacing w:after="0" w:line="240" w:lineRule="auto"/>
        <w:ind w:left="0" w:firstLine="0"/>
        <w:rPr>
          <w:lang w:val="nb-NO"/>
        </w:rPr>
      </w:pPr>
    </w:p>
    <w:p w14:paraId="620632A2" w14:textId="77777777" w:rsidR="001001F6" w:rsidRPr="00286FA0" w:rsidRDefault="007558EB" w:rsidP="00482950">
      <w:pPr>
        <w:spacing w:after="0" w:line="240" w:lineRule="auto"/>
        <w:ind w:left="0" w:firstLine="0"/>
        <w:rPr>
          <w:lang w:val="nb-NO"/>
        </w:rPr>
      </w:pPr>
      <w:r w:rsidRPr="00286FA0">
        <w:rPr>
          <w:lang w:val="nb-NO"/>
        </w:rPr>
        <w:t>Som alle legemidler kan dette legemidlet forårsake bivir</w:t>
      </w:r>
      <w:r w:rsidR="00262088" w:rsidRPr="00286FA0">
        <w:rPr>
          <w:lang w:val="nb-NO"/>
        </w:rPr>
        <w:t>kninger, men ikke alle får det.</w:t>
      </w:r>
    </w:p>
    <w:p w14:paraId="22D16C43" w14:textId="77777777" w:rsidR="001001F6" w:rsidRPr="00286FA0" w:rsidRDefault="001001F6" w:rsidP="00482950">
      <w:pPr>
        <w:spacing w:after="0" w:line="240" w:lineRule="auto"/>
        <w:ind w:left="0" w:firstLine="0"/>
        <w:rPr>
          <w:lang w:val="nb-NO"/>
        </w:rPr>
      </w:pPr>
    </w:p>
    <w:p w14:paraId="57330009" w14:textId="77777777" w:rsidR="001001F6" w:rsidRPr="00286FA0" w:rsidRDefault="007558EB" w:rsidP="00482950">
      <w:pPr>
        <w:spacing w:after="0" w:line="240" w:lineRule="auto"/>
        <w:ind w:left="0" w:firstLine="0"/>
        <w:rPr>
          <w:lang w:val="nb-NO"/>
        </w:rPr>
      </w:pPr>
      <w:r w:rsidRPr="00286FA0">
        <w:rPr>
          <w:lang w:val="nb-NO"/>
        </w:rPr>
        <w:t>Kontakt lege, apotek eller sykepleier dersom du opplever bivirkninger</w:t>
      </w:r>
      <w:r w:rsidR="0005490D" w:rsidRPr="00286FA0">
        <w:rPr>
          <w:lang w:val="nb-NO"/>
        </w:rPr>
        <w:t>,</w:t>
      </w:r>
      <w:r w:rsidRPr="00286FA0">
        <w:rPr>
          <w:lang w:val="nb-NO"/>
        </w:rPr>
        <w:t xml:space="preserve"> inkludert mulige bivirkninger som ikke er n</w:t>
      </w:r>
      <w:r w:rsidR="00AE5422" w:rsidRPr="00286FA0">
        <w:rPr>
          <w:lang w:val="nb-NO"/>
        </w:rPr>
        <w:t>evnt i dette pakningsvedlegget.</w:t>
      </w:r>
    </w:p>
    <w:p w14:paraId="5A952DDD" w14:textId="77777777" w:rsidR="001001F6" w:rsidRPr="00286FA0" w:rsidRDefault="001001F6" w:rsidP="00482950">
      <w:pPr>
        <w:spacing w:after="0" w:line="240" w:lineRule="auto"/>
        <w:ind w:left="0" w:firstLine="0"/>
        <w:rPr>
          <w:lang w:val="nb-NO"/>
        </w:rPr>
      </w:pPr>
    </w:p>
    <w:p w14:paraId="280D53E6" w14:textId="77777777" w:rsidR="001001F6" w:rsidRPr="00286FA0" w:rsidRDefault="007558EB" w:rsidP="00482950">
      <w:pPr>
        <w:spacing w:after="0" w:line="240" w:lineRule="auto"/>
        <w:ind w:left="0" w:firstLine="0"/>
        <w:rPr>
          <w:lang w:val="nb-NO"/>
        </w:rPr>
      </w:pPr>
      <w:r w:rsidRPr="00286FA0">
        <w:rPr>
          <w:lang w:val="nb-NO"/>
        </w:rPr>
        <w:t xml:space="preserve">Bivirkningene som er listet under ble sett da </w:t>
      </w:r>
      <w:r w:rsidR="0043149C">
        <w:rPr>
          <w:lang w:val="nb-NO"/>
        </w:rPr>
        <w:t>MVASI</w:t>
      </w:r>
      <w:r w:rsidRPr="00286FA0">
        <w:rPr>
          <w:lang w:val="nb-NO"/>
        </w:rPr>
        <w:t xml:space="preserve"> ble gitt sammen med kjemoterapi. Dette betyr at disse bivirkningene ikk</w:t>
      </w:r>
      <w:r w:rsidR="00AE5422" w:rsidRPr="00286FA0">
        <w:rPr>
          <w:lang w:val="nb-NO"/>
        </w:rPr>
        <w:t xml:space="preserve">e nødvendigvis skyldes </w:t>
      </w:r>
      <w:r w:rsidR="0043149C">
        <w:rPr>
          <w:lang w:val="nb-NO"/>
        </w:rPr>
        <w:t>MVASI</w:t>
      </w:r>
      <w:r w:rsidR="00AE5422" w:rsidRPr="00286FA0">
        <w:rPr>
          <w:lang w:val="nb-NO"/>
        </w:rPr>
        <w:t>.</w:t>
      </w:r>
    </w:p>
    <w:p w14:paraId="22586584" w14:textId="77777777" w:rsidR="001001F6" w:rsidRPr="00286FA0" w:rsidRDefault="001001F6" w:rsidP="00482950">
      <w:pPr>
        <w:spacing w:after="0" w:line="240" w:lineRule="auto"/>
        <w:ind w:left="0" w:firstLine="0"/>
        <w:rPr>
          <w:lang w:val="nb-NO"/>
        </w:rPr>
      </w:pPr>
    </w:p>
    <w:p w14:paraId="343B2CF4" w14:textId="77777777" w:rsidR="001001F6" w:rsidRPr="00286FA0" w:rsidRDefault="00AE5422" w:rsidP="00B917E3">
      <w:pPr>
        <w:pStyle w:val="Heading1"/>
        <w:keepLines w:val="0"/>
        <w:spacing w:after="0" w:line="240" w:lineRule="auto"/>
        <w:ind w:left="0" w:right="0" w:firstLine="0"/>
      </w:pPr>
      <w:r w:rsidRPr="00286FA0">
        <w:t>Allergiske reaksjoner</w:t>
      </w:r>
    </w:p>
    <w:p w14:paraId="5D3868BA" w14:textId="77777777" w:rsidR="00AE5422" w:rsidRPr="00286FA0" w:rsidRDefault="00AE5422" w:rsidP="00B917E3">
      <w:pPr>
        <w:keepNext/>
        <w:spacing w:after="0" w:line="240" w:lineRule="auto"/>
        <w:ind w:left="0" w:firstLine="0"/>
        <w:rPr>
          <w:lang w:val="nb-NO"/>
        </w:rPr>
      </w:pPr>
    </w:p>
    <w:p w14:paraId="58168A79" w14:textId="2163B5FA" w:rsidR="001001F6" w:rsidRPr="00286FA0" w:rsidRDefault="007558EB" w:rsidP="00482950">
      <w:pPr>
        <w:spacing w:after="0" w:line="240" w:lineRule="auto"/>
        <w:ind w:left="0" w:firstLine="0"/>
        <w:rPr>
          <w:lang w:val="nb-NO"/>
        </w:rPr>
      </w:pPr>
      <w:r w:rsidRPr="00286FA0">
        <w:rPr>
          <w:lang w:val="nb-NO"/>
        </w:rPr>
        <w:t>Dersom du har en allergisk reaksjon må du snakke med legen din eller annet medisinsk personell umiddelbart. Symptomer kan være vanskeligheter med å puste eller brystsmerter. Du kan også ha rødme eller rødhet i huden eller utslett, frysninger og skjelving, kvalme el</w:t>
      </w:r>
      <w:r w:rsidR="00AE5422" w:rsidRPr="00286FA0">
        <w:rPr>
          <w:lang w:val="nb-NO"/>
        </w:rPr>
        <w:t>ler oppkast</w:t>
      </w:r>
      <w:r w:rsidR="00860F88">
        <w:rPr>
          <w:lang w:val="nb-NO"/>
        </w:rPr>
        <w:t>,</w:t>
      </w:r>
      <w:r w:rsidR="002B371C">
        <w:rPr>
          <w:lang w:val="nb-NO"/>
        </w:rPr>
        <w:t xml:space="preserve"> </w:t>
      </w:r>
      <w:r w:rsidR="002B371C">
        <w:rPr>
          <w:noProof/>
          <w:lang w:val="nb-NO"/>
        </w:rPr>
        <w:t>hevelse,</w:t>
      </w:r>
      <w:r w:rsidR="00860F88">
        <w:rPr>
          <w:lang w:val="nb-NO"/>
        </w:rPr>
        <w:t xml:space="preserve"> </w:t>
      </w:r>
      <w:r w:rsidR="002B371C">
        <w:rPr>
          <w:noProof/>
          <w:lang w:val="nb-NO"/>
        </w:rPr>
        <w:t>svimmelhet</w:t>
      </w:r>
      <w:r w:rsidR="00860F88">
        <w:rPr>
          <w:lang w:val="nb-NO"/>
        </w:rPr>
        <w:t xml:space="preserve">, </w:t>
      </w:r>
      <w:r w:rsidR="00B37F88">
        <w:rPr>
          <w:lang w:val="nb-NO"/>
        </w:rPr>
        <w:t>rask</w:t>
      </w:r>
      <w:r w:rsidR="00860F88">
        <w:rPr>
          <w:lang w:val="nb-NO"/>
        </w:rPr>
        <w:t xml:space="preserve"> hjerterytme og tap av bevissthet</w:t>
      </w:r>
      <w:r w:rsidR="00AE5422" w:rsidRPr="00286FA0">
        <w:rPr>
          <w:lang w:val="nb-NO"/>
        </w:rPr>
        <w:t>.</w:t>
      </w:r>
    </w:p>
    <w:p w14:paraId="73CB3B2A" w14:textId="77777777" w:rsidR="001001F6" w:rsidRPr="00286FA0" w:rsidRDefault="001001F6" w:rsidP="00482950">
      <w:pPr>
        <w:spacing w:after="0" w:line="240" w:lineRule="auto"/>
        <w:ind w:left="0" w:firstLine="0"/>
        <w:rPr>
          <w:lang w:val="nb-NO"/>
        </w:rPr>
      </w:pPr>
    </w:p>
    <w:p w14:paraId="56A9BA16" w14:textId="77777777" w:rsidR="001001F6" w:rsidRPr="00286FA0" w:rsidRDefault="007558EB" w:rsidP="00B917E3">
      <w:pPr>
        <w:keepNext/>
        <w:spacing w:after="0" w:line="240" w:lineRule="auto"/>
        <w:ind w:left="0" w:firstLine="0"/>
        <w:rPr>
          <w:lang w:val="nb-NO"/>
        </w:rPr>
      </w:pPr>
      <w:r w:rsidRPr="00286FA0">
        <w:rPr>
          <w:b/>
          <w:lang w:val="nb-NO"/>
        </w:rPr>
        <w:t>Søk hjelp umiddelbart hvis du opplever noen av bivirkningene som er nevnt under.</w:t>
      </w:r>
    </w:p>
    <w:p w14:paraId="4854B356" w14:textId="77777777" w:rsidR="001001F6" w:rsidRPr="00286FA0" w:rsidRDefault="001001F6" w:rsidP="00B917E3">
      <w:pPr>
        <w:keepNext/>
        <w:spacing w:after="0" w:line="240" w:lineRule="auto"/>
        <w:ind w:left="0" w:firstLine="0"/>
        <w:rPr>
          <w:lang w:val="nb-NO"/>
        </w:rPr>
      </w:pPr>
    </w:p>
    <w:p w14:paraId="7470BFCF" w14:textId="77777777" w:rsidR="001001F6" w:rsidRPr="00286FA0" w:rsidRDefault="007558EB" w:rsidP="000C420F">
      <w:pPr>
        <w:keepNext/>
        <w:spacing w:after="0" w:line="240" w:lineRule="auto"/>
        <w:ind w:left="0" w:firstLine="0"/>
        <w:rPr>
          <w:lang w:val="nb-NO"/>
        </w:rPr>
      </w:pPr>
      <w:r w:rsidRPr="00286FA0">
        <w:rPr>
          <w:lang w:val="nb-NO"/>
        </w:rPr>
        <w:t xml:space="preserve">Alvorlige bivirkninger, som kan være </w:t>
      </w:r>
      <w:r w:rsidRPr="00286FA0">
        <w:rPr>
          <w:b/>
          <w:lang w:val="nb-NO"/>
        </w:rPr>
        <w:t xml:space="preserve">svært vanlige </w:t>
      </w:r>
      <w:r w:rsidRPr="00286FA0">
        <w:rPr>
          <w:lang w:val="nb-NO"/>
        </w:rPr>
        <w:t>(</w:t>
      </w:r>
      <w:r w:rsidR="00E132E6" w:rsidRPr="00286FA0">
        <w:rPr>
          <w:lang w:val="nb-NO"/>
        </w:rPr>
        <w:t xml:space="preserve">kan </w:t>
      </w:r>
      <w:r w:rsidRPr="00286FA0">
        <w:rPr>
          <w:lang w:val="nb-NO"/>
        </w:rPr>
        <w:t xml:space="preserve">påvirke flere enn 1 av 10 </w:t>
      </w:r>
      <w:r w:rsidR="00E132E6" w:rsidRPr="00286FA0">
        <w:rPr>
          <w:lang w:val="nb-NO"/>
        </w:rPr>
        <w:t>personer</w:t>
      </w:r>
      <w:r w:rsidR="004C5B43" w:rsidRPr="00286FA0">
        <w:rPr>
          <w:b/>
          <w:lang w:val="nb-NO"/>
        </w:rPr>
        <w:t>)</w:t>
      </w:r>
      <w:r w:rsidR="004C5B43" w:rsidRPr="00286FA0">
        <w:rPr>
          <w:lang w:val="nb-NO"/>
        </w:rPr>
        <w:t xml:space="preserve"> </w:t>
      </w:r>
      <w:r w:rsidR="00AE5422" w:rsidRPr="00286FA0">
        <w:rPr>
          <w:lang w:val="nb-NO"/>
        </w:rPr>
        <w:t>er:</w:t>
      </w:r>
    </w:p>
    <w:p w14:paraId="247B52AD" w14:textId="77777777" w:rsidR="0077242A" w:rsidRPr="00286FA0" w:rsidRDefault="007558EB" w:rsidP="0041112D">
      <w:pPr>
        <w:numPr>
          <w:ilvl w:val="0"/>
          <w:numId w:val="25"/>
        </w:numPr>
        <w:tabs>
          <w:tab w:val="left" w:pos="567"/>
        </w:tabs>
        <w:spacing w:after="0" w:line="240" w:lineRule="auto"/>
        <w:ind w:hanging="567"/>
        <w:rPr>
          <w:lang w:val="nb-NO"/>
        </w:rPr>
      </w:pPr>
      <w:r w:rsidRPr="00286FA0">
        <w:rPr>
          <w:lang w:val="nb-NO"/>
        </w:rPr>
        <w:t>høyt blodtrykk</w:t>
      </w:r>
    </w:p>
    <w:p w14:paraId="2A1F6EAC" w14:textId="77777777" w:rsidR="0077242A" w:rsidRPr="00286FA0" w:rsidRDefault="007558EB" w:rsidP="0041112D">
      <w:pPr>
        <w:numPr>
          <w:ilvl w:val="0"/>
          <w:numId w:val="25"/>
        </w:numPr>
        <w:tabs>
          <w:tab w:val="left" w:pos="567"/>
        </w:tabs>
        <w:spacing w:after="0" w:line="240" w:lineRule="auto"/>
        <w:ind w:hanging="567"/>
        <w:rPr>
          <w:lang w:val="nb-NO"/>
        </w:rPr>
      </w:pPr>
      <w:r w:rsidRPr="00286FA0">
        <w:rPr>
          <w:lang w:val="nb-NO"/>
        </w:rPr>
        <w:t>følelse av nummenhet eller kribling i hender og føtter</w:t>
      </w:r>
    </w:p>
    <w:p w14:paraId="12E57C54" w14:textId="77777777" w:rsidR="0077242A" w:rsidRPr="00286FA0" w:rsidRDefault="007558EB" w:rsidP="0041112D">
      <w:pPr>
        <w:numPr>
          <w:ilvl w:val="0"/>
          <w:numId w:val="25"/>
        </w:numPr>
        <w:tabs>
          <w:tab w:val="left" w:pos="567"/>
        </w:tabs>
        <w:spacing w:after="0" w:line="240" w:lineRule="auto"/>
        <w:ind w:hanging="567"/>
        <w:rPr>
          <w:lang w:val="nb-NO"/>
        </w:rPr>
      </w:pPr>
      <w:r w:rsidRPr="00286FA0">
        <w:rPr>
          <w:lang w:val="nb-NO"/>
        </w:rPr>
        <w:t>redusert antall blodceller, inkludert hvite blodceller som hjelper til å bekjempe infeksjoner</w:t>
      </w:r>
      <w:r w:rsidR="00807D2A" w:rsidRPr="00286FA0">
        <w:rPr>
          <w:lang w:val="nb-NO"/>
        </w:rPr>
        <w:t xml:space="preserve"> </w:t>
      </w:r>
      <w:r w:rsidRPr="00286FA0">
        <w:rPr>
          <w:lang w:val="nb-NO"/>
        </w:rPr>
        <w:t>(dette kan ledsages av feber), og celler som hjelper blodet å levre seg</w:t>
      </w:r>
    </w:p>
    <w:p w14:paraId="08DF4CB4" w14:textId="77777777" w:rsidR="0077242A" w:rsidRPr="00286FA0" w:rsidRDefault="007558EB" w:rsidP="0041112D">
      <w:pPr>
        <w:numPr>
          <w:ilvl w:val="0"/>
          <w:numId w:val="25"/>
        </w:numPr>
        <w:tabs>
          <w:tab w:val="left" w:pos="567"/>
        </w:tabs>
        <w:spacing w:after="0" w:line="240" w:lineRule="auto"/>
        <w:ind w:hanging="567"/>
        <w:rPr>
          <w:lang w:val="nb-NO"/>
        </w:rPr>
      </w:pPr>
      <w:r w:rsidRPr="00286FA0">
        <w:rPr>
          <w:lang w:val="nb-NO"/>
        </w:rPr>
        <w:lastRenderedPageBreak/>
        <w:t>svakhet og mangel på energi</w:t>
      </w:r>
    </w:p>
    <w:p w14:paraId="798E52FA" w14:textId="77777777" w:rsidR="0077242A" w:rsidRPr="00286FA0" w:rsidRDefault="007558EB" w:rsidP="0041112D">
      <w:pPr>
        <w:numPr>
          <w:ilvl w:val="0"/>
          <w:numId w:val="25"/>
        </w:numPr>
        <w:tabs>
          <w:tab w:val="left" w:pos="567"/>
        </w:tabs>
        <w:spacing w:after="0" w:line="240" w:lineRule="auto"/>
        <w:ind w:hanging="567"/>
        <w:rPr>
          <w:lang w:val="nb-NO"/>
        </w:rPr>
      </w:pPr>
      <w:r w:rsidRPr="00286FA0">
        <w:rPr>
          <w:lang w:val="nb-NO"/>
        </w:rPr>
        <w:t>kronisk tretthet</w:t>
      </w:r>
    </w:p>
    <w:p w14:paraId="64124CDC" w14:textId="77777777" w:rsidR="0077242A" w:rsidRPr="00286FA0" w:rsidRDefault="007558EB" w:rsidP="0041112D">
      <w:pPr>
        <w:numPr>
          <w:ilvl w:val="0"/>
          <w:numId w:val="25"/>
        </w:numPr>
        <w:tabs>
          <w:tab w:val="left" w:pos="567"/>
        </w:tabs>
        <w:spacing w:after="0" w:line="240" w:lineRule="auto"/>
        <w:ind w:hanging="567"/>
        <w:rPr>
          <w:lang w:val="nb-NO"/>
        </w:rPr>
      </w:pPr>
      <w:r w:rsidRPr="00286FA0">
        <w:rPr>
          <w:lang w:val="nb-NO"/>
        </w:rPr>
        <w:t>diaré, kvalme, oppkast og magesmerter.</w:t>
      </w:r>
    </w:p>
    <w:p w14:paraId="2D1B807F" w14:textId="77777777" w:rsidR="001001F6" w:rsidRPr="00286FA0" w:rsidRDefault="001001F6" w:rsidP="00482950">
      <w:pPr>
        <w:spacing w:after="0" w:line="240" w:lineRule="auto"/>
        <w:ind w:left="0" w:firstLine="0"/>
        <w:rPr>
          <w:lang w:val="nb-NO"/>
        </w:rPr>
      </w:pPr>
    </w:p>
    <w:p w14:paraId="131D432F" w14:textId="77777777" w:rsidR="00AE5422" w:rsidRPr="00286FA0" w:rsidRDefault="007558EB" w:rsidP="000C420F">
      <w:pPr>
        <w:keepNext/>
        <w:spacing w:after="0" w:line="240" w:lineRule="auto"/>
        <w:ind w:left="0" w:firstLine="0"/>
        <w:rPr>
          <w:lang w:val="nb-NO"/>
        </w:rPr>
      </w:pPr>
      <w:r w:rsidRPr="00286FA0">
        <w:rPr>
          <w:lang w:val="nb-NO"/>
        </w:rPr>
        <w:t xml:space="preserve">Alvorlige bivirkninger, som kan være </w:t>
      </w:r>
      <w:r w:rsidRPr="00286FA0">
        <w:rPr>
          <w:b/>
          <w:lang w:val="nb-NO"/>
        </w:rPr>
        <w:t>vanlige</w:t>
      </w:r>
      <w:r w:rsidRPr="00286FA0">
        <w:rPr>
          <w:lang w:val="nb-NO"/>
        </w:rPr>
        <w:t xml:space="preserve"> (</w:t>
      </w:r>
      <w:r w:rsidR="00E132E6" w:rsidRPr="00286FA0">
        <w:rPr>
          <w:lang w:val="nb-NO"/>
        </w:rPr>
        <w:t xml:space="preserve">kan </w:t>
      </w:r>
      <w:r w:rsidRPr="00286FA0">
        <w:rPr>
          <w:lang w:val="nb-NO"/>
        </w:rPr>
        <w:t>påvirke</w:t>
      </w:r>
      <w:r w:rsidR="00AE5422" w:rsidRPr="00286FA0">
        <w:rPr>
          <w:lang w:val="nb-NO"/>
        </w:rPr>
        <w:t xml:space="preserve"> </w:t>
      </w:r>
      <w:r w:rsidR="00E132E6" w:rsidRPr="00286FA0">
        <w:rPr>
          <w:lang w:val="nb-NO"/>
        </w:rPr>
        <w:t xml:space="preserve">opptil </w:t>
      </w:r>
      <w:r w:rsidR="00AE5422" w:rsidRPr="00286FA0">
        <w:rPr>
          <w:lang w:val="nb-NO"/>
        </w:rPr>
        <w:t xml:space="preserve">1 </w:t>
      </w:r>
      <w:r w:rsidR="00027E08" w:rsidRPr="00286FA0">
        <w:rPr>
          <w:lang w:val="nb-NO"/>
        </w:rPr>
        <w:t xml:space="preserve">av </w:t>
      </w:r>
      <w:r w:rsidR="00AE5422" w:rsidRPr="00286FA0">
        <w:rPr>
          <w:lang w:val="nb-NO"/>
        </w:rPr>
        <w:t xml:space="preserve">10 </w:t>
      </w:r>
      <w:r w:rsidR="00E132E6" w:rsidRPr="00286FA0">
        <w:rPr>
          <w:lang w:val="nb-NO"/>
        </w:rPr>
        <w:t>personer</w:t>
      </w:r>
      <w:r w:rsidR="00AE5422" w:rsidRPr="00286FA0">
        <w:rPr>
          <w:lang w:val="nb-NO"/>
        </w:rPr>
        <w:t>) er:</w:t>
      </w:r>
    </w:p>
    <w:p w14:paraId="64A71AA5" w14:textId="77777777" w:rsidR="001001F6" w:rsidRPr="00286FA0" w:rsidRDefault="00AE5422" w:rsidP="0041112D">
      <w:pPr>
        <w:numPr>
          <w:ilvl w:val="0"/>
          <w:numId w:val="24"/>
        </w:numPr>
        <w:tabs>
          <w:tab w:val="left" w:pos="567"/>
        </w:tabs>
        <w:spacing w:after="0" w:line="240" w:lineRule="auto"/>
        <w:ind w:hanging="567"/>
        <w:rPr>
          <w:lang w:val="nb-NO"/>
        </w:rPr>
      </w:pPr>
      <w:r w:rsidRPr="00286FA0">
        <w:rPr>
          <w:lang w:val="nb-NO"/>
        </w:rPr>
        <w:t>hull (perforasjon) i tarmen</w:t>
      </w:r>
    </w:p>
    <w:p w14:paraId="79B60B19" w14:textId="77777777" w:rsidR="001001F6" w:rsidRPr="00286FA0" w:rsidRDefault="007558EB" w:rsidP="0041112D">
      <w:pPr>
        <w:numPr>
          <w:ilvl w:val="0"/>
          <w:numId w:val="24"/>
        </w:numPr>
        <w:tabs>
          <w:tab w:val="left" w:pos="567"/>
        </w:tabs>
        <w:spacing w:after="0" w:line="240" w:lineRule="auto"/>
        <w:ind w:hanging="567"/>
        <w:rPr>
          <w:lang w:val="nb-NO"/>
        </w:rPr>
      </w:pPr>
      <w:r w:rsidRPr="00286FA0">
        <w:rPr>
          <w:lang w:val="nb-NO"/>
        </w:rPr>
        <w:t>blødninger, inkludert blødning i lungene hos pasienter</w:t>
      </w:r>
      <w:r w:rsidR="00AE5422" w:rsidRPr="00286FA0">
        <w:rPr>
          <w:lang w:val="nb-NO"/>
        </w:rPr>
        <w:t xml:space="preserve"> med ikke</w:t>
      </w:r>
      <w:r w:rsidR="00807D2A" w:rsidRPr="00286FA0">
        <w:rPr>
          <w:lang w:val="nb-NO"/>
        </w:rPr>
        <w:t>-</w:t>
      </w:r>
      <w:r w:rsidR="00AE5422" w:rsidRPr="00286FA0">
        <w:rPr>
          <w:lang w:val="nb-NO"/>
        </w:rPr>
        <w:t>småcellet lungekreft</w:t>
      </w:r>
    </w:p>
    <w:p w14:paraId="57D4B225"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blokkering av arterier forårsaket av blodpropp</w:t>
      </w:r>
    </w:p>
    <w:p w14:paraId="15C31D38"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blokkering av vener forårsaket av blodpropp</w:t>
      </w:r>
    </w:p>
    <w:p w14:paraId="7944B6C5"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blokkering av blodårene i lungene forårsaket av blodpropp</w:t>
      </w:r>
    </w:p>
    <w:p w14:paraId="5C24A411"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blokkering av vener i bena forårsaket av blodpropp</w:t>
      </w:r>
    </w:p>
    <w:p w14:paraId="04B70DCD"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hjertesvikt</w:t>
      </w:r>
    </w:p>
    <w:p w14:paraId="7D991AFB"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problemer med at sår etter operasjoner ikke gror</w:t>
      </w:r>
    </w:p>
    <w:p w14:paraId="75AD0126"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rødhet, hudavskalling, ømhet, smerter eller blemmer på fingrer eller føtter</w:t>
      </w:r>
    </w:p>
    <w:p w14:paraId="0911F34A" w14:textId="77777777" w:rsidR="0077242A" w:rsidRPr="00286FA0" w:rsidRDefault="007558EB" w:rsidP="0041112D">
      <w:pPr>
        <w:numPr>
          <w:ilvl w:val="0"/>
          <w:numId w:val="24"/>
        </w:numPr>
        <w:tabs>
          <w:tab w:val="left" w:pos="567"/>
        </w:tabs>
        <w:spacing w:after="0" w:line="240" w:lineRule="auto"/>
        <w:ind w:hanging="567"/>
        <w:rPr>
          <w:lang w:val="nb-NO"/>
        </w:rPr>
      </w:pPr>
      <w:r w:rsidRPr="002B371C">
        <w:rPr>
          <w:lang w:val="nb-NO"/>
        </w:rPr>
        <w:t>redusert</w:t>
      </w:r>
      <w:r w:rsidRPr="00286FA0">
        <w:rPr>
          <w:lang w:val="nb-NO"/>
        </w:rPr>
        <w:t xml:space="preserve"> antall røde blodceller</w:t>
      </w:r>
    </w:p>
    <w:p w14:paraId="10AF0154"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mangel på energi</w:t>
      </w:r>
    </w:p>
    <w:p w14:paraId="24D2A3C5"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mage- og tarmlidelser</w:t>
      </w:r>
    </w:p>
    <w:p w14:paraId="3FE19582"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muskel- og leddsmerter, muskelsvakhet</w:t>
      </w:r>
    </w:p>
    <w:p w14:paraId="4C316701"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tørr munn kombinert med tørste og/eller redusert eller mørk urin</w:t>
      </w:r>
    </w:p>
    <w:p w14:paraId="1E4975D8"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betennelse i slimhinnen i munn og tarm, lunger og luftveier, indre kjønnsorganer og urinveier</w:t>
      </w:r>
    </w:p>
    <w:p w14:paraId="033AA934"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sår i munnen og i spiserøret som kan være smertefulle og gjøre det vanskelig å svelge</w:t>
      </w:r>
    </w:p>
    <w:p w14:paraId="7C79D92C"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smerter, inkludert hodepine, ryggsmerter, smerter i bekkenet og endetarmsområdet</w:t>
      </w:r>
    </w:p>
    <w:p w14:paraId="698D7069"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lokale verkebyller</w:t>
      </w:r>
    </w:p>
    <w:p w14:paraId="721E4DA0"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infeksjon, og spesielt infeksjon i blodet eller i urinblæren</w:t>
      </w:r>
    </w:p>
    <w:p w14:paraId="0F94D908"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redusert blodtilførsel til hjernen eller hjerneslag</w:t>
      </w:r>
    </w:p>
    <w:p w14:paraId="5C56BC94"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søvnighet</w:t>
      </w:r>
    </w:p>
    <w:p w14:paraId="068D6E35"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neseblødning</w:t>
      </w:r>
    </w:p>
    <w:p w14:paraId="7AC9A511"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økt hjertefrekvens (puls)</w:t>
      </w:r>
    </w:p>
    <w:p w14:paraId="24CE77C3"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blokkering av tarmen</w:t>
      </w:r>
    </w:p>
    <w:p w14:paraId="1FD52D9D"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unormal urinprøve (protein i urin)</w:t>
      </w:r>
    </w:p>
    <w:p w14:paraId="5043953C"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kortpustethet eller lavt nivå av oksygen i blodet</w:t>
      </w:r>
    </w:p>
    <w:p w14:paraId="4BC0F749" w14:textId="77777777" w:rsidR="0077242A" w:rsidRPr="00286FA0" w:rsidRDefault="007558EB" w:rsidP="0041112D">
      <w:pPr>
        <w:numPr>
          <w:ilvl w:val="0"/>
          <w:numId w:val="24"/>
        </w:numPr>
        <w:tabs>
          <w:tab w:val="left" w:pos="567"/>
        </w:tabs>
        <w:spacing w:after="0" w:line="240" w:lineRule="auto"/>
        <w:ind w:hanging="567"/>
        <w:rPr>
          <w:lang w:val="nb-NO"/>
        </w:rPr>
      </w:pPr>
      <w:r w:rsidRPr="00286FA0">
        <w:rPr>
          <w:lang w:val="nb-NO"/>
        </w:rPr>
        <w:t>infeksjoner i huden eller i dypere lag under huden</w:t>
      </w:r>
    </w:p>
    <w:p w14:paraId="44DB9937" w14:textId="0D9D071B" w:rsidR="0077242A" w:rsidRDefault="007558EB" w:rsidP="0041112D">
      <w:pPr>
        <w:numPr>
          <w:ilvl w:val="0"/>
          <w:numId w:val="24"/>
        </w:numPr>
        <w:tabs>
          <w:tab w:val="left" w:pos="567"/>
        </w:tabs>
        <w:spacing w:after="0" w:line="240" w:lineRule="auto"/>
        <w:ind w:hanging="567"/>
        <w:rPr>
          <w:lang w:val="nb-NO"/>
        </w:rPr>
      </w:pPr>
      <w:r w:rsidRPr="00286FA0">
        <w:rPr>
          <w:lang w:val="nb-NO"/>
        </w:rPr>
        <w:t>fistel: unormal, rørlignende forbindelse mellom indre organer eller hud og andre vev som normalt ikke er forbundet med hverandre, inkludert forbindelser mellom vagina og tarm hos pasienter med livmorhalskreft</w:t>
      </w:r>
    </w:p>
    <w:p w14:paraId="29F1ADF4" w14:textId="73B36ED0" w:rsidR="002B371C" w:rsidRDefault="002B371C" w:rsidP="0041112D">
      <w:pPr>
        <w:numPr>
          <w:ilvl w:val="0"/>
          <w:numId w:val="24"/>
        </w:numPr>
        <w:tabs>
          <w:tab w:val="left" w:pos="567"/>
        </w:tabs>
        <w:spacing w:after="0" w:line="240" w:lineRule="auto"/>
        <w:ind w:hanging="567"/>
        <w:rPr>
          <w:lang w:val="nb-NO"/>
        </w:rPr>
      </w:pPr>
      <w:r w:rsidRPr="002B371C">
        <w:rPr>
          <w:lang w:val="nb-NO"/>
        </w:rPr>
        <w:t>allergiske reaksjoner (symptomer kan være pustevansker, ansiktsrødme, utslett, lavt blodtrykk eller høyt blodtrykk, lavt oksygeninnhold i blodet, brystsmerter, eller kvalme/oppkast).</w:t>
      </w:r>
    </w:p>
    <w:p w14:paraId="37652491" w14:textId="32D29653" w:rsidR="00860F88" w:rsidRDefault="00860F88" w:rsidP="00860F88">
      <w:pPr>
        <w:tabs>
          <w:tab w:val="left" w:pos="567"/>
        </w:tabs>
        <w:spacing w:after="0" w:line="240" w:lineRule="auto"/>
        <w:ind w:left="567" w:firstLine="0"/>
        <w:rPr>
          <w:lang w:val="nb-NO"/>
        </w:rPr>
      </w:pPr>
    </w:p>
    <w:p w14:paraId="53DDBAE1" w14:textId="2380EF08" w:rsidR="00860F88" w:rsidRDefault="002B371C" w:rsidP="00860F88">
      <w:pPr>
        <w:tabs>
          <w:tab w:val="left" w:pos="567"/>
        </w:tabs>
        <w:spacing w:after="0" w:line="240" w:lineRule="auto"/>
        <w:ind w:left="0" w:firstLine="0"/>
        <w:rPr>
          <w:lang w:val="nb-NO"/>
        </w:rPr>
      </w:pPr>
      <w:r>
        <w:rPr>
          <w:lang w:val="nb-NO"/>
        </w:rPr>
        <w:t xml:space="preserve">Alvorlige bivirkninger, som kan være </w:t>
      </w:r>
      <w:r w:rsidRPr="002B6AE3">
        <w:rPr>
          <w:b/>
          <w:lang w:val="nb-NO"/>
        </w:rPr>
        <w:t>sjeldne</w:t>
      </w:r>
      <w:r>
        <w:rPr>
          <w:lang w:val="nb-NO"/>
        </w:rPr>
        <w:t xml:space="preserve"> </w:t>
      </w:r>
      <w:r w:rsidR="00860F88">
        <w:rPr>
          <w:lang w:val="nb-NO"/>
        </w:rPr>
        <w:t>(</w:t>
      </w:r>
      <w:r w:rsidR="00C90B53">
        <w:rPr>
          <w:lang w:val="nb-NO"/>
        </w:rPr>
        <w:t>kan påvirke opptil 1 av 1000</w:t>
      </w:r>
      <w:r w:rsidR="00860F88">
        <w:rPr>
          <w:lang w:val="nb-NO"/>
        </w:rPr>
        <w:t xml:space="preserve"> </w:t>
      </w:r>
      <w:r w:rsidR="00C90B53">
        <w:rPr>
          <w:lang w:val="nb-NO"/>
        </w:rPr>
        <w:t>personer</w:t>
      </w:r>
      <w:r w:rsidR="00860F88">
        <w:rPr>
          <w:lang w:val="nb-NO"/>
        </w:rPr>
        <w:t>) er:</w:t>
      </w:r>
    </w:p>
    <w:p w14:paraId="4D22C743" w14:textId="5BD223B9" w:rsidR="002B371C" w:rsidRPr="002B371C" w:rsidRDefault="002B371C" w:rsidP="00E5058C">
      <w:pPr>
        <w:numPr>
          <w:ilvl w:val="0"/>
          <w:numId w:val="24"/>
        </w:numPr>
        <w:tabs>
          <w:tab w:val="left" w:pos="567"/>
        </w:tabs>
        <w:spacing w:after="0" w:line="240" w:lineRule="auto"/>
        <w:ind w:hanging="567"/>
        <w:rPr>
          <w:lang w:val="nb-NO"/>
        </w:rPr>
      </w:pPr>
      <w:r w:rsidRPr="002B371C">
        <w:rPr>
          <w:lang w:val="nb-NO"/>
        </w:rPr>
        <w:t>plutselig alvorlig allergisk reaksjon med pustevansker, hevelse, svimmelhet, rask hjerterytme, svetting og tap av bevissthet (anafylaktisk sjokk).</w:t>
      </w:r>
    </w:p>
    <w:p w14:paraId="647FE357" w14:textId="141A4D67" w:rsidR="00860F88" w:rsidRDefault="00860F88" w:rsidP="002B371C">
      <w:pPr>
        <w:tabs>
          <w:tab w:val="left" w:pos="567"/>
        </w:tabs>
        <w:spacing w:after="0" w:line="240" w:lineRule="auto"/>
        <w:ind w:left="0" w:firstLine="0"/>
        <w:rPr>
          <w:lang w:val="nb-NO"/>
        </w:rPr>
      </w:pPr>
      <w:bookmarkStart w:id="16" w:name="_Hlk118820226"/>
    </w:p>
    <w:bookmarkEnd w:id="16"/>
    <w:p w14:paraId="6A2CCB22" w14:textId="77777777" w:rsidR="001001F6" w:rsidRPr="00286FA0" w:rsidRDefault="007558EB" w:rsidP="000C420F">
      <w:pPr>
        <w:keepNext/>
        <w:spacing w:after="0" w:line="240" w:lineRule="auto"/>
        <w:ind w:left="0" w:firstLine="0"/>
        <w:rPr>
          <w:lang w:val="nb-NO"/>
        </w:rPr>
      </w:pPr>
      <w:r w:rsidRPr="00286FA0">
        <w:rPr>
          <w:lang w:val="nb-NO"/>
        </w:rPr>
        <w:t xml:space="preserve">Mulige alvorlige bivirkninger av </w:t>
      </w:r>
      <w:r w:rsidRPr="00286FA0">
        <w:rPr>
          <w:b/>
          <w:lang w:val="nb-NO"/>
        </w:rPr>
        <w:t>ikke kjent</w:t>
      </w:r>
      <w:r w:rsidRPr="00286FA0">
        <w:rPr>
          <w:lang w:val="nb-NO"/>
        </w:rPr>
        <w:t xml:space="preserve"> hyppighet (påvirker</w:t>
      </w:r>
      <w:r w:rsidR="00346F94" w:rsidRPr="00286FA0">
        <w:rPr>
          <w:lang w:val="nb-NO"/>
        </w:rPr>
        <w:t xml:space="preserve"> et ukjent antall </w:t>
      </w:r>
      <w:r w:rsidR="007A09BF">
        <w:rPr>
          <w:lang w:val="nb-NO"/>
        </w:rPr>
        <w:t>personer</w:t>
      </w:r>
      <w:r w:rsidR="00346F94" w:rsidRPr="00286FA0">
        <w:rPr>
          <w:lang w:val="nb-NO"/>
        </w:rPr>
        <w:t xml:space="preserve">) </w:t>
      </w:r>
      <w:r w:rsidRPr="00286FA0">
        <w:rPr>
          <w:lang w:val="nb-NO"/>
        </w:rPr>
        <w:t xml:space="preserve">er: </w:t>
      </w:r>
    </w:p>
    <w:p w14:paraId="5379BC21" w14:textId="77777777" w:rsidR="0077242A" w:rsidRPr="00286FA0" w:rsidRDefault="007558EB" w:rsidP="0041112D">
      <w:pPr>
        <w:numPr>
          <w:ilvl w:val="0"/>
          <w:numId w:val="26"/>
        </w:numPr>
        <w:tabs>
          <w:tab w:val="left" w:pos="567"/>
        </w:tabs>
        <w:spacing w:after="0" w:line="240" w:lineRule="auto"/>
        <w:ind w:hanging="567"/>
        <w:rPr>
          <w:lang w:val="nb-NO"/>
        </w:rPr>
      </w:pPr>
      <w:r w:rsidRPr="00286FA0">
        <w:rPr>
          <w:lang w:val="nb-NO"/>
        </w:rPr>
        <w:t>alvorlige infeksjoner i huden eller i de dypere lagene under huden, spesielt hvis du har hatt hull i tarmveggen eller problemer med sårtilheling</w:t>
      </w:r>
    </w:p>
    <w:p w14:paraId="44E93D62" w14:textId="77777777" w:rsidR="0077242A" w:rsidRPr="00286FA0" w:rsidRDefault="007558EB" w:rsidP="0041112D">
      <w:pPr>
        <w:numPr>
          <w:ilvl w:val="0"/>
          <w:numId w:val="26"/>
        </w:numPr>
        <w:tabs>
          <w:tab w:val="left" w:pos="567"/>
        </w:tabs>
        <w:spacing w:after="0" w:line="240" w:lineRule="auto"/>
        <w:ind w:hanging="567"/>
        <w:rPr>
          <w:lang w:val="nb-NO"/>
        </w:rPr>
      </w:pPr>
      <w:r w:rsidRPr="00286FA0">
        <w:rPr>
          <w:lang w:val="nb-NO"/>
        </w:rPr>
        <w:t>nedsatt evne til å få barn for kvinner (se avsnitt nedenfor listen med bivirkninger for videre anbefalinger)</w:t>
      </w:r>
    </w:p>
    <w:p w14:paraId="42E4B72A" w14:textId="77777777" w:rsidR="0077242A" w:rsidRPr="00286FA0" w:rsidRDefault="007558EB" w:rsidP="0041112D">
      <w:pPr>
        <w:numPr>
          <w:ilvl w:val="0"/>
          <w:numId w:val="26"/>
        </w:numPr>
        <w:tabs>
          <w:tab w:val="left" w:pos="567"/>
        </w:tabs>
        <w:spacing w:after="0" w:line="240" w:lineRule="auto"/>
        <w:ind w:hanging="567"/>
        <w:rPr>
          <w:lang w:val="nb-NO"/>
        </w:rPr>
      </w:pPr>
      <w:r w:rsidRPr="00286FA0">
        <w:rPr>
          <w:lang w:val="nb-NO"/>
        </w:rPr>
        <w:t>en hjernetilstand med symptomer som inkluderer kramper (anfall), hodepine, forvirring og synsforstyrrelser (Posterior reversibelt encefalopatisk syndrom - PRES)</w:t>
      </w:r>
    </w:p>
    <w:p w14:paraId="5B5390F6" w14:textId="77777777" w:rsidR="0077242A" w:rsidRPr="00286FA0" w:rsidRDefault="007558EB" w:rsidP="0041112D">
      <w:pPr>
        <w:numPr>
          <w:ilvl w:val="0"/>
          <w:numId w:val="26"/>
        </w:numPr>
        <w:tabs>
          <w:tab w:val="left" w:pos="567"/>
        </w:tabs>
        <w:spacing w:after="0" w:line="240" w:lineRule="auto"/>
        <w:ind w:hanging="567"/>
        <w:rPr>
          <w:lang w:val="nb-NO"/>
        </w:rPr>
      </w:pPr>
      <w:r w:rsidRPr="00286FA0">
        <w:rPr>
          <w:lang w:val="nb-NO"/>
        </w:rPr>
        <w:t>symptomer som kan skyldes forandringer i normal hjernefunksjon (hodepine, synsforstyrrelser, forvirring eller anfall) og høyt blodtrykk</w:t>
      </w:r>
    </w:p>
    <w:p w14:paraId="2FED0AE1" w14:textId="77777777" w:rsidR="0077242A" w:rsidRPr="00286FA0" w:rsidRDefault="007558EB" w:rsidP="0041112D">
      <w:pPr>
        <w:numPr>
          <w:ilvl w:val="0"/>
          <w:numId w:val="26"/>
        </w:numPr>
        <w:tabs>
          <w:tab w:val="left" w:pos="567"/>
        </w:tabs>
        <w:spacing w:after="0" w:line="240" w:lineRule="auto"/>
        <w:ind w:hanging="567"/>
        <w:rPr>
          <w:lang w:val="nb-NO"/>
        </w:rPr>
      </w:pPr>
      <w:r w:rsidRPr="00286FA0">
        <w:rPr>
          <w:lang w:val="nb-NO"/>
        </w:rPr>
        <w:t>blodpropp i en svært liten blodåre(r) i nyrene</w:t>
      </w:r>
    </w:p>
    <w:p w14:paraId="33C72797" w14:textId="77777777" w:rsidR="0077242A" w:rsidRPr="00286FA0" w:rsidRDefault="007558EB" w:rsidP="0041112D">
      <w:pPr>
        <w:numPr>
          <w:ilvl w:val="0"/>
          <w:numId w:val="26"/>
        </w:numPr>
        <w:tabs>
          <w:tab w:val="left" w:pos="567"/>
        </w:tabs>
        <w:spacing w:after="0" w:line="240" w:lineRule="auto"/>
        <w:ind w:hanging="567"/>
        <w:rPr>
          <w:lang w:val="nb-NO"/>
        </w:rPr>
      </w:pPr>
      <w:r w:rsidRPr="00286FA0">
        <w:rPr>
          <w:lang w:val="nb-NO"/>
        </w:rPr>
        <w:t>unormalt høyt blodtrykk i blodårene i lungene, som gjør at den høyre siden av hjertet jobber hardere enn normalt</w:t>
      </w:r>
    </w:p>
    <w:p w14:paraId="7A469B20" w14:textId="77777777" w:rsidR="0077242A" w:rsidRPr="00286FA0" w:rsidRDefault="007558EB" w:rsidP="0041112D">
      <w:pPr>
        <w:numPr>
          <w:ilvl w:val="0"/>
          <w:numId w:val="26"/>
        </w:numPr>
        <w:tabs>
          <w:tab w:val="left" w:pos="567"/>
        </w:tabs>
        <w:spacing w:after="0" w:line="240" w:lineRule="auto"/>
        <w:ind w:hanging="567"/>
        <w:rPr>
          <w:lang w:val="nb-NO"/>
        </w:rPr>
      </w:pPr>
      <w:r w:rsidRPr="00286FA0">
        <w:rPr>
          <w:lang w:val="nb-NO"/>
        </w:rPr>
        <w:t>hull i neseskilleveggen (benplaten som skiller de to neseborene)</w:t>
      </w:r>
    </w:p>
    <w:p w14:paraId="01BA2193" w14:textId="77777777" w:rsidR="0077242A" w:rsidRPr="00286FA0" w:rsidRDefault="007558EB" w:rsidP="0041112D">
      <w:pPr>
        <w:numPr>
          <w:ilvl w:val="0"/>
          <w:numId w:val="26"/>
        </w:numPr>
        <w:tabs>
          <w:tab w:val="left" w:pos="567"/>
        </w:tabs>
        <w:spacing w:after="0" w:line="240" w:lineRule="auto"/>
        <w:ind w:hanging="567"/>
        <w:rPr>
          <w:lang w:val="nb-NO"/>
        </w:rPr>
      </w:pPr>
      <w:r w:rsidRPr="00286FA0">
        <w:rPr>
          <w:lang w:val="nb-NO"/>
        </w:rPr>
        <w:lastRenderedPageBreak/>
        <w:t>hull i magesekken eller tarmene</w:t>
      </w:r>
    </w:p>
    <w:p w14:paraId="5CA6BD1F" w14:textId="77777777" w:rsidR="0077242A" w:rsidRPr="00286FA0" w:rsidRDefault="007558EB" w:rsidP="0041112D">
      <w:pPr>
        <w:numPr>
          <w:ilvl w:val="0"/>
          <w:numId w:val="26"/>
        </w:numPr>
        <w:tabs>
          <w:tab w:val="left" w:pos="567"/>
        </w:tabs>
        <w:spacing w:after="0" w:line="240" w:lineRule="auto"/>
        <w:ind w:hanging="567"/>
        <w:rPr>
          <w:lang w:val="nb-NO"/>
        </w:rPr>
      </w:pPr>
      <w:r w:rsidRPr="00286FA0">
        <w:rPr>
          <w:lang w:val="nb-NO"/>
        </w:rPr>
        <w:t>et åpent sår eller hull i magesekken eller tynntarmen (symptomer kan være magesmerter, oppblåsthet, svart tjærelignende avføring eller blod i avføringen eller blod i oppkast)</w:t>
      </w:r>
    </w:p>
    <w:p w14:paraId="03B23B5D" w14:textId="77777777" w:rsidR="0077242A" w:rsidRPr="00286FA0" w:rsidRDefault="007558EB" w:rsidP="0041112D">
      <w:pPr>
        <w:numPr>
          <w:ilvl w:val="0"/>
          <w:numId w:val="26"/>
        </w:numPr>
        <w:tabs>
          <w:tab w:val="left" w:pos="567"/>
        </w:tabs>
        <w:spacing w:after="0" w:line="240" w:lineRule="auto"/>
        <w:ind w:hanging="567"/>
        <w:rPr>
          <w:lang w:val="nb-NO"/>
        </w:rPr>
      </w:pPr>
      <w:r w:rsidRPr="00286FA0">
        <w:rPr>
          <w:lang w:val="nb-NO"/>
        </w:rPr>
        <w:t>blødning fra nedre del av tykktarmen</w:t>
      </w:r>
    </w:p>
    <w:p w14:paraId="679C14E2" w14:textId="77777777" w:rsidR="0077242A" w:rsidRPr="00286FA0" w:rsidRDefault="007558EB" w:rsidP="0041112D">
      <w:pPr>
        <w:numPr>
          <w:ilvl w:val="0"/>
          <w:numId w:val="26"/>
        </w:numPr>
        <w:tabs>
          <w:tab w:val="left" w:pos="567"/>
        </w:tabs>
        <w:spacing w:after="0" w:line="240" w:lineRule="auto"/>
        <w:ind w:hanging="567"/>
        <w:rPr>
          <w:lang w:val="nb-NO"/>
        </w:rPr>
      </w:pPr>
      <w:r w:rsidRPr="00286FA0">
        <w:rPr>
          <w:lang w:val="nb-NO"/>
        </w:rPr>
        <w:t>sår på tannkjøttet, hvor kjevebenet er avdekket, som ikke leges, sammen med smerter og betennelse i omkringliggende vev (se nedenfor for videre anbefalinger)</w:t>
      </w:r>
    </w:p>
    <w:p w14:paraId="69DA017C" w14:textId="77777777" w:rsidR="0077242A" w:rsidRDefault="007558EB" w:rsidP="0041112D">
      <w:pPr>
        <w:numPr>
          <w:ilvl w:val="0"/>
          <w:numId w:val="26"/>
        </w:numPr>
        <w:tabs>
          <w:tab w:val="left" w:pos="567"/>
        </w:tabs>
        <w:spacing w:after="0" w:line="240" w:lineRule="auto"/>
        <w:ind w:hanging="567"/>
        <w:rPr>
          <w:lang w:val="nb-NO"/>
        </w:rPr>
      </w:pPr>
      <w:r w:rsidRPr="00286FA0">
        <w:rPr>
          <w:lang w:val="nb-NO"/>
        </w:rPr>
        <w:t>perforering av galleblæren (symptomer og tegn kan være smerter i buken, feber og kvalme/oppkast)</w:t>
      </w:r>
    </w:p>
    <w:p w14:paraId="6B77D4A6" w14:textId="77777777" w:rsidR="00E62453" w:rsidRPr="00286FA0" w:rsidRDefault="00E62453" w:rsidP="0041112D">
      <w:pPr>
        <w:numPr>
          <w:ilvl w:val="0"/>
          <w:numId w:val="26"/>
        </w:numPr>
        <w:tabs>
          <w:tab w:val="left" w:pos="567"/>
        </w:tabs>
        <w:spacing w:after="0" w:line="240" w:lineRule="auto"/>
        <w:ind w:hanging="567"/>
        <w:rPr>
          <w:lang w:val="nb-NO"/>
        </w:rPr>
      </w:pPr>
      <w:r>
        <w:rPr>
          <w:lang w:val="nb-NO"/>
        </w:rPr>
        <w:t>u</w:t>
      </w:r>
      <w:r w:rsidRPr="00E62453">
        <w:rPr>
          <w:lang w:val="nb-NO"/>
        </w:rPr>
        <w:t>tvidelse og svekkelse av blodåreveggen eller en rift i blodåreveggen (aneurismer og arteriedisseksjoner).</w:t>
      </w:r>
    </w:p>
    <w:p w14:paraId="6F25E601" w14:textId="77777777" w:rsidR="001001F6" w:rsidRPr="00286FA0" w:rsidRDefault="001001F6" w:rsidP="002C2587">
      <w:pPr>
        <w:spacing w:after="0" w:line="240" w:lineRule="auto"/>
        <w:ind w:left="0" w:firstLine="0"/>
        <w:rPr>
          <w:lang w:val="nb-NO"/>
        </w:rPr>
      </w:pPr>
    </w:p>
    <w:p w14:paraId="1BF59E64" w14:textId="77777777" w:rsidR="001001F6" w:rsidRPr="00286FA0" w:rsidRDefault="007558EB" w:rsidP="00A24DE6">
      <w:pPr>
        <w:keepNext/>
        <w:spacing w:after="0" w:line="240" w:lineRule="auto"/>
        <w:ind w:left="0" w:firstLine="0"/>
        <w:rPr>
          <w:lang w:val="nb-NO"/>
        </w:rPr>
      </w:pPr>
      <w:r w:rsidRPr="00286FA0">
        <w:rPr>
          <w:b/>
          <w:lang w:val="nb-NO"/>
        </w:rPr>
        <w:t>Du bør søke hjelp så raskt som mulig hvis du opplever noen av bivirkningene som er nevnt under</w:t>
      </w:r>
      <w:r w:rsidRPr="00286FA0">
        <w:rPr>
          <w:b/>
          <w:i/>
          <w:lang w:val="nb-NO"/>
        </w:rPr>
        <w:t>.</w:t>
      </w:r>
    </w:p>
    <w:p w14:paraId="38CA16B4" w14:textId="77777777" w:rsidR="001001F6" w:rsidRPr="00286FA0" w:rsidRDefault="001001F6" w:rsidP="00A24DE6">
      <w:pPr>
        <w:keepNext/>
        <w:spacing w:after="0" w:line="240" w:lineRule="auto"/>
        <w:ind w:left="0" w:firstLine="0"/>
        <w:rPr>
          <w:lang w:val="nb-NO"/>
        </w:rPr>
      </w:pPr>
    </w:p>
    <w:p w14:paraId="3BD5CFF5" w14:textId="77777777" w:rsidR="0077242A" w:rsidRPr="00286FA0" w:rsidRDefault="007558EB" w:rsidP="00A24DE6">
      <w:pPr>
        <w:keepNext/>
        <w:spacing w:after="0" w:line="240" w:lineRule="auto"/>
        <w:ind w:left="0" w:firstLine="0"/>
        <w:rPr>
          <w:lang w:val="nb-NO"/>
        </w:rPr>
      </w:pPr>
      <w:r w:rsidRPr="00286FA0">
        <w:rPr>
          <w:b/>
          <w:lang w:val="nb-NO"/>
        </w:rPr>
        <w:t xml:space="preserve">Svært vanlige bivirkninger </w:t>
      </w:r>
      <w:r w:rsidRPr="00286FA0">
        <w:rPr>
          <w:lang w:val="nb-NO"/>
        </w:rPr>
        <w:t>(</w:t>
      </w:r>
      <w:r w:rsidR="00E132E6" w:rsidRPr="00286FA0">
        <w:rPr>
          <w:lang w:val="nb-NO"/>
        </w:rPr>
        <w:t xml:space="preserve">kan </w:t>
      </w:r>
      <w:r w:rsidRPr="00286FA0">
        <w:rPr>
          <w:lang w:val="nb-NO"/>
        </w:rPr>
        <w:t xml:space="preserve">påvirke flere enn 1 av 10 </w:t>
      </w:r>
      <w:r w:rsidR="00E132E6" w:rsidRPr="00286FA0">
        <w:rPr>
          <w:lang w:val="nb-NO"/>
        </w:rPr>
        <w:t>personer</w:t>
      </w:r>
      <w:r w:rsidRPr="00286FA0">
        <w:rPr>
          <w:lang w:val="nb-NO"/>
        </w:rPr>
        <w:t>), som ikke er alvorlige er:</w:t>
      </w:r>
    </w:p>
    <w:p w14:paraId="1497B84F" w14:textId="77777777" w:rsidR="0077242A" w:rsidRPr="00286FA0" w:rsidRDefault="007558EB" w:rsidP="0041112D">
      <w:pPr>
        <w:numPr>
          <w:ilvl w:val="0"/>
          <w:numId w:val="27"/>
        </w:numPr>
        <w:tabs>
          <w:tab w:val="left" w:pos="567"/>
        </w:tabs>
        <w:spacing w:after="0" w:line="240" w:lineRule="auto"/>
        <w:ind w:hanging="567"/>
        <w:rPr>
          <w:lang w:val="nb-NO"/>
        </w:rPr>
      </w:pPr>
      <w:r w:rsidRPr="00286FA0">
        <w:rPr>
          <w:lang w:val="nb-NO"/>
        </w:rPr>
        <w:t>forstoppelse</w:t>
      </w:r>
    </w:p>
    <w:p w14:paraId="1B865B0F" w14:textId="77777777" w:rsidR="0077242A" w:rsidRPr="00286FA0" w:rsidRDefault="007558EB" w:rsidP="0041112D">
      <w:pPr>
        <w:numPr>
          <w:ilvl w:val="0"/>
          <w:numId w:val="27"/>
        </w:numPr>
        <w:tabs>
          <w:tab w:val="left" w:pos="567"/>
        </w:tabs>
        <w:spacing w:after="0" w:line="240" w:lineRule="auto"/>
        <w:ind w:hanging="567"/>
        <w:rPr>
          <w:lang w:val="nb-NO"/>
        </w:rPr>
      </w:pPr>
      <w:r w:rsidRPr="00286FA0">
        <w:rPr>
          <w:lang w:val="nb-NO"/>
        </w:rPr>
        <w:t>mangel på appetitt</w:t>
      </w:r>
    </w:p>
    <w:p w14:paraId="0C60164F" w14:textId="77777777" w:rsidR="0077242A" w:rsidRPr="00286FA0" w:rsidRDefault="007558EB" w:rsidP="0041112D">
      <w:pPr>
        <w:numPr>
          <w:ilvl w:val="0"/>
          <w:numId w:val="27"/>
        </w:numPr>
        <w:tabs>
          <w:tab w:val="left" w:pos="567"/>
        </w:tabs>
        <w:spacing w:after="0" w:line="240" w:lineRule="auto"/>
        <w:ind w:hanging="567"/>
        <w:rPr>
          <w:lang w:val="nb-NO"/>
        </w:rPr>
      </w:pPr>
      <w:r w:rsidRPr="00286FA0">
        <w:rPr>
          <w:lang w:val="nb-NO"/>
        </w:rPr>
        <w:t>feber</w:t>
      </w:r>
    </w:p>
    <w:p w14:paraId="5D448F97" w14:textId="77777777" w:rsidR="0077242A" w:rsidRPr="00286FA0" w:rsidRDefault="007558EB" w:rsidP="0041112D">
      <w:pPr>
        <w:numPr>
          <w:ilvl w:val="0"/>
          <w:numId w:val="27"/>
        </w:numPr>
        <w:tabs>
          <w:tab w:val="left" w:pos="567"/>
        </w:tabs>
        <w:spacing w:after="0" w:line="240" w:lineRule="auto"/>
        <w:ind w:hanging="567"/>
        <w:rPr>
          <w:lang w:val="nb-NO"/>
        </w:rPr>
      </w:pPr>
      <w:r w:rsidRPr="00286FA0">
        <w:rPr>
          <w:lang w:val="nb-NO"/>
        </w:rPr>
        <w:t>problemer med øynene (inklude</w:t>
      </w:r>
      <w:r w:rsidR="0077242A" w:rsidRPr="00286FA0">
        <w:rPr>
          <w:lang w:val="nb-NO"/>
        </w:rPr>
        <w:t>rt økt produksjon av tårevæske)</w:t>
      </w:r>
    </w:p>
    <w:p w14:paraId="2A458B38" w14:textId="77777777" w:rsidR="0077242A" w:rsidRPr="00286FA0" w:rsidRDefault="007558EB" w:rsidP="0041112D">
      <w:pPr>
        <w:numPr>
          <w:ilvl w:val="0"/>
          <w:numId w:val="27"/>
        </w:numPr>
        <w:tabs>
          <w:tab w:val="left" w:pos="567"/>
        </w:tabs>
        <w:spacing w:after="0" w:line="240" w:lineRule="auto"/>
        <w:ind w:hanging="567"/>
        <w:rPr>
          <w:lang w:val="nb-NO"/>
        </w:rPr>
      </w:pPr>
      <w:r w:rsidRPr="00286FA0">
        <w:rPr>
          <w:lang w:val="nb-NO"/>
        </w:rPr>
        <w:t>taleforstyrrelse</w:t>
      </w:r>
    </w:p>
    <w:p w14:paraId="48FAA462" w14:textId="77777777" w:rsidR="0077242A" w:rsidRPr="00286FA0" w:rsidRDefault="007558EB" w:rsidP="0041112D">
      <w:pPr>
        <w:numPr>
          <w:ilvl w:val="0"/>
          <w:numId w:val="27"/>
        </w:numPr>
        <w:tabs>
          <w:tab w:val="left" w:pos="567"/>
        </w:tabs>
        <w:spacing w:after="0" w:line="240" w:lineRule="auto"/>
        <w:ind w:hanging="567"/>
        <w:rPr>
          <w:lang w:val="nb-NO"/>
        </w:rPr>
      </w:pPr>
      <w:r w:rsidRPr="00286FA0">
        <w:rPr>
          <w:lang w:val="nb-NO"/>
        </w:rPr>
        <w:t>smaksforstyrrelse</w:t>
      </w:r>
    </w:p>
    <w:p w14:paraId="5281108D" w14:textId="77777777" w:rsidR="0077242A" w:rsidRPr="00286FA0" w:rsidRDefault="007558EB" w:rsidP="0041112D">
      <w:pPr>
        <w:numPr>
          <w:ilvl w:val="0"/>
          <w:numId w:val="27"/>
        </w:numPr>
        <w:tabs>
          <w:tab w:val="left" w:pos="567"/>
        </w:tabs>
        <w:spacing w:after="0" w:line="240" w:lineRule="auto"/>
        <w:ind w:hanging="567"/>
        <w:rPr>
          <w:lang w:val="nb-NO"/>
        </w:rPr>
      </w:pPr>
      <w:r w:rsidRPr="00286FA0">
        <w:rPr>
          <w:lang w:val="nb-NO"/>
        </w:rPr>
        <w:t>rennende nese</w:t>
      </w:r>
    </w:p>
    <w:p w14:paraId="3C64DFF8" w14:textId="77777777" w:rsidR="0077242A" w:rsidRPr="00286FA0" w:rsidRDefault="007558EB" w:rsidP="0041112D">
      <w:pPr>
        <w:numPr>
          <w:ilvl w:val="0"/>
          <w:numId w:val="27"/>
        </w:numPr>
        <w:tabs>
          <w:tab w:val="left" w:pos="567"/>
        </w:tabs>
        <w:spacing w:after="0" w:line="240" w:lineRule="auto"/>
        <w:ind w:hanging="567"/>
        <w:rPr>
          <w:lang w:val="nb-NO"/>
        </w:rPr>
      </w:pPr>
      <w:r w:rsidRPr="00286FA0">
        <w:rPr>
          <w:lang w:val="nb-NO"/>
        </w:rPr>
        <w:t>tørr hud, hudavskalling og betennelse i huden, endret hudfarge</w:t>
      </w:r>
    </w:p>
    <w:p w14:paraId="04F0F268" w14:textId="77777777" w:rsidR="0077242A" w:rsidRPr="00286FA0" w:rsidRDefault="007558EB" w:rsidP="0041112D">
      <w:pPr>
        <w:numPr>
          <w:ilvl w:val="0"/>
          <w:numId w:val="27"/>
        </w:numPr>
        <w:tabs>
          <w:tab w:val="left" w:pos="567"/>
        </w:tabs>
        <w:spacing w:after="0" w:line="240" w:lineRule="auto"/>
        <w:ind w:hanging="567"/>
        <w:rPr>
          <w:lang w:val="nb-NO"/>
        </w:rPr>
      </w:pPr>
      <w:r w:rsidRPr="00286FA0">
        <w:rPr>
          <w:lang w:val="nb-NO"/>
        </w:rPr>
        <w:t>vekttap</w:t>
      </w:r>
    </w:p>
    <w:p w14:paraId="2A9033EF" w14:textId="77777777" w:rsidR="0077242A" w:rsidRPr="00286FA0" w:rsidRDefault="007558EB" w:rsidP="0041112D">
      <w:pPr>
        <w:numPr>
          <w:ilvl w:val="0"/>
          <w:numId w:val="27"/>
        </w:numPr>
        <w:tabs>
          <w:tab w:val="left" w:pos="567"/>
        </w:tabs>
        <w:spacing w:after="0" w:line="240" w:lineRule="auto"/>
        <w:ind w:hanging="567"/>
        <w:rPr>
          <w:lang w:val="nb-NO"/>
        </w:rPr>
      </w:pPr>
      <w:r w:rsidRPr="00286FA0">
        <w:rPr>
          <w:lang w:val="nb-NO"/>
        </w:rPr>
        <w:t>neseblødninger</w:t>
      </w:r>
      <w:r w:rsidR="00D82EE1" w:rsidRPr="00286FA0">
        <w:rPr>
          <w:lang w:val="nb-NO"/>
        </w:rPr>
        <w:t>.</w:t>
      </w:r>
    </w:p>
    <w:p w14:paraId="79251B7B" w14:textId="77777777" w:rsidR="001001F6" w:rsidRPr="00286FA0" w:rsidRDefault="001001F6" w:rsidP="00A24DE6">
      <w:pPr>
        <w:spacing w:after="0" w:line="240" w:lineRule="auto"/>
        <w:ind w:left="0" w:firstLine="0"/>
        <w:rPr>
          <w:lang w:val="nb-NO"/>
        </w:rPr>
      </w:pPr>
    </w:p>
    <w:p w14:paraId="1F9C3EB6" w14:textId="77777777" w:rsidR="001001F6" w:rsidRPr="00286FA0" w:rsidRDefault="007558EB" w:rsidP="00A24DE6">
      <w:pPr>
        <w:keepNext/>
        <w:spacing w:after="0" w:line="240" w:lineRule="auto"/>
        <w:ind w:left="0" w:firstLine="0"/>
        <w:rPr>
          <w:lang w:val="nb-NO"/>
        </w:rPr>
      </w:pPr>
      <w:r w:rsidRPr="00286FA0">
        <w:rPr>
          <w:b/>
          <w:lang w:val="nb-NO"/>
        </w:rPr>
        <w:t xml:space="preserve">Vanlige bivirkninger </w:t>
      </w:r>
      <w:r w:rsidRPr="00286FA0">
        <w:rPr>
          <w:lang w:val="nb-NO"/>
        </w:rPr>
        <w:t>(</w:t>
      </w:r>
      <w:r w:rsidR="00E132E6" w:rsidRPr="00286FA0">
        <w:rPr>
          <w:lang w:val="nb-NO"/>
        </w:rPr>
        <w:t xml:space="preserve">kan </w:t>
      </w:r>
      <w:r w:rsidRPr="00286FA0">
        <w:rPr>
          <w:lang w:val="nb-NO"/>
        </w:rPr>
        <w:t xml:space="preserve">påvirke </w:t>
      </w:r>
      <w:r w:rsidR="00E132E6" w:rsidRPr="00286FA0">
        <w:rPr>
          <w:lang w:val="nb-NO"/>
        </w:rPr>
        <w:t xml:space="preserve">opptil </w:t>
      </w:r>
      <w:r w:rsidRPr="00286FA0">
        <w:rPr>
          <w:lang w:val="nb-NO"/>
        </w:rPr>
        <w:t xml:space="preserve">1 av 10 </w:t>
      </w:r>
      <w:r w:rsidR="00E132E6" w:rsidRPr="00286FA0">
        <w:rPr>
          <w:lang w:val="nb-NO"/>
        </w:rPr>
        <w:t>personer</w:t>
      </w:r>
      <w:r w:rsidR="002C2587" w:rsidRPr="00286FA0">
        <w:rPr>
          <w:lang w:val="nb-NO"/>
        </w:rPr>
        <w:t>), som ikke er alvorlige er:</w:t>
      </w:r>
    </w:p>
    <w:p w14:paraId="481E9DDD" w14:textId="77777777" w:rsidR="0077242A" w:rsidRPr="00286FA0" w:rsidRDefault="007558EB" w:rsidP="0041112D">
      <w:pPr>
        <w:numPr>
          <w:ilvl w:val="0"/>
          <w:numId w:val="27"/>
        </w:numPr>
        <w:tabs>
          <w:tab w:val="left" w:pos="567"/>
        </w:tabs>
        <w:spacing w:after="0" w:line="240" w:lineRule="auto"/>
        <w:ind w:hanging="567"/>
        <w:rPr>
          <w:lang w:val="nb-NO"/>
        </w:rPr>
      </w:pPr>
      <w:r w:rsidRPr="00286FA0">
        <w:rPr>
          <w:lang w:val="nb-NO"/>
        </w:rPr>
        <w:t>forandringer i stemmen og heshet</w:t>
      </w:r>
      <w:r w:rsidR="00D82EE1" w:rsidRPr="00286FA0">
        <w:rPr>
          <w:lang w:val="nb-NO"/>
        </w:rPr>
        <w:t>.</w:t>
      </w:r>
    </w:p>
    <w:p w14:paraId="599B07A4" w14:textId="77777777" w:rsidR="001001F6" w:rsidRPr="00286FA0" w:rsidRDefault="001001F6" w:rsidP="00A24DE6">
      <w:pPr>
        <w:spacing w:after="0" w:line="240" w:lineRule="auto"/>
        <w:ind w:left="2" w:firstLine="0"/>
        <w:rPr>
          <w:lang w:val="nb-NO"/>
        </w:rPr>
      </w:pPr>
    </w:p>
    <w:p w14:paraId="2B810F0C" w14:textId="77777777" w:rsidR="001001F6" w:rsidRPr="00286FA0" w:rsidRDefault="007558EB" w:rsidP="00A24DE6">
      <w:pPr>
        <w:spacing w:after="0" w:line="240" w:lineRule="auto"/>
        <w:ind w:left="0" w:right="3"/>
        <w:rPr>
          <w:lang w:val="nb-NO"/>
        </w:rPr>
      </w:pPr>
      <w:r w:rsidRPr="00286FA0">
        <w:rPr>
          <w:lang w:val="nb-NO"/>
        </w:rPr>
        <w:t xml:space="preserve">Pasienter som er eldre enn </w:t>
      </w:r>
      <w:r w:rsidR="008D23BD" w:rsidRPr="00286FA0">
        <w:rPr>
          <w:lang w:val="nb-NO"/>
        </w:rPr>
        <w:t>65</w:t>
      </w:r>
      <w:r w:rsidR="008D23BD">
        <w:rPr>
          <w:lang w:val="nb-NO"/>
        </w:rPr>
        <w:t> </w:t>
      </w:r>
      <w:r w:rsidRPr="00286FA0">
        <w:rPr>
          <w:lang w:val="nb-NO"/>
        </w:rPr>
        <w:t>år har en økt ri</w:t>
      </w:r>
      <w:r w:rsidR="002C2587" w:rsidRPr="00286FA0">
        <w:rPr>
          <w:lang w:val="nb-NO"/>
        </w:rPr>
        <w:t>siko for følgende bivirkninger:</w:t>
      </w:r>
    </w:p>
    <w:p w14:paraId="112B0B7D" w14:textId="77777777" w:rsidR="0077242A" w:rsidRPr="00286FA0" w:rsidRDefault="007558EB" w:rsidP="0041112D">
      <w:pPr>
        <w:numPr>
          <w:ilvl w:val="0"/>
          <w:numId w:val="27"/>
        </w:numPr>
        <w:tabs>
          <w:tab w:val="left" w:pos="567"/>
        </w:tabs>
        <w:spacing w:after="0" w:line="240" w:lineRule="auto"/>
        <w:ind w:hanging="567"/>
        <w:rPr>
          <w:lang w:val="nb-NO"/>
        </w:rPr>
      </w:pPr>
      <w:r w:rsidRPr="00286FA0">
        <w:rPr>
          <w:lang w:val="nb-NO"/>
        </w:rPr>
        <w:t>blodpropp i arteriene som kan føre til hjerneslag eller hjerteinfarkt</w:t>
      </w:r>
    </w:p>
    <w:p w14:paraId="3B6482DE" w14:textId="77777777" w:rsidR="0077242A" w:rsidRPr="00286FA0" w:rsidRDefault="007558EB" w:rsidP="0041112D">
      <w:pPr>
        <w:numPr>
          <w:ilvl w:val="0"/>
          <w:numId w:val="27"/>
        </w:numPr>
        <w:tabs>
          <w:tab w:val="left" w:pos="567"/>
        </w:tabs>
        <w:spacing w:after="0" w:line="240" w:lineRule="auto"/>
        <w:ind w:hanging="567"/>
        <w:rPr>
          <w:lang w:val="nb-NO"/>
        </w:rPr>
      </w:pPr>
      <w:r w:rsidRPr="00286FA0">
        <w:rPr>
          <w:lang w:val="nb-NO"/>
        </w:rPr>
        <w:t>reduksjon i antall hvite blodceller og celler som hjelper blodet å levre seg</w:t>
      </w:r>
    </w:p>
    <w:p w14:paraId="19FD4AEE" w14:textId="77777777" w:rsidR="0077242A" w:rsidRPr="00286FA0" w:rsidRDefault="00E218F5" w:rsidP="0041112D">
      <w:pPr>
        <w:numPr>
          <w:ilvl w:val="0"/>
          <w:numId w:val="27"/>
        </w:numPr>
        <w:tabs>
          <w:tab w:val="left" w:pos="567"/>
        </w:tabs>
        <w:spacing w:after="0" w:line="240" w:lineRule="auto"/>
        <w:ind w:hanging="567"/>
        <w:rPr>
          <w:lang w:val="nb-NO"/>
        </w:rPr>
      </w:pPr>
      <w:r w:rsidRPr="00286FA0">
        <w:rPr>
          <w:lang w:val="nb-NO"/>
        </w:rPr>
        <w:t>diaré</w:t>
      </w:r>
    </w:p>
    <w:p w14:paraId="25303C7E" w14:textId="77777777" w:rsidR="0077242A" w:rsidRPr="00286FA0" w:rsidRDefault="007558EB" w:rsidP="0041112D">
      <w:pPr>
        <w:numPr>
          <w:ilvl w:val="0"/>
          <w:numId w:val="27"/>
        </w:numPr>
        <w:tabs>
          <w:tab w:val="left" w:pos="567"/>
        </w:tabs>
        <w:spacing w:after="0" w:line="240" w:lineRule="auto"/>
        <w:ind w:hanging="567"/>
        <w:rPr>
          <w:lang w:val="nb-NO"/>
        </w:rPr>
      </w:pPr>
      <w:r w:rsidRPr="00286FA0">
        <w:rPr>
          <w:lang w:val="nb-NO"/>
        </w:rPr>
        <w:t>oppkast</w:t>
      </w:r>
    </w:p>
    <w:p w14:paraId="468D71CF" w14:textId="77777777" w:rsidR="0077242A" w:rsidRPr="00286FA0" w:rsidRDefault="007558EB" w:rsidP="0041112D">
      <w:pPr>
        <w:numPr>
          <w:ilvl w:val="0"/>
          <w:numId w:val="27"/>
        </w:numPr>
        <w:tabs>
          <w:tab w:val="left" w:pos="567"/>
        </w:tabs>
        <w:spacing w:after="0" w:line="240" w:lineRule="auto"/>
        <w:ind w:hanging="567"/>
        <w:rPr>
          <w:lang w:val="nb-NO"/>
        </w:rPr>
      </w:pPr>
      <w:r w:rsidRPr="00286FA0">
        <w:rPr>
          <w:lang w:val="nb-NO"/>
        </w:rPr>
        <w:t>hodepine</w:t>
      </w:r>
    </w:p>
    <w:p w14:paraId="3B53E957" w14:textId="77777777" w:rsidR="0077242A" w:rsidRPr="00286FA0" w:rsidRDefault="007558EB" w:rsidP="0041112D">
      <w:pPr>
        <w:numPr>
          <w:ilvl w:val="0"/>
          <w:numId w:val="27"/>
        </w:numPr>
        <w:tabs>
          <w:tab w:val="left" w:pos="567"/>
        </w:tabs>
        <w:spacing w:after="0" w:line="240" w:lineRule="auto"/>
        <w:ind w:hanging="567"/>
        <w:rPr>
          <w:lang w:val="nb-NO"/>
        </w:rPr>
      </w:pPr>
      <w:r w:rsidRPr="00286FA0">
        <w:rPr>
          <w:lang w:val="nb-NO"/>
        </w:rPr>
        <w:t>kronisk utmattelse</w:t>
      </w:r>
    </w:p>
    <w:p w14:paraId="1D2B91F6" w14:textId="77777777" w:rsidR="0077242A" w:rsidRPr="00286FA0" w:rsidRDefault="007558EB" w:rsidP="0041112D">
      <w:pPr>
        <w:numPr>
          <w:ilvl w:val="0"/>
          <w:numId w:val="27"/>
        </w:numPr>
        <w:tabs>
          <w:tab w:val="left" w:pos="567"/>
        </w:tabs>
        <w:spacing w:after="0" w:line="240" w:lineRule="auto"/>
        <w:ind w:hanging="567"/>
        <w:rPr>
          <w:lang w:val="nb-NO"/>
        </w:rPr>
      </w:pPr>
      <w:r w:rsidRPr="00286FA0">
        <w:rPr>
          <w:lang w:val="nb-NO"/>
        </w:rPr>
        <w:t>høyt blodtrykk</w:t>
      </w:r>
      <w:r w:rsidR="00D82EE1" w:rsidRPr="00286FA0">
        <w:rPr>
          <w:lang w:val="nb-NO"/>
        </w:rPr>
        <w:t>.</w:t>
      </w:r>
    </w:p>
    <w:p w14:paraId="2B8B5EAA" w14:textId="77777777" w:rsidR="001001F6" w:rsidRPr="00286FA0" w:rsidRDefault="001001F6" w:rsidP="00A24DE6">
      <w:pPr>
        <w:spacing w:after="0" w:line="240" w:lineRule="auto"/>
        <w:ind w:left="0" w:firstLine="0"/>
        <w:rPr>
          <w:lang w:val="nb-NO"/>
        </w:rPr>
      </w:pPr>
    </w:p>
    <w:p w14:paraId="1CBB6080" w14:textId="77777777" w:rsidR="0077242A" w:rsidRPr="00286FA0" w:rsidRDefault="0043149C" w:rsidP="00A24DE6">
      <w:pPr>
        <w:spacing w:after="0" w:line="240" w:lineRule="auto"/>
        <w:ind w:left="0" w:firstLine="0"/>
        <w:rPr>
          <w:lang w:val="nb-NO"/>
        </w:rPr>
      </w:pPr>
      <w:r>
        <w:rPr>
          <w:lang w:val="nb-NO"/>
        </w:rPr>
        <w:t>MVASI</w:t>
      </w:r>
      <w:r w:rsidR="007558EB" w:rsidRPr="00286FA0">
        <w:rPr>
          <w:lang w:val="nb-NO"/>
        </w:rPr>
        <w:t xml:space="preserve"> kan også gi endringer i prøver fra laboratorietester som utføres av legen din. Disse inkluderer redusert antall hvite blodceller, spesielt nøytrofiler (en type hvite blodceller som hjelper til å beskytte mot infeksjoner), protein i urin, nedsatt kalium, natrium eller fosfor (et mineral) i blod, økt blodsukker, økt alkalisk fosfatase (enzym), økt serumkreatinin (et protein som måles ved en blodprøve for å undersøke hvor godt nyrene dine virker), redusert hemoglobin (finnes i røde blodceller og transporterer oksygen)</w:t>
      </w:r>
      <w:r w:rsidR="00807D2A" w:rsidRPr="00286FA0">
        <w:rPr>
          <w:lang w:val="nb-NO"/>
        </w:rPr>
        <w:t>,</w:t>
      </w:r>
      <w:r w:rsidR="007558EB" w:rsidRPr="00286FA0">
        <w:rPr>
          <w:lang w:val="nb-NO"/>
        </w:rPr>
        <w:t xml:space="preserve"> </w:t>
      </w:r>
      <w:r w:rsidR="00807D2A" w:rsidRPr="00286FA0">
        <w:rPr>
          <w:lang w:val="nb-NO"/>
        </w:rPr>
        <w:t xml:space="preserve">som </w:t>
      </w:r>
      <w:r w:rsidR="007558EB" w:rsidRPr="00286FA0">
        <w:rPr>
          <w:lang w:val="nb-NO"/>
        </w:rPr>
        <w:t>kan være alvorlig.</w:t>
      </w:r>
    </w:p>
    <w:p w14:paraId="5B71BF94" w14:textId="77777777" w:rsidR="001001F6" w:rsidRPr="00286FA0" w:rsidRDefault="001001F6" w:rsidP="00A24DE6">
      <w:pPr>
        <w:spacing w:after="0" w:line="240" w:lineRule="auto"/>
        <w:ind w:left="0" w:firstLine="0"/>
        <w:rPr>
          <w:lang w:val="nb-NO"/>
        </w:rPr>
      </w:pPr>
    </w:p>
    <w:p w14:paraId="35CF69A2" w14:textId="77777777" w:rsidR="001001F6" w:rsidRPr="00286FA0" w:rsidRDefault="007558EB" w:rsidP="00A24DE6">
      <w:pPr>
        <w:spacing w:after="0" w:line="240" w:lineRule="auto"/>
        <w:ind w:left="0" w:firstLine="0"/>
        <w:rPr>
          <w:lang w:val="nb-NO"/>
        </w:rPr>
      </w:pPr>
      <w:r w:rsidRPr="00286FA0">
        <w:rPr>
          <w:lang w:val="nb-NO"/>
        </w:rPr>
        <w:t>Smerter i munnen, tennene og/eller kjeven, opphovning eller sår på innsiden av munnen, nummenhet eller en følelse av tunghet i kjeven, eller løse tenner. Dette kan være tegn på og symptomer på ødeleggelse av kjevebenet (osteonekrose). Fortell legen eller tannlegen din umiddelbart dersom du har noen av diss</w:t>
      </w:r>
      <w:r w:rsidR="00482950" w:rsidRPr="00286FA0">
        <w:rPr>
          <w:lang w:val="nb-NO"/>
        </w:rPr>
        <w:t>e symptomene.</w:t>
      </w:r>
    </w:p>
    <w:p w14:paraId="71142FA9" w14:textId="77777777" w:rsidR="001001F6" w:rsidRPr="00286FA0" w:rsidRDefault="001001F6" w:rsidP="00A24DE6">
      <w:pPr>
        <w:spacing w:after="0" w:line="240" w:lineRule="auto"/>
        <w:ind w:left="0" w:firstLine="0"/>
        <w:rPr>
          <w:lang w:val="nb-NO"/>
        </w:rPr>
      </w:pPr>
    </w:p>
    <w:p w14:paraId="2E754EFF" w14:textId="77777777" w:rsidR="001001F6" w:rsidRPr="00286FA0" w:rsidRDefault="007558EB" w:rsidP="00A24DE6">
      <w:pPr>
        <w:spacing w:after="0" w:line="240" w:lineRule="auto"/>
        <w:ind w:left="0" w:firstLine="0"/>
        <w:rPr>
          <w:lang w:val="nb-NO"/>
        </w:rPr>
      </w:pPr>
      <w:r w:rsidRPr="00286FA0">
        <w:rPr>
          <w:lang w:val="nb-NO"/>
        </w:rPr>
        <w:t>Premenopausale kvinner (kvinner som fortsatt har menstruasjon) kan oppleve at menstruasjonen blir uregelmessig eller opphører og at fertiliteten blir nedsatt. Hvis du vurderer å få barn, bør du snakke med legen din før behandlingen starter</w:t>
      </w:r>
      <w:r w:rsidR="00482950" w:rsidRPr="00286FA0">
        <w:rPr>
          <w:lang w:val="nb-NO"/>
        </w:rPr>
        <w:t>.</w:t>
      </w:r>
    </w:p>
    <w:p w14:paraId="656455FD" w14:textId="77777777" w:rsidR="001001F6" w:rsidRPr="00286FA0" w:rsidRDefault="001001F6" w:rsidP="00A24DE6">
      <w:pPr>
        <w:spacing w:after="0" w:line="240" w:lineRule="auto"/>
        <w:ind w:left="0" w:firstLine="0"/>
        <w:rPr>
          <w:lang w:val="nb-NO"/>
        </w:rPr>
      </w:pPr>
    </w:p>
    <w:p w14:paraId="5543C471" w14:textId="77777777" w:rsidR="001001F6" w:rsidRPr="00286FA0" w:rsidRDefault="0043149C" w:rsidP="00A24DE6">
      <w:pPr>
        <w:spacing w:after="0" w:line="240" w:lineRule="auto"/>
        <w:ind w:left="0" w:firstLine="0"/>
        <w:rPr>
          <w:lang w:val="nb-NO"/>
        </w:rPr>
      </w:pPr>
      <w:r>
        <w:rPr>
          <w:lang w:val="nb-NO"/>
        </w:rPr>
        <w:lastRenderedPageBreak/>
        <w:t>MVASI</w:t>
      </w:r>
      <w:r w:rsidR="007558EB" w:rsidRPr="00286FA0">
        <w:rPr>
          <w:lang w:val="nb-NO"/>
        </w:rPr>
        <w:t xml:space="preserve"> har blitt utviklet og laget til å behandle kreft ved å injisere det i blodet. Det har ikke blitt utviklet eller laget til injeksjon i øyet. Det er derfor ikke godkjent til bruk på denne måten. Når </w:t>
      </w:r>
      <w:r w:rsidR="00E132E6" w:rsidRPr="00286FA0">
        <w:rPr>
          <w:lang w:val="nb-NO"/>
        </w:rPr>
        <w:t>bevacizumab</w:t>
      </w:r>
      <w:r w:rsidR="007558EB" w:rsidRPr="00286FA0">
        <w:rPr>
          <w:lang w:val="nb-NO"/>
        </w:rPr>
        <w:t xml:space="preserve"> injiseres direkte i øyet (uautorisert bruk), </w:t>
      </w:r>
      <w:r w:rsidR="00807D2A" w:rsidRPr="00286FA0">
        <w:rPr>
          <w:lang w:val="nb-NO"/>
        </w:rPr>
        <w:t xml:space="preserve">kan </w:t>
      </w:r>
      <w:r w:rsidR="007558EB" w:rsidRPr="00286FA0">
        <w:rPr>
          <w:lang w:val="nb-NO"/>
        </w:rPr>
        <w:t>f</w:t>
      </w:r>
      <w:r w:rsidR="00482950" w:rsidRPr="00286FA0">
        <w:rPr>
          <w:lang w:val="nb-NO"/>
        </w:rPr>
        <w:t xml:space="preserve">ølgende bivirkninger </w:t>
      </w:r>
      <w:r w:rsidR="00807D2A" w:rsidRPr="00286FA0">
        <w:rPr>
          <w:lang w:val="nb-NO"/>
        </w:rPr>
        <w:t>inntreffe</w:t>
      </w:r>
      <w:r w:rsidR="00482950" w:rsidRPr="00286FA0">
        <w:rPr>
          <w:lang w:val="nb-NO"/>
        </w:rPr>
        <w:t>:</w:t>
      </w:r>
    </w:p>
    <w:p w14:paraId="23D414B8" w14:textId="77777777" w:rsidR="001001F6" w:rsidRPr="00286FA0" w:rsidRDefault="001001F6" w:rsidP="00A24DE6">
      <w:pPr>
        <w:spacing w:after="0" w:line="240" w:lineRule="auto"/>
        <w:ind w:left="0" w:firstLine="0"/>
        <w:rPr>
          <w:lang w:val="nb-NO"/>
        </w:rPr>
      </w:pPr>
    </w:p>
    <w:p w14:paraId="1A2B9F61" w14:textId="72F20D11" w:rsidR="0077242A" w:rsidRPr="00286FA0" w:rsidRDefault="006C3C48" w:rsidP="00C05288">
      <w:pPr>
        <w:numPr>
          <w:ilvl w:val="0"/>
          <w:numId w:val="27"/>
        </w:numPr>
        <w:tabs>
          <w:tab w:val="left" w:pos="567"/>
        </w:tabs>
        <w:spacing w:after="0" w:line="240" w:lineRule="auto"/>
        <w:ind w:hanging="567"/>
        <w:rPr>
          <w:lang w:val="nb-NO"/>
        </w:rPr>
      </w:pPr>
      <w:r>
        <w:rPr>
          <w:lang w:val="nb-NO"/>
        </w:rPr>
        <w:t>i</w:t>
      </w:r>
      <w:r w:rsidR="007558EB" w:rsidRPr="00286FA0">
        <w:rPr>
          <w:lang w:val="nb-NO"/>
        </w:rPr>
        <w:t>nfeksjon eller inflammasjon av øyeeplet</w:t>
      </w:r>
    </w:p>
    <w:p w14:paraId="168DF920" w14:textId="4AEC3B1D" w:rsidR="0077242A" w:rsidRPr="00286FA0" w:rsidRDefault="006C3C48" w:rsidP="00C05288">
      <w:pPr>
        <w:numPr>
          <w:ilvl w:val="0"/>
          <w:numId w:val="27"/>
        </w:numPr>
        <w:tabs>
          <w:tab w:val="left" w:pos="567"/>
        </w:tabs>
        <w:spacing w:after="0" w:line="240" w:lineRule="auto"/>
        <w:ind w:hanging="567"/>
        <w:rPr>
          <w:lang w:val="nb-NO"/>
        </w:rPr>
      </w:pPr>
      <w:r>
        <w:rPr>
          <w:lang w:val="nb-NO"/>
        </w:rPr>
        <w:t>r</w:t>
      </w:r>
      <w:r w:rsidR="007558EB" w:rsidRPr="00286FA0">
        <w:rPr>
          <w:lang w:val="nb-NO"/>
        </w:rPr>
        <w:t>øde øyne, små partikler eller prikker i synsfeltet (</w:t>
      </w:r>
      <w:r w:rsidR="00807D2A" w:rsidRPr="00286FA0">
        <w:rPr>
          <w:lang w:val="nb-NO"/>
        </w:rPr>
        <w:t>flottører</w:t>
      </w:r>
      <w:r w:rsidR="007558EB" w:rsidRPr="00286FA0">
        <w:rPr>
          <w:lang w:val="nb-NO"/>
        </w:rPr>
        <w:t>), smerter i øyet</w:t>
      </w:r>
    </w:p>
    <w:p w14:paraId="5F9AEC88" w14:textId="63A49DC7" w:rsidR="0077242A" w:rsidRPr="00286FA0" w:rsidRDefault="006C3C48" w:rsidP="00C05288">
      <w:pPr>
        <w:numPr>
          <w:ilvl w:val="0"/>
          <w:numId w:val="27"/>
        </w:numPr>
        <w:tabs>
          <w:tab w:val="left" w:pos="567"/>
        </w:tabs>
        <w:spacing w:after="0" w:line="240" w:lineRule="auto"/>
        <w:ind w:hanging="567"/>
        <w:rPr>
          <w:lang w:val="nb-NO"/>
        </w:rPr>
      </w:pPr>
      <w:r>
        <w:rPr>
          <w:lang w:val="nb-NO"/>
        </w:rPr>
        <w:t>l</w:t>
      </w:r>
      <w:r w:rsidR="007558EB" w:rsidRPr="00286FA0">
        <w:rPr>
          <w:lang w:val="nb-NO"/>
        </w:rPr>
        <w:t xml:space="preserve">ysglimt sees sammen med </w:t>
      </w:r>
      <w:r w:rsidR="00807D2A" w:rsidRPr="00286FA0">
        <w:rPr>
          <w:lang w:val="nb-NO"/>
        </w:rPr>
        <w:t>flottører</w:t>
      </w:r>
      <w:r w:rsidR="007558EB" w:rsidRPr="00286FA0">
        <w:rPr>
          <w:lang w:val="nb-NO"/>
        </w:rPr>
        <w:t>, kan føre til noe redusert syn</w:t>
      </w:r>
    </w:p>
    <w:p w14:paraId="5571082E" w14:textId="3D45B7C1" w:rsidR="0077242A" w:rsidRPr="00286FA0" w:rsidRDefault="006C3C48" w:rsidP="00C05288">
      <w:pPr>
        <w:numPr>
          <w:ilvl w:val="0"/>
          <w:numId w:val="27"/>
        </w:numPr>
        <w:tabs>
          <w:tab w:val="left" w:pos="567"/>
        </w:tabs>
        <w:spacing w:after="0" w:line="240" w:lineRule="auto"/>
        <w:ind w:hanging="567"/>
        <w:rPr>
          <w:lang w:val="nb-NO"/>
        </w:rPr>
      </w:pPr>
      <w:r w:rsidRPr="00286FA0">
        <w:rPr>
          <w:lang w:val="nb-NO"/>
        </w:rPr>
        <w:t>ø</w:t>
      </w:r>
      <w:r w:rsidR="007558EB" w:rsidRPr="00286FA0">
        <w:rPr>
          <w:lang w:val="nb-NO"/>
        </w:rPr>
        <w:t>kning av trykket i øyet</w:t>
      </w:r>
    </w:p>
    <w:p w14:paraId="6C53A054" w14:textId="36A7467F" w:rsidR="0077242A" w:rsidRPr="00286FA0" w:rsidRDefault="006C3C48" w:rsidP="00C05288">
      <w:pPr>
        <w:numPr>
          <w:ilvl w:val="0"/>
          <w:numId w:val="27"/>
        </w:numPr>
        <w:tabs>
          <w:tab w:val="left" w:pos="567"/>
        </w:tabs>
        <w:spacing w:after="0" w:line="240" w:lineRule="auto"/>
        <w:ind w:hanging="567"/>
        <w:rPr>
          <w:lang w:val="nb-NO"/>
        </w:rPr>
      </w:pPr>
      <w:r>
        <w:rPr>
          <w:lang w:val="nb-NO"/>
        </w:rPr>
        <w:t>b</w:t>
      </w:r>
      <w:r w:rsidR="007558EB" w:rsidRPr="00286FA0">
        <w:rPr>
          <w:lang w:val="nb-NO"/>
        </w:rPr>
        <w:t>lødning i øyet</w:t>
      </w:r>
      <w:r w:rsidR="00D82EE1" w:rsidRPr="00286FA0">
        <w:rPr>
          <w:lang w:val="nb-NO"/>
        </w:rPr>
        <w:t>.</w:t>
      </w:r>
    </w:p>
    <w:p w14:paraId="5F3AABA1" w14:textId="77777777" w:rsidR="001001F6" w:rsidRPr="00286FA0" w:rsidRDefault="001001F6" w:rsidP="00A24DE6">
      <w:pPr>
        <w:spacing w:after="0" w:line="240" w:lineRule="auto"/>
        <w:ind w:left="0" w:firstLine="0"/>
        <w:rPr>
          <w:lang w:val="nb-NO"/>
        </w:rPr>
      </w:pPr>
    </w:p>
    <w:p w14:paraId="68D715BB" w14:textId="77777777" w:rsidR="001001F6" w:rsidRPr="00286FA0" w:rsidRDefault="007558EB" w:rsidP="00A24DE6">
      <w:pPr>
        <w:pStyle w:val="Heading1"/>
        <w:keepLines w:val="0"/>
        <w:spacing w:after="0" w:line="240" w:lineRule="auto"/>
        <w:ind w:left="0" w:right="0" w:firstLine="0"/>
      </w:pPr>
      <w:r w:rsidRPr="00286FA0">
        <w:t>Melding av bivirkninger</w:t>
      </w:r>
    </w:p>
    <w:p w14:paraId="1E698366" w14:textId="77777777" w:rsidR="00482950" w:rsidRPr="00286FA0" w:rsidRDefault="00482950" w:rsidP="00A24DE6">
      <w:pPr>
        <w:keepNext/>
        <w:spacing w:after="0" w:line="240" w:lineRule="auto"/>
        <w:ind w:left="0" w:firstLine="0"/>
        <w:rPr>
          <w:lang w:val="nb-NO"/>
        </w:rPr>
      </w:pPr>
    </w:p>
    <w:p w14:paraId="50E29913" w14:textId="54814C5C" w:rsidR="0077242A" w:rsidRPr="00286FA0" w:rsidRDefault="007558EB" w:rsidP="00A24DE6">
      <w:pPr>
        <w:spacing w:after="0" w:line="240" w:lineRule="auto"/>
        <w:ind w:left="0" w:firstLine="0"/>
        <w:rPr>
          <w:lang w:val="nb-NO"/>
        </w:rPr>
      </w:pPr>
      <w:r w:rsidRPr="00286FA0">
        <w:rPr>
          <w:lang w:val="nb-NO"/>
        </w:rPr>
        <w:t>Kontakt lege eller apotek dersom du opplever bivirkninger</w:t>
      </w:r>
      <w:r w:rsidR="009C5FF3">
        <w:rPr>
          <w:lang w:val="nb-NO"/>
        </w:rPr>
        <w:t xml:space="preserve">. Dette gjelder også </w:t>
      </w:r>
      <w:r w:rsidRPr="00286FA0">
        <w:rPr>
          <w:lang w:val="nb-NO"/>
        </w:rPr>
        <w:t xml:space="preserve">bivirkninger som ikke er nevnt i pakningsvedlegget. Du kan også melde fra om bivirkninger direkte via </w:t>
      </w:r>
      <w:r>
        <w:rPr>
          <w:highlight w:val="lightGray"/>
          <w:lang w:val="nb-NO"/>
        </w:rPr>
        <w:t xml:space="preserve">det nasjonale meldesystemet som beskrevet i </w:t>
      </w:r>
      <w:hyperlink r:id="rId13">
        <w:r>
          <w:rPr>
            <w:color w:val="0000FF"/>
            <w:highlight w:val="lightGray"/>
            <w:u w:val="single"/>
            <w:lang w:val="nb-NO"/>
          </w:rPr>
          <w:t>Ap</w:t>
        </w:r>
        <w:r>
          <w:rPr>
            <w:color w:val="0000FF"/>
            <w:highlight w:val="lightGray"/>
            <w:u w:val="single"/>
            <w:lang w:val="nb-NO"/>
          </w:rPr>
          <w:t>p</w:t>
        </w:r>
        <w:r>
          <w:rPr>
            <w:color w:val="0000FF"/>
            <w:highlight w:val="lightGray"/>
            <w:u w:val="single"/>
            <w:lang w:val="nb-NO"/>
          </w:rPr>
          <w:t>endix V</w:t>
        </w:r>
      </w:hyperlink>
      <w:hyperlink r:id="rId14">
        <w:r w:rsidRPr="00286FA0">
          <w:rPr>
            <w:lang w:val="nb-NO"/>
          </w:rPr>
          <w:t>.</w:t>
        </w:r>
      </w:hyperlink>
      <w:r w:rsidRPr="00286FA0">
        <w:rPr>
          <w:lang w:val="nb-NO"/>
        </w:rPr>
        <w:t xml:space="preserve"> Ved å melde fra om bivirkninger bidrar du med informasjon om sikkerheten ved bruk av dette legemidlet.</w:t>
      </w:r>
    </w:p>
    <w:p w14:paraId="20175083" w14:textId="77777777" w:rsidR="001001F6" w:rsidRPr="00286FA0" w:rsidRDefault="001001F6" w:rsidP="00A24DE6">
      <w:pPr>
        <w:spacing w:after="0" w:line="240" w:lineRule="auto"/>
        <w:ind w:left="0" w:firstLine="0"/>
        <w:rPr>
          <w:lang w:val="nb-NO"/>
        </w:rPr>
      </w:pPr>
    </w:p>
    <w:p w14:paraId="39786691" w14:textId="77777777" w:rsidR="001001F6" w:rsidRPr="00286FA0" w:rsidRDefault="001001F6" w:rsidP="00A24DE6">
      <w:pPr>
        <w:spacing w:after="0" w:line="240" w:lineRule="auto"/>
        <w:ind w:left="0" w:firstLine="0"/>
        <w:rPr>
          <w:lang w:val="nb-NO"/>
        </w:rPr>
      </w:pPr>
    </w:p>
    <w:p w14:paraId="5B038C43" w14:textId="77777777" w:rsidR="001001F6" w:rsidRPr="00286FA0" w:rsidRDefault="00994227" w:rsidP="00D2755F">
      <w:pPr>
        <w:keepNext/>
        <w:tabs>
          <w:tab w:val="left" w:pos="567"/>
        </w:tabs>
        <w:spacing w:after="0" w:line="240" w:lineRule="auto"/>
        <w:ind w:left="567" w:hanging="567"/>
        <w:rPr>
          <w:lang w:val="nb-NO"/>
        </w:rPr>
      </w:pPr>
      <w:r w:rsidRPr="00286FA0">
        <w:rPr>
          <w:b/>
          <w:lang w:val="nb-NO"/>
        </w:rPr>
        <w:t>5.</w:t>
      </w:r>
      <w:r w:rsidRPr="00286FA0">
        <w:rPr>
          <w:b/>
          <w:lang w:val="nb-NO"/>
        </w:rPr>
        <w:tab/>
      </w:r>
      <w:r w:rsidR="007558EB" w:rsidRPr="00286FA0">
        <w:rPr>
          <w:b/>
          <w:lang w:val="nb-NO"/>
        </w:rPr>
        <w:t xml:space="preserve">Hvordan du oppbevarer </w:t>
      </w:r>
      <w:r w:rsidR="0043149C">
        <w:rPr>
          <w:b/>
          <w:lang w:val="nb-NO"/>
        </w:rPr>
        <w:t>MVASI</w:t>
      </w:r>
    </w:p>
    <w:p w14:paraId="3228BA09" w14:textId="77777777" w:rsidR="001001F6" w:rsidRPr="00286FA0" w:rsidRDefault="001001F6" w:rsidP="00A24DE6">
      <w:pPr>
        <w:keepNext/>
        <w:spacing w:after="0" w:line="240" w:lineRule="auto"/>
        <w:ind w:left="0" w:firstLine="0"/>
        <w:rPr>
          <w:lang w:val="nb-NO"/>
        </w:rPr>
      </w:pPr>
    </w:p>
    <w:p w14:paraId="5F75C0FC" w14:textId="77777777" w:rsidR="001001F6" w:rsidRPr="00286FA0" w:rsidRDefault="007558EB" w:rsidP="00A24DE6">
      <w:pPr>
        <w:spacing w:after="0" w:line="240" w:lineRule="auto"/>
        <w:ind w:left="0" w:firstLine="0"/>
        <w:rPr>
          <w:lang w:val="nb-NO"/>
        </w:rPr>
      </w:pPr>
      <w:r w:rsidRPr="00286FA0">
        <w:rPr>
          <w:lang w:val="nb-NO"/>
        </w:rPr>
        <w:t>Opp</w:t>
      </w:r>
      <w:r w:rsidR="00482950" w:rsidRPr="00286FA0">
        <w:rPr>
          <w:lang w:val="nb-NO"/>
        </w:rPr>
        <w:t>bevares utilgjengelig for barn.</w:t>
      </w:r>
    </w:p>
    <w:p w14:paraId="43797BF5" w14:textId="77777777" w:rsidR="001001F6" w:rsidRPr="00286FA0" w:rsidRDefault="001001F6" w:rsidP="00A24DE6">
      <w:pPr>
        <w:spacing w:after="0" w:line="240" w:lineRule="auto"/>
        <w:ind w:left="0" w:firstLine="0"/>
        <w:rPr>
          <w:lang w:val="nb-NO"/>
        </w:rPr>
      </w:pPr>
    </w:p>
    <w:p w14:paraId="26953BE0" w14:textId="7F5B4F5E" w:rsidR="001001F6" w:rsidRPr="00286FA0" w:rsidRDefault="007558EB" w:rsidP="00A24DE6">
      <w:pPr>
        <w:spacing w:after="0" w:line="240" w:lineRule="auto"/>
        <w:ind w:left="0" w:firstLine="0"/>
        <w:rPr>
          <w:lang w:val="nb-NO"/>
        </w:rPr>
      </w:pPr>
      <w:r w:rsidRPr="00286FA0">
        <w:rPr>
          <w:lang w:val="nb-NO"/>
        </w:rPr>
        <w:t xml:space="preserve">Bruk ikke </w:t>
      </w:r>
      <w:r w:rsidR="00DA1FFE" w:rsidRPr="00286FA0">
        <w:rPr>
          <w:lang w:val="nb-NO"/>
        </w:rPr>
        <w:t xml:space="preserve">dette legemidlet </w:t>
      </w:r>
      <w:r w:rsidRPr="00286FA0">
        <w:rPr>
          <w:lang w:val="nb-NO"/>
        </w:rPr>
        <w:t xml:space="preserve">etter utløpsdatoen som er angitt på ytterkartongen og på hetteglasset etter EXP. Utløpsdatoen </w:t>
      </w:r>
      <w:r w:rsidR="00DC69D8">
        <w:rPr>
          <w:lang w:val="nb-NO"/>
        </w:rPr>
        <w:t>er</w:t>
      </w:r>
      <w:r w:rsidR="00482950" w:rsidRPr="00286FA0">
        <w:rPr>
          <w:lang w:val="nb-NO"/>
        </w:rPr>
        <w:t xml:space="preserve"> den siste dagen i den </w:t>
      </w:r>
      <w:r w:rsidR="00DC69D8">
        <w:rPr>
          <w:lang w:val="nb-NO"/>
        </w:rPr>
        <w:t xml:space="preserve">angitte </w:t>
      </w:r>
      <w:r w:rsidR="00482950" w:rsidRPr="00286FA0">
        <w:rPr>
          <w:lang w:val="nb-NO"/>
        </w:rPr>
        <w:t>måneden.</w:t>
      </w:r>
    </w:p>
    <w:p w14:paraId="4626B9FF" w14:textId="77777777" w:rsidR="001001F6" w:rsidRPr="00286FA0" w:rsidRDefault="001001F6" w:rsidP="00A24DE6">
      <w:pPr>
        <w:spacing w:after="0" w:line="240" w:lineRule="auto"/>
        <w:ind w:left="0" w:firstLine="0"/>
        <w:rPr>
          <w:lang w:val="nb-NO"/>
        </w:rPr>
      </w:pPr>
    </w:p>
    <w:p w14:paraId="56BA3943" w14:textId="77777777" w:rsidR="001001F6" w:rsidRPr="00286FA0" w:rsidRDefault="007558EB" w:rsidP="00A24DE6">
      <w:pPr>
        <w:spacing w:after="0" w:line="240" w:lineRule="auto"/>
        <w:ind w:left="0" w:firstLine="0"/>
        <w:rPr>
          <w:lang w:val="nb-NO"/>
        </w:rPr>
      </w:pPr>
      <w:r w:rsidRPr="00286FA0">
        <w:rPr>
          <w:lang w:val="nb-NO"/>
        </w:rPr>
        <w:t>Oppbe</w:t>
      </w:r>
      <w:r w:rsidR="00482950" w:rsidRPr="00286FA0">
        <w:rPr>
          <w:lang w:val="nb-NO"/>
        </w:rPr>
        <w:t>vares i kjøleskap (</w:t>
      </w:r>
      <w:r w:rsidR="008D23BD" w:rsidRPr="00286FA0">
        <w:rPr>
          <w:lang w:val="nb-NO"/>
        </w:rPr>
        <w:t>2</w:t>
      </w:r>
      <w:r w:rsidR="008D23BD">
        <w:rPr>
          <w:lang w:val="nb-NO"/>
        </w:rPr>
        <w:t> </w:t>
      </w:r>
      <w:r w:rsidR="00482950" w:rsidRPr="00286FA0">
        <w:rPr>
          <w:lang w:val="nb-NO"/>
        </w:rPr>
        <w:t>°C</w:t>
      </w:r>
      <w:r w:rsidR="00936EC7">
        <w:rPr>
          <w:lang w:val="nb-NO"/>
        </w:rPr>
        <w:t> </w:t>
      </w:r>
      <w:r w:rsidR="00110D83" w:rsidRPr="00286FA0">
        <w:rPr>
          <w:lang w:val="nb-NO"/>
        </w:rPr>
        <w:t>-</w:t>
      </w:r>
      <w:r w:rsidR="00936EC7">
        <w:rPr>
          <w:lang w:val="nb-NO"/>
        </w:rPr>
        <w:t> </w:t>
      </w:r>
      <w:r w:rsidR="008D23BD" w:rsidRPr="00286FA0">
        <w:rPr>
          <w:lang w:val="nb-NO"/>
        </w:rPr>
        <w:t>8</w:t>
      </w:r>
      <w:r w:rsidR="008D23BD">
        <w:rPr>
          <w:lang w:val="nb-NO"/>
        </w:rPr>
        <w:t> </w:t>
      </w:r>
      <w:r w:rsidR="00482950" w:rsidRPr="00286FA0">
        <w:rPr>
          <w:lang w:val="nb-NO"/>
        </w:rPr>
        <w:t>°C).</w:t>
      </w:r>
    </w:p>
    <w:p w14:paraId="4133A013" w14:textId="77777777" w:rsidR="001001F6" w:rsidRPr="00286FA0" w:rsidRDefault="00482950" w:rsidP="00A24DE6">
      <w:pPr>
        <w:spacing w:after="0" w:line="240" w:lineRule="auto"/>
        <w:ind w:left="0" w:firstLine="0"/>
        <w:rPr>
          <w:lang w:val="nb-NO"/>
        </w:rPr>
      </w:pPr>
      <w:r w:rsidRPr="00286FA0">
        <w:rPr>
          <w:lang w:val="nb-NO"/>
        </w:rPr>
        <w:t>Skal ikke fryses.</w:t>
      </w:r>
    </w:p>
    <w:p w14:paraId="7490BF7B" w14:textId="77777777" w:rsidR="001001F6" w:rsidRPr="00286FA0" w:rsidRDefault="007558EB" w:rsidP="00A24DE6">
      <w:pPr>
        <w:spacing w:after="0" w:line="240" w:lineRule="auto"/>
        <w:ind w:left="0" w:firstLine="0"/>
        <w:rPr>
          <w:lang w:val="nb-NO"/>
        </w:rPr>
      </w:pPr>
      <w:r w:rsidRPr="00286FA0">
        <w:rPr>
          <w:lang w:val="nb-NO"/>
        </w:rPr>
        <w:t xml:space="preserve">Oppbevar </w:t>
      </w:r>
      <w:r w:rsidR="005144A3" w:rsidRPr="00286FA0">
        <w:rPr>
          <w:lang w:val="nb-NO"/>
        </w:rPr>
        <w:t xml:space="preserve">hetteglasset </w:t>
      </w:r>
      <w:r w:rsidRPr="00286FA0">
        <w:rPr>
          <w:lang w:val="nb-NO"/>
        </w:rPr>
        <w:t>i ytteremba</w:t>
      </w:r>
      <w:r w:rsidR="00482950" w:rsidRPr="00286FA0">
        <w:rPr>
          <w:lang w:val="nb-NO"/>
        </w:rPr>
        <w:t>llasjen for å beskytte mot lys.</w:t>
      </w:r>
    </w:p>
    <w:p w14:paraId="700ED5EE" w14:textId="77777777" w:rsidR="001001F6" w:rsidRPr="00286FA0" w:rsidRDefault="001001F6" w:rsidP="00A24DE6">
      <w:pPr>
        <w:spacing w:after="0" w:line="240" w:lineRule="auto"/>
        <w:ind w:left="0" w:firstLine="0"/>
        <w:rPr>
          <w:lang w:val="nb-NO"/>
        </w:rPr>
      </w:pPr>
    </w:p>
    <w:p w14:paraId="0431FC3B" w14:textId="77777777" w:rsidR="00BC2CB2" w:rsidRDefault="007558EB" w:rsidP="00BC2CB2">
      <w:pPr>
        <w:spacing w:after="0" w:line="240" w:lineRule="auto"/>
        <w:ind w:left="0" w:firstLine="0"/>
        <w:rPr>
          <w:lang w:val="nb-NO"/>
        </w:rPr>
      </w:pPr>
      <w:r w:rsidRPr="00286FA0">
        <w:rPr>
          <w:lang w:val="nb-NO"/>
        </w:rPr>
        <w:t xml:space="preserve">Infusjonsoppløsninger bør brukes umiddelbart etter fortynning. </w:t>
      </w:r>
      <w:r w:rsidR="00BC2CB2">
        <w:rPr>
          <w:lang w:val="nb-NO"/>
        </w:rPr>
        <w:t xml:space="preserve">Hvis de ikke brukes umiddelbart, vil oppbevaringstider og forhold før bruk være brukerens ansvar. Holdbarheten vil normalt ikke være mer enn 24 timer ved 2 °C til 8 °C, med mindre infusjonsoppløsningene har blitt klargjort i et sterilt miljø. Når fortynning har funnet sted i et sterilt miljø, er MVASI stabilt i 35 dager ved 2 °C til 8 °C pluss ytterligere 48 timer ved temperaturer som ikke overskrider 30 °C. </w:t>
      </w:r>
    </w:p>
    <w:p w14:paraId="0CA62526" w14:textId="77777777" w:rsidR="00BC2CB2" w:rsidRDefault="00BC2CB2" w:rsidP="00BC2CB2">
      <w:pPr>
        <w:spacing w:after="0" w:line="240" w:lineRule="auto"/>
        <w:ind w:left="0" w:firstLine="0"/>
        <w:rPr>
          <w:lang w:val="nb-NO"/>
        </w:rPr>
      </w:pPr>
    </w:p>
    <w:p w14:paraId="5CEBE1BE" w14:textId="77777777" w:rsidR="001001F6" w:rsidRPr="00286FA0" w:rsidRDefault="007558EB" w:rsidP="00A24DE6">
      <w:pPr>
        <w:spacing w:after="0" w:line="240" w:lineRule="auto"/>
        <w:ind w:left="0" w:firstLine="0"/>
        <w:rPr>
          <w:lang w:val="nb-NO"/>
        </w:rPr>
      </w:pPr>
      <w:r w:rsidRPr="00286FA0">
        <w:rPr>
          <w:lang w:val="nb-NO"/>
        </w:rPr>
        <w:t xml:space="preserve">Bruk ikke </w:t>
      </w:r>
      <w:r w:rsidR="0043149C">
        <w:rPr>
          <w:lang w:val="nb-NO"/>
        </w:rPr>
        <w:t>MVASI</w:t>
      </w:r>
      <w:r w:rsidRPr="00286FA0">
        <w:rPr>
          <w:lang w:val="nb-NO"/>
        </w:rPr>
        <w:t xml:space="preserve"> hvis du oppdager partikler eller</w:t>
      </w:r>
      <w:r w:rsidR="00482950" w:rsidRPr="00286FA0">
        <w:rPr>
          <w:lang w:val="nb-NO"/>
        </w:rPr>
        <w:t xml:space="preserve"> misfarging før administrering.</w:t>
      </w:r>
    </w:p>
    <w:p w14:paraId="6040260A" w14:textId="77777777" w:rsidR="001001F6" w:rsidRPr="00286FA0" w:rsidRDefault="001001F6" w:rsidP="00A24DE6">
      <w:pPr>
        <w:spacing w:after="0" w:line="240" w:lineRule="auto"/>
        <w:ind w:left="0" w:firstLine="0"/>
        <w:rPr>
          <w:lang w:val="nb-NO"/>
        </w:rPr>
      </w:pPr>
    </w:p>
    <w:p w14:paraId="18003CAE" w14:textId="77777777" w:rsidR="001001F6" w:rsidRPr="00286FA0" w:rsidRDefault="007558EB" w:rsidP="00A24DE6">
      <w:pPr>
        <w:spacing w:after="0" w:line="240" w:lineRule="auto"/>
        <w:ind w:left="0" w:firstLine="0"/>
        <w:rPr>
          <w:lang w:val="nb-NO"/>
        </w:rPr>
      </w:pPr>
      <w:r w:rsidRPr="00286FA0">
        <w:rPr>
          <w:lang w:val="nb-NO"/>
        </w:rPr>
        <w:t>Legemidler skal ikke kastes i avløpsvann eller sammen med husholdningsavfall. Spør på apoteket hvordan du skal kaste legemidler som du ikke lenger bruker. Disse tiltakene</w:t>
      </w:r>
      <w:r w:rsidR="00482950" w:rsidRPr="00286FA0">
        <w:rPr>
          <w:lang w:val="nb-NO"/>
        </w:rPr>
        <w:t xml:space="preserve"> bidrar til å beskytte miljøet.</w:t>
      </w:r>
    </w:p>
    <w:p w14:paraId="5C249A07" w14:textId="77777777" w:rsidR="001001F6" w:rsidRPr="00286FA0" w:rsidRDefault="001001F6" w:rsidP="00A24DE6">
      <w:pPr>
        <w:spacing w:after="0" w:line="240" w:lineRule="auto"/>
        <w:ind w:left="0" w:firstLine="0"/>
        <w:rPr>
          <w:lang w:val="nb-NO"/>
        </w:rPr>
      </w:pPr>
    </w:p>
    <w:p w14:paraId="0335EEF0" w14:textId="77777777" w:rsidR="001001F6" w:rsidRPr="00286FA0" w:rsidRDefault="001001F6" w:rsidP="00A24DE6">
      <w:pPr>
        <w:spacing w:after="0" w:line="240" w:lineRule="auto"/>
        <w:ind w:left="0" w:firstLine="0"/>
        <w:rPr>
          <w:lang w:val="nb-NO"/>
        </w:rPr>
      </w:pPr>
    </w:p>
    <w:p w14:paraId="471C3259" w14:textId="77777777" w:rsidR="001001F6" w:rsidRPr="00286FA0" w:rsidRDefault="00C4302B" w:rsidP="00A24DE6">
      <w:pPr>
        <w:keepNext/>
        <w:tabs>
          <w:tab w:val="left" w:pos="567"/>
        </w:tabs>
        <w:spacing w:after="0" w:line="240" w:lineRule="auto"/>
        <w:ind w:left="567" w:hanging="567"/>
        <w:rPr>
          <w:lang w:val="nb-NO"/>
        </w:rPr>
      </w:pPr>
      <w:r w:rsidRPr="00286FA0">
        <w:rPr>
          <w:b/>
          <w:lang w:val="nb-NO"/>
        </w:rPr>
        <w:t>6.</w:t>
      </w:r>
      <w:r w:rsidRPr="00286FA0">
        <w:rPr>
          <w:b/>
          <w:lang w:val="nb-NO"/>
        </w:rPr>
        <w:tab/>
      </w:r>
      <w:r w:rsidR="007558EB" w:rsidRPr="00286FA0">
        <w:rPr>
          <w:b/>
          <w:lang w:val="nb-NO"/>
        </w:rPr>
        <w:t>Innholdet i pakningen og ytterligere informasjon</w:t>
      </w:r>
    </w:p>
    <w:p w14:paraId="1FC44CEA" w14:textId="77777777" w:rsidR="001001F6" w:rsidRPr="00286FA0" w:rsidRDefault="001001F6" w:rsidP="00A24DE6">
      <w:pPr>
        <w:keepNext/>
        <w:spacing w:after="0" w:line="240" w:lineRule="auto"/>
        <w:ind w:left="0" w:firstLine="0"/>
        <w:rPr>
          <w:lang w:val="nb-NO"/>
        </w:rPr>
      </w:pPr>
    </w:p>
    <w:p w14:paraId="48C7698D" w14:textId="77777777" w:rsidR="001001F6" w:rsidRPr="00286FA0" w:rsidRDefault="00482950" w:rsidP="00A24DE6">
      <w:pPr>
        <w:pStyle w:val="Heading1"/>
        <w:keepLines w:val="0"/>
        <w:spacing w:after="0" w:line="240" w:lineRule="auto"/>
        <w:ind w:left="0" w:right="0" w:firstLine="0"/>
      </w:pPr>
      <w:r w:rsidRPr="00286FA0">
        <w:t xml:space="preserve">Sammensetning av </w:t>
      </w:r>
      <w:r w:rsidR="0043149C">
        <w:t>MVASI</w:t>
      </w:r>
    </w:p>
    <w:p w14:paraId="25291712" w14:textId="7EC01B01" w:rsidR="001001F6" w:rsidRPr="00286FA0" w:rsidRDefault="007558EB" w:rsidP="0041112D">
      <w:pPr>
        <w:numPr>
          <w:ilvl w:val="0"/>
          <w:numId w:val="17"/>
        </w:numPr>
        <w:tabs>
          <w:tab w:val="left" w:pos="567"/>
        </w:tabs>
        <w:spacing w:after="0" w:line="240" w:lineRule="auto"/>
        <w:ind w:hanging="567"/>
        <w:rPr>
          <w:lang w:val="nb-NO"/>
        </w:rPr>
      </w:pPr>
      <w:r w:rsidRPr="00286FA0">
        <w:rPr>
          <w:lang w:val="nb-NO"/>
        </w:rPr>
        <w:t>Virkestoff er bevacizumab. Hver ml konsentrat</w:t>
      </w:r>
      <w:r w:rsidR="00BF3E6C" w:rsidRPr="00286FA0">
        <w:rPr>
          <w:lang w:val="nb-NO"/>
        </w:rPr>
        <w:t xml:space="preserve"> inneholder 25 </w:t>
      </w:r>
      <w:r w:rsidR="00482950" w:rsidRPr="00286FA0">
        <w:rPr>
          <w:lang w:val="nb-NO"/>
        </w:rPr>
        <w:t>mg bevacizumab.</w:t>
      </w:r>
    </w:p>
    <w:p w14:paraId="3466E701" w14:textId="4A036AFB" w:rsidR="001001F6" w:rsidRPr="00286FA0" w:rsidRDefault="007558EB" w:rsidP="002A76CA">
      <w:pPr>
        <w:tabs>
          <w:tab w:val="left" w:pos="567"/>
        </w:tabs>
        <w:spacing w:after="0" w:line="240" w:lineRule="auto"/>
        <w:ind w:left="567" w:firstLine="0"/>
        <w:rPr>
          <w:lang w:val="nb-NO"/>
        </w:rPr>
      </w:pPr>
      <w:r w:rsidRPr="00286FA0">
        <w:rPr>
          <w:lang w:val="nb-NO"/>
        </w:rPr>
        <w:t>Hver</w:t>
      </w:r>
      <w:r w:rsidR="00BF3E6C" w:rsidRPr="00286FA0">
        <w:rPr>
          <w:lang w:val="nb-NO"/>
        </w:rPr>
        <w:t>t 4 </w:t>
      </w:r>
      <w:r w:rsidRPr="00286FA0">
        <w:rPr>
          <w:lang w:val="nb-NO"/>
        </w:rPr>
        <w:t>ml hetteglass</w:t>
      </w:r>
      <w:r w:rsidR="00BF3E6C" w:rsidRPr="00286FA0">
        <w:rPr>
          <w:lang w:val="nb-NO"/>
        </w:rPr>
        <w:t xml:space="preserve"> </w:t>
      </w:r>
      <w:r w:rsidR="00833AEC">
        <w:rPr>
          <w:lang w:val="nb-NO"/>
        </w:rPr>
        <w:t xml:space="preserve">med konsentrat </w:t>
      </w:r>
      <w:r w:rsidR="00BF3E6C" w:rsidRPr="00286FA0">
        <w:rPr>
          <w:lang w:val="nb-NO"/>
        </w:rPr>
        <w:t>inneholder 100 </w:t>
      </w:r>
      <w:r w:rsidR="00482950" w:rsidRPr="00286FA0">
        <w:rPr>
          <w:lang w:val="nb-NO"/>
        </w:rPr>
        <w:t>mg bevacizumab</w:t>
      </w:r>
      <w:r w:rsidR="00B954A7" w:rsidRPr="00286FA0">
        <w:rPr>
          <w:lang w:val="nb-NO"/>
        </w:rPr>
        <w:t>, som tilsvarer 1,4</w:t>
      </w:r>
      <w:r w:rsidR="008D23BD">
        <w:rPr>
          <w:lang w:val="nb-NO"/>
        </w:rPr>
        <w:t> </w:t>
      </w:r>
      <w:r w:rsidR="00B954A7" w:rsidRPr="00286FA0">
        <w:rPr>
          <w:lang w:val="nb-NO"/>
        </w:rPr>
        <w:t>mg/ml ved anbefalt fortynning</w:t>
      </w:r>
      <w:r w:rsidR="00482950" w:rsidRPr="00286FA0">
        <w:rPr>
          <w:lang w:val="nb-NO"/>
        </w:rPr>
        <w:t>.</w:t>
      </w:r>
    </w:p>
    <w:p w14:paraId="6AB8E68E" w14:textId="002C0517" w:rsidR="001001F6" w:rsidRPr="00286FA0" w:rsidRDefault="00BF3E6C" w:rsidP="002A76CA">
      <w:pPr>
        <w:tabs>
          <w:tab w:val="left" w:pos="567"/>
        </w:tabs>
        <w:spacing w:after="0" w:line="240" w:lineRule="auto"/>
        <w:ind w:left="567" w:firstLine="0"/>
        <w:rPr>
          <w:lang w:val="nb-NO"/>
        </w:rPr>
      </w:pPr>
      <w:r w:rsidRPr="00286FA0">
        <w:rPr>
          <w:lang w:val="nb-NO"/>
        </w:rPr>
        <w:t>Hvert 16 </w:t>
      </w:r>
      <w:r w:rsidR="007558EB" w:rsidRPr="00286FA0">
        <w:rPr>
          <w:lang w:val="nb-NO"/>
        </w:rPr>
        <w:t>ml hetteglass</w:t>
      </w:r>
      <w:r w:rsidR="00482950" w:rsidRPr="00286FA0">
        <w:rPr>
          <w:lang w:val="nb-NO"/>
        </w:rPr>
        <w:t xml:space="preserve"> </w:t>
      </w:r>
      <w:r w:rsidR="00833AEC">
        <w:rPr>
          <w:lang w:val="nb-NO"/>
        </w:rPr>
        <w:t xml:space="preserve">med konsentrat </w:t>
      </w:r>
      <w:r w:rsidR="00482950" w:rsidRPr="00286FA0">
        <w:rPr>
          <w:lang w:val="nb-NO"/>
        </w:rPr>
        <w:t>inneholder 400</w:t>
      </w:r>
      <w:r w:rsidRPr="00286FA0">
        <w:rPr>
          <w:lang w:val="nb-NO"/>
        </w:rPr>
        <w:t> </w:t>
      </w:r>
      <w:r w:rsidR="00482950" w:rsidRPr="00286FA0">
        <w:rPr>
          <w:lang w:val="nb-NO"/>
        </w:rPr>
        <w:t>mg bevacizumab</w:t>
      </w:r>
      <w:r w:rsidR="00B954A7" w:rsidRPr="00286FA0">
        <w:rPr>
          <w:lang w:val="nb-NO"/>
        </w:rPr>
        <w:t>, som tilsvarer 16,5</w:t>
      </w:r>
      <w:r w:rsidR="008D23BD">
        <w:rPr>
          <w:lang w:val="nb-NO"/>
        </w:rPr>
        <w:t> </w:t>
      </w:r>
      <w:r w:rsidR="00B954A7" w:rsidRPr="00286FA0">
        <w:rPr>
          <w:lang w:val="nb-NO"/>
        </w:rPr>
        <w:t>mg/ml ved anbefalt fortynning</w:t>
      </w:r>
      <w:r w:rsidR="00482950" w:rsidRPr="00286FA0">
        <w:rPr>
          <w:lang w:val="nb-NO"/>
        </w:rPr>
        <w:t>.</w:t>
      </w:r>
    </w:p>
    <w:p w14:paraId="5271C394" w14:textId="0A0312AD" w:rsidR="001001F6" w:rsidRPr="00286FA0" w:rsidRDefault="007558EB" w:rsidP="0041112D">
      <w:pPr>
        <w:numPr>
          <w:ilvl w:val="0"/>
          <w:numId w:val="17"/>
        </w:numPr>
        <w:tabs>
          <w:tab w:val="left" w:pos="567"/>
        </w:tabs>
        <w:spacing w:after="0" w:line="240" w:lineRule="auto"/>
        <w:ind w:hanging="567"/>
        <w:rPr>
          <w:lang w:val="nb-NO"/>
        </w:rPr>
      </w:pPr>
      <w:r w:rsidRPr="00286FA0">
        <w:rPr>
          <w:lang w:val="nb-NO"/>
        </w:rPr>
        <w:t>Andre innholds</w:t>
      </w:r>
      <w:r w:rsidR="00E218F5" w:rsidRPr="00286FA0">
        <w:rPr>
          <w:lang w:val="nb-NO"/>
        </w:rPr>
        <w:t>s</w:t>
      </w:r>
      <w:r w:rsidRPr="00286FA0">
        <w:rPr>
          <w:lang w:val="nb-NO"/>
        </w:rPr>
        <w:t>toffer er trehalosedihydrat, natriumfosfat, polysorbat 2</w:t>
      </w:r>
      <w:r w:rsidR="00482950" w:rsidRPr="00286FA0">
        <w:rPr>
          <w:lang w:val="nb-NO"/>
        </w:rPr>
        <w:t>0 og vann til injeksjonsvæsker</w:t>
      </w:r>
      <w:r w:rsidR="00833AEC">
        <w:rPr>
          <w:lang w:val="nb-NO"/>
        </w:rPr>
        <w:t xml:space="preserve"> (se avsnitt 2 </w:t>
      </w:r>
      <w:r w:rsidR="00833AEC" w:rsidRPr="007D2431">
        <w:rPr>
          <w:noProof/>
          <w:lang w:val="nb-NO"/>
        </w:rPr>
        <w:t>– MVASI inneholder natrium)</w:t>
      </w:r>
      <w:r w:rsidR="00482950" w:rsidRPr="00286FA0">
        <w:rPr>
          <w:lang w:val="nb-NO"/>
        </w:rPr>
        <w:t>.</w:t>
      </w:r>
    </w:p>
    <w:p w14:paraId="7168F77A" w14:textId="77777777" w:rsidR="001001F6" w:rsidRPr="00286FA0" w:rsidRDefault="001001F6" w:rsidP="00A24DE6">
      <w:pPr>
        <w:spacing w:after="0" w:line="240" w:lineRule="auto"/>
        <w:ind w:left="0" w:firstLine="0"/>
        <w:rPr>
          <w:lang w:val="nb-NO"/>
        </w:rPr>
      </w:pPr>
    </w:p>
    <w:p w14:paraId="62EB070B" w14:textId="77777777" w:rsidR="001001F6" w:rsidRPr="00286FA0" w:rsidRDefault="007558EB" w:rsidP="00A24DE6">
      <w:pPr>
        <w:pStyle w:val="Heading1"/>
        <w:keepLines w:val="0"/>
        <w:spacing w:after="0" w:line="240" w:lineRule="auto"/>
        <w:ind w:left="0" w:right="0" w:firstLine="0"/>
        <w:rPr>
          <w:b w:val="0"/>
        </w:rPr>
      </w:pPr>
      <w:r w:rsidRPr="00286FA0">
        <w:t xml:space="preserve">Hvordan </w:t>
      </w:r>
      <w:r w:rsidR="0043149C">
        <w:t>MVASI</w:t>
      </w:r>
      <w:r w:rsidRPr="00286FA0">
        <w:t xml:space="preserve"> ser ut og innholdet i pakninge</w:t>
      </w:r>
      <w:r w:rsidR="00482950" w:rsidRPr="00286FA0">
        <w:t>n</w:t>
      </w:r>
    </w:p>
    <w:p w14:paraId="6D7A176C" w14:textId="77777777" w:rsidR="00482950" w:rsidRPr="00286FA0" w:rsidRDefault="00482950" w:rsidP="00A24DE6">
      <w:pPr>
        <w:keepNext/>
        <w:spacing w:after="0" w:line="240" w:lineRule="auto"/>
        <w:ind w:left="0" w:firstLine="0"/>
        <w:rPr>
          <w:lang w:val="nb-NO"/>
        </w:rPr>
      </w:pPr>
    </w:p>
    <w:p w14:paraId="7FE16FAF" w14:textId="77777777" w:rsidR="001001F6" w:rsidRPr="00286FA0" w:rsidRDefault="0043149C" w:rsidP="00A24DE6">
      <w:pPr>
        <w:spacing w:after="0" w:line="240" w:lineRule="auto"/>
        <w:ind w:left="0" w:firstLine="0"/>
        <w:rPr>
          <w:lang w:val="nb-NO"/>
        </w:rPr>
      </w:pPr>
      <w:r>
        <w:rPr>
          <w:lang w:val="nb-NO"/>
        </w:rPr>
        <w:t>MVASI</w:t>
      </w:r>
      <w:r w:rsidR="007558EB" w:rsidRPr="00286FA0">
        <w:rPr>
          <w:lang w:val="nb-NO"/>
        </w:rPr>
        <w:t xml:space="preserve"> er </w:t>
      </w:r>
      <w:r w:rsidR="00FC069F" w:rsidRPr="00286FA0">
        <w:rPr>
          <w:lang w:val="nb-NO"/>
        </w:rPr>
        <w:t xml:space="preserve">et konsentrat </w:t>
      </w:r>
      <w:r w:rsidR="00936EC7">
        <w:rPr>
          <w:lang w:val="nb-NO"/>
        </w:rPr>
        <w:t>til</w:t>
      </w:r>
      <w:r w:rsidR="00FC069F" w:rsidRPr="00286FA0">
        <w:rPr>
          <w:lang w:val="nb-NO"/>
        </w:rPr>
        <w:t xml:space="preserve"> infusjon</w:t>
      </w:r>
      <w:r w:rsidR="008502E9" w:rsidRPr="00286FA0">
        <w:rPr>
          <w:lang w:val="nb-NO"/>
        </w:rPr>
        <w:t>væske, oppløsning</w:t>
      </w:r>
      <w:r w:rsidR="00FC069F" w:rsidRPr="00286FA0">
        <w:rPr>
          <w:lang w:val="nb-NO"/>
        </w:rPr>
        <w:t xml:space="preserve">. Konsentratet er </w:t>
      </w:r>
      <w:r w:rsidR="007558EB" w:rsidRPr="00286FA0">
        <w:rPr>
          <w:lang w:val="nb-NO"/>
        </w:rPr>
        <w:t>en klar</w:t>
      </w:r>
      <w:r w:rsidR="00FC069F" w:rsidRPr="00286FA0">
        <w:rPr>
          <w:lang w:val="nb-NO"/>
        </w:rPr>
        <w:t xml:space="preserve"> til lett </w:t>
      </w:r>
      <w:r w:rsidR="001A046F" w:rsidRPr="00286FA0">
        <w:rPr>
          <w:lang w:val="nb-NO"/>
        </w:rPr>
        <w:t>blakket</w:t>
      </w:r>
      <w:r w:rsidR="007558EB" w:rsidRPr="00286FA0">
        <w:rPr>
          <w:lang w:val="nb-NO"/>
        </w:rPr>
        <w:t xml:space="preserve">, fargeløs til </w:t>
      </w:r>
      <w:r w:rsidR="00FC069F" w:rsidRPr="00286FA0">
        <w:rPr>
          <w:lang w:val="nb-NO"/>
        </w:rPr>
        <w:t xml:space="preserve">lysegul </w:t>
      </w:r>
      <w:r w:rsidR="007558EB" w:rsidRPr="00286FA0">
        <w:rPr>
          <w:lang w:val="nb-NO"/>
        </w:rPr>
        <w:t xml:space="preserve">væske i hetteglass </w:t>
      </w:r>
      <w:r w:rsidR="00FC069F" w:rsidRPr="00286FA0">
        <w:rPr>
          <w:lang w:val="nb-NO"/>
        </w:rPr>
        <w:t xml:space="preserve">av glass </w:t>
      </w:r>
      <w:r w:rsidR="007558EB" w:rsidRPr="00286FA0">
        <w:rPr>
          <w:lang w:val="nb-NO"/>
        </w:rPr>
        <w:t>med gummipropp. Hvert hetteglass inneholder 100</w:t>
      </w:r>
      <w:r w:rsidR="00FE7846" w:rsidRPr="00286FA0">
        <w:rPr>
          <w:lang w:val="nb-NO"/>
        </w:rPr>
        <w:t> </w:t>
      </w:r>
      <w:r w:rsidR="007558EB" w:rsidRPr="00286FA0">
        <w:rPr>
          <w:lang w:val="nb-NO"/>
        </w:rPr>
        <w:t xml:space="preserve">mg </w:t>
      </w:r>
      <w:r w:rsidR="007558EB" w:rsidRPr="00286FA0">
        <w:rPr>
          <w:lang w:val="nb-NO"/>
        </w:rPr>
        <w:lastRenderedPageBreak/>
        <w:t>bevacizumab i 4</w:t>
      </w:r>
      <w:r w:rsidR="00FE7846" w:rsidRPr="00286FA0">
        <w:rPr>
          <w:lang w:val="nb-NO"/>
        </w:rPr>
        <w:t> </w:t>
      </w:r>
      <w:r w:rsidR="007558EB" w:rsidRPr="00286FA0">
        <w:rPr>
          <w:lang w:val="nb-NO"/>
        </w:rPr>
        <w:t>ml oppløsning eller 400</w:t>
      </w:r>
      <w:r w:rsidR="00FE7846" w:rsidRPr="00286FA0">
        <w:rPr>
          <w:lang w:val="nb-NO"/>
        </w:rPr>
        <w:t> </w:t>
      </w:r>
      <w:r w:rsidR="007558EB" w:rsidRPr="00286FA0">
        <w:rPr>
          <w:lang w:val="nb-NO"/>
        </w:rPr>
        <w:t xml:space="preserve">mg </w:t>
      </w:r>
      <w:r w:rsidR="00FE7846" w:rsidRPr="00286FA0">
        <w:rPr>
          <w:lang w:val="nb-NO"/>
        </w:rPr>
        <w:t>bevacizumab i 16 </w:t>
      </w:r>
      <w:r w:rsidR="00BA505C" w:rsidRPr="00286FA0">
        <w:rPr>
          <w:lang w:val="nb-NO"/>
        </w:rPr>
        <w:t>ml oppløsning.</w:t>
      </w:r>
      <w:r w:rsidR="00FC069F" w:rsidRPr="00286FA0">
        <w:rPr>
          <w:lang w:val="nb-NO"/>
        </w:rPr>
        <w:t xml:space="preserve"> Hver pakning med </w:t>
      </w:r>
      <w:r>
        <w:rPr>
          <w:lang w:val="nb-NO"/>
        </w:rPr>
        <w:t>MVASI</w:t>
      </w:r>
      <w:r w:rsidR="00FC069F" w:rsidRPr="00286FA0">
        <w:rPr>
          <w:lang w:val="nb-NO"/>
        </w:rPr>
        <w:t xml:space="preserve"> inneholder ett hetteglass.</w:t>
      </w:r>
    </w:p>
    <w:p w14:paraId="06868AAF" w14:textId="77777777" w:rsidR="001001F6" w:rsidRPr="00286FA0" w:rsidRDefault="001001F6" w:rsidP="00A24DE6">
      <w:pPr>
        <w:spacing w:after="0" w:line="240" w:lineRule="auto"/>
        <w:ind w:left="0" w:firstLine="0"/>
        <w:rPr>
          <w:lang w:val="nb-NO"/>
        </w:rPr>
      </w:pPr>
    </w:p>
    <w:p w14:paraId="728303A8" w14:textId="77777777" w:rsidR="00FC069F" w:rsidRDefault="00FC069F" w:rsidP="00E021FC">
      <w:pPr>
        <w:pStyle w:val="Heading1"/>
        <w:keepLines w:val="0"/>
        <w:spacing w:after="0" w:line="240" w:lineRule="auto"/>
        <w:ind w:left="0" w:right="0" w:firstLine="0"/>
        <w:rPr>
          <w:b w:val="0"/>
          <w:highlight w:val="lightGray"/>
          <w:rPrChange w:id="17" w:author="Author">
            <w:rPr>
              <w:b w:val="0"/>
            </w:rPr>
          </w:rPrChange>
        </w:rPr>
      </w:pPr>
      <w:r>
        <w:rPr>
          <w:highlight w:val="lightGray"/>
          <w:rPrChange w:id="18" w:author="Author">
            <w:rPr/>
          </w:rPrChange>
        </w:rPr>
        <w:t>Innehaver av markedsføringstillatelsen og tilvirker</w:t>
      </w:r>
    </w:p>
    <w:p w14:paraId="27304B0E" w14:textId="77777777" w:rsidR="00D14812" w:rsidRDefault="00D14812" w:rsidP="00E021FC">
      <w:pPr>
        <w:keepNext/>
        <w:spacing w:after="0" w:line="240" w:lineRule="auto"/>
        <w:ind w:left="0" w:firstLine="0"/>
        <w:rPr>
          <w:highlight w:val="lightGray"/>
          <w:rPrChange w:id="19" w:author="Author">
            <w:rPr/>
          </w:rPrChange>
        </w:rPr>
      </w:pPr>
      <w:r>
        <w:rPr>
          <w:highlight w:val="lightGray"/>
          <w:rPrChange w:id="20" w:author="Author">
            <w:rPr/>
          </w:rPrChange>
        </w:rPr>
        <w:t>Amgen Technology (Ireland) UC,</w:t>
      </w:r>
    </w:p>
    <w:p w14:paraId="02BC17DB" w14:textId="77777777" w:rsidR="00D14812" w:rsidRDefault="00D14812" w:rsidP="00E021FC">
      <w:pPr>
        <w:keepNext/>
        <w:spacing w:after="0" w:line="240" w:lineRule="auto"/>
        <w:ind w:left="0" w:firstLine="0"/>
        <w:rPr>
          <w:highlight w:val="lightGray"/>
          <w:rPrChange w:id="21" w:author="Author">
            <w:rPr/>
          </w:rPrChange>
        </w:rPr>
      </w:pPr>
      <w:r>
        <w:rPr>
          <w:highlight w:val="lightGray"/>
          <w:rPrChange w:id="22" w:author="Author">
            <w:rPr/>
          </w:rPrChange>
        </w:rPr>
        <w:t>Pottery Road,</w:t>
      </w:r>
    </w:p>
    <w:p w14:paraId="04EBCFC7" w14:textId="77777777" w:rsidR="00D14812" w:rsidRDefault="00D14812" w:rsidP="00E021FC">
      <w:pPr>
        <w:keepNext/>
        <w:spacing w:after="0" w:line="240" w:lineRule="auto"/>
        <w:ind w:left="0" w:firstLine="0"/>
        <w:rPr>
          <w:highlight w:val="lightGray"/>
          <w:lang w:val="nb-NO"/>
          <w:rPrChange w:id="23" w:author="Author">
            <w:rPr>
              <w:lang w:val="nb-NO"/>
            </w:rPr>
          </w:rPrChange>
        </w:rPr>
      </w:pPr>
      <w:r>
        <w:rPr>
          <w:highlight w:val="lightGray"/>
          <w:lang w:val="nb-NO"/>
          <w:rPrChange w:id="24" w:author="Author">
            <w:rPr>
              <w:lang w:val="nb-NO"/>
            </w:rPr>
          </w:rPrChange>
        </w:rPr>
        <w:t>Dun Laoghaire,</w:t>
      </w:r>
    </w:p>
    <w:p w14:paraId="658EC701" w14:textId="77777777" w:rsidR="00D14812" w:rsidRDefault="00D14812" w:rsidP="00E021FC">
      <w:pPr>
        <w:keepNext/>
        <w:spacing w:after="0" w:line="240" w:lineRule="auto"/>
        <w:ind w:left="0" w:firstLine="0"/>
        <w:rPr>
          <w:highlight w:val="lightGray"/>
          <w:lang w:val="nb-NO"/>
          <w:rPrChange w:id="25" w:author="Author">
            <w:rPr>
              <w:lang w:val="nb-NO"/>
            </w:rPr>
          </w:rPrChange>
        </w:rPr>
      </w:pPr>
      <w:r>
        <w:rPr>
          <w:highlight w:val="lightGray"/>
          <w:lang w:val="nb-NO"/>
          <w:rPrChange w:id="26" w:author="Author">
            <w:rPr>
              <w:lang w:val="nb-NO"/>
            </w:rPr>
          </w:rPrChange>
        </w:rPr>
        <w:t>Co. Dublin,</w:t>
      </w:r>
    </w:p>
    <w:p w14:paraId="31756DA9" w14:textId="77777777" w:rsidR="00D14812" w:rsidRPr="005100A9" w:rsidRDefault="00D14812" w:rsidP="00E021FC">
      <w:pPr>
        <w:widowControl w:val="0"/>
        <w:autoSpaceDE w:val="0"/>
        <w:autoSpaceDN w:val="0"/>
        <w:adjustRightInd w:val="0"/>
        <w:spacing w:after="0" w:line="240" w:lineRule="auto"/>
        <w:ind w:left="0" w:firstLine="0"/>
        <w:rPr>
          <w:lang w:val="nb-NO" w:eastAsia="en-IN"/>
        </w:rPr>
      </w:pPr>
      <w:r>
        <w:rPr>
          <w:highlight w:val="lightGray"/>
          <w:lang w:val="nb-NO" w:eastAsia="en-IN"/>
          <w:rPrChange w:id="27" w:author="Author">
            <w:rPr>
              <w:lang w:val="nb-NO" w:eastAsia="en-IN"/>
            </w:rPr>
          </w:rPrChange>
        </w:rPr>
        <w:t>Irland</w:t>
      </w:r>
    </w:p>
    <w:p w14:paraId="00FCC411" w14:textId="77777777" w:rsidR="00473A1F" w:rsidRPr="005100A9" w:rsidRDefault="00473A1F" w:rsidP="00E021FC">
      <w:pPr>
        <w:widowControl w:val="0"/>
        <w:autoSpaceDE w:val="0"/>
        <w:autoSpaceDN w:val="0"/>
        <w:adjustRightInd w:val="0"/>
        <w:spacing w:after="0" w:line="240" w:lineRule="auto"/>
        <w:ind w:left="0" w:firstLine="0"/>
        <w:rPr>
          <w:lang w:val="nb-NO" w:eastAsia="en-IN"/>
        </w:rPr>
      </w:pPr>
    </w:p>
    <w:p w14:paraId="7BFA6137" w14:textId="77777777" w:rsidR="001001F6" w:rsidRDefault="007558EB" w:rsidP="00E021FC">
      <w:pPr>
        <w:keepNext/>
        <w:spacing w:after="0" w:line="240" w:lineRule="auto"/>
        <w:ind w:left="0" w:firstLine="0"/>
        <w:rPr>
          <w:b/>
          <w:lang w:val="nb-NO"/>
          <w:rPrChange w:id="28" w:author="Author">
            <w:rPr>
              <w:b/>
              <w:highlight w:val="lightGray"/>
              <w:lang w:val="nb-NO"/>
            </w:rPr>
          </w:rPrChange>
        </w:rPr>
      </w:pPr>
      <w:r>
        <w:rPr>
          <w:b/>
          <w:lang w:val="nb-NO"/>
          <w:rPrChange w:id="29" w:author="Author">
            <w:rPr>
              <w:b/>
              <w:highlight w:val="lightGray"/>
              <w:lang w:val="nb-NO"/>
            </w:rPr>
          </w:rPrChange>
        </w:rPr>
        <w:t>Innehav</w:t>
      </w:r>
      <w:r w:rsidR="00482950">
        <w:rPr>
          <w:b/>
          <w:lang w:val="nb-NO"/>
          <w:rPrChange w:id="30" w:author="Author">
            <w:rPr>
              <w:b/>
              <w:highlight w:val="lightGray"/>
              <w:lang w:val="nb-NO"/>
            </w:rPr>
          </w:rPrChange>
        </w:rPr>
        <w:t>er av markedsføringstillatelsen</w:t>
      </w:r>
    </w:p>
    <w:p w14:paraId="4F707F28" w14:textId="77777777" w:rsidR="00473A1F" w:rsidRDefault="00473A1F" w:rsidP="00E021FC">
      <w:pPr>
        <w:keepNext/>
        <w:spacing w:after="0" w:line="240" w:lineRule="auto"/>
        <w:ind w:left="0" w:firstLine="0"/>
        <w:rPr>
          <w:rPrChange w:id="31" w:author="Author">
            <w:rPr>
              <w:highlight w:val="lightGray"/>
            </w:rPr>
          </w:rPrChange>
        </w:rPr>
      </w:pPr>
      <w:r>
        <w:rPr>
          <w:rPrChange w:id="32" w:author="Author">
            <w:rPr>
              <w:highlight w:val="lightGray"/>
            </w:rPr>
          </w:rPrChange>
        </w:rPr>
        <w:t>Amgen Technology (Ireland) UC,</w:t>
      </w:r>
    </w:p>
    <w:p w14:paraId="29CAF06F" w14:textId="77777777" w:rsidR="00473A1F" w:rsidRDefault="00473A1F" w:rsidP="00E021FC">
      <w:pPr>
        <w:keepNext/>
        <w:spacing w:after="0" w:line="240" w:lineRule="auto"/>
        <w:ind w:left="0" w:firstLine="0"/>
        <w:rPr>
          <w:rPrChange w:id="33" w:author="Author">
            <w:rPr>
              <w:highlight w:val="lightGray"/>
            </w:rPr>
          </w:rPrChange>
        </w:rPr>
      </w:pPr>
      <w:r>
        <w:rPr>
          <w:rPrChange w:id="34" w:author="Author">
            <w:rPr>
              <w:highlight w:val="lightGray"/>
            </w:rPr>
          </w:rPrChange>
        </w:rPr>
        <w:t>Pottery Road,</w:t>
      </w:r>
    </w:p>
    <w:p w14:paraId="69769010" w14:textId="77777777" w:rsidR="00473A1F" w:rsidRDefault="00473A1F" w:rsidP="00E021FC">
      <w:pPr>
        <w:keepNext/>
        <w:spacing w:after="0" w:line="240" w:lineRule="auto"/>
        <w:ind w:left="0" w:firstLine="0"/>
        <w:rPr>
          <w:rPrChange w:id="35" w:author="Author">
            <w:rPr>
              <w:highlight w:val="lightGray"/>
            </w:rPr>
          </w:rPrChange>
        </w:rPr>
      </w:pPr>
      <w:r>
        <w:rPr>
          <w:rPrChange w:id="36" w:author="Author">
            <w:rPr>
              <w:highlight w:val="lightGray"/>
            </w:rPr>
          </w:rPrChange>
        </w:rPr>
        <w:t>Dun Laoghaire,</w:t>
      </w:r>
    </w:p>
    <w:p w14:paraId="0481A96E" w14:textId="77777777" w:rsidR="00473A1F" w:rsidRPr="00E130B7" w:rsidRDefault="00473A1F" w:rsidP="00E021FC">
      <w:pPr>
        <w:keepNext/>
        <w:spacing w:after="0" w:line="240" w:lineRule="auto"/>
        <w:ind w:left="0" w:firstLine="0"/>
      </w:pPr>
      <w:r>
        <w:rPr>
          <w:rPrChange w:id="37" w:author="Author">
            <w:rPr>
              <w:highlight w:val="lightGray"/>
            </w:rPr>
          </w:rPrChange>
        </w:rPr>
        <w:t>Co. Dublin,</w:t>
      </w:r>
    </w:p>
    <w:p w14:paraId="7D4D9ED9" w14:textId="77777777" w:rsidR="00473A1F" w:rsidRPr="005100A9" w:rsidRDefault="00473A1F" w:rsidP="00E021FC">
      <w:pPr>
        <w:widowControl w:val="0"/>
        <w:autoSpaceDE w:val="0"/>
        <w:autoSpaceDN w:val="0"/>
        <w:adjustRightInd w:val="0"/>
        <w:spacing w:after="0" w:line="240" w:lineRule="auto"/>
        <w:ind w:left="0" w:firstLine="0"/>
        <w:rPr>
          <w:lang w:eastAsia="en-IN"/>
        </w:rPr>
      </w:pPr>
      <w:r>
        <w:rPr>
          <w:lang w:eastAsia="en-IN"/>
          <w:rPrChange w:id="38" w:author="Author">
            <w:rPr>
              <w:highlight w:val="lightGray"/>
              <w:lang w:eastAsia="en-IN"/>
            </w:rPr>
          </w:rPrChange>
        </w:rPr>
        <w:t>Irland</w:t>
      </w:r>
    </w:p>
    <w:p w14:paraId="25D3EC63" w14:textId="77777777" w:rsidR="001001F6" w:rsidRDefault="001001F6" w:rsidP="00E021FC">
      <w:pPr>
        <w:spacing w:after="0" w:line="240" w:lineRule="auto"/>
        <w:ind w:left="0" w:firstLine="0"/>
        <w:rPr>
          <w:ins w:id="39" w:author="Author"/>
        </w:rPr>
      </w:pPr>
    </w:p>
    <w:p w14:paraId="140644C4" w14:textId="77777777" w:rsidR="00E130B7" w:rsidRPr="00393CF5" w:rsidRDefault="00E130B7" w:rsidP="00E130B7">
      <w:pPr>
        <w:pStyle w:val="lbltxt"/>
        <w:rPr>
          <w:ins w:id="40" w:author="Author"/>
          <w:b/>
          <w:noProof w:val="0"/>
          <w:lang w:val="en-US"/>
        </w:rPr>
      </w:pPr>
      <w:proofErr w:type="spellStart"/>
      <w:ins w:id="41" w:author="Author">
        <w:r w:rsidRPr="00393CF5">
          <w:rPr>
            <w:b/>
            <w:noProof w:val="0"/>
            <w:lang w:val="en-US"/>
          </w:rPr>
          <w:t>Tilvirker</w:t>
        </w:r>
        <w:proofErr w:type="spellEnd"/>
      </w:ins>
    </w:p>
    <w:p w14:paraId="465F60D3" w14:textId="77777777" w:rsidR="00E130B7" w:rsidRPr="00393CF5" w:rsidRDefault="00E130B7" w:rsidP="00E130B7">
      <w:pPr>
        <w:spacing w:after="0" w:line="240" w:lineRule="auto"/>
        <w:ind w:left="0" w:firstLine="0"/>
        <w:rPr>
          <w:ins w:id="42" w:author="Author"/>
          <w:lang w:val="it-IT"/>
        </w:rPr>
      </w:pPr>
      <w:ins w:id="43" w:author="Author">
        <w:r w:rsidRPr="00393CF5">
          <w:rPr>
            <w:lang w:val="it-IT"/>
          </w:rPr>
          <w:t xml:space="preserve">Amgen Europe B.V. </w:t>
        </w:r>
      </w:ins>
    </w:p>
    <w:p w14:paraId="54124D7A" w14:textId="77777777" w:rsidR="00E130B7" w:rsidRPr="00393CF5" w:rsidRDefault="00E130B7" w:rsidP="00E130B7">
      <w:pPr>
        <w:spacing w:after="0" w:line="240" w:lineRule="auto"/>
        <w:ind w:left="0" w:firstLine="0"/>
        <w:rPr>
          <w:ins w:id="44" w:author="Author"/>
          <w:lang w:val="it-IT"/>
        </w:rPr>
      </w:pPr>
      <w:ins w:id="45" w:author="Author">
        <w:r w:rsidRPr="00393CF5">
          <w:rPr>
            <w:lang w:val="it-IT"/>
          </w:rPr>
          <w:t xml:space="preserve">Minervum 7061 </w:t>
        </w:r>
      </w:ins>
    </w:p>
    <w:p w14:paraId="5D331E74" w14:textId="77777777" w:rsidR="00E130B7" w:rsidRPr="00393CF5" w:rsidRDefault="00E130B7" w:rsidP="00E130B7">
      <w:pPr>
        <w:spacing w:after="0" w:line="240" w:lineRule="auto"/>
        <w:ind w:left="0" w:firstLine="0"/>
        <w:rPr>
          <w:ins w:id="46" w:author="Author"/>
          <w:lang w:val="it-IT"/>
        </w:rPr>
      </w:pPr>
      <w:ins w:id="47" w:author="Author">
        <w:r w:rsidRPr="00393CF5">
          <w:rPr>
            <w:lang w:val="it-IT"/>
          </w:rPr>
          <w:t xml:space="preserve">4817 ZK Breda </w:t>
        </w:r>
      </w:ins>
    </w:p>
    <w:p w14:paraId="623F5BEA" w14:textId="0D243FE1" w:rsidR="00E130B7" w:rsidRPr="00393CF5" w:rsidRDefault="00E130B7" w:rsidP="00E130B7">
      <w:pPr>
        <w:spacing w:after="0" w:line="240" w:lineRule="auto"/>
        <w:ind w:left="0" w:firstLine="0"/>
        <w:rPr>
          <w:ins w:id="48" w:author="Author"/>
          <w:lang w:val="it-IT"/>
        </w:rPr>
      </w:pPr>
      <w:ins w:id="49" w:author="Author">
        <w:r w:rsidRPr="00393CF5">
          <w:rPr>
            <w:lang w:val="it-IT"/>
          </w:rPr>
          <w:t>Nederland</w:t>
        </w:r>
      </w:ins>
    </w:p>
    <w:p w14:paraId="340E3CEC" w14:textId="77777777" w:rsidR="00E130B7" w:rsidRPr="00393CF5" w:rsidRDefault="00E130B7" w:rsidP="00E130B7">
      <w:pPr>
        <w:spacing w:after="0" w:line="240" w:lineRule="auto"/>
        <w:ind w:left="0" w:firstLine="0"/>
        <w:rPr>
          <w:lang w:val="it-IT"/>
        </w:rPr>
      </w:pPr>
    </w:p>
    <w:p w14:paraId="4E2047B0" w14:textId="77777777" w:rsidR="00BA3252" w:rsidRPr="0087309D" w:rsidRDefault="00BA3252" w:rsidP="00E021FC">
      <w:pPr>
        <w:pStyle w:val="lbltxt"/>
        <w:rPr>
          <w:b/>
          <w:noProof w:val="0"/>
          <w:highlight w:val="lightGray"/>
          <w:lang w:val="nb-NO"/>
        </w:rPr>
      </w:pPr>
      <w:r w:rsidRPr="0087309D">
        <w:rPr>
          <w:b/>
          <w:noProof w:val="0"/>
          <w:highlight w:val="lightGray"/>
          <w:lang w:val="nb-NO"/>
        </w:rPr>
        <w:t>Tilvirker</w:t>
      </w:r>
    </w:p>
    <w:p w14:paraId="476B0DD8" w14:textId="77777777" w:rsidR="00BA3252" w:rsidRDefault="00BA3252" w:rsidP="00E021FC">
      <w:pPr>
        <w:spacing w:after="0" w:line="240" w:lineRule="auto"/>
        <w:ind w:left="0" w:firstLine="0"/>
        <w:rPr>
          <w:highlight w:val="lightGray"/>
          <w:lang w:val="nl-BE" w:eastAsia="ja-JP"/>
        </w:rPr>
      </w:pPr>
      <w:r>
        <w:rPr>
          <w:highlight w:val="lightGray"/>
          <w:lang w:val="nl-BE" w:eastAsia="ja-JP"/>
        </w:rPr>
        <w:t>Amgen NV</w:t>
      </w:r>
    </w:p>
    <w:p w14:paraId="70FEE850" w14:textId="77777777" w:rsidR="00A047BA" w:rsidRDefault="00A047BA" w:rsidP="00E021FC">
      <w:pPr>
        <w:pStyle w:val="BodyText"/>
        <w:kinsoku w:val="0"/>
        <w:overflowPunct w:val="0"/>
        <w:ind w:left="0"/>
        <w:rPr>
          <w:highlight w:val="lightGray"/>
          <w:lang w:val="nb-NO" w:eastAsia="ja-JP"/>
        </w:rPr>
      </w:pPr>
      <w:r>
        <w:rPr>
          <w:highlight w:val="lightGray"/>
          <w:lang w:val="nb-NO" w:eastAsia="ja-JP"/>
        </w:rPr>
        <w:t>Telecomlaan 5-7</w:t>
      </w:r>
    </w:p>
    <w:p w14:paraId="7E2344E3" w14:textId="77777777" w:rsidR="00A047BA" w:rsidRDefault="00A047BA" w:rsidP="00E021FC">
      <w:pPr>
        <w:pStyle w:val="BodyText"/>
        <w:kinsoku w:val="0"/>
        <w:overflowPunct w:val="0"/>
        <w:ind w:left="0"/>
        <w:rPr>
          <w:highlight w:val="lightGray"/>
          <w:lang w:val="nb-NO" w:eastAsia="ja-JP"/>
        </w:rPr>
      </w:pPr>
      <w:r>
        <w:rPr>
          <w:highlight w:val="lightGray"/>
          <w:lang w:val="nb-NO" w:eastAsia="ja-JP"/>
        </w:rPr>
        <w:t>1831 Diegem</w:t>
      </w:r>
    </w:p>
    <w:p w14:paraId="2A16B42C" w14:textId="77777777" w:rsidR="00BA3252" w:rsidRDefault="00BA3252" w:rsidP="00E021FC">
      <w:pPr>
        <w:pStyle w:val="BodyText"/>
        <w:widowControl/>
        <w:kinsoku w:val="0"/>
        <w:overflowPunct w:val="0"/>
        <w:ind w:left="0"/>
        <w:rPr>
          <w:spacing w:val="-1"/>
          <w:lang w:val="nb-NO"/>
        </w:rPr>
      </w:pPr>
      <w:r>
        <w:rPr>
          <w:highlight w:val="lightGray"/>
          <w:lang w:val="nb-NO" w:eastAsia="ja-JP"/>
        </w:rPr>
        <w:t>Belgia</w:t>
      </w:r>
      <w:r w:rsidRPr="00AA0E83">
        <w:rPr>
          <w:spacing w:val="-1"/>
          <w:lang w:val="nb-NO"/>
        </w:rPr>
        <w:t xml:space="preserve"> </w:t>
      </w:r>
    </w:p>
    <w:p w14:paraId="440AD1A1" w14:textId="77777777" w:rsidR="00BA3252" w:rsidRPr="00286FA0" w:rsidRDefault="00BA3252" w:rsidP="00E021FC">
      <w:pPr>
        <w:spacing w:after="0" w:line="240" w:lineRule="auto"/>
        <w:ind w:left="0" w:firstLine="0"/>
        <w:rPr>
          <w:lang w:val="nb-NO"/>
        </w:rPr>
      </w:pPr>
    </w:p>
    <w:p w14:paraId="6E18D890" w14:textId="29B50B73" w:rsidR="001001F6" w:rsidRPr="00286FA0" w:rsidRDefault="00DC69D8" w:rsidP="00A24DE6">
      <w:pPr>
        <w:spacing w:after="0" w:line="240" w:lineRule="auto"/>
        <w:ind w:left="0" w:firstLine="0"/>
        <w:rPr>
          <w:lang w:val="nb-NO"/>
        </w:rPr>
      </w:pPr>
      <w:r w:rsidRPr="00DC69D8">
        <w:rPr>
          <w:lang w:val="nb-NO"/>
        </w:rPr>
        <w:t xml:space="preserve">Ta kontakt med den lokale representanten for innehaveren av markedsføringstillatelsen </w:t>
      </w:r>
      <w:r>
        <w:rPr>
          <w:lang w:val="nb-NO"/>
        </w:rPr>
        <w:t>f</w:t>
      </w:r>
      <w:r w:rsidR="007558EB" w:rsidRPr="00286FA0">
        <w:rPr>
          <w:lang w:val="nb-NO"/>
        </w:rPr>
        <w:t>or ytterligere informasjon om dette legemidlet</w:t>
      </w:r>
      <w:r w:rsidR="001E46D3" w:rsidRPr="00286FA0">
        <w:rPr>
          <w:lang w:val="nb-NO"/>
        </w:rPr>
        <w:t>:</w:t>
      </w:r>
    </w:p>
    <w:p w14:paraId="4A390CAA" w14:textId="77777777" w:rsidR="00AA264D" w:rsidRPr="00286FA0" w:rsidRDefault="00AA264D" w:rsidP="00A24DE6">
      <w:pPr>
        <w:spacing w:after="0" w:line="240" w:lineRule="auto"/>
        <w:ind w:left="0" w:firstLine="0"/>
        <w:rPr>
          <w:lang w:val="nb-NO"/>
        </w:rPr>
      </w:pPr>
    </w:p>
    <w:tbl>
      <w:tblPr>
        <w:tblW w:w="9326" w:type="dxa"/>
        <w:tblLayout w:type="fixed"/>
        <w:tblLook w:val="04A0" w:firstRow="1" w:lastRow="0" w:firstColumn="1" w:lastColumn="0" w:noHBand="0" w:noVBand="1"/>
      </w:tblPr>
      <w:tblGrid>
        <w:gridCol w:w="4646"/>
        <w:gridCol w:w="4680"/>
      </w:tblGrid>
      <w:tr w:rsidR="00FC069F" w:rsidRPr="00286FA0" w14:paraId="04ACAA36" w14:textId="77777777" w:rsidTr="00952F1A">
        <w:trPr>
          <w:cantSplit/>
        </w:trPr>
        <w:tc>
          <w:tcPr>
            <w:tcW w:w="4646" w:type="dxa"/>
          </w:tcPr>
          <w:p w14:paraId="09A7B572" w14:textId="77777777" w:rsidR="00FC069F" w:rsidRPr="0087309D" w:rsidRDefault="00FC069F" w:rsidP="00FC069F">
            <w:pPr>
              <w:rPr>
                <w:b/>
                <w:lang w:val="de-DE"/>
              </w:rPr>
            </w:pPr>
            <w:r w:rsidRPr="0087309D">
              <w:rPr>
                <w:b/>
                <w:lang w:val="de-DE"/>
              </w:rPr>
              <w:t>België/Belgique/Belgien</w:t>
            </w:r>
          </w:p>
          <w:p w14:paraId="01E8882C" w14:textId="77777777" w:rsidR="00FC069F" w:rsidRPr="0087309D" w:rsidRDefault="00FC069F" w:rsidP="00FC069F">
            <w:pPr>
              <w:rPr>
                <w:lang w:val="de-DE"/>
              </w:rPr>
            </w:pPr>
            <w:r w:rsidRPr="0087309D">
              <w:rPr>
                <w:lang w:val="de-DE"/>
              </w:rPr>
              <w:t>s.a. Amgen n.v.</w:t>
            </w:r>
          </w:p>
          <w:p w14:paraId="50BCA479" w14:textId="2AD8F4F8" w:rsidR="00FC069F" w:rsidRPr="00952F1A" w:rsidRDefault="00FC069F" w:rsidP="00FC069F">
            <w:pPr>
              <w:rPr>
                <w:lang w:val="nb-NO"/>
              </w:rPr>
            </w:pPr>
            <w:r w:rsidRPr="00952F1A">
              <w:rPr>
                <w:lang w:val="nb-NO"/>
              </w:rPr>
              <w:t>Tél</w:t>
            </w:r>
            <w:r w:rsidR="00686A1C">
              <w:rPr>
                <w:lang w:val="nb-NO"/>
              </w:rPr>
              <w:t>/</w:t>
            </w:r>
            <w:r w:rsidR="00686A1C" w:rsidRPr="00952F1A">
              <w:rPr>
                <w:lang w:val="nb-NO"/>
              </w:rPr>
              <w:t>Tel</w:t>
            </w:r>
            <w:r w:rsidRPr="00952F1A">
              <w:rPr>
                <w:lang w:val="nb-NO"/>
              </w:rPr>
              <w:t>: +32 (0)2 7752711</w:t>
            </w:r>
          </w:p>
          <w:p w14:paraId="6FFEA167" w14:textId="77777777" w:rsidR="00FC069F" w:rsidRPr="00286FA0" w:rsidRDefault="00FC069F" w:rsidP="00FC069F">
            <w:pPr>
              <w:rPr>
                <w:b/>
                <w:lang w:val="nb-NO"/>
              </w:rPr>
            </w:pPr>
          </w:p>
        </w:tc>
        <w:tc>
          <w:tcPr>
            <w:tcW w:w="4680" w:type="dxa"/>
          </w:tcPr>
          <w:p w14:paraId="1682EF65" w14:textId="77777777" w:rsidR="00FC069F" w:rsidRPr="005100A9" w:rsidRDefault="00FC069F" w:rsidP="00FC069F">
            <w:pPr>
              <w:rPr>
                <w:b/>
                <w:lang w:val="sv-SE"/>
              </w:rPr>
            </w:pPr>
            <w:r w:rsidRPr="005100A9">
              <w:rPr>
                <w:b/>
                <w:lang w:val="sv-SE"/>
              </w:rPr>
              <w:t>Lietuva</w:t>
            </w:r>
          </w:p>
          <w:p w14:paraId="3826BCA6" w14:textId="77777777" w:rsidR="00FC069F" w:rsidRPr="005100A9" w:rsidRDefault="00FC069F" w:rsidP="00FC069F">
            <w:pPr>
              <w:rPr>
                <w:lang w:val="sv-SE"/>
              </w:rPr>
            </w:pPr>
            <w:r w:rsidRPr="005100A9">
              <w:rPr>
                <w:lang w:val="sv-SE"/>
              </w:rPr>
              <w:t>Amgen Switzerland AG Vilniaus filialas</w:t>
            </w:r>
          </w:p>
          <w:p w14:paraId="412006AB" w14:textId="77777777" w:rsidR="00FC069F" w:rsidRPr="00286FA0" w:rsidRDefault="00FC069F" w:rsidP="00FC069F">
            <w:pPr>
              <w:rPr>
                <w:b/>
                <w:lang w:val="nb-NO"/>
              </w:rPr>
            </w:pPr>
            <w:r w:rsidRPr="00952F1A">
              <w:rPr>
                <w:lang w:val="nb-NO"/>
              </w:rPr>
              <w:t>Tel: +370 5 219 7474</w:t>
            </w:r>
          </w:p>
        </w:tc>
      </w:tr>
      <w:tr w:rsidR="00FC069F" w:rsidRPr="00286FA0" w14:paraId="1F0F1E36" w14:textId="77777777" w:rsidTr="00952F1A">
        <w:trPr>
          <w:cantSplit/>
        </w:trPr>
        <w:tc>
          <w:tcPr>
            <w:tcW w:w="4646" w:type="dxa"/>
          </w:tcPr>
          <w:p w14:paraId="6F0A9628" w14:textId="77777777" w:rsidR="00FC069F" w:rsidRPr="007D2431" w:rsidRDefault="00FC069F" w:rsidP="00FC069F">
            <w:pPr>
              <w:spacing w:after="0" w:line="240" w:lineRule="auto"/>
              <w:ind w:left="0" w:firstLine="0"/>
              <w:rPr>
                <w:b/>
                <w:lang w:val="ru-RU"/>
              </w:rPr>
            </w:pPr>
            <w:r w:rsidRPr="0087309D">
              <w:rPr>
                <w:b/>
                <w:lang w:val="ru-RU"/>
              </w:rPr>
              <w:t>България</w:t>
            </w:r>
          </w:p>
          <w:p w14:paraId="042F73BF" w14:textId="77777777" w:rsidR="00FC069F" w:rsidRPr="007D2431" w:rsidRDefault="00FC069F" w:rsidP="00FC069F">
            <w:pPr>
              <w:rPr>
                <w:lang w:val="ru-RU"/>
              </w:rPr>
            </w:pPr>
            <w:r w:rsidRPr="0087309D">
              <w:rPr>
                <w:rStyle w:val="Strong"/>
                <w:b w:val="0"/>
                <w:bCs w:val="0"/>
                <w:lang w:val="ru-RU"/>
              </w:rPr>
              <w:t>Амджен</w:t>
            </w:r>
            <w:r w:rsidRPr="007D2431">
              <w:rPr>
                <w:rStyle w:val="Strong"/>
                <w:b w:val="0"/>
                <w:bCs w:val="0"/>
                <w:lang w:val="ru-RU"/>
              </w:rPr>
              <w:t xml:space="preserve"> </w:t>
            </w:r>
            <w:r w:rsidRPr="0087309D">
              <w:rPr>
                <w:rStyle w:val="Strong"/>
                <w:b w:val="0"/>
                <w:bCs w:val="0"/>
                <w:lang w:val="ru-RU"/>
              </w:rPr>
              <w:t>България</w:t>
            </w:r>
            <w:r w:rsidRPr="007D2431">
              <w:rPr>
                <w:rStyle w:val="Strong"/>
                <w:b w:val="0"/>
                <w:bCs w:val="0"/>
                <w:lang w:val="ru-RU"/>
              </w:rPr>
              <w:t xml:space="preserve"> </w:t>
            </w:r>
            <w:r w:rsidRPr="0087309D">
              <w:rPr>
                <w:rStyle w:val="Strong"/>
                <w:b w:val="0"/>
                <w:bCs w:val="0"/>
                <w:lang w:val="ru-RU"/>
              </w:rPr>
              <w:t>ЕООД</w:t>
            </w:r>
          </w:p>
          <w:p w14:paraId="2B781990" w14:textId="77777777" w:rsidR="00FC069F" w:rsidRPr="007D2431" w:rsidRDefault="00FC069F" w:rsidP="00FC069F">
            <w:pPr>
              <w:rPr>
                <w:b/>
                <w:lang w:val="ru-RU"/>
              </w:rPr>
            </w:pPr>
            <w:r w:rsidRPr="0087309D">
              <w:rPr>
                <w:lang w:val="ru-RU"/>
              </w:rPr>
              <w:t>Тел</w:t>
            </w:r>
            <w:r w:rsidRPr="007D2431">
              <w:rPr>
                <w:lang w:val="ru-RU"/>
              </w:rPr>
              <w:t>.: +359 (0)2</w:t>
            </w:r>
            <w:r w:rsidRPr="005100A9">
              <w:t> </w:t>
            </w:r>
            <w:r w:rsidRPr="007D2431">
              <w:rPr>
                <w:lang w:val="ru-RU"/>
              </w:rPr>
              <w:t>424 7440</w:t>
            </w:r>
          </w:p>
        </w:tc>
        <w:tc>
          <w:tcPr>
            <w:tcW w:w="4680" w:type="dxa"/>
          </w:tcPr>
          <w:p w14:paraId="3979857A" w14:textId="77777777" w:rsidR="00FC069F" w:rsidRPr="00A91FC6" w:rsidRDefault="00FC069F" w:rsidP="00FC069F">
            <w:pPr>
              <w:rPr>
                <w:b/>
                <w:lang w:val="fr-FR"/>
              </w:rPr>
            </w:pPr>
            <w:r w:rsidRPr="00A91FC6">
              <w:rPr>
                <w:b/>
                <w:lang w:val="fr-FR"/>
              </w:rPr>
              <w:t>Luxembourg/Luxemburg</w:t>
            </w:r>
          </w:p>
          <w:p w14:paraId="06025CD6" w14:textId="77777777" w:rsidR="00FC069F" w:rsidRPr="00A91FC6" w:rsidRDefault="00FC069F" w:rsidP="00FC069F">
            <w:pPr>
              <w:rPr>
                <w:lang w:val="fr-FR"/>
              </w:rPr>
            </w:pPr>
            <w:proofErr w:type="spellStart"/>
            <w:r w:rsidRPr="00A91FC6">
              <w:rPr>
                <w:lang w:val="fr-FR"/>
              </w:rPr>
              <w:t>s.a.</w:t>
            </w:r>
            <w:proofErr w:type="spellEnd"/>
            <w:r w:rsidRPr="00A91FC6">
              <w:rPr>
                <w:lang w:val="fr-FR"/>
              </w:rPr>
              <w:t xml:space="preserve"> Amgen </w:t>
            </w:r>
          </w:p>
          <w:p w14:paraId="23B0241C" w14:textId="77777777" w:rsidR="00FC069F" w:rsidRPr="00A91FC6" w:rsidRDefault="00FC069F" w:rsidP="00FC069F">
            <w:pPr>
              <w:rPr>
                <w:lang w:val="fr-FR"/>
              </w:rPr>
            </w:pPr>
            <w:r w:rsidRPr="00A91FC6">
              <w:rPr>
                <w:lang w:val="fr-FR"/>
              </w:rPr>
              <w:t>Belgique/</w:t>
            </w:r>
            <w:proofErr w:type="spellStart"/>
            <w:r w:rsidRPr="00A91FC6">
              <w:rPr>
                <w:lang w:val="fr-FR"/>
              </w:rPr>
              <w:t>Belgien</w:t>
            </w:r>
            <w:proofErr w:type="spellEnd"/>
          </w:p>
          <w:p w14:paraId="3765F9A6" w14:textId="603A8E75" w:rsidR="00FC069F" w:rsidRPr="00952F1A" w:rsidRDefault="00686A1C" w:rsidP="00FC069F">
            <w:pPr>
              <w:rPr>
                <w:lang w:val="nb-NO"/>
              </w:rPr>
            </w:pPr>
            <w:r w:rsidRPr="00952F1A">
              <w:rPr>
                <w:lang w:val="nb-NO"/>
              </w:rPr>
              <w:t>Tél</w:t>
            </w:r>
            <w:r>
              <w:rPr>
                <w:lang w:val="nb-NO"/>
              </w:rPr>
              <w:t>/</w:t>
            </w:r>
            <w:r w:rsidR="00FC069F" w:rsidRPr="00952F1A">
              <w:rPr>
                <w:lang w:val="nb-NO"/>
              </w:rPr>
              <w:t>Tel: +32 (0)2 7752711</w:t>
            </w:r>
          </w:p>
          <w:p w14:paraId="5E2726FA" w14:textId="77777777" w:rsidR="00FC069F" w:rsidRPr="00286FA0" w:rsidRDefault="00FC069F" w:rsidP="00FC069F">
            <w:pPr>
              <w:rPr>
                <w:b/>
                <w:lang w:val="nb-NO"/>
              </w:rPr>
            </w:pPr>
          </w:p>
        </w:tc>
      </w:tr>
      <w:tr w:rsidR="00FC069F" w:rsidRPr="00286FA0" w14:paraId="3A642AE1" w14:textId="77777777" w:rsidTr="00952F1A">
        <w:trPr>
          <w:cantSplit/>
        </w:trPr>
        <w:tc>
          <w:tcPr>
            <w:tcW w:w="4646" w:type="dxa"/>
          </w:tcPr>
          <w:p w14:paraId="2206CBD8" w14:textId="77777777" w:rsidR="00FC069F" w:rsidRPr="005100A9" w:rsidRDefault="00FC069F" w:rsidP="00FC069F">
            <w:pPr>
              <w:rPr>
                <w:b/>
                <w:lang w:val="sv-SE"/>
              </w:rPr>
            </w:pPr>
            <w:r w:rsidRPr="005100A9">
              <w:rPr>
                <w:b/>
                <w:lang w:val="sv-SE"/>
              </w:rPr>
              <w:t>Česká republika</w:t>
            </w:r>
          </w:p>
          <w:p w14:paraId="79C6E938" w14:textId="77777777" w:rsidR="00FC069F" w:rsidRPr="005100A9" w:rsidRDefault="00FC069F" w:rsidP="00FC069F">
            <w:pPr>
              <w:rPr>
                <w:lang w:val="sv-SE"/>
              </w:rPr>
            </w:pPr>
            <w:r w:rsidRPr="005100A9">
              <w:rPr>
                <w:lang w:val="sv-SE"/>
              </w:rPr>
              <w:t>Amgen s.r.o.</w:t>
            </w:r>
          </w:p>
          <w:p w14:paraId="5EEDFBAF" w14:textId="77777777" w:rsidR="00FC069F" w:rsidRPr="00286FA0" w:rsidRDefault="00FC069F" w:rsidP="00FC069F">
            <w:pPr>
              <w:rPr>
                <w:b/>
                <w:lang w:val="nb-NO"/>
              </w:rPr>
            </w:pPr>
            <w:r w:rsidRPr="00952F1A">
              <w:rPr>
                <w:lang w:val="nb-NO"/>
              </w:rPr>
              <w:t>Tel: +420 221 773 500</w:t>
            </w:r>
          </w:p>
        </w:tc>
        <w:tc>
          <w:tcPr>
            <w:tcW w:w="4680" w:type="dxa"/>
          </w:tcPr>
          <w:p w14:paraId="6ADD499B" w14:textId="77777777" w:rsidR="00FC069F" w:rsidRPr="00286FA0" w:rsidRDefault="00FC069F" w:rsidP="00FC069F">
            <w:pPr>
              <w:rPr>
                <w:b/>
                <w:lang w:val="nb-NO"/>
              </w:rPr>
            </w:pPr>
            <w:r w:rsidRPr="00286FA0">
              <w:rPr>
                <w:b/>
                <w:lang w:val="nb-NO"/>
              </w:rPr>
              <w:t>Magyarország</w:t>
            </w:r>
          </w:p>
          <w:p w14:paraId="465DA1C4" w14:textId="77777777" w:rsidR="00FC069F" w:rsidRPr="00952F1A" w:rsidRDefault="00FC069F" w:rsidP="00FC069F">
            <w:pPr>
              <w:rPr>
                <w:lang w:val="nb-NO"/>
              </w:rPr>
            </w:pPr>
            <w:r w:rsidRPr="00952F1A">
              <w:rPr>
                <w:lang w:val="nb-NO"/>
              </w:rPr>
              <w:t>Amgen Kft.</w:t>
            </w:r>
          </w:p>
          <w:p w14:paraId="52134AFB" w14:textId="77777777" w:rsidR="00FC069F" w:rsidRDefault="00FC069F" w:rsidP="00FC069F">
            <w:pPr>
              <w:rPr>
                <w:lang w:val="nb-NO"/>
              </w:rPr>
            </w:pPr>
            <w:r w:rsidRPr="00952F1A">
              <w:rPr>
                <w:lang w:val="nb-NO"/>
              </w:rPr>
              <w:t>Tel.: +36 1 35 44 700</w:t>
            </w:r>
          </w:p>
          <w:p w14:paraId="1113A9C2" w14:textId="3080A3A9" w:rsidR="008153B9" w:rsidRPr="00286FA0" w:rsidRDefault="008153B9" w:rsidP="00FC069F">
            <w:pPr>
              <w:rPr>
                <w:b/>
                <w:lang w:val="nb-NO"/>
              </w:rPr>
            </w:pPr>
          </w:p>
        </w:tc>
      </w:tr>
      <w:tr w:rsidR="00FC069F" w:rsidRPr="00286FA0" w14:paraId="68EFDCD9" w14:textId="77777777" w:rsidTr="00952F1A">
        <w:trPr>
          <w:cantSplit/>
        </w:trPr>
        <w:tc>
          <w:tcPr>
            <w:tcW w:w="4646" w:type="dxa"/>
          </w:tcPr>
          <w:p w14:paraId="4B42B488" w14:textId="77777777" w:rsidR="00FC069F" w:rsidRPr="00286FA0" w:rsidRDefault="00FC069F" w:rsidP="00FC069F">
            <w:pPr>
              <w:rPr>
                <w:b/>
                <w:lang w:val="nb-NO"/>
              </w:rPr>
            </w:pPr>
            <w:r w:rsidRPr="00286FA0">
              <w:rPr>
                <w:b/>
                <w:lang w:val="nb-NO"/>
              </w:rPr>
              <w:t>Danmark</w:t>
            </w:r>
          </w:p>
          <w:p w14:paraId="5914A5FD" w14:textId="77777777" w:rsidR="00FC069F" w:rsidRPr="00952F1A" w:rsidRDefault="00FC069F" w:rsidP="00FC069F">
            <w:pPr>
              <w:rPr>
                <w:lang w:val="nb-NO"/>
              </w:rPr>
            </w:pPr>
            <w:r w:rsidRPr="00952F1A">
              <w:rPr>
                <w:lang w:val="nb-NO"/>
              </w:rPr>
              <w:t>Amgen, filial af Amgen AB, Sverige</w:t>
            </w:r>
          </w:p>
          <w:p w14:paraId="0830B9EC" w14:textId="77777777" w:rsidR="00FC069F" w:rsidRPr="00952F1A" w:rsidRDefault="00FC069F" w:rsidP="00FC069F">
            <w:pPr>
              <w:rPr>
                <w:lang w:val="nb-NO"/>
              </w:rPr>
            </w:pPr>
            <w:r w:rsidRPr="00952F1A">
              <w:rPr>
                <w:lang w:val="nb-NO"/>
              </w:rPr>
              <w:t>Tlf: +45 39617500</w:t>
            </w:r>
          </w:p>
          <w:p w14:paraId="5059527F" w14:textId="77777777" w:rsidR="00FC069F" w:rsidRPr="00286FA0" w:rsidRDefault="00FC069F" w:rsidP="00FC069F">
            <w:pPr>
              <w:rPr>
                <w:b/>
                <w:lang w:val="nb-NO"/>
              </w:rPr>
            </w:pPr>
          </w:p>
        </w:tc>
        <w:tc>
          <w:tcPr>
            <w:tcW w:w="4680" w:type="dxa"/>
          </w:tcPr>
          <w:p w14:paraId="0DBEC215" w14:textId="77777777" w:rsidR="00FC069F" w:rsidRPr="005100A9" w:rsidRDefault="00FC069F" w:rsidP="00FC069F">
            <w:pPr>
              <w:rPr>
                <w:b/>
                <w:lang w:val="sv-SE"/>
              </w:rPr>
            </w:pPr>
            <w:r w:rsidRPr="005100A9">
              <w:rPr>
                <w:b/>
                <w:lang w:val="sv-SE"/>
              </w:rPr>
              <w:t>Malta</w:t>
            </w:r>
          </w:p>
          <w:p w14:paraId="6A286157" w14:textId="77777777" w:rsidR="00BC2CB2" w:rsidRDefault="00BC2CB2" w:rsidP="00BC2CB2">
            <w:pPr>
              <w:pStyle w:val="lbltxt"/>
              <w:rPr>
                <w:noProof w:val="0"/>
                <w:szCs w:val="22"/>
                <w:lang w:val="es-ES"/>
              </w:rPr>
            </w:pPr>
            <w:r>
              <w:rPr>
                <w:noProof w:val="0"/>
                <w:szCs w:val="22"/>
                <w:lang w:val="es-ES"/>
              </w:rPr>
              <w:t xml:space="preserve">Amgen </w:t>
            </w:r>
            <w:proofErr w:type="spellStart"/>
            <w:r>
              <w:rPr>
                <w:noProof w:val="0"/>
                <w:szCs w:val="22"/>
                <w:lang w:val="es-ES"/>
              </w:rPr>
              <w:t>S.r.l</w:t>
            </w:r>
            <w:proofErr w:type="spellEnd"/>
            <w:r>
              <w:rPr>
                <w:noProof w:val="0"/>
                <w:szCs w:val="22"/>
                <w:lang w:val="es-ES"/>
              </w:rPr>
              <w:t>.</w:t>
            </w:r>
          </w:p>
          <w:p w14:paraId="2A2B2BE9" w14:textId="77777777" w:rsidR="00BC2CB2" w:rsidRDefault="00BC2CB2" w:rsidP="00BC2CB2">
            <w:pPr>
              <w:pStyle w:val="lbltxt"/>
              <w:rPr>
                <w:noProof w:val="0"/>
                <w:szCs w:val="22"/>
                <w:lang w:val="es-ES"/>
              </w:rPr>
            </w:pPr>
            <w:r>
              <w:rPr>
                <w:noProof w:val="0"/>
                <w:szCs w:val="22"/>
                <w:lang w:val="es-ES"/>
              </w:rPr>
              <w:t>Italy</w:t>
            </w:r>
          </w:p>
          <w:p w14:paraId="5540534C" w14:textId="77777777" w:rsidR="00FC069F" w:rsidRPr="00952F1A" w:rsidRDefault="00BC2CB2" w:rsidP="00FC069F">
            <w:pPr>
              <w:rPr>
                <w:lang w:val="nb-NO"/>
              </w:rPr>
            </w:pPr>
            <w:r>
              <w:t>Tel: +39 02 6241121</w:t>
            </w:r>
          </w:p>
          <w:p w14:paraId="1FC879A8" w14:textId="77777777" w:rsidR="00FC069F" w:rsidRPr="00286FA0" w:rsidRDefault="00FC069F" w:rsidP="00FC069F">
            <w:pPr>
              <w:rPr>
                <w:b/>
                <w:lang w:val="nb-NO"/>
              </w:rPr>
            </w:pPr>
          </w:p>
        </w:tc>
      </w:tr>
      <w:tr w:rsidR="00FC069F" w:rsidRPr="00F37096" w14:paraId="3A825581" w14:textId="77777777" w:rsidTr="00952F1A">
        <w:trPr>
          <w:cantSplit/>
        </w:trPr>
        <w:tc>
          <w:tcPr>
            <w:tcW w:w="4646" w:type="dxa"/>
          </w:tcPr>
          <w:p w14:paraId="54F86139" w14:textId="77777777" w:rsidR="00FC069F" w:rsidRPr="00286FA0" w:rsidRDefault="00FC069F" w:rsidP="00FC069F">
            <w:pPr>
              <w:rPr>
                <w:b/>
                <w:lang w:val="nb-NO"/>
              </w:rPr>
            </w:pPr>
            <w:r w:rsidRPr="00286FA0">
              <w:rPr>
                <w:b/>
                <w:lang w:val="nb-NO"/>
              </w:rPr>
              <w:t>Deutschland</w:t>
            </w:r>
          </w:p>
          <w:p w14:paraId="57B6B33A" w14:textId="536D1342" w:rsidR="00FC069F" w:rsidRPr="00952F1A" w:rsidRDefault="00FC069F" w:rsidP="00FC069F">
            <w:pPr>
              <w:rPr>
                <w:lang w:val="nb-NO"/>
              </w:rPr>
            </w:pPr>
            <w:r w:rsidRPr="00952F1A">
              <w:rPr>
                <w:lang w:val="nb-NO"/>
              </w:rPr>
              <w:t>A</w:t>
            </w:r>
            <w:r w:rsidR="005D62F3">
              <w:rPr>
                <w:lang w:val="nb-NO"/>
              </w:rPr>
              <w:t>mgen</w:t>
            </w:r>
            <w:r w:rsidRPr="00952F1A">
              <w:rPr>
                <w:lang w:val="nb-NO"/>
              </w:rPr>
              <w:t xml:space="preserve"> GmbH</w:t>
            </w:r>
          </w:p>
          <w:p w14:paraId="1706AB03" w14:textId="4177F978" w:rsidR="00FC069F" w:rsidRPr="00952F1A" w:rsidRDefault="00FC069F" w:rsidP="00FC069F">
            <w:pPr>
              <w:rPr>
                <w:lang w:val="nb-NO"/>
              </w:rPr>
            </w:pPr>
            <w:r w:rsidRPr="00952F1A">
              <w:rPr>
                <w:lang w:val="nb-NO"/>
              </w:rPr>
              <w:t>Tel: +49 89 1490960</w:t>
            </w:r>
          </w:p>
          <w:p w14:paraId="75DB5DFD" w14:textId="77777777" w:rsidR="00FC069F" w:rsidRPr="00286FA0" w:rsidRDefault="00FC069F" w:rsidP="00FC069F">
            <w:pPr>
              <w:rPr>
                <w:b/>
                <w:lang w:val="nb-NO"/>
              </w:rPr>
            </w:pPr>
          </w:p>
        </w:tc>
        <w:tc>
          <w:tcPr>
            <w:tcW w:w="4680" w:type="dxa"/>
          </w:tcPr>
          <w:p w14:paraId="7BB1B32F" w14:textId="77777777" w:rsidR="00FC069F" w:rsidRPr="00286FA0" w:rsidRDefault="00FC069F" w:rsidP="00FC069F">
            <w:pPr>
              <w:rPr>
                <w:b/>
                <w:lang w:val="nb-NO"/>
              </w:rPr>
            </w:pPr>
            <w:r w:rsidRPr="00286FA0">
              <w:rPr>
                <w:b/>
                <w:lang w:val="nb-NO"/>
              </w:rPr>
              <w:t>Nederland</w:t>
            </w:r>
          </w:p>
          <w:p w14:paraId="6B341113" w14:textId="77777777" w:rsidR="00FC069F" w:rsidRPr="00952F1A" w:rsidRDefault="00FC069F" w:rsidP="00FC069F">
            <w:pPr>
              <w:rPr>
                <w:lang w:val="nb-NO"/>
              </w:rPr>
            </w:pPr>
            <w:r w:rsidRPr="00952F1A">
              <w:rPr>
                <w:lang w:val="nb-NO"/>
              </w:rPr>
              <w:t>Amgen B.V.</w:t>
            </w:r>
          </w:p>
          <w:p w14:paraId="4780019C" w14:textId="77777777" w:rsidR="00FC069F" w:rsidRPr="00952F1A" w:rsidRDefault="00FC069F" w:rsidP="00FC069F">
            <w:pPr>
              <w:rPr>
                <w:lang w:val="nb-NO"/>
              </w:rPr>
            </w:pPr>
            <w:r w:rsidRPr="00952F1A">
              <w:rPr>
                <w:lang w:val="nb-NO"/>
              </w:rPr>
              <w:t>Tel: +31 (0)76 5732500</w:t>
            </w:r>
          </w:p>
          <w:p w14:paraId="14CA9351" w14:textId="77777777" w:rsidR="00FC069F" w:rsidRPr="00286FA0" w:rsidRDefault="00FC069F" w:rsidP="00FC069F">
            <w:pPr>
              <w:rPr>
                <w:b/>
                <w:lang w:val="nb-NO"/>
              </w:rPr>
            </w:pPr>
          </w:p>
        </w:tc>
      </w:tr>
      <w:tr w:rsidR="00FC069F" w:rsidRPr="00952F1A" w14:paraId="16CC5D05" w14:textId="77777777" w:rsidTr="00952F1A">
        <w:trPr>
          <w:cantSplit/>
        </w:trPr>
        <w:tc>
          <w:tcPr>
            <w:tcW w:w="4646" w:type="dxa"/>
          </w:tcPr>
          <w:p w14:paraId="35170FDA" w14:textId="77777777" w:rsidR="00FC069F" w:rsidRPr="005100A9" w:rsidRDefault="00FC069F" w:rsidP="00FC069F">
            <w:pPr>
              <w:rPr>
                <w:b/>
                <w:lang w:val="sv-SE"/>
              </w:rPr>
            </w:pPr>
            <w:r w:rsidRPr="005100A9">
              <w:rPr>
                <w:b/>
                <w:lang w:val="sv-SE"/>
              </w:rPr>
              <w:lastRenderedPageBreak/>
              <w:t>Eesti</w:t>
            </w:r>
          </w:p>
          <w:p w14:paraId="50C7FDCE" w14:textId="77777777" w:rsidR="00FC069F" w:rsidRPr="005100A9" w:rsidRDefault="00FC069F" w:rsidP="00FC069F">
            <w:pPr>
              <w:rPr>
                <w:lang w:val="sv-SE"/>
              </w:rPr>
            </w:pPr>
            <w:r w:rsidRPr="005100A9">
              <w:rPr>
                <w:lang w:val="sv-SE"/>
              </w:rPr>
              <w:t>Amgen Switzerland AG Vilniaus filialas</w:t>
            </w:r>
          </w:p>
          <w:p w14:paraId="236098FC" w14:textId="77777777" w:rsidR="00FC069F" w:rsidRPr="00286FA0" w:rsidRDefault="00FC069F" w:rsidP="00FC069F">
            <w:pPr>
              <w:rPr>
                <w:b/>
                <w:lang w:val="nb-NO"/>
              </w:rPr>
            </w:pPr>
            <w:r w:rsidRPr="00952F1A">
              <w:rPr>
                <w:lang w:val="nb-NO"/>
              </w:rPr>
              <w:t>Tel: +372 586 09553</w:t>
            </w:r>
          </w:p>
        </w:tc>
        <w:tc>
          <w:tcPr>
            <w:tcW w:w="4680" w:type="dxa"/>
          </w:tcPr>
          <w:p w14:paraId="4BD9CA85" w14:textId="77777777" w:rsidR="00FC069F" w:rsidRPr="00286FA0" w:rsidRDefault="00FC069F" w:rsidP="00FC069F">
            <w:pPr>
              <w:rPr>
                <w:b/>
                <w:lang w:val="nb-NO"/>
              </w:rPr>
            </w:pPr>
            <w:r w:rsidRPr="00286FA0">
              <w:rPr>
                <w:b/>
                <w:lang w:val="nb-NO"/>
              </w:rPr>
              <w:t>Norge</w:t>
            </w:r>
          </w:p>
          <w:p w14:paraId="7D3B3B63" w14:textId="77777777" w:rsidR="00FC069F" w:rsidRPr="00952F1A" w:rsidRDefault="00FC069F" w:rsidP="00FC069F">
            <w:pPr>
              <w:rPr>
                <w:rStyle w:val="CommentReference"/>
                <w:sz w:val="22"/>
                <w:szCs w:val="22"/>
                <w:lang w:val="nb-NO"/>
              </w:rPr>
            </w:pPr>
            <w:r w:rsidRPr="00952F1A">
              <w:rPr>
                <w:rStyle w:val="CommentReference"/>
                <w:sz w:val="22"/>
                <w:szCs w:val="22"/>
                <w:lang w:val="nb-NO"/>
              </w:rPr>
              <w:t>Amgen AB</w:t>
            </w:r>
          </w:p>
          <w:p w14:paraId="64623475" w14:textId="77777777" w:rsidR="00FC069F" w:rsidRPr="00952F1A" w:rsidRDefault="00FC069F" w:rsidP="00FC069F">
            <w:pPr>
              <w:rPr>
                <w:lang w:val="nb-NO"/>
              </w:rPr>
            </w:pPr>
            <w:r w:rsidRPr="00952F1A">
              <w:rPr>
                <w:rStyle w:val="CommentReference"/>
                <w:sz w:val="22"/>
                <w:szCs w:val="22"/>
                <w:lang w:val="nb-NO"/>
              </w:rPr>
              <w:t>Tl</w:t>
            </w:r>
            <w:r w:rsidR="00AA264D" w:rsidRPr="00286FA0">
              <w:rPr>
                <w:rStyle w:val="CommentReference"/>
                <w:sz w:val="22"/>
                <w:szCs w:val="22"/>
                <w:lang w:val="nb-NO"/>
              </w:rPr>
              <w:t>f</w:t>
            </w:r>
            <w:r w:rsidRPr="00952F1A">
              <w:rPr>
                <w:rStyle w:val="CommentReference"/>
                <w:sz w:val="22"/>
                <w:szCs w:val="22"/>
                <w:lang w:val="nb-NO"/>
              </w:rPr>
              <w:t>: +47 23308000</w:t>
            </w:r>
          </w:p>
          <w:p w14:paraId="26835122" w14:textId="77777777" w:rsidR="00FC069F" w:rsidRPr="00286FA0" w:rsidRDefault="00FC069F" w:rsidP="00FC069F">
            <w:pPr>
              <w:rPr>
                <w:b/>
                <w:lang w:val="nb-NO"/>
              </w:rPr>
            </w:pPr>
          </w:p>
        </w:tc>
      </w:tr>
      <w:tr w:rsidR="00FC069F" w:rsidRPr="00952F1A" w14:paraId="7D62D4D0" w14:textId="77777777" w:rsidTr="00952F1A">
        <w:trPr>
          <w:cantSplit/>
        </w:trPr>
        <w:tc>
          <w:tcPr>
            <w:tcW w:w="4646" w:type="dxa"/>
          </w:tcPr>
          <w:p w14:paraId="39195039" w14:textId="77777777" w:rsidR="00FC069F" w:rsidRPr="007D2431" w:rsidRDefault="00FC069F" w:rsidP="00FC069F">
            <w:pPr>
              <w:rPr>
                <w:b/>
                <w:lang w:val="el-GR"/>
              </w:rPr>
            </w:pPr>
            <w:r w:rsidRPr="00286FA0">
              <w:rPr>
                <w:b/>
                <w:lang w:val="nb-NO"/>
              </w:rPr>
              <w:t>Ελλάδα</w:t>
            </w:r>
          </w:p>
          <w:p w14:paraId="1B277885" w14:textId="77777777" w:rsidR="00FC069F" w:rsidRPr="007D2431" w:rsidRDefault="00FC069F" w:rsidP="00FC069F">
            <w:pPr>
              <w:rPr>
                <w:lang w:val="el-GR"/>
              </w:rPr>
            </w:pPr>
            <w:r w:rsidRPr="005100A9">
              <w:t>Amgen</w:t>
            </w:r>
            <w:r w:rsidRPr="007D2431">
              <w:rPr>
                <w:lang w:val="el-GR"/>
              </w:rPr>
              <w:t xml:space="preserve"> </w:t>
            </w:r>
            <w:r w:rsidRPr="00952F1A">
              <w:rPr>
                <w:lang w:val="nb-NO"/>
              </w:rPr>
              <w:t>Ελλάς</w:t>
            </w:r>
            <w:r w:rsidRPr="007D2431">
              <w:rPr>
                <w:lang w:val="el-GR"/>
              </w:rPr>
              <w:t xml:space="preserve"> </w:t>
            </w:r>
            <w:r w:rsidRPr="00952F1A">
              <w:rPr>
                <w:lang w:val="nb-NO"/>
              </w:rPr>
              <w:t>Φαρμακευτικά</w:t>
            </w:r>
            <w:r w:rsidRPr="007D2431">
              <w:rPr>
                <w:lang w:val="el-GR"/>
              </w:rPr>
              <w:t xml:space="preserve"> </w:t>
            </w:r>
            <w:r w:rsidRPr="00952F1A">
              <w:rPr>
                <w:lang w:val="nb-NO"/>
              </w:rPr>
              <w:t>Ε</w:t>
            </w:r>
            <w:r w:rsidRPr="007D2431">
              <w:rPr>
                <w:lang w:val="el-GR"/>
              </w:rPr>
              <w:t>.</w:t>
            </w:r>
            <w:r w:rsidRPr="00952F1A">
              <w:rPr>
                <w:lang w:val="nb-NO"/>
              </w:rPr>
              <w:t>Π</w:t>
            </w:r>
            <w:r w:rsidRPr="007D2431">
              <w:rPr>
                <w:lang w:val="el-GR"/>
              </w:rPr>
              <w:t>.</w:t>
            </w:r>
            <w:r w:rsidRPr="00952F1A">
              <w:rPr>
                <w:lang w:val="nb-NO"/>
              </w:rPr>
              <w:t>Ε</w:t>
            </w:r>
            <w:r w:rsidRPr="007D2431">
              <w:rPr>
                <w:lang w:val="el-GR"/>
              </w:rPr>
              <w:t xml:space="preserve">. </w:t>
            </w:r>
          </w:p>
          <w:p w14:paraId="544749AD" w14:textId="32AA37B4" w:rsidR="00FC069F" w:rsidRPr="00952F1A" w:rsidRDefault="00FC069F" w:rsidP="00FC069F">
            <w:pPr>
              <w:rPr>
                <w:lang w:val="nb-NO"/>
              </w:rPr>
            </w:pPr>
            <w:r w:rsidRPr="00952F1A">
              <w:rPr>
                <w:lang w:val="nb-NO"/>
              </w:rPr>
              <w:t>Τηλ: +30 210 3447000</w:t>
            </w:r>
          </w:p>
          <w:p w14:paraId="4DE25700" w14:textId="77777777" w:rsidR="00FC069F" w:rsidRPr="00286FA0" w:rsidRDefault="00FC069F" w:rsidP="00FC069F">
            <w:pPr>
              <w:rPr>
                <w:b/>
                <w:lang w:val="nb-NO"/>
              </w:rPr>
            </w:pPr>
          </w:p>
        </w:tc>
        <w:tc>
          <w:tcPr>
            <w:tcW w:w="4680" w:type="dxa"/>
          </w:tcPr>
          <w:p w14:paraId="7F307D14" w14:textId="77777777" w:rsidR="00FC069F" w:rsidRPr="00286FA0" w:rsidRDefault="00FC069F" w:rsidP="00FC069F">
            <w:pPr>
              <w:rPr>
                <w:b/>
                <w:lang w:val="nb-NO"/>
              </w:rPr>
            </w:pPr>
            <w:r w:rsidRPr="00286FA0">
              <w:rPr>
                <w:b/>
                <w:lang w:val="nb-NO"/>
              </w:rPr>
              <w:t>Österreich</w:t>
            </w:r>
          </w:p>
          <w:p w14:paraId="023B5F8E" w14:textId="77777777" w:rsidR="00FC069F" w:rsidRPr="00952F1A" w:rsidRDefault="00FC069F" w:rsidP="00FC069F">
            <w:pPr>
              <w:rPr>
                <w:lang w:val="nb-NO"/>
              </w:rPr>
            </w:pPr>
            <w:r w:rsidRPr="00952F1A">
              <w:rPr>
                <w:lang w:val="nb-NO"/>
              </w:rPr>
              <w:t xml:space="preserve">Amgen GmbH </w:t>
            </w:r>
          </w:p>
          <w:p w14:paraId="3ACD84A8" w14:textId="77777777" w:rsidR="00FC069F" w:rsidRPr="00952F1A" w:rsidRDefault="00FC069F" w:rsidP="00FC069F">
            <w:pPr>
              <w:rPr>
                <w:lang w:val="nb-NO"/>
              </w:rPr>
            </w:pPr>
            <w:r w:rsidRPr="00952F1A">
              <w:rPr>
                <w:lang w:val="nb-NO"/>
              </w:rPr>
              <w:t>Tel: +43 (0)1 50 217</w:t>
            </w:r>
          </w:p>
          <w:p w14:paraId="7966F21A" w14:textId="77777777" w:rsidR="00FC069F" w:rsidRPr="00286FA0" w:rsidRDefault="00FC069F" w:rsidP="00FC069F">
            <w:pPr>
              <w:rPr>
                <w:b/>
                <w:lang w:val="nb-NO"/>
              </w:rPr>
            </w:pPr>
          </w:p>
        </w:tc>
      </w:tr>
      <w:tr w:rsidR="00FC069F" w:rsidRPr="00286FA0" w14:paraId="7F381C06" w14:textId="77777777" w:rsidTr="00952F1A">
        <w:trPr>
          <w:cantSplit/>
        </w:trPr>
        <w:tc>
          <w:tcPr>
            <w:tcW w:w="4646" w:type="dxa"/>
          </w:tcPr>
          <w:p w14:paraId="538B3C0D" w14:textId="77777777" w:rsidR="00FC069F" w:rsidRPr="005100A9" w:rsidRDefault="00FC069F" w:rsidP="00FC069F">
            <w:pPr>
              <w:rPr>
                <w:b/>
                <w:lang w:val="sv-SE"/>
              </w:rPr>
            </w:pPr>
            <w:r w:rsidRPr="005100A9">
              <w:rPr>
                <w:b/>
                <w:lang w:val="sv-SE"/>
              </w:rPr>
              <w:t>España</w:t>
            </w:r>
          </w:p>
          <w:p w14:paraId="1F8BAEBE" w14:textId="77777777" w:rsidR="00FC069F" w:rsidRPr="005100A9" w:rsidRDefault="00FC069F" w:rsidP="00FC069F">
            <w:pPr>
              <w:rPr>
                <w:lang w:val="sv-SE"/>
              </w:rPr>
            </w:pPr>
            <w:r w:rsidRPr="005100A9">
              <w:rPr>
                <w:lang w:val="sv-SE"/>
              </w:rPr>
              <w:t>Amgen S.A.</w:t>
            </w:r>
            <w:r w:rsidRPr="005100A9">
              <w:rPr>
                <w:lang w:val="sv-SE"/>
              </w:rPr>
              <w:tab/>
            </w:r>
          </w:p>
          <w:p w14:paraId="4CBB77B4" w14:textId="77777777" w:rsidR="00FC069F" w:rsidRPr="005100A9" w:rsidRDefault="00FC069F" w:rsidP="00FC069F">
            <w:pPr>
              <w:rPr>
                <w:rStyle w:val="Initial"/>
                <w:rFonts w:ascii="Times New Roman" w:hAnsi="Times New Roman" w:cs="Times New Roman"/>
                <w:sz w:val="22"/>
                <w:lang w:val="sv-SE"/>
              </w:rPr>
            </w:pPr>
            <w:r w:rsidRPr="005100A9">
              <w:rPr>
                <w:lang w:val="sv-SE"/>
              </w:rPr>
              <w:t xml:space="preserve">Tel: +34 93 600 18 60 </w:t>
            </w:r>
          </w:p>
          <w:p w14:paraId="4EEC1592" w14:textId="77777777" w:rsidR="00FC069F" w:rsidRPr="005100A9" w:rsidRDefault="00FC069F" w:rsidP="00FC069F">
            <w:pPr>
              <w:rPr>
                <w:b/>
                <w:lang w:val="sv-SE"/>
              </w:rPr>
            </w:pPr>
          </w:p>
        </w:tc>
        <w:tc>
          <w:tcPr>
            <w:tcW w:w="4680" w:type="dxa"/>
          </w:tcPr>
          <w:p w14:paraId="5204726E" w14:textId="77777777" w:rsidR="00FC069F" w:rsidRPr="005100A9" w:rsidRDefault="00FC069F" w:rsidP="00FC069F">
            <w:pPr>
              <w:rPr>
                <w:b/>
                <w:lang w:val="sv-SE"/>
              </w:rPr>
            </w:pPr>
            <w:r w:rsidRPr="005100A9">
              <w:rPr>
                <w:b/>
                <w:lang w:val="sv-SE"/>
              </w:rPr>
              <w:t>Polska</w:t>
            </w:r>
          </w:p>
          <w:p w14:paraId="0FA6D17C" w14:textId="77777777" w:rsidR="00FC069F" w:rsidRPr="005100A9" w:rsidRDefault="00FC069F" w:rsidP="00FC069F">
            <w:pPr>
              <w:rPr>
                <w:lang w:val="sv-SE"/>
              </w:rPr>
            </w:pPr>
            <w:r w:rsidRPr="005100A9">
              <w:rPr>
                <w:lang w:val="sv-SE"/>
              </w:rPr>
              <w:t>Amgen Biotechnologia Sp. z o.o.</w:t>
            </w:r>
          </w:p>
          <w:p w14:paraId="0DBF4EA1" w14:textId="77777777" w:rsidR="00FC069F" w:rsidRPr="00286FA0" w:rsidRDefault="00FC069F" w:rsidP="00FC069F">
            <w:pPr>
              <w:rPr>
                <w:b/>
                <w:lang w:val="nb-NO"/>
              </w:rPr>
            </w:pPr>
            <w:r w:rsidRPr="00952F1A">
              <w:rPr>
                <w:lang w:val="nb-NO"/>
              </w:rPr>
              <w:t>Tel.: +48 22 581 3000</w:t>
            </w:r>
          </w:p>
        </w:tc>
      </w:tr>
      <w:tr w:rsidR="00FC069F" w:rsidRPr="00E81F0E" w14:paraId="6443A118" w14:textId="77777777" w:rsidTr="00952F1A">
        <w:trPr>
          <w:cantSplit/>
        </w:trPr>
        <w:tc>
          <w:tcPr>
            <w:tcW w:w="4646" w:type="dxa"/>
          </w:tcPr>
          <w:p w14:paraId="26981275" w14:textId="77777777" w:rsidR="00FC069F" w:rsidRPr="00C05288" w:rsidRDefault="00FC069F" w:rsidP="00FC069F">
            <w:pPr>
              <w:rPr>
                <w:b/>
                <w:lang w:val="fr-FR"/>
              </w:rPr>
            </w:pPr>
            <w:r w:rsidRPr="00C05288">
              <w:rPr>
                <w:b/>
                <w:lang w:val="fr-FR"/>
              </w:rPr>
              <w:t>France</w:t>
            </w:r>
          </w:p>
          <w:p w14:paraId="3308EB25" w14:textId="77777777" w:rsidR="00FC069F" w:rsidRPr="00C05288" w:rsidRDefault="00FC069F" w:rsidP="00FC069F">
            <w:pPr>
              <w:rPr>
                <w:lang w:val="fr-FR"/>
              </w:rPr>
            </w:pPr>
            <w:r w:rsidRPr="00C05288">
              <w:rPr>
                <w:lang w:val="fr-FR"/>
              </w:rPr>
              <w:t>Amgen S.A.S.</w:t>
            </w:r>
          </w:p>
          <w:p w14:paraId="7831BFB5" w14:textId="77777777" w:rsidR="00FC069F" w:rsidRPr="00286FA0" w:rsidRDefault="00FC069F" w:rsidP="00FC069F">
            <w:pPr>
              <w:spacing w:after="0" w:line="240" w:lineRule="auto"/>
              <w:ind w:left="0" w:firstLine="0"/>
              <w:rPr>
                <w:b/>
                <w:lang w:val="nb-NO"/>
              </w:rPr>
            </w:pPr>
            <w:r w:rsidRPr="00952F1A">
              <w:rPr>
                <w:lang w:val="nb-NO"/>
              </w:rPr>
              <w:t>Tél: +33 (0)9 69 363 363</w:t>
            </w:r>
          </w:p>
        </w:tc>
        <w:tc>
          <w:tcPr>
            <w:tcW w:w="4680" w:type="dxa"/>
          </w:tcPr>
          <w:p w14:paraId="279477B8" w14:textId="77777777" w:rsidR="00FC069F" w:rsidRPr="00C05288" w:rsidRDefault="00FC069F" w:rsidP="00FC069F">
            <w:pPr>
              <w:rPr>
                <w:b/>
                <w:lang w:val="es-ES"/>
              </w:rPr>
            </w:pPr>
            <w:r w:rsidRPr="00C05288">
              <w:rPr>
                <w:b/>
                <w:lang w:val="es-ES"/>
              </w:rPr>
              <w:t>Portugal</w:t>
            </w:r>
          </w:p>
          <w:p w14:paraId="05C19627" w14:textId="77777777" w:rsidR="00FC069F" w:rsidRPr="00C05288" w:rsidRDefault="00FC069F" w:rsidP="00FC069F">
            <w:pPr>
              <w:rPr>
                <w:lang w:val="es-ES"/>
              </w:rPr>
            </w:pPr>
            <w:r w:rsidRPr="00C05288">
              <w:rPr>
                <w:lang w:val="es-ES"/>
              </w:rPr>
              <w:t xml:space="preserve">Amgen </w:t>
            </w:r>
            <w:proofErr w:type="spellStart"/>
            <w:r w:rsidRPr="00C05288">
              <w:rPr>
                <w:lang w:val="es-ES"/>
              </w:rPr>
              <w:t>Biofarmacêutica</w:t>
            </w:r>
            <w:proofErr w:type="spellEnd"/>
            <w:r w:rsidRPr="00C05288">
              <w:rPr>
                <w:lang w:val="es-ES"/>
              </w:rPr>
              <w:t>, Lda.</w:t>
            </w:r>
          </w:p>
          <w:p w14:paraId="6EAA1481" w14:textId="77777777" w:rsidR="00CE23BB" w:rsidRPr="00394ACD" w:rsidRDefault="00FC069F" w:rsidP="00CE23BB">
            <w:pPr>
              <w:rPr>
                <w:lang w:val="es-ES"/>
              </w:rPr>
            </w:pPr>
            <w:r w:rsidRPr="00C05288">
              <w:rPr>
                <w:lang w:val="es-ES"/>
              </w:rPr>
              <w:t>Tel: +351 21 422</w:t>
            </w:r>
            <w:r w:rsidR="00CE23BB" w:rsidRPr="00394ACD">
              <w:rPr>
                <w:lang w:val="es-ES"/>
              </w:rPr>
              <w:t>0606</w:t>
            </w:r>
          </w:p>
          <w:p w14:paraId="2371EAA6" w14:textId="77777777" w:rsidR="00FC069F" w:rsidRPr="00C05288" w:rsidRDefault="00FC069F" w:rsidP="00FC069F">
            <w:pPr>
              <w:rPr>
                <w:b/>
                <w:lang w:val="es-ES"/>
              </w:rPr>
            </w:pPr>
          </w:p>
        </w:tc>
      </w:tr>
      <w:tr w:rsidR="00FC069F" w:rsidRPr="00393CF5" w14:paraId="1A86AC92" w14:textId="77777777" w:rsidTr="00952F1A">
        <w:trPr>
          <w:cantSplit/>
        </w:trPr>
        <w:tc>
          <w:tcPr>
            <w:tcW w:w="4646" w:type="dxa"/>
          </w:tcPr>
          <w:p w14:paraId="1187F7CE" w14:textId="77777777" w:rsidR="00FC069F" w:rsidRPr="005100A9" w:rsidRDefault="00FC069F" w:rsidP="00FC069F">
            <w:pPr>
              <w:spacing w:after="0" w:line="240" w:lineRule="auto"/>
              <w:ind w:left="0" w:firstLine="0"/>
              <w:rPr>
                <w:b/>
                <w:lang w:val="sv-SE"/>
              </w:rPr>
            </w:pPr>
            <w:r w:rsidRPr="005100A9">
              <w:rPr>
                <w:b/>
                <w:lang w:val="sv-SE"/>
              </w:rPr>
              <w:t>Hrvatska</w:t>
            </w:r>
          </w:p>
          <w:p w14:paraId="283A4466" w14:textId="77777777" w:rsidR="00FC069F" w:rsidRPr="005100A9" w:rsidRDefault="00FC069F" w:rsidP="00FC069F">
            <w:pPr>
              <w:spacing w:after="0" w:line="240" w:lineRule="auto"/>
              <w:ind w:left="0" w:firstLine="0"/>
              <w:rPr>
                <w:lang w:val="sv-SE"/>
              </w:rPr>
            </w:pPr>
            <w:r w:rsidRPr="005100A9">
              <w:rPr>
                <w:lang w:val="sv-SE"/>
              </w:rPr>
              <w:t>Amgen d.o.o.</w:t>
            </w:r>
          </w:p>
          <w:p w14:paraId="5E5EB71F" w14:textId="77777777" w:rsidR="00FC069F" w:rsidRPr="00286FA0" w:rsidRDefault="00FC069F" w:rsidP="00FC069F">
            <w:pPr>
              <w:spacing w:after="0" w:line="240" w:lineRule="auto"/>
              <w:ind w:left="0" w:firstLine="0"/>
              <w:rPr>
                <w:b/>
                <w:lang w:val="nb-NO"/>
              </w:rPr>
            </w:pPr>
            <w:r w:rsidRPr="00952F1A">
              <w:rPr>
                <w:lang w:val="nb-NO"/>
              </w:rPr>
              <w:t>Tel: +385 (0)1 562 57 20</w:t>
            </w:r>
          </w:p>
        </w:tc>
        <w:tc>
          <w:tcPr>
            <w:tcW w:w="4680" w:type="dxa"/>
          </w:tcPr>
          <w:p w14:paraId="72A417B2" w14:textId="77777777" w:rsidR="00FC069F" w:rsidRPr="00286FA0" w:rsidRDefault="00FC069F" w:rsidP="00FC069F">
            <w:pPr>
              <w:spacing w:after="0" w:line="240" w:lineRule="auto"/>
              <w:ind w:left="0" w:firstLine="0"/>
              <w:rPr>
                <w:b/>
                <w:lang w:val="nb-NO"/>
              </w:rPr>
            </w:pPr>
            <w:r w:rsidRPr="00286FA0">
              <w:rPr>
                <w:b/>
                <w:lang w:val="nb-NO"/>
              </w:rPr>
              <w:t>România</w:t>
            </w:r>
          </w:p>
          <w:p w14:paraId="1C2DF609" w14:textId="77777777" w:rsidR="00FC069F" w:rsidRPr="00952F1A" w:rsidRDefault="00FC069F" w:rsidP="00FC069F">
            <w:pPr>
              <w:spacing w:after="0" w:line="240" w:lineRule="auto"/>
              <w:ind w:left="0" w:firstLine="0"/>
              <w:rPr>
                <w:lang w:val="nb-NO"/>
              </w:rPr>
            </w:pPr>
            <w:r w:rsidRPr="00952F1A">
              <w:rPr>
                <w:lang w:val="nb-NO"/>
              </w:rPr>
              <w:t>Amgen România SRL</w:t>
            </w:r>
          </w:p>
          <w:p w14:paraId="2A44802D" w14:textId="77777777" w:rsidR="00FC069F" w:rsidRPr="00952F1A" w:rsidRDefault="00FC069F" w:rsidP="00FC069F">
            <w:pPr>
              <w:rPr>
                <w:lang w:val="nb-NO"/>
              </w:rPr>
            </w:pPr>
            <w:r w:rsidRPr="00952F1A">
              <w:rPr>
                <w:lang w:val="nb-NO"/>
              </w:rPr>
              <w:t>Tel: +4021 527 3000</w:t>
            </w:r>
          </w:p>
          <w:p w14:paraId="20F60E13" w14:textId="77777777" w:rsidR="00FC069F" w:rsidRPr="00286FA0" w:rsidRDefault="00FC069F" w:rsidP="00FC069F">
            <w:pPr>
              <w:rPr>
                <w:b/>
                <w:lang w:val="nb-NO"/>
              </w:rPr>
            </w:pPr>
          </w:p>
        </w:tc>
      </w:tr>
      <w:tr w:rsidR="00FC069F" w:rsidRPr="00286FA0" w14:paraId="7AF4D6B1" w14:textId="77777777" w:rsidTr="00952F1A">
        <w:trPr>
          <w:cantSplit/>
        </w:trPr>
        <w:tc>
          <w:tcPr>
            <w:tcW w:w="4646" w:type="dxa"/>
          </w:tcPr>
          <w:p w14:paraId="3B972353" w14:textId="77777777" w:rsidR="00FC069F" w:rsidRPr="002011F7" w:rsidRDefault="00FC069F" w:rsidP="00FC069F">
            <w:pPr>
              <w:rPr>
                <w:b/>
              </w:rPr>
            </w:pPr>
            <w:r w:rsidRPr="002011F7">
              <w:rPr>
                <w:b/>
              </w:rPr>
              <w:t>Ireland</w:t>
            </w:r>
          </w:p>
          <w:p w14:paraId="3032E92A" w14:textId="77777777" w:rsidR="00FC069F" w:rsidRPr="002011F7" w:rsidRDefault="00FC069F" w:rsidP="00FC069F">
            <w:r w:rsidRPr="002011F7">
              <w:t>Amgen</w:t>
            </w:r>
            <w:r w:rsidR="00CE23BB">
              <w:rPr>
                <w:rFonts w:eastAsia="Arial Unicode MS"/>
                <w:bCs/>
                <w:lang w:val="hr-HR"/>
              </w:rPr>
              <w:t xml:space="preserve"> Ireland</w:t>
            </w:r>
            <w:r w:rsidRPr="002011F7">
              <w:t xml:space="preserve"> Limited</w:t>
            </w:r>
          </w:p>
          <w:p w14:paraId="2C27CB13" w14:textId="77777777" w:rsidR="00FC069F" w:rsidRDefault="00FC069F" w:rsidP="00CE23BB">
            <w:r w:rsidRPr="002011F7">
              <w:t>Tel: +</w:t>
            </w:r>
            <w:r w:rsidR="00CE23BB" w:rsidRPr="00E61FEC">
              <w:t>353 1 8527400</w:t>
            </w:r>
          </w:p>
          <w:p w14:paraId="0DA65113" w14:textId="77777777" w:rsidR="003211E9" w:rsidRPr="002011F7" w:rsidRDefault="003211E9" w:rsidP="003211E9">
            <w:pPr>
              <w:rPr>
                <w:b/>
              </w:rPr>
            </w:pPr>
          </w:p>
        </w:tc>
        <w:tc>
          <w:tcPr>
            <w:tcW w:w="4680" w:type="dxa"/>
          </w:tcPr>
          <w:p w14:paraId="40811015" w14:textId="77777777" w:rsidR="00FC069F" w:rsidRPr="0087309D" w:rsidRDefault="00FC069F" w:rsidP="00FC069F">
            <w:pPr>
              <w:rPr>
                <w:b/>
              </w:rPr>
            </w:pPr>
            <w:r w:rsidRPr="0087309D">
              <w:rPr>
                <w:b/>
              </w:rPr>
              <w:t>Slovenija</w:t>
            </w:r>
          </w:p>
          <w:p w14:paraId="3252C8BA" w14:textId="77777777" w:rsidR="00FC069F" w:rsidRPr="0087309D" w:rsidRDefault="00FC069F" w:rsidP="00FC069F">
            <w:r w:rsidRPr="0087309D">
              <w:t xml:space="preserve">AMGEN </w:t>
            </w:r>
            <w:proofErr w:type="spellStart"/>
            <w:r w:rsidRPr="0087309D">
              <w:t>zdravila</w:t>
            </w:r>
            <w:proofErr w:type="spellEnd"/>
            <w:r w:rsidRPr="0087309D">
              <w:t xml:space="preserve"> d.o.o.</w:t>
            </w:r>
          </w:p>
          <w:p w14:paraId="2CEB4BE8" w14:textId="77777777" w:rsidR="00FC069F" w:rsidRPr="00952F1A" w:rsidRDefault="00FC069F" w:rsidP="00FC069F">
            <w:pPr>
              <w:rPr>
                <w:lang w:val="nb-NO"/>
              </w:rPr>
            </w:pPr>
            <w:r w:rsidRPr="00952F1A">
              <w:rPr>
                <w:lang w:val="nb-NO"/>
              </w:rPr>
              <w:t>Tel: +386 (0)1 585 1767</w:t>
            </w:r>
          </w:p>
          <w:p w14:paraId="59CBCFEF" w14:textId="77777777" w:rsidR="00FC069F" w:rsidRPr="00286FA0" w:rsidRDefault="00FC069F" w:rsidP="00FC069F">
            <w:pPr>
              <w:rPr>
                <w:b/>
                <w:lang w:val="nb-NO"/>
              </w:rPr>
            </w:pPr>
          </w:p>
        </w:tc>
      </w:tr>
      <w:tr w:rsidR="00FC069F" w:rsidRPr="00286FA0" w14:paraId="313356DB" w14:textId="77777777" w:rsidTr="00952F1A">
        <w:trPr>
          <w:cantSplit/>
        </w:trPr>
        <w:tc>
          <w:tcPr>
            <w:tcW w:w="4646" w:type="dxa"/>
          </w:tcPr>
          <w:p w14:paraId="1DDD4076" w14:textId="77777777" w:rsidR="00FC069F" w:rsidRPr="00286FA0" w:rsidRDefault="00FC069F" w:rsidP="00FC069F">
            <w:pPr>
              <w:rPr>
                <w:b/>
                <w:lang w:val="nb-NO"/>
              </w:rPr>
            </w:pPr>
            <w:r w:rsidRPr="00286FA0">
              <w:rPr>
                <w:b/>
                <w:lang w:val="nb-NO"/>
              </w:rPr>
              <w:t>Ísland</w:t>
            </w:r>
          </w:p>
          <w:p w14:paraId="4BFEA198" w14:textId="77777777" w:rsidR="00FC069F" w:rsidRPr="00952F1A" w:rsidRDefault="00FC069F" w:rsidP="00FC069F">
            <w:pPr>
              <w:rPr>
                <w:lang w:val="nb-NO"/>
              </w:rPr>
            </w:pPr>
            <w:r w:rsidRPr="00952F1A">
              <w:rPr>
                <w:lang w:val="nb-NO"/>
              </w:rPr>
              <w:t>Vistor hf.</w:t>
            </w:r>
          </w:p>
          <w:p w14:paraId="028A1CF0" w14:textId="77777777" w:rsidR="00FC069F" w:rsidRPr="00952F1A" w:rsidRDefault="00FC069F" w:rsidP="00FC069F">
            <w:pPr>
              <w:rPr>
                <w:lang w:val="nb-NO"/>
              </w:rPr>
            </w:pPr>
            <w:r w:rsidRPr="00952F1A">
              <w:rPr>
                <w:lang w:val="nb-NO"/>
              </w:rPr>
              <w:t>Sími: +354 535 7000</w:t>
            </w:r>
          </w:p>
          <w:p w14:paraId="0784D911" w14:textId="77777777" w:rsidR="00FC069F" w:rsidRPr="00286FA0" w:rsidRDefault="00FC069F" w:rsidP="00FC069F">
            <w:pPr>
              <w:rPr>
                <w:b/>
                <w:lang w:val="nb-NO"/>
              </w:rPr>
            </w:pPr>
          </w:p>
        </w:tc>
        <w:tc>
          <w:tcPr>
            <w:tcW w:w="4680" w:type="dxa"/>
          </w:tcPr>
          <w:p w14:paraId="0E88054C" w14:textId="77777777" w:rsidR="00FC069F" w:rsidRPr="00286FA0" w:rsidRDefault="00FC069F" w:rsidP="00FC069F">
            <w:pPr>
              <w:rPr>
                <w:b/>
                <w:lang w:val="nb-NO"/>
              </w:rPr>
            </w:pPr>
            <w:r w:rsidRPr="00286FA0">
              <w:rPr>
                <w:b/>
                <w:lang w:val="nb-NO"/>
              </w:rPr>
              <w:t>Slovenská republika</w:t>
            </w:r>
          </w:p>
          <w:p w14:paraId="133FEDD9" w14:textId="77777777" w:rsidR="00FC069F" w:rsidRPr="00952F1A" w:rsidRDefault="00FC069F" w:rsidP="00FC069F">
            <w:pPr>
              <w:rPr>
                <w:lang w:val="nb-NO"/>
              </w:rPr>
            </w:pPr>
            <w:r w:rsidRPr="00952F1A">
              <w:rPr>
                <w:lang w:val="nb-NO"/>
              </w:rPr>
              <w:t>Amgen Slovakia s.r.o.</w:t>
            </w:r>
          </w:p>
          <w:p w14:paraId="16945FBC" w14:textId="77777777" w:rsidR="00FC069F" w:rsidRPr="00952F1A" w:rsidRDefault="00FC069F" w:rsidP="00FC069F">
            <w:pPr>
              <w:rPr>
                <w:lang w:val="nb-NO"/>
              </w:rPr>
            </w:pPr>
            <w:r w:rsidRPr="00952F1A">
              <w:rPr>
                <w:lang w:val="nb-NO"/>
              </w:rPr>
              <w:t xml:space="preserve">Tel: +421 2 321 114 49 </w:t>
            </w:r>
          </w:p>
          <w:p w14:paraId="55296C7A" w14:textId="77777777" w:rsidR="00FC069F" w:rsidRPr="00286FA0" w:rsidRDefault="00FC069F" w:rsidP="00FC069F">
            <w:pPr>
              <w:rPr>
                <w:b/>
                <w:lang w:val="nb-NO"/>
              </w:rPr>
            </w:pPr>
          </w:p>
        </w:tc>
      </w:tr>
      <w:tr w:rsidR="00FC069F" w:rsidRPr="00286FA0" w14:paraId="3D261855" w14:textId="77777777" w:rsidTr="00952F1A">
        <w:trPr>
          <w:cantSplit/>
        </w:trPr>
        <w:tc>
          <w:tcPr>
            <w:tcW w:w="4646" w:type="dxa"/>
          </w:tcPr>
          <w:p w14:paraId="1997D924" w14:textId="77777777" w:rsidR="00FC069F" w:rsidRPr="005100A9" w:rsidRDefault="00FC069F" w:rsidP="00FC069F">
            <w:pPr>
              <w:rPr>
                <w:b/>
                <w:lang w:val="sv-SE"/>
              </w:rPr>
            </w:pPr>
            <w:r w:rsidRPr="005100A9">
              <w:rPr>
                <w:b/>
                <w:lang w:val="sv-SE"/>
              </w:rPr>
              <w:t>Italia</w:t>
            </w:r>
          </w:p>
          <w:p w14:paraId="7171FBCA" w14:textId="77777777" w:rsidR="00FC069F" w:rsidRPr="005100A9" w:rsidRDefault="00FC069F" w:rsidP="00FC069F">
            <w:pPr>
              <w:rPr>
                <w:lang w:val="sv-SE"/>
              </w:rPr>
            </w:pPr>
            <w:r w:rsidRPr="005100A9">
              <w:rPr>
                <w:lang w:val="sv-SE"/>
              </w:rPr>
              <w:t>Amgen S.r.l.</w:t>
            </w:r>
          </w:p>
          <w:p w14:paraId="3CD559B0" w14:textId="77777777" w:rsidR="00FC069F" w:rsidRPr="00286FA0" w:rsidRDefault="00FC069F" w:rsidP="00FC069F">
            <w:pPr>
              <w:rPr>
                <w:b/>
                <w:lang w:val="nb-NO"/>
              </w:rPr>
            </w:pPr>
            <w:r w:rsidRPr="00952F1A">
              <w:rPr>
                <w:lang w:val="nb-NO"/>
              </w:rPr>
              <w:t>Tel: +39 02 6241121</w:t>
            </w:r>
          </w:p>
        </w:tc>
        <w:tc>
          <w:tcPr>
            <w:tcW w:w="4680" w:type="dxa"/>
          </w:tcPr>
          <w:p w14:paraId="5FDE7E97" w14:textId="77777777" w:rsidR="00FC069F" w:rsidRPr="005100A9" w:rsidRDefault="00FC069F" w:rsidP="00FC069F">
            <w:pPr>
              <w:rPr>
                <w:b/>
                <w:lang w:val="sv-SE"/>
              </w:rPr>
            </w:pPr>
            <w:r w:rsidRPr="005100A9">
              <w:rPr>
                <w:b/>
                <w:lang w:val="sv-SE"/>
              </w:rPr>
              <w:t>Suomi/Finland</w:t>
            </w:r>
          </w:p>
          <w:p w14:paraId="75AB55E5" w14:textId="77777777" w:rsidR="00FC069F" w:rsidRPr="005100A9" w:rsidRDefault="00FC069F" w:rsidP="00FC069F">
            <w:pPr>
              <w:rPr>
                <w:lang w:val="sv-SE"/>
              </w:rPr>
            </w:pPr>
            <w:r w:rsidRPr="005100A9">
              <w:rPr>
                <w:lang w:val="sv-SE"/>
              </w:rPr>
              <w:t>Amgen AB, sivuliike Suomessa/Amgen AB, filial i Finland</w:t>
            </w:r>
          </w:p>
          <w:p w14:paraId="490B39BD" w14:textId="77777777" w:rsidR="00FC069F" w:rsidRPr="00952F1A" w:rsidRDefault="00FC069F" w:rsidP="00FC069F">
            <w:pPr>
              <w:rPr>
                <w:lang w:val="nb-NO"/>
              </w:rPr>
            </w:pPr>
            <w:r w:rsidRPr="00952F1A">
              <w:rPr>
                <w:lang w:val="nb-NO"/>
              </w:rPr>
              <w:t>Puh/Tel: +358 (0)9 54900500</w:t>
            </w:r>
          </w:p>
          <w:p w14:paraId="4EB2D1C3" w14:textId="77777777" w:rsidR="00FC069F" w:rsidRPr="00286FA0" w:rsidRDefault="00FC069F" w:rsidP="00FC069F">
            <w:pPr>
              <w:rPr>
                <w:b/>
                <w:lang w:val="nb-NO"/>
              </w:rPr>
            </w:pPr>
          </w:p>
        </w:tc>
      </w:tr>
      <w:tr w:rsidR="00FC069F" w:rsidRPr="00286FA0" w14:paraId="369FA40B" w14:textId="77777777" w:rsidTr="00952F1A">
        <w:trPr>
          <w:cantSplit/>
        </w:trPr>
        <w:tc>
          <w:tcPr>
            <w:tcW w:w="4646" w:type="dxa"/>
          </w:tcPr>
          <w:p w14:paraId="79803D55" w14:textId="77777777" w:rsidR="00FC069F" w:rsidRPr="007D2431" w:rsidRDefault="00FC069F" w:rsidP="00FC069F">
            <w:pPr>
              <w:rPr>
                <w:b/>
                <w:lang w:val="es-ES"/>
              </w:rPr>
            </w:pPr>
            <w:r w:rsidRPr="007D2431">
              <w:rPr>
                <w:b/>
                <w:lang w:val="es-ES"/>
              </w:rPr>
              <w:t>K</w:t>
            </w:r>
            <w:r w:rsidRPr="00286FA0">
              <w:rPr>
                <w:b/>
                <w:lang w:val="nb-NO"/>
              </w:rPr>
              <w:t>ύπρος</w:t>
            </w:r>
          </w:p>
          <w:p w14:paraId="47BDD885" w14:textId="77777777" w:rsidR="00FC069F" w:rsidRPr="007D2431" w:rsidRDefault="00FC069F" w:rsidP="00FC069F">
            <w:pPr>
              <w:spacing w:after="0" w:line="240" w:lineRule="auto"/>
              <w:ind w:left="0" w:firstLine="0"/>
              <w:rPr>
                <w:lang w:val="es-ES"/>
              </w:rPr>
            </w:pPr>
            <w:r w:rsidRPr="007D2431">
              <w:rPr>
                <w:lang w:val="es-ES"/>
              </w:rPr>
              <w:t xml:space="preserve">C.A. </w:t>
            </w:r>
            <w:proofErr w:type="spellStart"/>
            <w:r w:rsidRPr="007D2431">
              <w:rPr>
                <w:lang w:val="es-ES"/>
              </w:rPr>
              <w:t>Papaellinas</w:t>
            </w:r>
            <w:proofErr w:type="spellEnd"/>
            <w:r w:rsidRPr="007D2431">
              <w:rPr>
                <w:lang w:val="es-ES"/>
              </w:rPr>
              <w:t xml:space="preserve"> </w:t>
            </w:r>
            <w:proofErr w:type="spellStart"/>
            <w:r w:rsidRPr="007D2431">
              <w:rPr>
                <w:lang w:val="es-ES"/>
              </w:rPr>
              <w:t>Ltd</w:t>
            </w:r>
            <w:proofErr w:type="spellEnd"/>
          </w:p>
          <w:p w14:paraId="59283CDB" w14:textId="4727B654" w:rsidR="00FC069F" w:rsidRPr="007D2431" w:rsidRDefault="00FC069F" w:rsidP="00686A1C">
            <w:pPr>
              <w:rPr>
                <w:b/>
                <w:lang w:val="es-ES"/>
              </w:rPr>
            </w:pPr>
            <w:r w:rsidRPr="00952F1A">
              <w:rPr>
                <w:lang w:val="nb-NO"/>
              </w:rPr>
              <w:t>Τηλ</w:t>
            </w:r>
            <w:r w:rsidRPr="007D2431">
              <w:rPr>
                <w:lang w:val="es-ES"/>
              </w:rPr>
              <w:t>: +357 22741 741</w:t>
            </w:r>
          </w:p>
        </w:tc>
        <w:tc>
          <w:tcPr>
            <w:tcW w:w="4680" w:type="dxa"/>
          </w:tcPr>
          <w:p w14:paraId="77B395E4" w14:textId="77777777" w:rsidR="00FC069F" w:rsidRPr="00286FA0" w:rsidRDefault="00FC069F" w:rsidP="00FC069F">
            <w:pPr>
              <w:rPr>
                <w:b/>
                <w:lang w:val="nb-NO"/>
              </w:rPr>
            </w:pPr>
            <w:r w:rsidRPr="00286FA0">
              <w:rPr>
                <w:b/>
                <w:lang w:val="nb-NO"/>
              </w:rPr>
              <w:t>Sverige</w:t>
            </w:r>
          </w:p>
          <w:p w14:paraId="3F8A4117" w14:textId="77777777" w:rsidR="00FC069F" w:rsidRPr="00952F1A" w:rsidRDefault="00FC069F" w:rsidP="00FC069F">
            <w:pPr>
              <w:rPr>
                <w:lang w:val="nb-NO"/>
              </w:rPr>
            </w:pPr>
            <w:r w:rsidRPr="00952F1A">
              <w:rPr>
                <w:lang w:val="nb-NO"/>
              </w:rPr>
              <w:t xml:space="preserve">Amgen AB </w:t>
            </w:r>
          </w:p>
          <w:p w14:paraId="35EFF389" w14:textId="77777777" w:rsidR="00FC069F" w:rsidRPr="00952F1A" w:rsidRDefault="00FC069F" w:rsidP="00FC069F">
            <w:pPr>
              <w:rPr>
                <w:lang w:val="nb-NO"/>
              </w:rPr>
            </w:pPr>
            <w:r w:rsidRPr="00952F1A">
              <w:rPr>
                <w:lang w:val="nb-NO"/>
              </w:rPr>
              <w:t>Tel: +46 (0)8 6951100</w:t>
            </w:r>
          </w:p>
          <w:p w14:paraId="515EA2FD" w14:textId="77777777" w:rsidR="00FC069F" w:rsidRPr="00286FA0" w:rsidRDefault="00FC069F" w:rsidP="00FC069F">
            <w:pPr>
              <w:rPr>
                <w:b/>
                <w:lang w:val="nb-NO"/>
              </w:rPr>
            </w:pPr>
          </w:p>
        </w:tc>
      </w:tr>
      <w:tr w:rsidR="00FC069F" w:rsidRPr="002011F7" w14:paraId="0BC26132" w14:textId="77777777" w:rsidTr="00057CAC">
        <w:trPr>
          <w:cantSplit/>
          <w:trHeight w:val="917"/>
        </w:trPr>
        <w:tc>
          <w:tcPr>
            <w:tcW w:w="4646" w:type="dxa"/>
          </w:tcPr>
          <w:p w14:paraId="2565158F" w14:textId="77777777" w:rsidR="00FC069F" w:rsidRPr="0087309D" w:rsidRDefault="00FC069F" w:rsidP="00FC069F">
            <w:pPr>
              <w:rPr>
                <w:b/>
                <w:lang w:val="de-DE"/>
              </w:rPr>
            </w:pPr>
            <w:r w:rsidRPr="0087309D">
              <w:rPr>
                <w:b/>
                <w:lang w:val="de-DE"/>
              </w:rPr>
              <w:t>Latvija</w:t>
            </w:r>
          </w:p>
          <w:p w14:paraId="31F8E771" w14:textId="77777777" w:rsidR="00FC069F" w:rsidRPr="0087309D" w:rsidRDefault="00FC069F" w:rsidP="00FC069F">
            <w:pPr>
              <w:rPr>
                <w:lang w:val="de-DE"/>
              </w:rPr>
            </w:pPr>
            <w:r w:rsidRPr="0087309D">
              <w:rPr>
                <w:lang w:val="de-DE"/>
              </w:rPr>
              <w:t>Amgen Switzerland AG Rīgas filiāle</w:t>
            </w:r>
          </w:p>
          <w:p w14:paraId="34D3A162" w14:textId="77777777" w:rsidR="00FC069F" w:rsidRPr="00952F1A" w:rsidRDefault="00FC069F" w:rsidP="00FC069F">
            <w:pPr>
              <w:rPr>
                <w:lang w:val="nb-NO"/>
              </w:rPr>
            </w:pPr>
            <w:r w:rsidRPr="00952F1A">
              <w:rPr>
                <w:lang w:val="nb-NO"/>
              </w:rPr>
              <w:t>Tel: +371 257 25888</w:t>
            </w:r>
          </w:p>
          <w:p w14:paraId="35E30372" w14:textId="77777777" w:rsidR="00FC069F" w:rsidRPr="00286FA0" w:rsidRDefault="00FC069F" w:rsidP="00FC069F">
            <w:pPr>
              <w:rPr>
                <w:b/>
                <w:lang w:val="nb-NO"/>
              </w:rPr>
            </w:pPr>
          </w:p>
        </w:tc>
        <w:tc>
          <w:tcPr>
            <w:tcW w:w="4680" w:type="dxa"/>
          </w:tcPr>
          <w:p w14:paraId="6107F3E5" w14:textId="77777777" w:rsidR="00FC069F" w:rsidRPr="002011F7" w:rsidRDefault="00FC069F" w:rsidP="00FC069F">
            <w:pPr>
              <w:rPr>
                <w:b/>
              </w:rPr>
            </w:pPr>
            <w:r w:rsidRPr="002011F7">
              <w:rPr>
                <w:b/>
              </w:rPr>
              <w:t>United Kingdom</w:t>
            </w:r>
            <w:r w:rsidR="00A02077">
              <w:rPr>
                <w:b/>
              </w:rPr>
              <w:t xml:space="preserve"> (Northern Ireland)</w:t>
            </w:r>
          </w:p>
          <w:p w14:paraId="09247CF9" w14:textId="77777777" w:rsidR="00FC069F" w:rsidRPr="002011F7" w:rsidRDefault="00FC069F" w:rsidP="00FC069F">
            <w:r w:rsidRPr="002011F7">
              <w:t>Amgen Limited</w:t>
            </w:r>
          </w:p>
          <w:p w14:paraId="57DB1BB2" w14:textId="77777777" w:rsidR="00FC069F" w:rsidRPr="002011F7" w:rsidRDefault="00FC069F" w:rsidP="00FC069F">
            <w:pPr>
              <w:rPr>
                <w:b/>
              </w:rPr>
            </w:pPr>
            <w:r w:rsidRPr="002011F7">
              <w:t>Tel: +44 (0)1223 420305</w:t>
            </w:r>
          </w:p>
        </w:tc>
      </w:tr>
    </w:tbl>
    <w:p w14:paraId="33772335" w14:textId="77777777" w:rsidR="00057CAC" w:rsidRPr="00057CAC" w:rsidRDefault="00057CAC" w:rsidP="00A24DE6">
      <w:pPr>
        <w:keepNext/>
        <w:spacing w:after="0" w:line="240" w:lineRule="auto"/>
        <w:ind w:left="0" w:firstLine="0"/>
        <w:rPr>
          <w:bCs/>
          <w:lang w:val="nb-NO"/>
        </w:rPr>
      </w:pPr>
    </w:p>
    <w:p w14:paraId="7D064193" w14:textId="4F9C1FA7" w:rsidR="001001F6" w:rsidRPr="00286FA0" w:rsidRDefault="007558EB" w:rsidP="00A24DE6">
      <w:pPr>
        <w:keepNext/>
        <w:spacing w:after="0" w:line="240" w:lineRule="auto"/>
        <w:ind w:left="0" w:firstLine="0"/>
        <w:rPr>
          <w:lang w:val="nb-NO"/>
        </w:rPr>
      </w:pPr>
      <w:r w:rsidRPr="00286FA0">
        <w:rPr>
          <w:b/>
          <w:lang w:val="nb-NO"/>
        </w:rPr>
        <w:t>Dette pakningsvedlegget ble sist oppdatert</w:t>
      </w:r>
    </w:p>
    <w:p w14:paraId="740E9EE8" w14:textId="77777777" w:rsidR="001001F6" w:rsidRPr="00286FA0" w:rsidRDefault="001001F6" w:rsidP="00A24DE6">
      <w:pPr>
        <w:keepNext/>
        <w:spacing w:after="0" w:line="240" w:lineRule="auto"/>
        <w:ind w:left="0" w:firstLine="0"/>
        <w:rPr>
          <w:lang w:val="nb-NO"/>
        </w:rPr>
      </w:pPr>
    </w:p>
    <w:p w14:paraId="6FF329E2" w14:textId="77777777" w:rsidR="001001F6" w:rsidRPr="00286FA0" w:rsidRDefault="007558EB" w:rsidP="00A24DE6">
      <w:pPr>
        <w:pStyle w:val="Heading1"/>
        <w:keepLines w:val="0"/>
        <w:spacing w:after="0" w:line="240" w:lineRule="auto"/>
        <w:ind w:left="0" w:right="0" w:firstLine="0"/>
        <w:rPr>
          <w:b w:val="0"/>
        </w:rPr>
      </w:pPr>
      <w:r w:rsidRPr="00286FA0">
        <w:t>Andre informasjonskilder</w:t>
      </w:r>
    </w:p>
    <w:p w14:paraId="5E9AA9D4" w14:textId="77777777" w:rsidR="001001F6" w:rsidRPr="00286FA0" w:rsidRDefault="001001F6" w:rsidP="00A24DE6">
      <w:pPr>
        <w:keepNext/>
        <w:spacing w:after="0" w:line="240" w:lineRule="auto"/>
        <w:ind w:left="0" w:firstLine="0"/>
        <w:rPr>
          <w:lang w:val="nb-NO"/>
        </w:rPr>
      </w:pPr>
    </w:p>
    <w:p w14:paraId="6E72050D" w14:textId="50BBB37C" w:rsidR="001001F6" w:rsidRPr="00286FA0" w:rsidRDefault="007558EB" w:rsidP="00A24DE6">
      <w:pPr>
        <w:spacing w:after="0" w:line="240" w:lineRule="auto"/>
        <w:ind w:left="0" w:firstLine="0"/>
        <w:rPr>
          <w:lang w:val="nb-NO"/>
        </w:rPr>
      </w:pPr>
      <w:r w:rsidRPr="00286FA0">
        <w:rPr>
          <w:lang w:val="nb-NO"/>
        </w:rPr>
        <w:t>Detaljert informasjon om dette legemidlet er tilgjengelig på nettstedet til Det europeiske legemiddelkontoret (</w:t>
      </w:r>
      <w:r w:rsidR="00DC69D8">
        <w:rPr>
          <w:lang w:val="nb-NO"/>
        </w:rPr>
        <w:t>t</w:t>
      </w:r>
      <w:r w:rsidRPr="00286FA0">
        <w:rPr>
          <w:lang w:val="nb-NO"/>
        </w:rPr>
        <w:t xml:space="preserve">he European Medicines Agency) </w:t>
      </w:r>
      <w:hyperlink r:id="rId15" w:history="1">
        <w:r w:rsidR="00B05681" w:rsidRPr="00725FDB">
          <w:rPr>
            <w:rStyle w:val="Hyperlink"/>
            <w:lang w:val="nb-NO"/>
          </w:rPr>
          <w:t>http://www.ema.europa.eu</w:t>
        </w:r>
      </w:hyperlink>
      <w:r w:rsidR="006975E2" w:rsidRPr="00611217">
        <w:rPr>
          <w:lang w:val="nb-NO"/>
        </w:rPr>
        <w:t>,</w:t>
      </w:r>
      <w:hyperlink w:history="1">
        <w:r w:rsidR="006975E2" w:rsidRPr="00611217">
          <w:rPr>
            <w:rStyle w:val="Hyperlink"/>
            <w:color w:val="000000"/>
            <w:u w:val="none"/>
            <w:lang w:val="nb-NO"/>
          </w:rPr>
          <w:t xml:space="preserve"> </w:t>
        </w:r>
      </w:hyperlink>
      <w:r w:rsidR="006975E2" w:rsidRPr="006975E2">
        <w:rPr>
          <w:lang w:val="nb-NO"/>
        </w:rPr>
        <w:t xml:space="preserve">og på nettstedet til </w:t>
      </w:r>
      <w:hyperlink r:id="rId16" w:history="1">
        <w:r w:rsidR="006975E2" w:rsidRPr="00E855B1">
          <w:rPr>
            <w:rStyle w:val="Hyperlink"/>
            <w:lang w:val="nb-NO"/>
          </w:rPr>
          <w:t>www.felleskatalogen.no</w:t>
        </w:r>
      </w:hyperlink>
      <w:r w:rsidR="006975E2">
        <w:rPr>
          <w:lang w:val="nb-NO"/>
        </w:rPr>
        <w:t>.</w:t>
      </w:r>
    </w:p>
    <w:p w14:paraId="408C6460" w14:textId="48F17032" w:rsidR="00B37F88" w:rsidRPr="00286FA0" w:rsidRDefault="00B37F88" w:rsidP="00A24DE6">
      <w:pPr>
        <w:spacing w:after="0" w:line="240" w:lineRule="auto"/>
        <w:ind w:left="0" w:firstLine="0"/>
        <w:rPr>
          <w:lang w:val="nb-NO"/>
        </w:rPr>
      </w:pPr>
    </w:p>
    <w:sectPr w:rsidR="00B37F88" w:rsidRPr="00286FA0" w:rsidSect="00F60DF9">
      <w:footerReference w:type="even" r:id="rId17"/>
      <w:footerReference w:type="default" r:id="rId18"/>
      <w:footerReference w:type="first" r:id="rId19"/>
      <w:pgSz w:w="11902" w:h="16841"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5115" w14:textId="77777777" w:rsidR="00CC2894" w:rsidRDefault="00CC2894">
      <w:pPr>
        <w:spacing w:after="0" w:line="240" w:lineRule="auto"/>
      </w:pPr>
      <w:r>
        <w:separator/>
      </w:r>
    </w:p>
  </w:endnote>
  <w:endnote w:type="continuationSeparator" w:id="0">
    <w:p w14:paraId="58A5E2ED" w14:textId="77777777" w:rsidR="00CC2894" w:rsidRDefault="00CC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oor Richard">
    <w:panose1 w:val="02080502050505020702"/>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5EAD" w14:textId="77777777" w:rsidR="002D5048" w:rsidRDefault="002D5048">
    <w:pPr>
      <w:spacing w:after="0" w:line="259" w:lineRule="auto"/>
      <w:ind w:left="4442" w:firstLine="0"/>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A302" w14:textId="036E7A6A" w:rsidR="002D5048" w:rsidRPr="00D51E93" w:rsidRDefault="00057CAC">
    <w:pPr>
      <w:spacing w:after="0" w:line="259" w:lineRule="auto"/>
      <w:ind w:left="4442" w:firstLine="0"/>
      <w:rPr>
        <w:rFonts w:ascii="Arial" w:hAnsi="Arial" w:cs="Arial"/>
        <w:sz w:val="16"/>
        <w:szCs w:val="16"/>
      </w:rPr>
    </w:pPr>
    <w:r>
      <w:rPr>
        <w:noProof/>
      </w:rPr>
      <w:pict w14:anchorId="47CC4B38">
        <v:shapetype id="_x0000_t202" coordsize="21600,21600" o:spt="202" path="m,l,21600r21600,l21600,xe">
          <v:stroke joinstyle="miter"/>
          <v:path gradientshapeok="t" o:connecttype="rect"/>
        </v:shapetype>
        <v:shape id="MSIPCM17894794acd51b91cf750571" o:spid="_x0000_s1025" type="#_x0000_t202" alt="{&quot;HashCode&quot;:1973458532,&quot;Height&quot;:842.0,&quot;Width&quot;:595.0,&quot;Placement&quot;:&quot;Footer&quot;,&quot;Index&quot;:&quot;Primary&quot;,&quot;Section&quot;:1,&quot;Top&quot;:0.0,&quot;Left&quot;:0.0}" style="position:absolute;left:0;text-align:left;margin-left:0;margin-top:805.5pt;width:595.1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" o:allowincell="f" filled="f" stroked="f">
          <v:textbox inset=",0,,0">
            <w:txbxContent>
              <w:p w14:paraId="704C0AE1" w14:textId="4CB35E62" w:rsidR="007D2431" w:rsidRPr="007D2431" w:rsidRDefault="007D2431" w:rsidP="007D2431">
                <w:pPr>
                  <w:spacing w:after="0"/>
                  <w:ind w:left="0"/>
                  <w:jc w:val="center"/>
                  <w:rPr>
                    <w:rFonts w:ascii="Calibri" w:hAnsi="Calibri" w:cs="Calibri"/>
                    <w:sz w:val="20"/>
                  </w:rPr>
                </w:pPr>
              </w:p>
            </w:txbxContent>
          </v:textbox>
          <w10:wrap anchorx="page" anchory="page"/>
        </v:shape>
      </w:pict>
    </w:r>
    <w:r w:rsidR="002D5048" w:rsidRPr="00D51E93">
      <w:rPr>
        <w:rFonts w:ascii="Arial" w:hAnsi="Arial" w:cs="Arial"/>
        <w:sz w:val="16"/>
        <w:szCs w:val="16"/>
      </w:rPr>
      <w:fldChar w:fldCharType="begin"/>
    </w:r>
    <w:r w:rsidR="002D5048" w:rsidRPr="00D51E93">
      <w:rPr>
        <w:rFonts w:ascii="Arial" w:hAnsi="Arial" w:cs="Arial"/>
        <w:sz w:val="16"/>
        <w:szCs w:val="16"/>
      </w:rPr>
      <w:instrText xml:space="preserve"> PAGE   \* MERGEFORMAT </w:instrText>
    </w:r>
    <w:r w:rsidR="002D5048" w:rsidRPr="00D51E93">
      <w:rPr>
        <w:rFonts w:ascii="Arial" w:hAnsi="Arial" w:cs="Arial"/>
        <w:sz w:val="16"/>
        <w:szCs w:val="16"/>
      </w:rPr>
      <w:fldChar w:fldCharType="separate"/>
    </w:r>
    <w:r w:rsidR="0062189B" w:rsidRPr="0062189B">
      <w:rPr>
        <w:rFonts w:ascii="Arial" w:eastAsia="Arial" w:hAnsi="Arial" w:cs="Arial"/>
        <w:noProof/>
        <w:sz w:val="16"/>
        <w:szCs w:val="16"/>
      </w:rPr>
      <w:t>1</w:t>
    </w:r>
    <w:r w:rsidR="002D5048" w:rsidRPr="00D51E93">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0BAA" w14:textId="77777777" w:rsidR="002D5048" w:rsidRDefault="002D5048">
    <w:pPr>
      <w:spacing w:after="0" w:line="259" w:lineRule="auto"/>
      <w:ind w:left="4442" w:firstLine="0"/>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DFADC" w14:textId="77777777" w:rsidR="00CC2894" w:rsidRDefault="00CC2894">
      <w:pPr>
        <w:spacing w:after="0" w:line="240" w:lineRule="auto"/>
      </w:pPr>
      <w:r>
        <w:separator/>
      </w:r>
    </w:p>
  </w:footnote>
  <w:footnote w:type="continuationSeparator" w:id="0">
    <w:p w14:paraId="354B5345" w14:textId="77777777" w:rsidR="00CC2894" w:rsidRDefault="00CC2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781"/>
    <w:multiLevelType w:val="hybridMultilevel"/>
    <w:tmpl w:val="964EAD10"/>
    <w:lvl w:ilvl="0" w:tplc="FFFFFFFF">
      <w:start w:val="1"/>
      <w:numFmt w:val="bullet"/>
      <w:lvlText w:val="-"/>
      <w:lvlJc w:val="left"/>
      <w:pPr>
        <w:ind w:left="567"/>
      </w:pPr>
      <w:rPr>
        <w:b w:val="0"/>
        <w:i w:val="0"/>
        <w:strike w:val="0"/>
        <w:dstrike w:val="0"/>
        <w:color w:val="000000"/>
        <w:sz w:val="22"/>
        <w:szCs w:val="22"/>
        <w:u w:val="none" w:color="000000"/>
        <w:bdr w:val="none" w:sz="0" w:space="0" w:color="auto"/>
        <w:shd w:val="clear" w:color="auto" w:fill="auto"/>
        <w:vertAlign w:val="baseline"/>
      </w:rPr>
    </w:lvl>
    <w:lvl w:ilvl="1" w:tplc="666A805A">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6497B4">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E4F112">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5E0E1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B86742">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C0D4C8">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52383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D06DB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0F3B01"/>
    <w:multiLevelType w:val="hybridMultilevel"/>
    <w:tmpl w:val="8FF4FDB8"/>
    <w:lvl w:ilvl="0" w:tplc="1B445AE2">
      <w:start w:val="1"/>
      <w:numFmt w:val="bullet"/>
      <w:lvlText w:val="•"/>
      <w:lvlJc w:val="left"/>
      <w:pPr>
        <w:ind w:left="714"/>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E4C9F72">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088F58">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40B0D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EA77A2">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6C72C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AC2BAE">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6C7AA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0E2F5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B807A2"/>
    <w:multiLevelType w:val="hybridMultilevel"/>
    <w:tmpl w:val="E0C69102"/>
    <w:lvl w:ilvl="0" w:tplc="7C6A7F00">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1E4E1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FA629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32C2DC">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F057C8">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EEDEF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EC58A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5C7EB4">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3272D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836814"/>
    <w:multiLevelType w:val="hybridMultilevel"/>
    <w:tmpl w:val="26DE7394"/>
    <w:lvl w:ilvl="0" w:tplc="714CF334">
      <w:start w:val="1"/>
      <w:numFmt w:val="bullet"/>
      <w:lvlText w:val="•"/>
      <w:lvlJc w:val="left"/>
      <w:pPr>
        <w:ind w:left="56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8CAF1B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B252F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AC594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1E8F2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10807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E0727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1C54B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287BB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20203E"/>
    <w:multiLevelType w:val="hybridMultilevel"/>
    <w:tmpl w:val="1F78A458"/>
    <w:lvl w:ilvl="0" w:tplc="04140001">
      <w:start w:val="1"/>
      <w:numFmt w:val="bullet"/>
      <w:lvlText w:val=""/>
      <w:lvlJc w:val="left"/>
      <w:pPr>
        <w:ind w:left="63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3523328">
      <w:start w:val="1"/>
      <w:numFmt w:val="bullet"/>
      <w:lvlText w:val="o"/>
      <w:lvlJc w:val="left"/>
      <w:pPr>
        <w:ind w:left="1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88399E">
      <w:start w:val="1"/>
      <w:numFmt w:val="bullet"/>
      <w:lvlText w:val="▪"/>
      <w:lvlJc w:val="left"/>
      <w:pPr>
        <w:ind w:left="18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6CBD96">
      <w:start w:val="1"/>
      <w:numFmt w:val="bullet"/>
      <w:lvlText w:val="•"/>
      <w:lvlJc w:val="left"/>
      <w:pPr>
        <w:ind w:left="2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3283A2">
      <w:start w:val="1"/>
      <w:numFmt w:val="bullet"/>
      <w:lvlText w:val="o"/>
      <w:lvlJc w:val="left"/>
      <w:pPr>
        <w:ind w:left="3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C22EAA">
      <w:start w:val="1"/>
      <w:numFmt w:val="bullet"/>
      <w:lvlText w:val="▪"/>
      <w:lvlJc w:val="left"/>
      <w:pPr>
        <w:ind w:left="39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3A08C8">
      <w:start w:val="1"/>
      <w:numFmt w:val="bullet"/>
      <w:lvlText w:val="•"/>
      <w:lvlJc w:val="left"/>
      <w:pPr>
        <w:ind w:left="4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2630AC">
      <w:start w:val="1"/>
      <w:numFmt w:val="bullet"/>
      <w:lvlText w:val="o"/>
      <w:lvlJc w:val="left"/>
      <w:pPr>
        <w:ind w:left="5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4E0B0A">
      <w:start w:val="1"/>
      <w:numFmt w:val="bullet"/>
      <w:lvlText w:val="▪"/>
      <w:lvlJc w:val="left"/>
      <w:pPr>
        <w:ind w:left="61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3943BC"/>
    <w:multiLevelType w:val="hybridMultilevel"/>
    <w:tmpl w:val="9960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E7FDB"/>
    <w:multiLevelType w:val="hybridMultilevel"/>
    <w:tmpl w:val="8E280370"/>
    <w:lvl w:ilvl="0" w:tplc="04140001">
      <w:start w:val="1"/>
      <w:numFmt w:val="bullet"/>
      <w:lvlText w:val=""/>
      <w:lvlJc w:val="left"/>
      <w:pPr>
        <w:ind w:left="1854" w:hanging="360"/>
      </w:pPr>
      <w:rPr>
        <w:rFonts w:ascii="Symbol" w:hAnsi="Symbol" w:hint="default"/>
      </w:rPr>
    </w:lvl>
    <w:lvl w:ilvl="1" w:tplc="04140003" w:tentative="1">
      <w:start w:val="1"/>
      <w:numFmt w:val="bullet"/>
      <w:lvlText w:val="o"/>
      <w:lvlJc w:val="left"/>
      <w:pPr>
        <w:ind w:left="2574" w:hanging="360"/>
      </w:pPr>
      <w:rPr>
        <w:rFonts w:ascii="Courier New" w:hAnsi="Courier New" w:cs="Courier New" w:hint="default"/>
      </w:rPr>
    </w:lvl>
    <w:lvl w:ilvl="2" w:tplc="04140005" w:tentative="1">
      <w:start w:val="1"/>
      <w:numFmt w:val="bullet"/>
      <w:lvlText w:val=""/>
      <w:lvlJc w:val="left"/>
      <w:pPr>
        <w:ind w:left="3294" w:hanging="360"/>
      </w:pPr>
      <w:rPr>
        <w:rFonts w:ascii="Wingdings" w:hAnsi="Wingdings" w:hint="default"/>
      </w:rPr>
    </w:lvl>
    <w:lvl w:ilvl="3" w:tplc="04140001" w:tentative="1">
      <w:start w:val="1"/>
      <w:numFmt w:val="bullet"/>
      <w:lvlText w:val=""/>
      <w:lvlJc w:val="left"/>
      <w:pPr>
        <w:ind w:left="4014" w:hanging="360"/>
      </w:pPr>
      <w:rPr>
        <w:rFonts w:ascii="Symbol" w:hAnsi="Symbol" w:hint="default"/>
      </w:rPr>
    </w:lvl>
    <w:lvl w:ilvl="4" w:tplc="04140003" w:tentative="1">
      <w:start w:val="1"/>
      <w:numFmt w:val="bullet"/>
      <w:lvlText w:val="o"/>
      <w:lvlJc w:val="left"/>
      <w:pPr>
        <w:ind w:left="4734" w:hanging="360"/>
      </w:pPr>
      <w:rPr>
        <w:rFonts w:ascii="Courier New" w:hAnsi="Courier New" w:cs="Courier New" w:hint="default"/>
      </w:rPr>
    </w:lvl>
    <w:lvl w:ilvl="5" w:tplc="04140005" w:tentative="1">
      <w:start w:val="1"/>
      <w:numFmt w:val="bullet"/>
      <w:lvlText w:val=""/>
      <w:lvlJc w:val="left"/>
      <w:pPr>
        <w:ind w:left="5454" w:hanging="360"/>
      </w:pPr>
      <w:rPr>
        <w:rFonts w:ascii="Wingdings" w:hAnsi="Wingdings" w:hint="default"/>
      </w:rPr>
    </w:lvl>
    <w:lvl w:ilvl="6" w:tplc="04140001" w:tentative="1">
      <w:start w:val="1"/>
      <w:numFmt w:val="bullet"/>
      <w:lvlText w:val=""/>
      <w:lvlJc w:val="left"/>
      <w:pPr>
        <w:ind w:left="6174" w:hanging="360"/>
      </w:pPr>
      <w:rPr>
        <w:rFonts w:ascii="Symbol" w:hAnsi="Symbol" w:hint="default"/>
      </w:rPr>
    </w:lvl>
    <w:lvl w:ilvl="7" w:tplc="04140003" w:tentative="1">
      <w:start w:val="1"/>
      <w:numFmt w:val="bullet"/>
      <w:lvlText w:val="o"/>
      <w:lvlJc w:val="left"/>
      <w:pPr>
        <w:ind w:left="6894" w:hanging="360"/>
      </w:pPr>
      <w:rPr>
        <w:rFonts w:ascii="Courier New" w:hAnsi="Courier New" w:cs="Courier New" w:hint="default"/>
      </w:rPr>
    </w:lvl>
    <w:lvl w:ilvl="8" w:tplc="04140005" w:tentative="1">
      <w:start w:val="1"/>
      <w:numFmt w:val="bullet"/>
      <w:lvlText w:val=""/>
      <w:lvlJc w:val="left"/>
      <w:pPr>
        <w:ind w:left="7614" w:hanging="360"/>
      </w:pPr>
      <w:rPr>
        <w:rFonts w:ascii="Wingdings" w:hAnsi="Wingdings" w:hint="default"/>
      </w:rPr>
    </w:lvl>
  </w:abstractNum>
  <w:abstractNum w:abstractNumId="8" w15:restartNumberingAfterBreak="0">
    <w:nsid w:val="1DAF06FF"/>
    <w:multiLevelType w:val="hybridMultilevel"/>
    <w:tmpl w:val="25383B04"/>
    <w:lvl w:ilvl="0" w:tplc="04140001">
      <w:start w:val="1"/>
      <w:numFmt w:val="bullet"/>
      <w:lvlText w:val=""/>
      <w:lvlJc w:val="left"/>
      <w:pPr>
        <w:ind w:left="711" w:hanging="360"/>
      </w:pPr>
      <w:rPr>
        <w:rFonts w:ascii="Symbol" w:hAnsi="Symbol" w:hint="default"/>
      </w:rPr>
    </w:lvl>
    <w:lvl w:ilvl="1" w:tplc="40090003" w:tentative="1">
      <w:start w:val="1"/>
      <w:numFmt w:val="bullet"/>
      <w:lvlText w:val="o"/>
      <w:lvlJc w:val="left"/>
      <w:pPr>
        <w:ind w:left="1431" w:hanging="360"/>
      </w:pPr>
      <w:rPr>
        <w:rFonts w:ascii="Courier New" w:hAnsi="Courier New" w:cs="Courier New" w:hint="default"/>
      </w:rPr>
    </w:lvl>
    <w:lvl w:ilvl="2" w:tplc="40090005" w:tentative="1">
      <w:start w:val="1"/>
      <w:numFmt w:val="bullet"/>
      <w:lvlText w:val=""/>
      <w:lvlJc w:val="left"/>
      <w:pPr>
        <w:ind w:left="2151" w:hanging="360"/>
      </w:pPr>
      <w:rPr>
        <w:rFonts w:ascii="Wingdings" w:hAnsi="Wingdings" w:hint="default"/>
      </w:rPr>
    </w:lvl>
    <w:lvl w:ilvl="3" w:tplc="40090001" w:tentative="1">
      <w:start w:val="1"/>
      <w:numFmt w:val="bullet"/>
      <w:lvlText w:val=""/>
      <w:lvlJc w:val="left"/>
      <w:pPr>
        <w:ind w:left="2871" w:hanging="360"/>
      </w:pPr>
      <w:rPr>
        <w:rFonts w:ascii="Symbol" w:hAnsi="Symbol" w:hint="default"/>
      </w:rPr>
    </w:lvl>
    <w:lvl w:ilvl="4" w:tplc="40090003" w:tentative="1">
      <w:start w:val="1"/>
      <w:numFmt w:val="bullet"/>
      <w:lvlText w:val="o"/>
      <w:lvlJc w:val="left"/>
      <w:pPr>
        <w:ind w:left="3591" w:hanging="360"/>
      </w:pPr>
      <w:rPr>
        <w:rFonts w:ascii="Courier New" w:hAnsi="Courier New" w:cs="Courier New" w:hint="default"/>
      </w:rPr>
    </w:lvl>
    <w:lvl w:ilvl="5" w:tplc="40090005" w:tentative="1">
      <w:start w:val="1"/>
      <w:numFmt w:val="bullet"/>
      <w:lvlText w:val=""/>
      <w:lvlJc w:val="left"/>
      <w:pPr>
        <w:ind w:left="4311" w:hanging="360"/>
      </w:pPr>
      <w:rPr>
        <w:rFonts w:ascii="Wingdings" w:hAnsi="Wingdings" w:hint="default"/>
      </w:rPr>
    </w:lvl>
    <w:lvl w:ilvl="6" w:tplc="40090001" w:tentative="1">
      <w:start w:val="1"/>
      <w:numFmt w:val="bullet"/>
      <w:lvlText w:val=""/>
      <w:lvlJc w:val="left"/>
      <w:pPr>
        <w:ind w:left="5031" w:hanging="360"/>
      </w:pPr>
      <w:rPr>
        <w:rFonts w:ascii="Symbol" w:hAnsi="Symbol" w:hint="default"/>
      </w:rPr>
    </w:lvl>
    <w:lvl w:ilvl="7" w:tplc="40090003" w:tentative="1">
      <w:start w:val="1"/>
      <w:numFmt w:val="bullet"/>
      <w:lvlText w:val="o"/>
      <w:lvlJc w:val="left"/>
      <w:pPr>
        <w:ind w:left="5751" w:hanging="360"/>
      </w:pPr>
      <w:rPr>
        <w:rFonts w:ascii="Courier New" w:hAnsi="Courier New" w:cs="Courier New" w:hint="default"/>
      </w:rPr>
    </w:lvl>
    <w:lvl w:ilvl="8" w:tplc="40090005" w:tentative="1">
      <w:start w:val="1"/>
      <w:numFmt w:val="bullet"/>
      <w:lvlText w:val=""/>
      <w:lvlJc w:val="left"/>
      <w:pPr>
        <w:ind w:left="6471" w:hanging="360"/>
      </w:pPr>
      <w:rPr>
        <w:rFonts w:ascii="Wingdings" w:hAnsi="Wingdings" w:hint="default"/>
      </w:rPr>
    </w:lvl>
  </w:abstractNum>
  <w:abstractNum w:abstractNumId="9" w15:restartNumberingAfterBreak="0">
    <w:nsid w:val="1FF11E33"/>
    <w:multiLevelType w:val="hybridMultilevel"/>
    <w:tmpl w:val="7360C50C"/>
    <w:lvl w:ilvl="0" w:tplc="F670DE0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745A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1890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C2D4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B6FA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8ABB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908B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BA3A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80933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2D0C26"/>
    <w:multiLevelType w:val="hybridMultilevel"/>
    <w:tmpl w:val="F2E82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265E1720"/>
    <w:multiLevelType w:val="hybridMultilevel"/>
    <w:tmpl w:val="B6DA3786"/>
    <w:lvl w:ilvl="0" w:tplc="04140001">
      <w:start w:val="1"/>
      <w:numFmt w:val="bullet"/>
      <w:lvlText w:val=""/>
      <w:lvlJc w:val="left"/>
      <w:pPr>
        <w:ind w:left="56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770D6C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A84CA">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909264">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C8B03C">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D6DE36">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48F0D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68EA40">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0A722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613BA1"/>
    <w:multiLevelType w:val="hybridMultilevel"/>
    <w:tmpl w:val="A608F500"/>
    <w:lvl w:ilvl="0" w:tplc="04140001">
      <w:start w:val="1"/>
      <w:numFmt w:val="bullet"/>
      <w:lvlText w:val=""/>
      <w:lvlJc w:val="left"/>
      <w:pPr>
        <w:ind w:left="56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770D6C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A84CA">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909264">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C8B03C">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D6DE36">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48F0D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68EA40">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0A722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8A40A9"/>
    <w:multiLevelType w:val="hybridMultilevel"/>
    <w:tmpl w:val="A412D7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6141E6"/>
    <w:multiLevelType w:val="hybridMultilevel"/>
    <w:tmpl w:val="F9EC6FF4"/>
    <w:lvl w:ilvl="0" w:tplc="86E45B4E">
      <w:start w:val="1"/>
      <w:numFmt w:val="bullet"/>
      <w:lvlText w:val="•"/>
      <w:lvlJc w:val="left"/>
      <w:pPr>
        <w:ind w:left="56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9800C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48200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2C503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4C7B4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4E413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8C8A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66B14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9C9FD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26D4187"/>
    <w:multiLevelType w:val="hybridMultilevel"/>
    <w:tmpl w:val="1A84A800"/>
    <w:lvl w:ilvl="0" w:tplc="04140001">
      <w:start w:val="1"/>
      <w:numFmt w:val="bullet"/>
      <w:lvlText w:val=""/>
      <w:lvlJc w:val="left"/>
      <w:pPr>
        <w:ind w:left="56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770D6C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A84CA">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909264">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C8B03C">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D6DE36">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48F0D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68EA40">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0A722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9301336"/>
    <w:multiLevelType w:val="hybridMultilevel"/>
    <w:tmpl w:val="80F6CEFC"/>
    <w:lvl w:ilvl="0" w:tplc="289AF6D2">
      <w:start w:val="1"/>
      <w:numFmt w:val="bullet"/>
      <w:lvlText w:val="•"/>
      <w:lvlJc w:val="left"/>
      <w:pPr>
        <w:ind w:left="1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F2F9A6">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ECE912">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44FF7E">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E8A356">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C62C6E">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1810CA">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DA5586">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8875B2">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94B36F6"/>
    <w:multiLevelType w:val="hybridMultilevel"/>
    <w:tmpl w:val="7FDC9FF8"/>
    <w:lvl w:ilvl="0" w:tplc="04140001">
      <w:start w:val="1"/>
      <w:numFmt w:val="bullet"/>
      <w:lvlText w:val=""/>
      <w:lvlJc w:val="left"/>
      <w:pPr>
        <w:ind w:left="56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70E493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6481A0">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046F48">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503724">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EA0722">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54078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2A7B16">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809D1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B8E0381"/>
    <w:multiLevelType w:val="hybridMultilevel"/>
    <w:tmpl w:val="7EE0F934"/>
    <w:lvl w:ilvl="0" w:tplc="FFFFFFFF">
      <w:start w:val="1"/>
      <w:numFmt w:val="bullet"/>
      <w:lvlText w:val="-"/>
      <w:lvlJc w:val="left"/>
      <w:pPr>
        <w:ind w:left="631"/>
      </w:pPr>
      <w:rPr>
        <w:b w:val="0"/>
        <w:i w:val="0"/>
        <w:strike w:val="0"/>
        <w:dstrike w:val="0"/>
        <w:color w:val="000000"/>
        <w:sz w:val="22"/>
        <w:szCs w:val="22"/>
        <w:u w:val="none" w:color="000000"/>
        <w:bdr w:val="none" w:sz="0" w:space="0" w:color="auto"/>
        <w:shd w:val="clear" w:color="auto" w:fill="auto"/>
        <w:vertAlign w:val="baseline"/>
      </w:rPr>
    </w:lvl>
    <w:lvl w:ilvl="1" w:tplc="A3523328">
      <w:start w:val="1"/>
      <w:numFmt w:val="bullet"/>
      <w:lvlText w:val="o"/>
      <w:lvlJc w:val="left"/>
      <w:pPr>
        <w:ind w:left="1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88399E">
      <w:start w:val="1"/>
      <w:numFmt w:val="bullet"/>
      <w:lvlText w:val="▪"/>
      <w:lvlJc w:val="left"/>
      <w:pPr>
        <w:ind w:left="18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6CBD96">
      <w:start w:val="1"/>
      <w:numFmt w:val="bullet"/>
      <w:lvlText w:val="•"/>
      <w:lvlJc w:val="left"/>
      <w:pPr>
        <w:ind w:left="2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3283A2">
      <w:start w:val="1"/>
      <w:numFmt w:val="bullet"/>
      <w:lvlText w:val="o"/>
      <w:lvlJc w:val="left"/>
      <w:pPr>
        <w:ind w:left="3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C22EAA">
      <w:start w:val="1"/>
      <w:numFmt w:val="bullet"/>
      <w:lvlText w:val="▪"/>
      <w:lvlJc w:val="left"/>
      <w:pPr>
        <w:ind w:left="39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3A08C8">
      <w:start w:val="1"/>
      <w:numFmt w:val="bullet"/>
      <w:lvlText w:val="•"/>
      <w:lvlJc w:val="left"/>
      <w:pPr>
        <w:ind w:left="4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2630AC">
      <w:start w:val="1"/>
      <w:numFmt w:val="bullet"/>
      <w:lvlText w:val="o"/>
      <w:lvlJc w:val="left"/>
      <w:pPr>
        <w:ind w:left="5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4E0B0A">
      <w:start w:val="1"/>
      <w:numFmt w:val="bullet"/>
      <w:lvlText w:val="▪"/>
      <w:lvlJc w:val="left"/>
      <w:pPr>
        <w:ind w:left="61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316E4C"/>
    <w:multiLevelType w:val="hybridMultilevel"/>
    <w:tmpl w:val="61E640B4"/>
    <w:lvl w:ilvl="0" w:tplc="04140001">
      <w:start w:val="1"/>
      <w:numFmt w:val="bullet"/>
      <w:lvlText w:val=""/>
      <w:lvlJc w:val="left"/>
      <w:pPr>
        <w:ind w:left="56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770D6C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A84CA">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909264">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C8B03C">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D6DE36">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48F0D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68EA40">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0A722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A80A9F"/>
    <w:multiLevelType w:val="hybridMultilevel"/>
    <w:tmpl w:val="AD901AD6"/>
    <w:lvl w:ilvl="0" w:tplc="DEF2AD12">
      <w:start w:val="1"/>
      <w:numFmt w:val="bullet"/>
      <w:lvlText w:val="•"/>
      <w:lvlJc w:val="left"/>
      <w:pPr>
        <w:ind w:left="56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DA4F00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B6F06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50BEA2">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2ACA5C">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7EEA9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ECC1C2">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5EFF6E">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C6DDF8">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F2D39A1"/>
    <w:multiLevelType w:val="hybridMultilevel"/>
    <w:tmpl w:val="773A5FC6"/>
    <w:lvl w:ilvl="0" w:tplc="9E7CABAE">
      <w:start w:val="1"/>
      <w:numFmt w:val="upperLetter"/>
      <w:pStyle w:val="TitleA"/>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F6A5197"/>
    <w:multiLevelType w:val="hybridMultilevel"/>
    <w:tmpl w:val="93C434E8"/>
    <w:lvl w:ilvl="0" w:tplc="D98E9A36">
      <w:start w:val="1"/>
      <w:numFmt w:val="bullet"/>
      <w:lvlText w:val="•"/>
      <w:lvlJc w:val="left"/>
      <w:pPr>
        <w:ind w:left="567" w:hanging="567"/>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14D408C"/>
    <w:multiLevelType w:val="hybridMultilevel"/>
    <w:tmpl w:val="F51A681E"/>
    <w:lvl w:ilvl="0" w:tplc="04140001">
      <w:start w:val="1"/>
      <w:numFmt w:val="bullet"/>
      <w:lvlText w:val=""/>
      <w:lvlJc w:val="left"/>
      <w:pPr>
        <w:ind w:left="63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3523328">
      <w:start w:val="1"/>
      <w:numFmt w:val="bullet"/>
      <w:lvlText w:val="o"/>
      <w:lvlJc w:val="left"/>
      <w:pPr>
        <w:ind w:left="1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88399E">
      <w:start w:val="1"/>
      <w:numFmt w:val="bullet"/>
      <w:lvlText w:val="▪"/>
      <w:lvlJc w:val="left"/>
      <w:pPr>
        <w:ind w:left="18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6CBD96">
      <w:start w:val="1"/>
      <w:numFmt w:val="bullet"/>
      <w:lvlText w:val="•"/>
      <w:lvlJc w:val="left"/>
      <w:pPr>
        <w:ind w:left="2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3283A2">
      <w:start w:val="1"/>
      <w:numFmt w:val="bullet"/>
      <w:lvlText w:val="o"/>
      <w:lvlJc w:val="left"/>
      <w:pPr>
        <w:ind w:left="3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C22EAA">
      <w:start w:val="1"/>
      <w:numFmt w:val="bullet"/>
      <w:lvlText w:val="▪"/>
      <w:lvlJc w:val="left"/>
      <w:pPr>
        <w:ind w:left="39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3A08C8">
      <w:start w:val="1"/>
      <w:numFmt w:val="bullet"/>
      <w:lvlText w:val="•"/>
      <w:lvlJc w:val="left"/>
      <w:pPr>
        <w:ind w:left="4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2630AC">
      <w:start w:val="1"/>
      <w:numFmt w:val="bullet"/>
      <w:lvlText w:val="o"/>
      <w:lvlJc w:val="left"/>
      <w:pPr>
        <w:ind w:left="5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4E0B0A">
      <w:start w:val="1"/>
      <w:numFmt w:val="bullet"/>
      <w:lvlText w:val="▪"/>
      <w:lvlJc w:val="left"/>
      <w:pPr>
        <w:ind w:left="61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EAD6053"/>
    <w:multiLevelType w:val="hybridMultilevel"/>
    <w:tmpl w:val="B896E706"/>
    <w:lvl w:ilvl="0" w:tplc="78105800">
      <w:start w:val="1"/>
      <w:numFmt w:val="bullet"/>
      <w:lvlText w:val="•"/>
      <w:lvlJc w:val="left"/>
      <w:pPr>
        <w:ind w:left="143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B325FF6">
      <w:start w:val="1"/>
      <w:numFmt w:val="bullet"/>
      <w:lvlText w:val="o"/>
      <w:lvlJc w:val="left"/>
      <w:pPr>
        <w:ind w:left="19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8C097C">
      <w:start w:val="1"/>
      <w:numFmt w:val="bullet"/>
      <w:lvlText w:val="▪"/>
      <w:lvlJc w:val="left"/>
      <w:pPr>
        <w:ind w:left="26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7C9D86">
      <w:start w:val="1"/>
      <w:numFmt w:val="bullet"/>
      <w:lvlText w:val="•"/>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7CF6DC">
      <w:start w:val="1"/>
      <w:numFmt w:val="bullet"/>
      <w:lvlText w:val="o"/>
      <w:lvlJc w:val="left"/>
      <w:pPr>
        <w:ind w:left="4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BE48AA">
      <w:start w:val="1"/>
      <w:numFmt w:val="bullet"/>
      <w:lvlText w:val="▪"/>
      <w:lvlJc w:val="left"/>
      <w:pPr>
        <w:ind w:left="47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66FB26">
      <w:start w:val="1"/>
      <w:numFmt w:val="bullet"/>
      <w:lvlText w:val="•"/>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2189C">
      <w:start w:val="1"/>
      <w:numFmt w:val="bullet"/>
      <w:lvlText w:val="o"/>
      <w:lvlJc w:val="left"/>
      <w:pPr>
        <w:ind w:left="6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2A01BC">
      <w:start w:val="1"/>
      <w:numFmt w:val="bullet"/>
      <w:lvlText w:val="▪"/>
      <w:lvlJc w:val="left"/>
      <w:pPr>
        <w:ind w:left="69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1182FF0"/>
    <w:multiLevelType w:val="hybridMultilevel"/>
    <w:tmpl w:val="72187DF6"/>
    <w:lvl w:ilvl="0" w:tplc="E8A6B460">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F64042">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E8F346">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74B8D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66E4D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601B86">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788CC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04A90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F85C70">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5AB1499"/>
    <w:multiLevelType w:val="hybridMultilevel"/>
    <w:tmpl w:val="9466845E"/>
    <w:lvl w:ilvl="0" w:tplc="9D74DB68">
      <w:start w:val="1"/>
      <w:numFmt w:val="bullet"/>
      <w:lvlText w:val="•"/>
      <w:lvlJc w:val="left"/>
      <w:pPr>
        <w:ind w:left="134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8E6ACF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54FF0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C2D95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60E3A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D6B60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4CC27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70F1D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488A0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60B79F7"/>
    <w:multiLevelType w:val="hybridMultilevel"/>
    <w:tmpl w:val="8A901FD0"/>
    <w:lvl w:ilvl="0" w:tplc="E94231E2">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AE8946">
      <w:start w:val="1"/>
      <w:numFmt w:val="bullet"/>
      <w:lvlText w:val="o"/>
      <w:lvlJc w:val="left"/>
      <w:pPr>
        <w:ind w:left="1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A080E">
      <w:start w:val="1"/>
      <w:numFmt w:val="bullet"/>
      <w:lvlText w:val="▪"/>
      <w:lvlJc w:val="left"/>
      <w:pPr>
        <w:ind w:left="20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5429F2">
      <w:start w:val="1"/>
      <w:numFmt w:val="bullet"/>
      <w:lvlText w:val="•"/>
      <w:lvlJc w:val="left"/>
      <w:pPr>
        <w:ind w:left="2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4202C0">
      <w:start w:val="1"/>
      <w:numFmt w:val="bullet"/>
      <w:lvlText w:val="o"/>
      <w:lvlJc w:val="left"/>
      <w:pPr>
        <w:ind w:left="3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1CB6DE">
      <w:start w:val="1"/>
      <w:numFmt w:val="bullet"/>
      <w:lvlText w:val="▪"/>
      <w:lvlJc w:val="left"/>
      <w:pPr>
        <w:ind w:left="4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FA07E0">
      <w:start w:val="1"/>
      <w:numFmt w:val="bullet"/>
      <w:lvlText w:val="•"/>
      <w:lvlJc w:val="left"/>
      <w:pPr>
        <w:ind w:left="4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52DE96">
      <w:start w:val="1"/>
      <w:numFmt w:val="bullet"/>
      <w:lvlText w:val="o"/>
      <w:lvlJc w:val="left"/>
      <w:pPr>
        <w:ind w:left="5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38D098">
      <w:start w:val="1"/>
      <w:numFmt w:val="bullet"/>
      <w:lvlText w:val="▪"/>
      <w:lvlJc w:val="left"/>
      <w:pPr>
        <w:ind w:left="6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B9F0EA2"/>
    <w:multiLevelType w:val="hybridMultilevel"/>
    <w:tmpl w:val="AF46AEAA"/>
    <w:lvl w:ilvl="0" w:tplc="FFFFFFFF">
      <w:start w:val="1"/>
      <w:numFmt w:val="bullet"/>
      <w:lvlText w:val="-"/>
      <w:lvlJc w:val="left"/>
      <w:pPr>
        <w:ind w:left="567"/>
      </w:pPr>
      <w:rPr>
        <w:b w:val="0"/>
        <w:i w:val="0"/>
        <w:strike w:val="0"/>
        <w:dstrike w:val="0"/>
        <w:color w:val="000000"/>
        <w:sz w:val="22"/>
        <w:szCs w:val="22"/>
        <w:u w:val="none" w:color="000000"/>
        <w:bdr w:val="none" w:sz="0" w:space="0" w:color="auto"/>
        <w:shd w:val="clear" w:color="auto" w:fill="auto"/>
        <w:vertAlign w:val="baseline"/>
      </w:rPr>
    </w:lvl>
    <w:lvl w:ilvl="1" w:tplc="A70E493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6481A0">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046F48">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503724">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EA0722">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54078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2A7B16">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809D1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D4F4828"/>
    <w:multiLevelType w:val="hybridMultilevel"/>
    <w:tmpl w:val="A942BD98"/>
    <w:lvl w:ilvl="0" w:tplc="54A81FBA">
      <w:start w:val="1"/>
      <w:numFmt w:val="upperLetter"/>
      <w:lvlText w:val="%1."/>
      <w:lvlJc w:val="left"/>
      <w:pPr>
        <w:ind w:left="1697" w:hanging="705"/>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B60496"/>
    <w:multiLevelType w:val="hybridMultilevel"/>
    <w:tmpl w:val="7C7898E8"/>
    <w:lvl w:ilvl="0" w:tplc="FFFFFFFF">
      <w:start w:val="1"/>
      <w:numFmt w:val="bullet"/>
      <w:lvlText w:val="-"/>
      <w:lvlJc w:val="left"/>
      <w:pPr>
        <w:ind w:left="567"/>
      </w:pPr>
      <w:rPr>
        <w:b w:val="0"/>
        <w:i w:val="0"/>
        <w:strike w:val="0"/>
        <w:dstrike w:val="0"/>
        <w:color w:val="000000"/>
        <w:sz w:val="22"/>
        <w:szCs w:val="22"/>
        <w:u w:val="none" w:color="000000"/>
        <w:bdr w:val="none" w:sz="0" w:space="0" w:color="auto"/>
        <w:shd w:val="clear" w:color="auto" w:fill="auto"/>
        <w:vertAlign w:val="baseline"/>
      </w:rPr>
    </w:lvl>
    <w:lvl w:ilvl="1" w:tplc="0770D6C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DA84CA">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909264">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C8B03C">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D6DE36">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48F0D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68EA40">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0A722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AD50B36"/>
    <w:multiLevelType w:val="hybridMultilevel"/>
    <w:tmpl w:val="6AA014F0"/>
    <w:lvl w:ilvl="0" w:tplc="04140015">
      <w:start w:val="3"/>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3" w15:restartNumberingAfterBreak="0">
    <w:nsid w:val="7D0F7907"/>
    <w:multiLevelType w:val="hybridMultilevel"/>
    <w:tmpl w:val="AE126EC8"/>
    <w:lvl w:ilvl="0" w:tplc="5A0626DC">
      <w:start w:val="4"/>
      <w:numFmt w:val="decimal"/>
      <w:lvlText w:val="%1"/>
      <w:lvlJc w:val="left"/>
      <w:pPr>
        <w:ind w:left="1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1B6A004C">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1C477C">
      <w:start w:val="1"/>
      <w:numFmt w:val="bullet"/>
      <w:lvlText w:val="▪"/>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58FE38">
      <w:start w:val="1"/>
      <w:numFmt w:val="bullet"/>
      <w:lvlText w:val="•"/>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0CDC60">
      <w:start w:val="1"/>
      <w:numFmt w:val="bullet"/>
      <w:lvlText w:val="o"/>
      <w:lvlJc w:val="left"/>
      <w:pPr>
        <w:ind w:left="2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F6BC66">
      <w:start w:val="1"/>
      <w:numFmt w:val="bullet"/>
      <w:lvlText w:val="▪"/>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E2B114">
      <w:start w:val="1"/>
      <w:numFmt w:val="bullet"/>
      <w:lvlText w:val="•"/>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161EF0">
      <w:start w:val="1"/>
      <w:numFmt w:val="bullet"/>
      <w:lvlText w:val="o"/>
      <w:lvlJc w:val="left"/>
      <w:pPr>
        <w:ind w:left="5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3C0556">
      <w:start w:val="1"/>
      <w:numFmt w:val="bullet"/>
      <w:lvlText w:val="▪"/>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F35565B"/>
    <w:multiLevelType w:val="hybridMultilevel"/>
    <w:tmpl w:val="6D20CE58"/>
    <w:lvl w:ilvl="0" w:tplc="BB3CA750">
      <w:start w:val="1"/>
      <w:numFmt w:val="bullet"/>
      <w:lvlText w:val="•"/>
      <w:lvlJc w:val="left"/>
      <w:pPr>
        <w:ind w:left="1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5EF3B6">
      <w:start w:val="1"/>
      <w:numFmt w:val="bullet"/>
      <w:lvlText w:val="o"/>
      <w:lvlJc w:val="left"/>
      <w:pPr>
        <w:ind w:left="15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E278B6">
      <w:start w:val="1"/>
      <w:numFmt w:val="bullet"/>
      <w:lvlText w:val="▪"/>
      <w:lvlJc w:val="left"/>
      <w:pPr>
        <w:ind w:left="22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A260E6">
      <w:start w:val="1"/>
      <w:numFmt w:val="bullet"/>
      <w:lvlText w:val="•"/>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F27546">
      <w:start w:val="1"/>
      <w:numFmt w:val="bullet"/>
      <w:lvlText w:val="o"/>
      <w:lvlJc w:val="left"/>
      <w:pPr>
        <w:ind w:left="37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0ABD78">
      <w:start w:val="1"/>
      <w:numFmt w:val="bullet"/>
      <w:lvlText w:val="▪"/>
      <w:lvlJc w:val="left"/>
      <w:pPr>
        <w:ind w:left="4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B05C9C">
      <w:start w:val="1"/>
      <w:numFmt w:val="bullet"/>
      <w:lvlText w:val="•"/>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1C78FE">
      <w:start w:val="1"/>
      <w:numFmt w:val="bullet"/>
      <w:lvlText w:val="o"/>
      <w:lvlJc w:val="left"/>
      <w:pPr>
        <w:ind w:left="5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D83C30">
      <w:start w:val="1"/>
      <w:numFmt w:val="bullet"/>
      <w:lvlText w:val="▪"/>
      <w:lvlJc w:val="left"/>
      <w:pPr>
        <w:ind w:left="6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0324715">
    <w:abstractNumId w:val="14"/>
  </w:num>
  <w:num w:numId="2" w16cid:durableId="1625624269">
    <w:abstractNumId w:val="20"/>
  </w:num>
  <w:num w:numId="3" w16cid:durableId="346640280">
    <w:abstractNumId w:val="1"/>
  </w:num>
  <w:num w:numId="4" w16cid:durableId="2119442437">
    <w:abstractNumId w:val="4"/>
  </w:num>
  <w:num w:numId="5" w16cid:durableId="1941374865">
    <w:abstractNumId w:val="26"/>
  </w:num>
  <w:num w:numId="6" w16cid:durableId="987711715">
    <w:abstractNumId w:val="9"/>
  </w:num>
  <w:num w:numId="7" w16cid:durableId="1356734454">
    <w:abstractNumId w:val="33"/>
  </w:num>
  <w:num w:numId="8" w16cid:durableId="423965591">
    <w:abstractNumId w:val="34"/>
  </w:num>
  <w:num w:numId="9" w16cid:durableId="1001470190">
    <w:abstractNumId w:val="2"/>
  </w:num>
  <w:num w:numId="10" w16cid:durableId="461583880">
    <w:abstractNumId w:val="16"/>
  </w:num>
  <w:num w:numId="11" w16cid:durableId="1434938148">
    <w:abstractNumId w:val="25"/>
  </w:num>
  <w:num w:numId="12" w16cid:durableId="855120341">
    <w:abstractNumId w:val="24"/>
  </w:num>
  <w:num w:numId="13" w16cid:durableId="319696188">
    <w:abstractNumId w:val="27"/>
  </w:num>
  <w:num w:numId="14" w16cid:durableId="1401824703">
    <w:abstractNumId w:val="0"/>
  </w:num>
  <w:num w:numId="15" w16cid:durableId="2108037442">
    <w:abstractNumId w:val="18"/>
  </w:num>
  <w:num w:numId="16" w16cid:durableId="1376084351">
    <w:abstractNumId w:val="28"/>
  </w:num>
  <w:num w:numId="17" w16cid:durableId="1044326898">
    <w:abstractNumId w:val="31"/>
  </w:num>
  <w:num w:numId="18" w16cid:durableId="459499460">
    <w:abstractNumId w:val="21"/>
  </w:num>
  <w:num w:numId="19" w16cid:durableId="1249533283">
    <w:abstractNumId w:val="22"/>
  </w:num>
  <w:num w:numId="20" w16cid:durableId="104539921">
    <w:abstractNumId w:val="5"/>
  </w:num>
  <w:num w:numId="21" w16cid:durableId="1294487300">
    <w:abstractNumId w:val="23"/>
  </w:num>
  <w:num w:numId="22" w16cid:durableId="190729875">
    <w:abstractNumId w:val="17"/>
  </w:num>
  <w:num w:numId="23" w16cid:durableId="114755080">
    <w:abstractNumId w:val="8"/>
  </w:num>
  <w:num w:numId="24" w16cid:durableId="325793216">
    <w:abstractNumId w:val="19"/>
  </w:num>
  <w:num w:numId="25" w16cid:durableId="457574935">
    <w:abstractNumId w:val="15"/>
  </w:num>
  <w:num w:numId="26" w16cid:durableId="1323776354">
    <w:abstractNumId w:val="12"/>
  </w:num>
  <w:num w:numId="27" w16cid:durableId="144779267">
    <w:abstractNumId w:val="11"/>
  </w:num>
  <w:num w:numId="28" w16cid:durableId="425811171">
    <w:abstractNumId w:val="3"/>
  </w:num>
  <w:num w:numId="29" w16cid:durableId="594242490">
    <w:abstractNumId w:val="10"/>
  </w:num>
  <w:num w:numId="30" w16cid:durableId="1894542753">
    <w:abstractNumId w:val="32"/>
  </w:num>
  <w:num w:numId="31" w16cid:durableId="703679060">
    <w:abstractNumId w:val="30"/>
  </w:num>
  <w:num w:numId="32" w16cid:durableId="697656004">
    <w:abstractNumId w:val="30"/>
  </w:num>
  <w:num w:numId="33" w16cid:durableId="1609505316">
    <w:abstractNumId w:val="13"/>
  </w:num>
  <w:num w:numId="34" w16cid:durableId="1095328343">
    <w:abstractNumId w:val="6"/>
  </w:num>
  <w:num w:numId="35" w16cid:durableId="1995839138">
    <w:abstractNumId w:val="29"/>
  </w:num>
  <w:num w:numId="36" w16cid:durableId="402917999">
    <w:abstractNumId w:val="7"/>
  </w:num>
  <w:num w:numId="37" w16cid:durableId="246961003">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nb-NO" w:vendorID="64" w:dllVersion="6" w:nlCheck="1" w:checkStyle="0"/>
  <w:activeWritingStyle w:appName="MSWord" w:lang="en-US" w:vendorID="64" w:dllVersion="6" w:nlCheck="1" w:checkStyle="1"/>
  <w:activeWritingStyle w:appName="MSWord" w:lang="en-IN" w:vendorID="64" w:dllVersion="6" w:nlCheck="1" w:checkStyle="1"/>
  <w:activeWritingStyle w:appName="MSWord" w:lang="en-IN" w:vendorID="64" w:dllVersion="0"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nb-NO" w:vendorID="64" w:dllVersion="0" w:nlCheck="1" w:checkStyle="0"/>
  <w:activeWritingStyle w:appName="MSWord" w:lang="es-ES" w:vendorID="64" w:dllVersion="0" w:nlCheck="1" w:checkStyle="0"/>
  <w:activeWritingStyle w:appName="MSWord" w:lang="es-ES" w:vendorID="64" w:dllVersion="6" w:nlCheck="1" w:checkStyle="1"/>
  <w:activeWritingStyle w:appName="MSWord" w:lang="fr-FR" w:vendorID="64" w:dllVersion="0" w:nlCheck="1" w:checkStyle="0"/>
  <w:activeWritingStyle w:appName="MSWord" w:lang="fr-FR" w:vendorID="64" w:dllVersion="6" w:nlCheck="1" w:checkStyle="1"/>
  <w:proofState w:spelling="clean" w:grammar="clean"/>
  <w:revisionView w:markup="0"/>
  <w:doNotTrackMove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1F6"/>
    <w:rsid w:val="000003FF"/>
    <w:rsid w:val="00001477"/>
    <w:rsid w:val="00001574"/>
    <w:rsid w:val="000017ED"/>
    <w:rsid w:val="00003D39"/>
    <w:rsid w:val="0000431B"/>
    <w:rsid w:val="00004357"/>
    <w:rsid w:val="000048B0"/>
    <w:rsid w:val="00004A21"/>
    <w:rsid w:val="00005EF2"/>
    <w:rsid w:val="000067A7"/>
    <w:rsid w:val="0000701F"/>
    <w:rsid w:val="00007191"/>
    <w:rsid w:val="000074AD"/>
    <w:rsid w:val="00007541"/>
    <w:rsid w:val="00011A06"/>
    <w:rsid w:val="000128B9"/>
    <w:rsid w:val="0001481A"/>
    <w:rsid w:val="00016507"/>
    <w:rsid w:val="0001697D"/>
    <w:rsid w:val="00016A5D"/>
    <w:rsid w:val="00016B46"/>
    <w:rsid w:val="0001769C"/>
    <w:rsid w:val="0002003D"/>
    <w:rsid w:val="00020093"/>
    <w:rsid w:val="000206DE"/>
    <w:rsid w:val="00020EBE"/>
    <w:rsid w:val="0002108A"/>
    <w:rsid w:val="0002207F"/>
    <w:rsid w:val="00023878"/>
    <w:rsid w:val="00023BD0"/>
    <w:rsid w:val="000245E9"/>
    <w:rsid w:val="000246B9"/>
    <w:rsid w:val="000247B7"/>
    <w:rsid w:val="00024BFF"/>
    <w:rsid w:val="00025BB2"/>
    <w:rsid w:val="00026318"/>
    <w:rsid w:val="00026ABB"/>
    <w:rsid w:val="00026FCC"/>
    <w:rsid w:val="00027979"/>
    <w:rsid w:val="00027B5D"/>
    <w:rsid w:val="00027E08"/>
    <w:rsid w:val="00030119"/>
    <w:rsid w:val="000309DF"/>
    <w:rsid w:val="0003123D"/>
    <w:rsid w:val="00031AC7"/>
    <w:rsid w:val="00033F3C"/>
    <w:rsid w:val="0003464E"/>
    <w:rsid w:val="00034E4F"/>
    <w:rsid w:val="000355C7"/>
    <w:rsid w:val="0003583A"/>
    <w:rsid w:val="00035977"/>
    <w:rsid w:val="00035F38"/>
    <w:rsid w:val="00036027"/>
    <w:rsid w:val="000370DC"/>
    <w:rsid w:val="000377B2"/>
    <w:rsid w:val="00040551"/>
    <w:rsid w:val="00040A99"/>
    <w:rsid w:val="00042219"/>
    <w:rsid w:val="00043068"/>
    <w:rsid w:val="00043A8C"/>
    <w:rsid w:val="00045872"/>
    <w:rsid w:val="00045DF0"/>
    <w:rsid w:val="00045E8A"/>
    <w:rsid w:val="000463A2"/>
    <w:rsid w:val="0004723B"/>
    <w:rsid w:val="0004744B"/>
    <w:rsid w:val="00050079"/>
    <w:rsid w:val="000522FB"/>
    <w:rsid w:val="00052433"/>
    <w:rsid w:val="0005288C"/>
    <w:rsid w:val="00053098"/>
    <w:rsid w:val="0005323B"/>
    <w:rsid w:val="0005362D"/>
    <w:rsid w:val="00054360"/>
    <w:rsid w:val="0005490D"/>
    <w:rsid w:val="0005667A"/>
    <w:rsid w:val="00056884"/>
    <w:rsid w:val="0005771F"/>
    <w:rsid w:val="00057CAC"/>
    <w:rsid w:val="000621F3"/>
    <w:rsid w:val="0006363A"/>
    <w:rsid w:val="00064C1A"/>
    <w:rsid w:val="00064DD7"/>
    <w:rsid w:val="00065071"/>
    <w:rsid w:val="000652FC"/>
    <w:rsid w:val="000663D7"/>
    <w:rsid w:val="00066C34"/>
    <w:rsid w:val="000675AC"/>
    <w:rsid w:val="00070313"/>
    <w:rsid w:val="0007281A"/>
    <w:rsid w:val="000743CC"/>
    <w:rsid w:val="000764B5"/>
    <w:rsid w:val="00076564"/>
    <w:rsid w:val="00076C9F"/>
    <w:rsid w:val="00077245"/>
    <w:rsid w:val="00080D5F"/>
    <w:rsid w:val="00081905"/>
    <w:rsid w:val="00082661"/>
    <w:rsid w:val="000847CA"/>
    <w:rsid w:val="00087DDE"/>
    <w:rsid w:val="00090275"/>
    <w:rsid w:val="00092D87"/>
    <w:rsid w:val="0009407E"/>
    <w:rsid w:val="000946AA"/>
    <w:rsid w:val="00095A65"/>
    <w:rsid w:val="00096A3F"/>
    <w:rsid w:val="000975F7"/>
    <w:rsid w:val="00097E25"/>
    <w:rsid w:val="000A14CD"/>
    <w:rsid w:val="000A337B"/>
    <w:rsid w:val="000A3413"/>
    <w:rsid w:val="000A3496"/>
    <w:rsid w:val="000A3812"/>
    <w:rsid w:val="000A460D"/>
    <w:rsid w:val="000A5728"/>
    <w:rsid w:val="000A57DF"/>
    <w:rsid w:val="000A7F43"/>
    <w:rsid w:val="000B0ACA"/>
    <w:rsid w:val="000B0CCA"/>
    <w:rsid w:val="000B1319"/>
    <w:rsid w:val="000B2C43"/>
    <w:rsid w:val="000B5746"/>
    <w:rsid w:val="000B5FCF"/>
    <w:rsid w:val="000B60CF"/>
    <w:rsid w:val="000B6794"/>
    <w:rsid w:val="000B7490"/>
    <w:rsid w:val="000B7A1F"/>
    <w:rsid w:val="000C06A7"/>
    <w:rsid w:val="000C0D5E"/>
    <w:rsid w:val="000C1593"/>
    <w:rsid w:val="000C2297"/>
    <w:rsid w:val="000C3491"/>
    <w:rsid w:val="000C420F"/>
    <w:rsid w:val="000C4A6F"/>
    <w:rsid w:val="000C52A4"/>
    <w:rsid w:val="000C5C43"/>
    <w:rsid w:val="000C5C8B"/>
    <w:rsid w:val="000C7742"/>
    <w:rsid w:val="000C774A"/>
    <w:rsid w:val="000D10D5"/>
    <w:rsid w:val="000D2AD7"/>
    <w:rsid w:val="000D537B"/>
    <w:rsid w:val="000D573B"/>
    <w:rsid w:val="000D6949"/>
    <w:rsid w:val="000E0AE1"/>
    <w:rsid w:val="000E11C3"/>
    <w:rsid w:val="000E1A27"/>
    <w:rsid w:val="000E3378"/>
    <w:rsid w:val="000E48E6"/>
    <w:rsid w:val="000E5342"/>
    <w:rsid w:val="000E5545"/>
    <w:rsid w:val="000E7196"/>
    <w:rsid w:val="000F0A27"/>
    <w:rsid w:val="000F2DCA"/>
    <w:rsid w:val="000F4BA2"/>
    <w:rsid w:val="000F4BA3"/>
    <w:rsid w:val="001001F6"/>
    <w:rsid w:val="00101ED7"/>
    <w:rsid w:val="001021B5"/>
    <w:rsid w:val="00102794"/>
    <w:rsid w:val="001048BF"/>
    <w:rsid w:val="00106947"/>
    <w:rsid w:val="00106B47"/>
    <w:rsid w:val="00110D83"/>
    <w:rsid w:val="00111D36"/>
    <w:rsid w:val="00111D70"/>
    <w:rsid w:val="00112A70"/>
    <w:rsid w:val="0011465D"/>
    <w:rsid w:val="001146F9"/>
    <w:rsid w:val="001149CD"/>
    <w:rsid w:val="00115130"/>
    <w:rsid w:val="00115402"/>
    <w:rsid w:val="00116650"/>
    <w:rsid w:val="00116F5B"/>
    <w:rsid w:val="0012073B"/>
    <w:rsid w:val="00120FA4"/>
    <w:rsid w:val="001219F8"/>
    <w:rsid w:val="00122B9B"/>
    <w:rsid w:val="0012418C"/>
    <w:rsid w:val="0012580D"/>
    <w:rsid w:val="00127A7B"/>
    <w:rsid w:val="00130ED1"/>
    <w:rsid w:val="00131E2A"/>
    <w:rsid w:val="00132274"/>
    <w:rsid w:val="001330EA"/>
    <w:rsid w:val="001368F6"/>
    <w:rsid w:val="001374AA"/>
    <w:rsid w:val="00140734"/>
    <w:rsid w:val="001410CB"/>
    <w:rsid w:val="00142122"/>
    <w:rsid w:val="00142A89"/>
    <w:rsid w:val="00144324"/>
    <w:rsid w:val="0014559E"/>
    <w:rsid w:val="0014570D"/>
    <w:rsid w:val="00146832"/>
    <w:rsid w:val="00146CFE"/>
    <w:rsid w:val="00147365"/>
    <w:rsid w:val="00147A00"/>
    <w:rsid w:val="00147AD4"/>
    <w:rsid w:val="00150EDB"/>
    <w:rsid w:val="0015123D"/>
    <w:rsid w:val="00152016"/>
    <w:rsid w:val="001521C8"/>
    <w:rsid w:val="0015235F"/>
    <w:rsid w:val="00152AD3"/>
    <w:rsid w:val="00152B76"/>
    <w:rsid w:val="001539B4"/>
    <w:rsid w:val="00153EA8"/>
    <w:rsid w:val="00153F4C"/>
    <w:rsid w:val="0015488D"/>
    <w:rsid w:val="00155165"/>
    <w:rsid w:val="00155FAC"/>
    <w:rsid w:val="001563E9"/>
    <w:rsid w:val="00156CBE"/>
    <w:rsid w:val="001572BE"/>
    <w:rsid w:val="0015746A"/>
    <w:rsid w:val="0015790F"/>
    <w:rsid w:val="001619EB"/>
    <w:rsid w:val="0016375A"/>
    <w:rsid w:val="001639BA"/>
    <w:rsid w:val="00164B0F"/>
    <w:rsid w:val="001655B1"/>
    <w:rsid w:val="00165FC1"/>
    <w:rsid w:val="0016653D"/>
    <w:rsid w:val="001669F3"/>
    <w:rsid w:val="00166A82"/>
    <w:rsid w:val="00167DEC"/>
    <w:rsid w:val="00170499"/>
    <w:rsid w:val="0017169F"/>
    <w:rsid w:val="0017217D"/>
    <w:rsid w:val="0017342F"/>
    <w:rsid w:val="00173BCA"/>
    <w:rsid w:val="00174DC8"/>
    <w:rsid w:val="001758C3"/>
    <w:rsid w:val="00175A1A"/>
    <w:rsid w:val="001760C6"/>
    <w:rsid w:val="00176C02"/>
    <w:rsid w:val="00176FF5"/>
    <w:rsid w:val="001803D7"/>
    <w:rsid w:val="0018047E"/>
    <w:rsid w:val="0018064D"/>
    <w:rsid w:val="001810C0"/>
    <w:rsid w:val="0018168F"/>
    <w:rsid w:val="00181876"/>
    <w:rsid w:val="00181EF5"/>
    <w:rsid w:val="00182B0D"/>
    <w:rsid w:val="00183C4A"/>
    <w:rsid w:val="001850C6"/>
    <w:rsid w:val="0018533D"/>
    <w:rsid w:val="001864D9"/>
    <w:rsid w:val="001871CE"/>
    <w:rsid w:val="0018779C"/>
    <w:rsid w:val="0019026A"/>
    <w:rsid w:val="00190346"/>
    <w:rsid w:val="00190D8A"/>
    <w:rsid w:val="00192E54"/>
    <w:rsid w:val="00193152"/>
    <w:rsid w:val="0019530C"/>
    <w:rsid w:val="001954C2"/>
    <w:rsid w:val="00195E7E"/>
    <w:rsid w:val="0019640F"/>
    <w:rsid w:val="0019746F"/>
    <w:rsid w:val="00197498"/>
    <w:rsid w:val="001A0153"/>
    <w:rsid w:val="001A046F"/>
    <w:rsid w:val="001A1F4A"/>
    <w:rsid w:val="001A2327"/>
    <w:rsid w:val="001A2E9B"/>
    <w:rsid w:val="001A3E9D"/>
    <w:rsid w:val="001A4844"/>
    <w:rsid w:val="001A50DF"/>
    <w:rsid w:val="001A541F"/>
    <w:rsid w:val="001A6245"/>
    <w:rsid w:val="001A7268"/>
    <w:rsid w:val="001B114E"/>
    <w:rsid w:val="001B20EC"/>
    <w:rsid w:val="001B2992"/>
    <w:rsid w:val="001B3A7F"/>
    <w:rsid w:val="001B3C8A"/>
    <w:rsid w:val="001B4194"/>
    <w:rsid w:val="001B475A"/>
    <w:rsid w:val="001B4971"/>
    <w:rsid w:val="001B55C7"/>
    <w:rsid w:val="001B56B3"/>
    <w:rsid w:val="001B59A2"/>
    <w:rsid w:val="001B6E08"/>
    <w:rsid w:val="001B7DB7"/>
    <w:rsid w:val="001C1AC1"/>
    <w:rsid w:val="001C2DA3"/>
    <w:rsid w:val="001C33FF"/>
    <w:rsid w:val="001C4A6D"/>
    <w:rsid w:val="001C4ADE"/>
    <w:rsid w:val="001C4BF8"/>
    <w:rsid w:val="001C54E0"/>
    <w:rsid w:val="001C58E8"/>
    <w:rsid w:val="001C598C"/>
    <w:rsid w:val="001D0256"/>
    <w:rsid w:val="001D15CE"/>
    <w:rsid w:val="001D1E72"/>
    <w:rsid w:val="001D204F"/>
    <w:rsid w:val="001D27B0"/>
    <w:rsid w:val="001D322D"/>
    <w:rsid w:val="001D3A7B"/>
    <w:rsid w:val="001D44A8"/>
    <w:rsid w:val="001D5ED8"/>
    <w:rsid w:val="001D7518"/>
    <w:rsid w:val="001E3194"/>
    <w:rsid w:val="001E3D6D"/>
    <w:rsid w:val="001E46D3"/>
    <w:rsid w:val="001E5B9B"/>
    <w:rsid w:val="001E69A9"/>
    <w:rsid w:val="001F198A"/>
    <w:rsid w:val="001F4ED1"/>
    <w:rsid w:val="001F5098"/>
    <w:rsid w:val="001F5717"/>
    <w:rsid w:val="001F5A53"/>
    <w:rsid w:val="001F6099"/>
    <w:rsid w:val="002006FA"/>
    <w:rsid w:val="002011F7"/>
    <w:rsid w:val="00201558"/>
    <w:rsid w:val="00201CC8"/>
    <w:rsid w:val="00202CFA"/>
    <w:rsid w:val="00202FE3"/>
    <w:rsid w:val="00204311"/>
    <w:rsid w:val="0020649C"/>
    <w:rsid w:val="00210172"/>
    <w:rsid w:val="002101C1"/>
    <w:rsid w:val="002117C0"/>
    <w:rsid w:val="00211D85"/>
    <w:rsid w:val="00211D9A"/>
    <w:rsid w:val="002137B9"/>
    <w:rsid w:val="0021614C"/>
    <w:rsid w:val="00216508"/>
    <w:rsid w:val="002177C1"/>
    <w:rsid w:val="00217895"/>
    <w:rsid w:val="00217D11"/>
    <w:rsid w:val="00220736"/>
    <w:rsid w:val="00220929"/>
    <w:rsid w:val="00220C9F"/>
    <w:rsid w:val="002223EF"/>
    <w:rsid w:val="0022336A"/>
    <w:rsid w:val="00225330"/>
    <w:rsid w:val="002256C6"/>
    <w:rsid w:val="00225A98"/>
    <w:rsid w:val="00226050"/>
    <w:rsid w:val="002274D7"/>
    <w:rsid w:val="002278B2"/>
    <w:rsid w:val="002314BB"/>
    <w:rsid w:val="002320C0"/>
    <w:rsid w:val="00232D88"/>
    <w:rsid w:val="00234E19"/>
    <w:rsid w:val="00234E7D"/>
    <w:rsid w:val="00235E3B"/>
    <w:rsid w:val="00235F40"/>
    <w:rsid w:val="002362E8"/>
    <w:rsid w:val="002419E9"/>
    <w:rsid w:val="0024281B"/>
    <w:rsid w:val="002433CE"/>
    <w:rsid w:val="00243E07"/>
    <w:rsid w:val="0024726D"/>
    <w:rsid w:val="00247FB1"/>
    <w:rsid w:val="002553B6"/>
    <w:rsid w:val="002558A6"/>
    <w:rsid w:val="002560E2"/>
    <w:rsid w:val="00257594"/>
    <w:rsid w:val="0026018D"/>
    <w:rsid w:val="0026086A"/>
    <w:rsid w:val="00260882"/>
    <w:rsid w:val="00262088"/>
    <w:rsid w:val="0026244D"/>
    <w:rsid w:val="00264433"/>
    <w:rsid w:val="00265134"/>
    <w:rsid w:val="00265276"/>
    <w:rsid w:val="002652BA"/>
    <w:rsid w:val="00266E55"/>
    <w:rsid w:val="00267052"/>
    <w:rsid w:val="00270820"/>
    <w:rsid w:val="00271D2C"/>
    <w:rsid w:val="002738A9"/>
    <w:rsid w:val="00274A44"/>
    <w:rsid w:val="002806AD"/>
    <w:rsid w:val="00280959"/>
    <w:rsid w:val="00280EB6"/>
    <w:rsid w:val="002817FD"/>
    <w:rsid w:val="002838EE"/>
    <w:rsid w:val="002850E2"/>
    <w:rsid w:val="002861CF"/>
    <w:rsid w:val="00286FA0"/>
    <w:rsid w:val="00287327"/>
    <w:rsid w:val="002879F4"/>
    <w:rsid w:val="0029162C"/>
    <w:rsid w:val="00293644"/>
    <w:rsid w:val="00293860"/>
    <w:rsid w:val="00293C19"/>
    <w:rsid w:val="00293E3B"/>
    <w:rsid w:val="00293FF6"/>
    <w:rsid w:val="00296233"/>
    <w:rsid w:val="002965A1"/>
    <w:rsid w:val="002965A5"/>
    <w:rsid w:val="002979DD"/>
    <w:rsid w:val="002A3EB8"/>
    <w:rsid w:val="002A6BD8"/>
    <w:rsid w:val="002A6EF1"/>
    <w:rsid w:val="002A7184"/>
    <w:rsid w:val="002A7541"/>
    <w:rsid w:val="002A76CA"/>
    <w:rsid w:val="002A76E9"/>
    <w:rsid w:val="002A78D7"/>
    <w:rsid w:val="002B0426"/>
    <w:rsid w:val="002B1192"/>
    <w:rsid w:val="002B2A49"/>
    <w:rsid w:val="002B2F43"/>
    <w:rsid w:val="002B371C"/>
    <w:rsid w:val="002B457C"/>
    <w:rsid w:val="002B45B6"/>
    <w:rsid w:val="002B5E91"/>
    <w:rsid w:val="002B6384"/>
    <w:rsid w:val="002C0150"/>
    <w:rsid w:val="002C0948"/>
    <w:rsid w:val="002C10DE"/>
    <w:rsid w:val="002C11CD"/>
    <w:rsid w:val="002C1392"/>
    <w:rsid w:val="002C200B"/>
    <w:rsid w:val="002C2587"/>
    <w:rsid w:val="002C28A0"/>
    <w:rsid w:val="002C45F1"/>
    <w:rsid w:val="002C5216"/>
    <w:rsid w:val="002C5783"/>
    <w:rsid w:val="002C596F"/>
    <w:rsid w:val="002C6037"/>
    <w:rsid w:val="002D1A35"/>
    <w:rsid w:val="002D1EA5"/>
    <w:rsid w:val="002D4D29"/>
    <w:rsid w:val="002D5048"/>
    <w:rsid w:val="002D5B6D"/>
    <w:rsid w:val="002D5C26"/>
    <w:rsid w:val="002D70DB"/>
    <w:rsid w:val="002D7822"/>
    <w:rsid w:val="002D7FCD"/>
    <w:rsid w:val="002E0E7B"/>
    <w:rsid w:val="002E3F37"/>
    <w:rsid w:val="002E4066"/>
    <w:rsid w:val="002E4438"/>
    <w:rsid w:val="002E5E56"/>
    <w:rsid w:val="002E61E8"/>
    <w:rsid w:val="002E691C"/>
    <w:rsid w:val="002E7272"/>
    <w:rsid w:val="002E7826"/>
    <w:rsid w:val="002E7A64"/>
    <w:rsid w:val="002F163A"/>
    <w:rsid w:val="002F1C49"/>
    <w:rsid w:val="002F2408"/>
    <w:rsid w:val="002F309C"/>
    <w:rsid w:val="002F50C8"/>
    <w:rsid w:val="002F5780"/>
    <w:rsid w:val="002F5C65"/>
    <w:rsid w:val="002F5DEC"/>
    <w:rsid w:val="002F68C1"/>
    <w:rsid w:val="002F7124"/>
    <w:rsid w:val="003004B1"/>
    <w:rsid w:val="00301042"/>
    <w:rsid w:val="00301D31"/>
    <w:rsid w:val="0030320F"/>
    <w:rsid w:val="003035B2"/>
    <w:rsid w:val="00305F75"/>
    <w:rsid w:val="00307730"/>
    <w:rsid w:val="003108F2"/>
    <w:rsid w:val="00310D86"/>
    <w:rsid w:val="00311B4C"/>
    <w:rsid w:val="00315B36"/>
    <w:rsid w:val="00317123"/>
    <w:rsid w:val="00317818"/>
    <w:rsid w:val="00320554"/>
    <w:rsid w:val="00320ACA"/>
    <w:rsid w:val="0032101F"/>
    <w:rsid w:val="003211E9"/>
    <w:rsid w:val="00322D23"/>
    <w:rsid w:val="00323538"/>
    <w:rsid w:val="00323B1C"/>
    <w:rsid w:val="00323BFB"/>
    <w:rsid w:val="00324559"/>
    <w:rsid w:val="00324720"/>
    <w:rsid w:val="00324909"/>
    <w:rsid w:val="003251F9"/>
    <w:rsid w:val="003259A5"/>
    <w:rsid w:val="00325BF0"/>
    <w:rsid w:val="00326536"/>
    <w:rsid w:val="00330030"/>
    <w:rsid w:val="0033058F"/>
    <w:rsid w:val="00330B83"/>
    <w:rsid w:val="00331442"/>
    <w:rsid w:val="003314C0"/>
    <w:rsid w:val="00331F07"/>
    <w:rsid w:val="00331FD5"/>
    <w:rsid w:val="00332EE9"/>
    <w:rsid w:val="00333156"/>
    <w:rsid w:val="00333535"/>
    <w:rsid w:val="00333FF5"/>
    <w:rsid w:val="003344E4"/>
    <w:rsid w:val="00334B3E"/>
    <w:rsid w:val="00334BD4"/>
    <w:rsid w:val="00334C0C"/>
    <w:rsid w:val="00335881"/>
    <w:rsid w:val="00335D2A"/>
    <w:rsid w:val="00336537"/>
    <w:rsid w:val="00337887"/>
    <w:rsid w:val="00340D16"/>
    <w:rsid w:val="00341D64"/>
    <w:rsid w:val="003428BF"/>
    <w:rsid w:val="003430CE"/>
    <w:rsid w:val="0034312B"/>
    <w:rsid w:val="00343159"/>
    <w:rsid w:val="00343317"/>
    <w:rsid w:val="00343E05"/>
    <w:rsid w:val="00346952"/>
    <w:rsid w:val="00346F30"/>
    <w:rsid w:val="00346F94"/>
    <w:rsid w:val="00347C09"/>
    <w:rsid w:val="003500F1"/>
    <w:rsid w:val="00350A2F"/>
    <w:rsid w:val="00350C29"/>
    <w:rsid w:val="00350D22"/>
    <w:rsid w:val="003511C7"/>
    <w:rsid w:val="00353E9D"/>
    <w:rsid w:val="00354318"/>
    <w:rsid w:val="00355C63"/>
    <w:rsid w:val="0035647E"/>
    <w:rsid w:val="00356651"/>
    <w:rsid w:val="00356BB4"/>
    <w:rsid w:val="003574EA"/>
    <w:rsid w:val="003603B0"/>
    <w:rsid w:val="00360BCF"/>
    <w:rsid w:val="00360CDC"/>
    <w:rsid w:val="00360F7E"/>
    <w:rsid w:val="0036189A"/>
    <w:rsid w:val="003634B3"/>
    <w:rsid w:val="00363893"/>
    <w:rsid w:val="00366E5B"/>
    <w:rsid w:val="00367DE4"/>
    <w:rsid w:val="0037096D"/>
    <w:rsid w:val="003712DD"/>
    <w:rsid w:val="00371841"/>
    <w:rsid w:val="00371B93"/>
    <w:rsid w:val="0037281C"/>
    <w:rsid w:val="003729D0"/>
    <w:rsid w:val="00377CE4"/>
    <w:rsid w:val="00380352"/>
    <w:rsid w:val="00380E4E"/>
    <w:rsid w:val="0038100F"/>
    <w:rsid w:val="00381223"/>
    <w:rsid w:val="0038325B"/>
    <w:rsid w:val="00384CB2"/>
    <w:rsid w:val="00384F1F"/>
    <w:rsid w:val="00385DBC"/>
    <w:rsid w:val="00387704"/>
    <w:rsid w:val="00390A69"/>
    <w:rsid w:val="0039229C"/>
    <w:rsid w:val="00392350"/>
    <w:rsid w:val="00393C0F"/>
    <w:rsid w:val="00393CF5"/>
    <w:rsid w:val="00394ACD"/>
    <w:rsid w:val="00395569"/>
    <w:rsid w:val="00397ACC"/>
    <w:rsid w:val="003A0536"/>
    <w:rsid w:val="003A0963"/>
    <w:rsid w:val="003A0D61"/>
    <w:rsid w:val="003A10AF"/>
    <w:rsid w:val="003A19B2"/>
    <w:rsid w:val="003A2A26"/>
    <w:rsid w:val="003A30C5"/>
    <w:rsid w:val="003A3132"/>
    <w:rsid w:val="003A52AA"/>
    <w:rsid w:val="003A578D"/>
    <w:rsid w:val="003A5BD2"/>
    <w:rsid w:val="003A6967"/>
    <w:rsid w:val="003A70FD"/>
    <w:rsid w:val="003B0BBD"/>
    <w:rsid w:val="003B122E"/>
    <w:rsid w:val="003B21CD"/>
    <w:rsid w:val="003B379B"/>
    <w:rsid w:val="003B4309"/>
    <w:rsid w:val="003B58E8"/>
    <w:rsid w:val="003B7146"/>
    <w:rsid w:val="003C0A59"/>
    <w:rsid w:val="003C0CF7"/>
    <w:rsid w:val="003C1344"/>
    <w:rsid w:val="003C1CEE"/>
    <w:rsid w:val="003C3D78"/>
    <w:rsid w:val="003C3EC2"/>
    <w:rsid w:val="003C4019"/>
    <w:rsid w:val="003C482C"/>
    <w:rsid w:val="003C5DAA"/>
    <w:rsid w:val="003C5F81"/>
    <w:rsid w:val="003C6050"/>
    <w:rsid w:val="003C67AD"/>
    <w:rsid w:val="003C6E54"/>
    <w:rsid w:val="003C7F27"/>
    <w:rsid w:val="003D2CC9"/>
    <w:rsid w:val="003D2E06"/>
    <w:rsid w:val="003D3B05"/>
    <w:rsid w:val="003D4879"/>
    <w:rsid w:val="003D4A5B"/>
    <w:rsid w:val="003D5A3B"/>
    <w:rsid w:val="003D5F67"/>
    <w:rsid w:val="003D6015"/>
    <w:rsid w:val="003E18B1"/>
    <w:rsid w:val="003E2080"/>
    <w:rsid w:val="003E222F"/>
    <w:rsid w:val="003E27E6"/>
    <w:rsid w:val="003E2E81"/>
    <w:rsid w:val="003E62F3"/>
    <w:rsid w:val="003E6F3E"/>
    <w:rsid w:val="003F21F7"/>
    <w:rsid w:val="003F2EFD"/>
    <w:rsid w:val="003F3954"/>
    <w:rsid w:val="003F3B62"/>
    <w:rsid w:val="003F44D6"/>
    <w:rsid w:val="003F6403"/>
    <w:rsid w:val="003F6418"/>
    <w:rsid w:val="003F6CAA"/>
    <w:rsid w:val="003F6F87"/>
    <w:rsid w:val="00400EC9"/>
    <w:rsid w:val="00401231"/>
    <w:rsid w:val="0040596C"/>
    <w:rsid w:val="00406F20"/>
    <w:rsid w:val="0041093D"/>
    <w:rsid w:val="00410F3F"/>
    <w:rsid w:val="0041112D"/>
    <w:rsid w:val="004116FA"/>
    <w:rsid w:val="00412E7E"/>
    <w:rsid w:val="00413019"/>
    <w:rsid w:val="00413355"/>
    <w:rsid w:val="0041396C"/>
    <w:rsid w:val="00413B8E"/>
    <w:rsid w:val="004151F0"/>
    <w:rsid w:val="00415E4C"/>
    <w:rsid w:val="00416C5A"/>
    <w:rsid w:val="0042044B"/>
    <w:rsid w:val="004204C0"/>
    <w:rsid w:val="004223C7"/>
    <w:rsid w:val="00423D8F"/>
    <w:rsid w:val="00424A9C"/>
    <w:rsid w:val="0042577F"/>
    <w:rsid w:val="0042739D"/>
    <w:rsid w:val="00427404"/>
    <w:rsid w:val="0043014D"/>
    <w:rsid w:val="004303A3"/>
    <w:rsid w:val="00430D13"/>
    <w:rsid w:val="00431015"/>
    <w:rsid w:val="004311E5"/>
    <w:rsid w:val="0043149C"/>
    <w:rsid w:val="004317D4"/>
    <w:rsid w:val="00431BDF"/>
    <w:rsid w:val="00433096"/>
    <w:rsid w:val="00434800"/>
    <w:rsid w:val="004379FB"/>
    <w:rsid w:val="00437E01"/>
    <w:rsid w:val="00437FC0"/>
    <w:rsid w:val="00440316"/>
    <w:rsid w:val="0044116C"/>
    <w:rsid w:val="00441434"/>
    <w:rsid w:val="00442439"/>
    <w:rsid w:val="00444B50"/>
    <w:rsid w:val="004455E4"/>
    <w:rsid w:val="00446CBC"/>
    <w:rsid w:val="00446FC4"/>
    <w:rsid w:val="00447F0F"/>
    <w:rsid w:val="00450D8E"/>
    <w:rsid w:val="00453941"/>
    <w:rsid w:val="00454025"/>
    <w:rsid w:val="004542A2"/>
    <w:rsid w:val="00454CFF"/>
    <w:rsid w:val="004553D3"/>
    <w:rsid w:val="00455784"/>
    <w:rsid w:val="004559EC"/>
    <w:rsid w:val="00455F00"/>
    <w:rsid w:val="00455F40"/>
    <w:rsid w:val="004566C4"/>
    <w:rsid w:val="0045671E"/>
    <w:rsid w:val="0046297E"/>
    <w:rsid w:val="00464378"/>
    <w:rsid w:val="0046476A"/>
    <w:rsid w:val="00466471"/>
    <w:rsid w:val="004666BA"/>
    <w:rsid w:val="00467D69"/>
    <w:rsid w:val="00471BB4"/>
    <w:rsid w:val="00472001"/>
    <w:rsid w:val="00472510"/>
    <w:rsid w:val="00473A1F"/>
    <w:rsid w:val="0047440A"/>
    <w:rsid w:val="004749C2"/>
    <w:rsid w:val="004773D6"/>
    <w:rsid w:val="00480B0B"/>
    <w:rsid w:val="00480C8F"/>
    <w:rsid w:val="00480D6B"/>
    <w:rsid w:val="004820B2"/>
    <w:rsid w:val="00482950"/>
    <w:rsid w:val="0048315F"/>
    <w:rsid w:val="0048391B"/>
    <w:rsid w:val="00484412"/>
    <w:rsid w:val="00485F94"/>
    <w:rsid w:val="004867C0"/>
    <w:rsid w:val="00486B30"/>
    <w:rsid w:val="0048721D"/>
    <w:rsid w:val="00487C41"/>
    <w:rsid w:val="00487F9E"/>
    <w:rsid w:val="00487FED"/>
    <w:rsid w:val="0049006A"/>
    <w:rsid w:val="00490EBA"/>
    <w:rsid w:val="00492346"/>
    <w:rsid w:val="00492646"/>
    <w:rsid w:val="00493BF5"/>
    <w:rsid w:val="004940EA"/>
    <w:rsid w:val="00496932"/>
    <w:rsid w:val="00496C24"/>
    <w:rsid w:val="004A1AA3"/>
    <w:rsid w:val="004A35EB"/>
    <w:rsid w:val="004A39CA"/>
    <w:rsid w:val="004A45E7"/>
    <w:rsid w:val="004A571B"/>
    <w:rsid w:val="004A704D"/>
    <w:rsid w:val="004A78D6"/>
    <w:rsid w:val="004B1BD5"/>
    <w:rsid w:val="004B3016"/>
    <w:rsid w:val="004B5019"/>
    <w:rsid w:val="004B5900"/>
    <w:rsid w:val="004B60B0"/>
    <w:rsid w:val="004B6250"/>
    <w:rsid w:val="004B63D3"/>
    <w:rsid w:val="004B7A07"/>
    <w:rsid w:val="004C00A4"/>
    <w:rsid w:val="004C2313"/>
    <w:rsid w:val="004C4068"/>
    <w:rsid w:val="004C5112"/>
    <w:rsid w:val="004C5B43"/>
    <w:rsid w:val="004C6052"/>
    <w:rsid w:val="004C6662"/>
    <w:rsid w:val="004C7829"/>
    <w:rsid w:val="004D25D6"/>
    <w:rsid w:val="004D2704"/>
    <w:rsid w:val="004D2ED6"/>
    <w:rsid w:val="004D3837"/>
    <w:rsid w:val="004D3CB4"/>
    <w:rsid w:val="004D3F95"/>
    <w:rsid w:val="004D5865"/>
    <w:rsid w:val="004D7170"/>
    <w:rsid w:val="004D740C"/>
    <w:rsid w:val="004E0858"/>
    <w:rsid w:val="004E0898"/>
    <w:rsid w:val="004E1A91"/>
    <w:rsid w:val="004E1B9E"/>
    <w:rsid w:val="004E1BB3"/>
    <w:rsid w:val="004E3978"/>
    <w:rsid w:val="004E4342"/>
    <w:rsid w:val="004E43CF"/>
    <w:rsid w:val="004E4DFC"/>
    <w:rsid w:val="004E5223"/>
    <w:rsid w:val="004E5F9C"/>
    <w:rsid w:val="004E60D0"/>
    <w:rsid w:val="004E6F72"/>
    <w:rsid w:val="004F0AFA"/>
    <w:rsid w:val="004F1EE4"/>
    <w:rsid w:val="004F20C3"/>
    <w:rsid w:val="004F2A1A"/>
    <w:rsid w:val="004F33B1"/>
    <w:rsid w:val="004F4CCF"/>
    <w:rsid w:val="004F4EA2"/>
    <w:rsid w:val="004F5D8E"/>
    <w:rsid w:val="005011C6"/>
    <w:rsid w:val="00503223"/>
    <w:rsid w:val="00503368"/>
    <w:rsid w:val="00503BA1"/>
    <w:rsid w:val="00503C8B"/>
    <w:rsid w:val="005044E0"/>
    <w:rsid w:val="00504990"/>
    <w:rsid w:val="00504A3F"/>
    <w:rsid w:val="00506518"/>
    <w:rsid w:val="0050682A"/>
    <w:rsid w:val="005078B9"/>
    <w:rsid w:val="00507B0B"/>
    <w:rsid w:val="00510021"/>
    <w:rsid w:val="005100A9"/>
    <w:rsid w:val="005100D1"/>
    <w:rsid w:val="00510181"/>
    <w:rsid w:val="00510A81"/>
    <w:rsid w:val="00510AF2"/>
    <w:rsid w:val="00510FF6"/>
    <w:rsid w:val="00511EC5"/>
    <w:rsid w:val="00512992"/>
    <w:rsid w:val="00512DC2"/>
    <w:rsid w:val="00512F5D"/>
    <w:rsid w:val="005144A3"/>
    <w:rsid w:val="00514FA7"/>
    <w:rsid w:val="00515369"/>
    <w:rsid w:val="00515813"/>
    <w:rsid w:val="0051625C"/>
    <w:rsid w:val="005171A5"/>
    <w:rsid w:val="00517EF9"/>
    <w:rsid w:val="005206B5"/>
    <w:rsid w:val="00520936"/>
    <w:rsid w:val="005211BC"/>
    <w:rsid w:val="005239EF"/>
    <w:rsid w:val="00524D75"/>
    <w:rsid w:val="005254AC"/>
    <w:rsid w:val="00526606"/>
    <w:rsid w:val="00526E34"/>
    <w:rsid w:val="005274C2"/>
    <w:rsid w:val="00530311"/>
    <w:rsid w:val="00530808"/>
    <w:rsid w:val="0053190E"/>
    <w:rsid w:val="00533036"/>
    <w:rsid w:val="005338A5"/>
    <w:rsid w:val="00533F87"/>
    <w:rsid w:val="00534651"/>
    <w:rsid w:val="00534D8C"/>
    <w:rsid w:val="00534DD1"/>
    <w:rsid w:val="00534FB8"/>
    <w:rsid w:val="005364E2"/>
    <w:rsid w:val="005367B3"/>
    <w:rsid w:val="005378C4"/>
    <w:rsid w:val="00540E62"/>
    <w:rsid w:val="005410A8"/>
    <w:rsid w:val="005417E0"/>
    <w:rsid w:val="0054199E"/>
    <w:rsid w:val="00545AF0"/>
    <w:rsid w:val="00545D1A"/>
    <w:rsid w:val="0054758E"/>
    <w:rsid w:val="005502B9"/>
    <w:rsid w:val="0055122F"/>
    <w:rsid w:val="00552A5B"/>
    <w:rsid w:val="00553386"/>
    <w:rsid w:val="005546D0"/>
    <w:rsid w:val="0055487A"/>
    <w:rsid w:val="0055596A"/>
    <w:rsid w:val="00555BE5"/>
    <w:rsid w:val="0055642B"/>
    <w:rsid w:val="00557295"/>
    <w:rsid w:val="00557578"/>
    <w:rsid w:val="00560119"/>
    <w:rsid w:val="0056157F"/>
    <w:rsid w:val="00561A50"/>
    <w:rsid w:val="00561FDD"/>
    <w:rsid w:val="00562429"/>
    <w:rsid w:val="00562C94"/>
    <w:rsid w:val="0056404C"/>
    <w:rsid w:val="005643CE"/>
    <w:rsid w:val="00564B65"/>
    <w:rsid w:val="00564EDB"/>
    <w:rsid w:val="00567D98"/>
    <w:rsid w:val="00570A02"/>
    <w:rsid w:val="00576FDF"/>
    <w:rsid w:val="005771CB"/>
    <w:rsid w:val="005812A0"/>
    <w:rsid w:val="00582530"/>
    <w:rsid w:val="00584234"/>
    <w:rsid w:val="00584A7F"/>
    <w:rsid w:val="00585D30"/>
    <w:rsid w:val="00585E78"/>
    <w:rsid w:val="00586ED4"/>
    <w:rsid w:val="005879A4"/>
    <w:rsid w:val="00587D7C"/>
    <w:rsid w:val="00587FD2"/>
    <w:rsid w:val="00593187"/>
    <w:rsid w:val="00594284"/>
    <w:rsid w:val="005957C1"/>
    <w:rsid w:val="00595E8C"/>
    <w:rsid w:val="00596EF8"/>
    <w:rsid w:val="00597680"/>
    <w:rsid w:val="005A018B"/>
    <w:rsid w:val="005A057C"/>
    <w:rsid w:val="005A1C76"/>
    <w:rsid w:val="005A31EF"/>
    <w:rsid w:val="005A4040"/>
    <w:rsid w:val="005A4874"/>
    <w:rsid w:val="005A4C9A"/>
    <w:rsid w:val="005A4CDF"/>
    <w:rsid w:val="005A570C"/>
    <w:rsid w:val="005A6116"/>
    <w:rsid w:val="005B0E98"/>
    <w:rsid w:val="005B2874"/>
    <w:rsid w:val="005B2973"/>
    <w:rsid w:val="005B4A01"/>
    <w:rsid w:val="005B6E38"/>
    <w:rsid w:val="005B70BB"/>
    <w:rsid w:val="005C1112"/>
    <w:rsid w:val="005C174D"/>
    <w:rsid w:val="005C2228"/>
    <w:rsid w:val="005C25BD"/>
    <w:rsid w:val="005C2796"/>
    <w:rsid w:val="005C42B4"/>
    <w:rsid w:val="005C4AE2"/>
    <w:rsid w:val="005C53D6"/>
    <w:rsid w:val="005C6651"/>
    <w:rsid w:val="005C7C88"/>
    <w:rsid w:val="005D00FD"/>
    <w:rsid w:val="005D130A"/>
    <w:rsid w:val="005D1C74"/>
    <w:rsid w:val="005D47B6"/>
    <w:rsid w:val="005D51F5"/>
    <w:rsid w:val="005D522F"/>
    <w:rsid w:val="005D62F3"/>
    <w:rsid w:val="005D6550"/>
    <w:rsid w:val="005D678A"/>
    <w:rsid w:val="005D7417"/>
    <w:rsid w:val="005D7868"/>
    <w:rsid w:val="005D7BA5"/>
    <w:rsid w:val="005E002D"/>
    <w:rsid w:val="005E02BA"/>
    <w:rsid w:val="005E1311"/>
    <w:rsid w:val="005E38B6"/>
    <w:rsid w:val="005E3D8D"/>
    <w:rsid w:val="005E47EF"/>
    <w:rsid w:val="005E4B81"/>
    <w:rsid w:val="005E4F85"/>
    <w:rsid w:val="005E5AAE"/>
    <w:rsid w:val="005E6FFD"/>
    <w:rsid w:val="005F066A"/>
    <w:rsid w:val="005F0B95"/>
    <w:rsid w:val="005F10E8"/>
    <w:rsid w:val="005F1235"/>
    <w:rsid w:val="005F2FD3"/>
    <w:rsid w:val="005F59E6"/>
    <w:rsid w:val="005F5A07"/>
    <w:rsid w:val="005F5EAD"/>
    <w:rsid w:val="005F710B"/>
    <w:rsid w:val="00602230"/>
    <w:rsid w:val="00603295"/>
    <w:rsid w:val="0060423D"/>
    <w:rsid w:val="0060464C"/>
    <w:rsid w:val="00604D04"/>
    <w:rsid w:val="00604F5B"/>
    <w:rsid w:val="006053B3"/>
    <w:rsid w:val="00605824"/>
    <w:rsid w:val="0060610C"/>
    <w:rsid w:val="00610B50"/>
    <w:rsid w:val="00611217"/>
    <w:rsid w:val="0061168C"/>
    <w:rsid w:val="006118B9"/>
    <w:rsid w:val="00611A55"/>
    <w:rsid w:val="00611CB9"/>
    <w:rsid w:val="00613587"/>
    <w:rsid w:val="006168FA"/>
    <w:rsid w:val="00617739"/>
    <w:rsid w:val="0062189B"/>
    <w:rsid w:val="006232B0"/>
    <w:rsid w:val="00624C0D"/>
    <w:rsid w:val="00624D8D"/>
    <w:rsid w:val="006250F8"/>
    <w:rsid w:val="00625721"/>
    <w:rsid w:val="00626FBA"/>
    <w:rsid w:val="00627629"/>
    <w:rsid w:val="0063010A"/>
    <w:rsid w:val="0063263B"/>
    <w:rsid w:val="00632AEA"/>
    <w:rsid w:val="00634A9B"/>
    <w:rsid w:val="00635161"/>
    <w:rsid w:val="00635597"/>
    <w:rsid w:val="00636775"/>
    <w:rsid w:val="00636B5B"/>
    <w:rsid w:val="0063712D"/>
    <w:rsid w:val="00637966"/>
    <w:rsid w:val="006401E9"/>
    <w:rsid w:val="0064034B"/>
    <w:rsid w:val="006418A5"/>
    <w:rsid w:val="00641F14"/>
    <w:rsid w:val="00645608"/>
    <w:rsid w:val="00646C9D"/>
    <w:rsid w:val="006502CA"/>
    <w:rsid w:val="00650D31"/>
    <w:rsid w:val="006511CD"/>
    <w:rsid w:val="006512B2"/>
    <w:rsid w:val="0065154C"/>
    <w:rsid w:val="00652546"/>
    <w:rsid w:val="00652D78"/>
    <w:rsid w:val="00653592"/>
    <w:rsid w:val="006539E7"/>
    <w:rsid w:val="00655B5D"/>
    <w:rsid w:val="006563E4"/>
    <w:rsid w:val="00656C53"/>
    <w:rsid w:val="00661423"/>
    <w:rsid w:val="00662F00"/>
    <w:rsid w:val="006630D1"/>
    <w:rsid w:val="0066322E"/>
    <w:rsid w:val="0066354B"/>
    <w:rsid w:val="006641C3"/>
    <w:rsid w:val="0066421B"/>
    <w:rsid w:val="006652BE"/>
    <w:rsid w:val="00665A72"/>
    <w:rsid w:val="00667077"/>
    <w:rsid w:val="006714B7"/>
    <w:rsid w:val="00671F6E"/>
    <w:rsid w:val="006731B2"/>
    <w:rsid w:val="006747AE"/>
    <w:rsid w:val="006751AE"/>
    <w:rsid w:val="0067578A"/>
    <w:rsid w:val="00677011"/>
    <w:rsid w:val="00677D72"/>
    <w:rsid w:val="00680A77"/>
    <w:rsid w:val="00681B74"/>
    <w:rsid w:val="0068448E"/>
    <w:rsid w:val="00684DEE"/>
    <w:rsid w:val="00685704"/>
    <w:rsid w:val="00685DB5"/>
    <w:rsid w:val="00686A1C"/>
    <w:rsid w:val="00686BED"/>
    <w:rsid w:val="006901DA"/>
    <w:rsid w:val="006917C4"/>
    <w:rsid w:val="0069219C"/>
    <w:rsid w:val="00692D6E"/>
    <w:rsid w:val="00693A63"/>
    <w:rsid w:val="00694A32"/>
    <w:rsid w:val="00696A9C"/>
    <w:rsid w:val="006975E2"/>
    <w:rsid w:val="0069787C"/>
    <w:rsid w:val="006A09F0"/>
    <w:rsid w:val="006A0C32"/>
    <w:rsid w:val="006A0CCC"/>
    <w:rsid w:val="006A3590"/>
    <w:rsid w:val="006A4118"/>
    <w:rsid w:val="006A545C"/>
    <w:rsid w:val="006A589D"/>
    <w:rsid w:val="006A69E6"/>
    <w:rsid w:val="006A7321"/>
    <w:rsid w:val="006A7984"/>
    <w:rsid w:val="006A7EAD"/>
    <w:rsid w:val="006B0170"/>
    <w:rsid w:val="006B1124"/>
    <w:rsid w:val="006B11D3"/>
    <w:rsid w:val="006B1347"/>
    <w:rsid w:val="006B1832"/>
    <w:rsid w:val="006B23D5"/>
    <w:rsid w:val="006B4DC7"/>
    <w:rsid w:val="006B5C06"/>
    <w:rsid w:val="006B5F08"/>
    <w:rsid w:val="006B78FD"/>
    <w:rsid w:val="006B7916"/>
    <w:rsid w:val="006B7D81"/>
    <w:rsid w:val="006C224A"/>
    <w:rsid w:val="006C39F3"/>
    <w:rsid w:val="006C3C48"/>
    <w:rsid w:val="006C524B"/>
    <w:rsid w:val="006C6348"/>
    <w:rsid w:val="006D01B5"/>
    <w:rsid w:val="006D2D60"/>
    <w:rsid w:val="006D3AEC"/>
    <w:rsid w:val="006D4460"/>
    <w:rsid w:val="006D5FE3"/>
    <w:rsid w:val="006D63E7"/>
    <w:rsid w:val="006D6515"/>
    <w:rsid w:val="006D7775"/>
    <w:rsid w:val="006D7C91"/>
    <w:rsid w:val="006D7E15"/>
    <w:rsid w:val="006D7E36"/>
    <w:rsid w:val="006E137C"/>
    <w:rsid w:val="006E2331"/>
    <w:rsid w:val="006E2EB5"/>
    <w:rsid w:val="006E3171"/>
    <w:rsid w:val="006E5E9C"/>
    <w:rsid w:val="006E6096"/>
    <w:rsid w:val="006E6753"/>
    <w:rsid w:val="006E6E08"/>
    <w:rsid w:val="006E7DC8"/>
    <w:rsid w:val="006F0E03"/>
    <w:rsid w:val="006F12CB"/>
    <w:rsid w:val="006F2F7A"/>
    <w:rsid w:val="006F3E09"/>
    <w:rsid w:val="006F44FB"/>
    <w:rsid w:val="006F6F81"/>
    <w:rsid w:val="006F7B25"/>
    <w:rsid w:val="007002B7"/>
    <w:rsid w:val="007022EB"/>
    <w:rsid w:val="007024DA"/>
    <w:rsid w:val="0070254D"/>
    <w:rsid w:val="0070318C"/>
    <w:rsid w:val="0070392A"/>
    <w:rsid w:val="007043FD"/>
    <w:rsid w:val="00704857"/>
    <w:rsid w:val="0070490A"/>
    <w:rsid w:val="0070542D"/>
    <w:rsid w:val="00705435"/>
    <w:rsid w:val="00705958"/>
    <w:rsid w:val="00706723"/>
    <w:rsid w:val="0070675C"/>
    <w:rsid w:val="00707AA1"/>
    <w:rsid w:val="00707BD1"/>
    <w:rsid w:val="007111CD"/>
    <w:rsid w:val="007120DD"/>
    <w:rsid w:val="00712BD3"/>
    <w:rsid w:val="00714341"/>
    <w:rsid w:val="00714C1A"/>
    <w:rsid w:val="00715B6E"/>
    <w:rsid w:val="00721CA8"/>
    <w:rsid w:val="00721E9E"/>
    <w:rsid w:val="00721F50"/>
    <w:rsid w:val="00722246"/>
    <w:rsid w:val="00725A3F"/>
    <w:rsid w:val="00725C8C"/>
    <w:rsid w:val="007269DE"/>
    <w:rsid w:val="0073157E"/>
    <w:rsid w:val="00731BE2"/>
    <w:rsid w:val="007326F7"/>
    <w:rsid w:val="00734B28"/>
    <w:rsid w:val="0073519E"/>
    <w:rsid w:val="0073527D"/>
    <w:rsid w:val="0073577F"/>
    <w:rsid w:val="007364A7"/>
    <w:rsid w:val="00736F8D"/>
    <w:rsid w:val="00737AE4"/>
    <w:rsid w:val="00737B00"/>
    <w:rsid w:val="00740633"/>
    <w:rsid w:val="0074245E"/>
    <w:rsid w:val="007430E6"/>
    <w:rsid w:val="007432D8"/>
    <w:rsid w:val="00743614"/>
    <w:rsid w:val="007449F2"/>
    <w:rsid w:val="00745579"/>
    <w:rsid w:val="00747D17"/>
    <w:rsid w:val="00750484"/>
    <w:rsid w:val="007531A9"/>
    <w:rsid w:val="00753EFB"/>
    <w:rsid w:val="00754741"/>
    <w:rsid w:val="0075501D"/>
    <w:rsid w:val="0075529A"/>
    <w:rsid w:val="007554D5"/>
    <w:rsid w:val="007558EB"/>
    <w:rsid w:val="00755CE2"/>
    <w:rsid w:val="00760280"/>
    <w:rsid w:val="007608EC"/>
    <w:rsid w:val="00761B1A"/>
    <w:rsid w:val="00761FB1"/>
    <w:rsid w:val="00763469"/>
    <w:rsid w:val="00763ADD"/>
    <w:rsid w:val="00763D51"/>
    <w:rsid w:val="00764450"/>
    <w:rsid w:val="00765812"/>
    <w:rsid w:val="007661F8"/>
    <w:rsid w:val="007707AE"/>
    <w:rsid w:val="00770F45"/>
    <w:rsid w:val="0077242A"/>
    <w:rsid w:val="007768A2"/>
    <w:rsid w:val="00776C51"/>
    <w:rsid w:val="00777864"/>
    <w:rsid w:val="00777D29"/>
    <w:rsid w:val="007826DE"/>
    <w:rsid w:val="00785CD0"/>
    <w:rsid w:val="00786453"/>
    <w:rsid w:val="00787F53"/>
    <w:rsid w:val="0079064A"/>
    <w:rsid w:val="00790A46"/>
    <w:rsid w:val="007917A0"/>
    <w:rsid w:val="0079240A"/>
    <w:rsid w:val="00792AD5"/>
    <w:rsid w:val="0079517F"/>
    <w:rsid w:val="0079574B"/>
    <w:rsid w:val="00796306"/>
    <w:rsid w:val="007A032D"/>
    <w:rsid w:val="007A09BF"/>
    <w:rsid w:val="007A1D00"/>
    <w:rsid w:val="007A3124"/>
    <w:rsid w:val="007A40B6"/>
    <w:rsid w:val="007A5815"/>
    <w:rsid w:val="007A5BC2"/>
    <w:rsid w:val="007A5EC6"/>
    <w:rsid w:val="007A7484"/>
    <w:rsid w:val="007A758A"/>
    <w:rsid w:val="007A77A2"/>
    <w:rsid w:val="007A7CAD"/>
    <w:rsid w:val="007A7DF0"/>
    <w:rsid w:val="007A7F66"/>
    <w:rsid w:val="007B0C28"/>
    <w:rsid w:val="007B1663"/>
    <w:rsid w:val="007B1F3A"/>
    <w:rsid w:val="007B31DC"/>
    <w:rsid w:val="007B540B"/>
    <w:rsid w:val="007B58FB"/>
    <w:rsid w:val="007B7B6E"/>
    <w:rsid w:val="007B7DE5"/>
    <w:rsid w:val="007C03C8"/>
    <w:rsid w:val="007C0F65"/>
    <w:rsid w:val="007C1272"/>
    <w:rsid w:val="007C1865"/>
    <w:rsid w:val="007C1D3B"/>
    <w:rsid w:val="007C2B8D"/>
    <w:rsid w:val="007C491D"/>
    <w:rsid w:val="007C6D6B"/>
    <w:rsid w:val="007C7BE2"/>
    <w:rsid w:val="007D0460"/>
    <w:rsid w:val="007D0486"/>
    <w:rsid w:val="007D073B"/>
    <w:rsid w:val="007D17CB"/>
    <w:rsid w:val="007D1A01"/>
    <w:rsid w:val="007D236B"/>
    <w:rsid w:val="007D2431"/>
    <w:rsid w:val="007D34EF"/>
    <w:rsid w:val="007D5376"/>
    <w:rsid w:val="007D57BA"/>
    <w:rsid w:val="007D7121"/>
    <w:rsid w:val="007E0017"/>
    <w:rsid w:val="007E0643"/>
    <w:rsid w:val="007E06F9"/>
    <w:rsid w:val="007E0CF2"/>
    <w:rsid w:val="007E255A"/>
    <w:rsid w:val="007E4CE5"/>
    <w:rsid w:val="007E5E8F"/>
    <w:rsid w:val="007E77BC"/>
    <w:rsid w:val="007E7DF1"/>
    <w:rsid w:val="007F16DF"/>
    <w:rsid w:val="007F1A76"/>
    <w:rsid w:val="007F1F16"/>
    <w:rsid w:val="007F2587"/>
    <w:rsid w:val="007F6699"/>
    <w:rsid w:val="007F6FA0"/>
    <w:rsid w:val="00800530"/>
    <w:rsid w:val="0080231E"/>
    <w:rsid w:val="008056A9"/>
    <w:rsid w:val="00805D21"/>
    <w:rsid w:val="00807570"/>
    <w:rsid w:val="00807D2A"/>
    <w:rsid w:val="0081364A"/>
    <w:rsid w:val="0081454B"/>
    <w:rsid w:val="00814708"/>
    <w:rsid w:val="008153B9"/>
    <w:rsid w:val="008157B3"/>
    <w:rsid w:val="008177A3"/>
    <w:rsid w:val="008203FC"/>
    <w:rsid w:val="00821368"/>
    <w:rsid w:val="0082164D"/>
    <w:rsid w:val="00825927"/>
    <w:rsid w:val="00826F8F"/>
    <w:rsid w:val="0082789F"/>
    <w:rsid w:val="0083003F"/>
    <w:rsid w:val="0083050D"/>
    <w:rsid w:val="00830CD7"/>
    <w:rsid w:val="00830F5C"/>
    <w:rsid w:val="00831448"/>
    <w:rsid w:val="00831BFE"/>
    <w:rsid w:val="008326D6"/>
    <w:rsid w:val="00832AD6"/>
    <w:rsid w:val="008335FF"/>
    <w:rsid w:val="00833988"/>
    <w:rsid w:val="00833AEC"/>
    <w:rsid w:val="008353A4"/>
    <w:rsid w:val="00836B67"/>
    <w:rsid w:val="0083752C"/>
    <w:rsid w:val="0083795B"/>
    <w:rsid w:val="00837984"/>
    <w:rsid w:val="00840880"/>
    <w:rsid w:val="00841E60"/>
    <w:rsid w:val="008420B1"/>
    <w:rsid w:val="0084263B"/>
    <w:rsid w:val="008436CA"/>
    <w:rsid w:val="00844481"/>
    <w:rsid w:val="008463F3"/>
    <w:rsid w:val="008475E3"/>
    <w:rsid w:val="0084778D"/>
    <w:rsid w:val="00847F1E"/>
    <w:rsid w:val="008502E9"/>
    <w:rsid w:val="008507A7"/>
    <w:rsid w:val="00850E20"/>
    <w:rsid w:val="008518F8"/>
    <w:rsid w:val="00852CA8"/>
    <w:rsid w:val="0085367C"/>
    <w:rsid w:val="0085403C"/>
    <w:rsid w:val="00854F36"/>
    <w:rsid w:val="00856988"/>
    <w:rsid w:val="0086026E"/>
    <w:rsid w:val="008604D0"/>
    <w:rsid w:val="008605F7"/>
    <w:rsid w:val="00860C07"/>
    <w:rsid w:val="00860F88"/>
    <w:rsid w:val="00862344"/>
    <w:rsid w:val="00862E04"/>
    <w:rsid w:val="0086300C"/>
    <w:rsid w:val="0086559E"/>
    <w:rsid w:val="0086710E"/>
    <w:rsid w:val="008711FA"/>
    <w:rsid w:val="008721D4"/>
    <w:rsid w:val="0087309D"/>
    <w:rsid w:val="00873370"/>
    <w:rsid w:val="0087740C"/>
    <w:rsid w:val="00877A9E"/>
    <w:rsid w:val="00880341"/>
    <w:rsid w:val="00880C9B"/>
    <w:rsid w:val="0088134B"/>
    <w:rsid w:val="00882BDC"/>
    <w:rsid w:val="00882D2D"/>
    <w:rsid w:val="00883217"/>
    <w:rsid w:val="00883E8E"/>
    <w:rsid w:val="00884CA6"/>
    <w:rsid w:val="008851C3"/>
    <w:rsid w:val="00885B80"/>
    <w:rsid w:val="0088647F"/>
    <w:rsid w:val="00891A50"/>
    <w:rsid w:val="00891B58"/>
    <w:rsid w:val="00893819"/>
    <w:rsid w:val="0089390A"/>
    <w:rsid w:val="00893B56"/>
    <w:rsid w:val="00894287"/>
    <w:rsid w:val="0089445E"/>
    <w:rsid w:val="008950B1"/>
    <w:rsid w:val="00895A3D"/>
    <w:rsid w:val="00897797"/>
    <w:rsid w:val="00897D93"/>
    <w:rsid w:val="008A10E9"/>
    <w:rsid w:val="008A27C2"/>
    <w:rsid w:val="008A2CE5"/>
    <w:rsid w:val="008A3E5F"/>
    <w:rsid w:val="008A4374"/>
    <w:rsid w:val="008A4DA4"/>
    <w:rsid w:val="008A52E7"/>
    <w:rsid w:val="008A59DA"/>
    <w:rsid w:val="008B094F"/>
    <w:rsid w:val="008B1851"/>
    <w:rsid w:val="008B1C63"/>
    <w:rsid w:val="008B284F"/>
    <w:rsid w:val="008B32CA"/>
    <w:rsid w:val="008B3AB0"/>
    <w:rsid w:val="008B3C8A"/>
    <w:rsid w:val="008B4791"/>
    <w:rsid w:val="008B4B98"/>
    <w:rsid w:val="008B4BF2"/>
    <w:rsid w:val="008B71F4"/>
    <w:rsid w:val="008B73F8"/>
    <w:rsid w:val="008B7C19"/>
    <w:rsid w:val="008C00A3"/>
    <w:rsid w:val="008C0A05"/>
    <w:rsid w:val="008C1A3D"/>
    <w:rsid w:val="008C1DC7"/>
    <w:rsid w:val="008C21EF"/>
    <w:rsid w:val="008C29A3"/>
    <w:rsid w:val="008C2C35"/>
    <w:rsid w:val="008C32E2"/>
    <w:rsid w:val="008C3573"/>
    <w:rsid w:val="008C5675"/>
    <w:rsid w:val="008C6522"/>
    <w:rsid w:val="008C65F6"/>
    <w:rsid w:val="008D0D4B"/>
    <w:rsid w:val="008D1161"/>
    <w:rsid w:val="008D1FAA"/>
    <w:rsid w:val="008D23BD"/>
    <w:rsid w:val="008D25C6"/>
    <w:rsid w:val="008D25DD"/>
    <w:rsid w:val="008D2DF4"/>
    <w:rsid w:val="008D5A81"/>
    <w:rsid w:val="008D5ED6"/>
    <w:rsid w:val="008D6084"/>
    <w:rsid w:val="008D75BA"/>
    <w:rsid w:val="008E08CF"/>
    <w:rsid w:val="008E097E"/>
    <w:rsid w:val="008E1444"/>
    <w:rsid w:val="008E3B9C"/>
    <w:rsid w:val="008E41DB"/>
    <w:rsid w:val="008E5951"/>
    <w:rsid w:val="008E5E36"/>
    <w:rsid w:val="008E750A"/>
    <w:rsid w:val="008E76B7"/>
    <w:rsid w:val="008F3157"/>
    <w:rsid w:val="008F4155"/>
    <w:rsid w:val="008F7B7F"/>
    <w:rsid w:val="008F7EF7"/>
    <w:rsid w:val="00901663"/>
    <w:rsid w:val="0090291B"/>
    <w:rsid w:val="00903582"/>
    <w:rsid w:val="00903673"/>
    <w:rsid w:val="00903B9A"/>
    <w:rsid w:val="00904843"/>
    <w:rsid w:val="00904D08"/>
    <w:rsid w:val="00905A65"/>
    <w:rsid w:val="00907EF3"/>
    <w:rsid w:val="00910A9E"/>
    <w:rsid w:val="00911FD5"/>
    <w:rsid w:val="00912252"/>
    <w:rsid w:val="009124D8"/>
    <w:rsid w:val="0091559E"/>
    <w:rsid w:val="00916568"/>
    <w:rsid w:val="00916987"/>
    <w:rsid w:val="00916B77"/>
    <w:rsid w:val="00916EEC"/>
    <w:rsid w:val="00920758"/>
    <w:rsid w:val="009219D8"/>
    <w:rsid w:val="00921EEF"/>
    <w:rsid w:val="0092200C"/>
    <w:rsid w:val="00922212"/>
    <w:rsid w:val="00922ABA"/>
    <w:rsid w:val="0092311F"/>
    <w:rsid w:val="00923307"/>
    <w:rsid w:val="00923568"/>
    <w:rsid w:val="00923AF2"/>
    <w:rsid w:val="00924E74"/>
    <w:rsid w:val="00925AD3"/>
    <w:rsid w:val="00925D02"/>
    <w:rsid w:val="00926A62"/>
    <w:rsid w:val="00926A9A"/>
    <w:rsid w:val="00927CF7"/>
    <w:rsid w:val="00930CA2"/>
    <w:rsid w:val="0093261D"/>
    <w:rsid w:val="0093281A"/>
    <w:rsid w:val="0093288F"/>
    <w:rsid w:val="009338E3"/>
    <w:rsid w:val="00935F42"/>
    <w:rsid w:val="009363EF"/>
    <w:rsid w:val="00936EC7"/>
    <w:rsid w:val="00940D7A"/>
    <w:rsid w:val="00942D04"/>
    <w:rsid w:val="00942D09"/>
    <w:rsid w:val="00943D89"/>
    <w:rsid w:val="00944317"/>
    <w:rsid w:val="00944D08"/>
    <w:rsid w:val="00950BF4"/>
    <w:rsid w:val="009525AF"/>
    <w:rsid w:val="00952F1A"/>
    <w:rsid w:val="00954993"/>
    <w:rsid w:val="00956D00"/>
    <w:rsid w:val="0096055B"/>
    <w:rsid w:val="00960795"/>
    <w:rsid w:val="00960868"/>
    <w:rsid w:val="00960A66"/>
    <w:rsid w:val="00962785"/>
    <w:rsid w:val="0096372D"/>
    <w:rsid w:val="009640F3"/>
    <w:rsid w:val="00964E59"/>
    <w:rsid w:val="0096633E"/>
    <w:rsid w:val="00967471"/>
    <w:rsid w:val="00967863"/>
    <w:rsid w:val="00971029"/>
    <w:rsid w:val="0097222E"/>
    <w:rsid w:val="009725DD"/>
    <w:rsid w:val="00972DF1"/>
    <w:rsid w:val="009734F7"/>
    <w:rsid w:val="00974B61"/>
    <w:rsid w:val="009753E5"/>
    <w:rsid w:val="009763D6"/>
    <w:rsid w:val="0098229A"/>
    <w:rsid w:val="00982433"/>
    <w:rsid w:val="00983C61"/>
    <w:rsid w:val="00984052"/>
    <w:rsid w:val="009847D9"/>
    <w:rsid w:val="0098572E"/>
    <w:rsid w:val="00987816"/>
    <w:rsid w:val="00987D6A"/>
    <w:rsid w:val="0099002B"/>
    <w:rsid w:val="009922D4"/>
    <w:rsid w:val="00993650"/>
    <w:rsid w:val="00994227"/>
    <w:rsid w:val="0099561A"/>
    <w:rsid w:val="009956AA"/>
    <w:rsid w:val="0099613F"/>
    <w:rsid w:val="00996D8B"/>
    <w:rsid w:val="00996DB6"/>
    <w:rsid w:val="00997E49"/>
    <w:rsid w:val="009A02CA"/>
    <w:rsid w:val="009A0B93"/>
    <w:rsid w:val="009A1089"/>
    <w:rsid w:val="009A29A8"/>
    <w:rsid w:val="009A51F9"/>
    <w:rsid w:val="009A7E9E"/>
    <w:rsid w:val="009B0B03"/>
    <w:rsid w:val="009B0FFC"/>
    <w:rsid w:val="009B1037"/>
    <w:rsid w:val="009B17BA"/>
    <w:rsid w:val="009B2BAC"/>
    <w:rsid w:val="009B3586"/>
    <w:rsid w:val="009B36EF"/>
    <w:rsid w:val="009B3F91"/>
    <w:rsid w:val="009B4004"/>
    <w:rsid w:val="009B49B0"/>
    <w:rsid w:val="009B5799"/>
    <w:rsid w:val="009B77AE"/>
    <w:rsid w:val="009C0840"/>
    <w:rsid w:val="009C16C9"/>
    <w:rsid w:val="009C22E8"/>
    <w:rsid w:val="009C27B4"/>
    <w:rsid w:val="009C2F15"/>
    <w:rsid w:val="009C4DF7"/>
    <w:rsid w:val="009C4F6A"/>
    <w:rsid w:val="009C542F"/>
    <w:rsid w:val="009C5EDA"/>
    <w:rsid w:val="009C5FF3"/>
    <w:rsid w:val="009C6F14"/>
    <w:rsid w:val="009D44D4"/>
    <w:rsid w:val="009D56EF"/>
    <w:rsid w:val="009D6E97"/>
    <w:rsid w:val="009D786A"/>
    <w:rsid w:val="009E21F1"/>
    <w:rsid w:val="009E2E67"/>
    <w:rsid w:val="009E3050"/>
    <w:rsid w:val="009E3679"/>
    <w:rsid w:val="009E443B"/>
    <w:rsid w:val="009E6DA5"/>
    <w:rsid w:val="009E6E12"/>
    <w:rsid w:val="009E7375"/>
    <w:rsid w:val="009E7573"/>
    <w:rsid w:val="009E79B3"/>
    <w:rsid w:val="009F0E60"/>
    <w:rsid w:val="009F17F5"/>
    <w:rsid w:val="009F1EBD"/>
    <w:rsid w:val="009F1F18"/>
    <w:rsid w:val="009F2C05"/>
    <w:rsid w:val="009F3C83"/>
    <w:rsid w:val="009F56FE"/>
    <w:rsid w:val="009F5B83"/>
    <w:rsid w:val="009F6E21"/>
    <w:rsid w:val="00A01527"/>
    <w:rsid w:val="00A02077"/>
    <w:rsid w:val="00A0262F"/>
    <w:rsid w:val="00A02965"/>
    <w:rsid w:val="00A03FA3"/>
    <w:rsid w:val="00A047BA"/>
    <w:rsid w:val="00A04C6D"/>
    <w:rsid w:val="00A05001"/>
    <w:rsid w:val="00A062A2"/>
    <w:rsid w:val="00A069AA"/>
    <w:rsid w:val="00A06F77"/>
    <w:rsid w:val="00A07D2C"/>
    <w:rsid w:val="00A11A8D"/>
    <w:rsid w:val="00A11D2C"/>
    <w:rsid w:val="00A15188"/>
    <w:rsid w:val="00A2058F"/>
    <w:rsid w:val="00A2107A"/>
    <w:rsid w:val="00A21678"/>
    <w:rsid w:val="00A21B71"/>
    <w:rsid w:val="00A223C2"/>
    <w:rsid w:val="00A22DB4"/>
    <w:rsid w:val="00A246BD"/>
    <w:rsid w:val="00A24DE6"/>
    <w:rsid w:val="00A25D6D"/>
    <w:rsid w:val="00A26054"/>
    <w:rsid w:val="00A2639D"/>
    <w:rsid w:val="00A26ABB"/>
    <w:rsid w:val="00A27018"/>
    <w:rsid w:val="00A31779"/>
    <w:rsid w:val="00A318B8"/>
    <w:rsid w:val="00A32203"/>
    <w:rsid w:val="00A32DDA"/>
    <w:rsid w:val="00A342F0"/>
    <w:rsid w:val="00A343F8"/>
    <w:rsid w:val="00A3450F"/>
    <w:rsid w:val="00A34BFB"/>
    <w:rsid w:val="00A36191"/>
    <w:rsid w:val="00A36DB5"/>
    <w:rsid w:val="00A40F66"/>
    <w:rsid w:val="00A4183D"/>
    <w:rsid w:val="00A4304F"/>
    <w:rsid w:val="00A4470C"/>
    <w:rsid w:val="00A44E9F"/>
    <w:rsid w:val="00A463BC"/>
    <w:rsid w:val="00A46BB5"/>
    <w:rsid w:val="00A520D7"/>
    <w:rsid w:val="00A52202"/>
    <w:rsid w:val="00A52CC5"/>
    <w:rsid w:val="00A53E52"/>
    <w:rsid w:val="00A53F3F"/>
    <w:rsid w:val="00A574B5"/>
    <w:rsid w:val="00A5786E"/>
    <w:rsid w:val="00A57E59"/>
    <w:rsid w:val="00A600DD"/>
    <w:rsid w:val="00A60274"/>
    <w:rsid w:val="00A62757"/>
    <w:rsid w:val="00A64E21"/>
    <w:rsid w:val="00A64E66"/>
    <w:rsid w:val="00A64F06"/>
    <w:rsid w:val="00A66105"/>
    <w:rsid w:val="00A66186"/>
    <w:rsid w:val="00A70064"/>
    <w:rsid w:val="00A7198B"/>
    <w:rsid w:val="00A71F68"/>
    <w:rsid w:val="00A72D78"/>
    <w:rsid w:val="00A72FC6"/>
    <w:rsid w:val="00A73BAC"/>
    <w:rsid w:val="00A751B2"/>
    <w:rsid w:val="00A7580B"/>
    <w:rsid w:val="00A75AD0"/>
    <w:rsid w:val="00A7698E"/>
    <w:rsid w:val="00A775A3"/>
    <w:rsid w:val="00A77A54"/>
    <w:rsid w:val="00A80996"/>
    <w:rsid w:val="00A80CD9"/>
    <w:rsid w:val="00A8192D"/>
    <w:rsid w:val="00A82037"/>
    <w:rsid w:val="00A82411"/>
    <w:rsid w:val="00A82AB2"/>
    <w:rsid w:val="00A8339A"/>
    <w:rsid w:val="00A83B0B"/>
    <w:rsid w:val="00A8417E"/>
    <w:rsid w:val="00A84A33"/>
    <w:rsid w:val="00A85419"/>
    <w:rsid w:val="00A8604A"/>
    <w:rsid w:val="00A91FC6"/>
    <w:rsid w:val="00A921E9"/>
    <w:rsid w:val="00A92350"/>
    <w:rsid w:val="00A9267C"/>
    <w:rsid w:val="00A933A5"/>
    <w:rsid w:val="00A93A3A"/>
    <w:rsid w:val="00A93BAB"/>
    <w:rsid w:val="00A93E5D"/>
    <w:rsid w:val="00A94944"/>
    <w:rsid w:val="00A95443"/>
    <w:rsid w:val="00A9660E"/>
    <w:rsid w:val="00A97DD7"/>
    <w:rsid w:val="00AA056C"/>
    <w:rsid w:val="00AA0575"/>
    <w:rsid w:val="00AA264D"/>
    <w:rsid w:val="00AA4541"/>
    <w:rsid w:val="00AA5594"/>
    <w:rsid w:val="00AA595B"/>
    <w:rsid w:val="00AA5A91"/>
    <w:rsid w:val="00AA5BE5"/>
    <w:rsid w:val="00AA630F"/>
    <w:rsid w:val="00AB0912"/>
    <w:rsid w:val="00AB15E5"/>
    <w:rsid w:val="00AB18EF"/>
    <w:rsid w:val="00AB2250"/>
    <w:rsid w:val="00AB2579"/>
    <w:rsid w:val="00AB2F4F"/>
    <w:rsid w:val="00AB36D9"/>
    <w:rsid w:val="00AB3F80"/>
    <w:rsid w:val="00AB525E"/>
    <w:rsid w:val="00AB6504"/>
    <w:rsid w:val="00AC0B71"/>
    <w:rsid w:val="00AC1564"/>
    <w:rsid w:val="00AC1B63"/>
    <w:rsid w:val="00AC1CE6"/>
    <w:rsid w:val="00AC2821"/>
    <w:rsid w:val="00AC4A94"/>
    <w:rsid w:val="00AC581C"/>
    <w:rsid w:val="00AC6595"/>
    <w:rsid w:val="00AD1616"/>
    <w:rsid w:val="00AD4F6D"/>
    <w:rsid w:val="00AD5DED"/>
    <w:rsid w:val="00AD6F8E"/>
    <w:rsid w:val="00AD754E"/>
    <w:rsid w:val="00AE0A95"/>
    <w:rsid w:val="00AE0C9A"/>
    <w:rsid w:val="00AE2210"/>
    <w:rsid w:val="00AE2651"/>
    <w:rsid w:val="00AE2F80"/>
    <w:rsid w:val="00AE5422"/>
    <w:rsid w:val="00AE5B30"/>
    <w:rsid w:val="00AE6862"/>
    <w:rsid w:val="00AE6B7C"/>
    <w:rsid w:val="00AF0C23"/>
    <w:rsid w:val="00AF35A1"/>
    <w:rsid w:val="00AF41D5"/>
    <w:rsid w:val="00AF4671"/>
    <w:rsid w:val="00AF480D"/>
    <w:rsid w:val="00AF4F5D"/>
    <w:rsid w:val="00AF5651"/>
    <w:rsid w:val="00AF5E6C"/>
    <w:rsid w:val="00AF65CC"/>
    <w:rsid w:val="00AF65E3"/>
    <w:rsid w:val="00AF6652"/>
    <w:rsid w:val="00AF7D49"/>
    <w:rsid w:val="00B0093D"/>
    <w:rsid w:val="00B012B6"/>
    <w:rsid w:val="00B0146E"/>
    <w:rsid w:val="00B02B0D"/>
    <w:rsid w:val="00B02F2F"/>
    <w:rsid w:val="00B03F44"/>
    <w:rsid w:val="00B0440B"/>
    <w:rsid w:val="00B05681"/>
    <w:rsid w:val="00B06B6D"/>
    <w:rsid w:val="00B1003C"/>
    <w:rsid w:val="00B10DEE"/>
    <w:rsid w:val="00B112E7"/>
    <w:rsid w:val="00B12394"/>
    <w:rsid w:val="00B12756"/>
    <w:rsid w:val="00B14DF8"/>
    <w:rsid w:val="00B15549"/>
    <w:rsid w:val="00B16C08"/>
    <w:rsid w:val="00B1716D"/>
    <w:rsid w:val="00B171FC"/>
    <w:rsid w:val="00B17B13"/>
    <w:rsid w:val="00B2133F"/>
    <w:rsid w:val="00B219A8"/>
    <w:rsid w:val="00B21FDC"/>
    <w:rsid w:val="00B233CB"/>
    <w:rsid w:val="00B234A1"/>
    <w:rsid w:val="00B237BF"/>
    <w:rsid w:val="00B23E39"/>
    <w:rsid w:val="00B2467E"/>
    <w:rsid w:val="00B24904"/>
    <w:rsid w:val="00B25083"/>
    <w:rsid w:val="00B250FF"/>
    <w:rsid w:val="00B25896"/>
    <w:rsid w:val="00B26991"/>
    <w:rsid w:val="00B30138"/>
    <w:rsid w:val="00B32008"/>
    <w:rsid w:val="00B32CC9"/>
    <w:rsid w:val="00B35144"/>
    <w:rsid w:val="00B35D17"/>
    <w:rsid w:val="00B35D9A"/>
    <w:rsid w:val="00B37F88"/>
    <w:rsid w:val="00B40D1D"/>
    <w:rsid w:val="00B41A5E"/>
    <w:rsid w:val="00B42BF2"/>
    <w:rsid w:val="00B43038"/>
    <w:rsid w:val="00B4529F"/>
    <w:rsid w:val="00B45504"/>
    <w:rsid w:val="00B46C91"/>
    <w:rsid w:val="00B46FF7"/>
    <w:rsid w:val="00B47397"/>
    <w:rsid w:val="00B473D6"/>
    <w:rsid w:val="00B47D58"/>
    <w:rsid w:val="00B51054"/>
    <w:rsid w:val="00B52A59"/>
    <w:rsid w:val="00B530BB"/>
    <w:rsid w:val="00B53E6B"/>
    <w:rsid w:val="00B54349"/>
    <w:rsid w:val="00B54DB0"/>
    <w:rsid w:val="00B55BA0"/>
    <w:rsid w:val="00B57F5F"/>
    <w:rsid w:val="00B607C8"/>
    <w:rsid w:val="00B63414"/>
    <w:rsid w:val="00B649C4"/>
    <w:rsid w:val="00B651EE"/>
    <w:rsid w:val="00B66096"/>
    <w:rsid w:val="00B66715"/>
    <w:rsid w:val="00B70B4B"/>
    <w:rsid w:val="00B71BF4"/>
    <w:rsid w:val="00B71CF2"/>
    <w:rsid w:val="00B727B8"/>
    <w:rsid w:val="00B75755"/>
    <w:rsid w:val="00B77AE2"/>
    <w:rsid w:val="00B801AA"/>
    <w:rsid w:val="00B806D6"/>
    <w:rsid w:val="00B807C5"/>
    <w:rsid w:val="00B80F81"/>
    <w:rsid w:val="00B81D5B"/>
    <w:rsid w:val="00B82690"/>
    <w:rsid w:val="00B82A9C"/>
    <w:rsid w:val="00B82E75"/>
    <w:rsid w:val="00B86741"/>
    <w:rsid w:val="00B86A02"/>
    <w:rsid w:val="00B86DD9"/>
    <w:rsid w:val="00B903BA"/>
    <w:rsid w:val="00B9135A"/>
    <w:rsid w:val="00B917E3"/>
    <w:rsid w:val="00B91A82"/>
    <w:rsid w:val="00B91FE6"/>
    <w:rsid w:val="00B92D0E"/>
    <w:rsid w:val="00B93EFD"/>
    <w:rsid w:val="00B94A72"/>
    <w:rsid w:val="00B954A7"/>
    <w:rsid w:val="00B9671F"/>
    <w:rsid w:val="00B96D3B"/>
    <w:rsid w:val="00BA120F"/>
    <w:rsid w:val="00BA2390"/>
    <w:rsid w:val="00BA25C1"/>
    <w:rsid w:val="00BA3252"/>
    <w:rsid w:val="00BA4096"/>
    <w:rsid w:val="00BA4951"/>
    <w:rsid w:val="00BA4C89"/>
    <w:rsid w:val="00BA505C"/>
    <w:rsid w:val="00BA5B00"/>
    <w:rsid w:val="00BA5BA6"/>
    <w:rsid w:val="00BA5F69"/>
    <w:rsid w:val="00BA66E8"/>
    <w:rsid w:val="00BA69CD"/>
    <w:rsid w:val="00BA7E58"/>
    <w:rsid w:val="00BB00AA"/>
    <w:rsid w:val="00BB34C9"/>
    <w:rsid w:val="00BB3620"/>
    <w:rsid w:val="00BB5B1A"/>
    <w:rsid w:val="00BB6D6A"/>
    <w:rsid w:val="00BB7EB8"/>
    <w:rsid w:val="00BC0598"/>
    <w:rsid w:val="00BC133A"/>
    <w:rsid w:val="00BC1C95"/>
    <w:rsid w:val="00BC2CB2"/>
    <w:rsid w:val="00BC309D"/>
    <w:rsid w:val="00BC30D9"/>
    <w:rsid w:val="00BC494D"/>
    <w:rsid w:val="00BC54CF"/>
    <w:rsid w:val="00BC5E65"/>
    <w:rsid w:val="00BC7551"/>
    <w:rsid w:val="00BD0978"/>
    <w:rsid w:val="00BD1D4E"/>
    <w:rsid w:val="00BD29CC"/>
    <w:rsid w:val="00BD3406"/>
    <w:rsid w:val="00BD3EC0"/>
    <w:rsid w:val="00BD464B"/>
    <w:rsid w:val="00BD5F01"/>
    <w:rsid w:val="00BD7178"/>
    <w:rsid w:val="00BD7AE2"/>
    <w:rsid w:val="00BD7BEA"/>
    <w:rsid w:val="00BE0A65"/>
    <w:rsid w:val="00BE41CB"/>
    <w:rsid w:val="00BE54DF"/>
    <w:rsid w:val="00BE61F3"/>
    <w:rsid w:val="00BE740E"/>
    <w:rsid w:val="00BE7837"/>
    <w:rsid w:val="00BE7860"/>
    <w:rsid w:val="00BF01D4"/>
    <w:rsid w:val="00BF0974"/>
    <w:rsid w:val="00BF1203"/>
    <w:rsid w:val="00BF18E4"/>
    <w:rsid w:val="00BF193C"/>
    <w:rsid w:val="00BF1DBA"/>
    <w:rsid w:val="00BF26AA"/>
    <w:rsid w:val="00BF2781"/>
    <w:rsid w:val="00BF34A4"/>
    <w:rsid w:val="00BF3B41"/>
    <w:rsid w:val="00BF3E6C"/>
    <w:rsid w:val="00BF5EEE"/>
    <w:rsid w:val="00BF6290"/>
    <w:rsid w:val="00BF7D2F"/>
    <w:rsid w:val="00C002C1"/>
    <w:rsid w:val="00C007FD"/>
    <w:rsid w:val="00C00F5F"/>
    <w:rsid w:val="00C015D8"/>
    <w:rsid w:val="00C02B37"/>
    <w:rsid w:val="00C02FBE"/>
    <w:rsid w:val="00C03257"/>
    <w:rsid w:val="00C05039"/>
    <w:rsid w:val="00C05288"/>
    <w:rsid w:val="00C05882"/>
    <w:rsid w:val="00C07218"/>
    <w:rsid w:val="00C10097"/>
    <w:rsid w:val="00C100BE"/>
    <w:rsid w:val="00C10147"/>
    <w:rsid w:val="00C114F6"/>
    <w:rsid w:val="00C12209"/>
    <w:rsid w:val="00C1255D"/>
    <w:rsid w:val="00C1318D"/>
    <w:rsid w:val="00C1363C"/>
    <w:rsid w:val="00C138B5"/>
    <w:rsid w:val="00C13F78"/>
    <w:rsid w:val="00C1453C"/>
    <w:rsid w:val="00C146F0"/>
    <w:rsid w:val="00C1537B"/>
    <w:rsid w:val="00C17365"/>
    <w:rsid w:val="00C211FC"/>
    <w:rsid w:val="00C22B4B"/>
    <w:rsid w:val="00C246AD"/>
    <w:rsid w:val="00C25F14"/>
    <w:rsid w:val="00C26CFC"/>
    <w:rsid w:val="00C27057"/>
    <w:rsid w:val="00C2750B"/>
    <w:rsid w:val="00C2773A"/>
    <w:rsid w:val="00C2793F"/>
    <w:rsid w:val="00C30BFC"/>
    <w:rsid w:val="00C312B1"/>
    <w:rsid w:val="00C3224D"/>
    <w:rsid w:val="00C342E0"/>
    <w:rsid w:val="00C3695B"/>
    <w:rsid w:val="00C37074"/>
    <w:rsid w:val="00C370DB"/>
    <w:rsid w:val="00C37207"/>
    <w:rsid w:val="00C372A9"/>
    <w:rsid w:val="00C3773B"/>
    <w:rsid w:val="00C40511"/>
    <w:rsid w:val="00C4118C"/>
    <w:rsid w:val="00C42309"/>
    <w:rsid w:val="00C4302B"/>
    <w:rsid w:val="00C43B05"/>
    <w:rsid w:val="00C44AE4"/>
    <w:rsid w:val="00C4663C"/>
    <w:rsid w:val="00C46664"/>
    <w:rsid w:val="00C50DFF"/>
    <w:rsid w:val="00C50F71"/>
    <w:rsid w:val="00C5164D"/>
    <w:rsid w:val="00C52296"/>
    <w:rsid w:val="00C52686"/>
    <w:rsid w:val="00C52853"/>
    <w:rsid w:val="00C533A5"/>
    <w:rsid w:val="00C53C2A"/>
    <w:rsid w:val="00C54BBB"/>
    <w:rsid w:val="00C555DD"/>
    <w:rsid w:val="00C567D8"/>
    <w:rsid w:val="00C574E2"/>
    <w:rsid w:val="00C6032E"/>
    <w:rsid w:val="00C61365"/>
    <w:rsid w:val="00C625EF"/>
    <w:rsid w:val="00C63CCB"/>
    <w:rsid w:val="00C63D1D"/>
    <w:rsid w:val="00C63DD7"/>
    <w:rsid w:val="00C64933"/>
    <w:rsid w:val="00C64E19"/>
    <w:rsid w:val="00C64FA1"/>
    <w:rsid w:val="00C65BF2"/>
    <w:rsid w:val="00C70215"/>
    <w:rsid w:val="00C70A79"/>
    <w:rsid w:val="00C72D5D"/>
    <w:rsid w:val="00C74A11"/>
    <w:rsid w:val="00C74C00"/>
    <w:rsid w:val="00C75D59"/>
    <w:rsid w:val="00C763AC"/>
    <w:rsid w:val="00C76689"/>
    <w:rsid w:val="00C77468"/>
    <w:rsid w:val="00C804F8"/>
    <w:rsid w:val="00C80E41"/>
    <w:rsid w:val="00C815B8"/>
    <w:rsid w:val="00C82E97"/>
    <w:rsid w:val="00C834BD"/>
    <w:rsid w:val="00C8429C"/>
    <w:rsid w:val="00C84613"/>
    <w:rsid w:val="00C87525"/>
    <w:rsid w:val="00C90B53"/>
    <w:rsid w:val="00C91A41"/>
    <w:rsid w:val="00C91C3B"/>
    <w:rsid w:val="00C9212A"/>
    <w:rsid w:val="00C92C50"/>
    <w:rsid w:val="00C95388"/>
    <w:rsid w:val="00C95D19"/>
    <w:rsid w:val="00C95D2B"/>
    <w:rsid w:val="00C9628B"/>
    <w:rsid w:val="00C97C98"/>
    <w:rsid w:val="00CA163B"/>
    <w:rsid w:val="00CA2541"/>
    <w:rsid w:val="00CA36E3"/>
    <w:rsid w:val="00CA3D0B"/>
    <w:rsid w:val="00CA4E55"/>
    <w:rsid w:val="00CA546E"/>
    <w:rsid w:val="00CA59EB"/>
    <w:rsid w:val="00CA6B80"/>
    <w:rsid w:val="00CA79FA"/>
    <w:rsid w:val="00CA7D19"/>
    <w:rsid w:val="00CB1339"/>
    <w:rsid w:val="00CB1EA8"/>
    <w:rsid w:val="00CB1FAB"/>
    <w:rsid w:val="00CB323A"/>
    <w:rsid w:val="00CB37A1"/>
    <w:rsid w:val="00CB6249"/>
    <w:rsid w:val="00CB7914"/>
    <w:rsid w:val="00CC01E7"/>
    <w:rsid w:val="00CC1948"/>
    <w:rsid w:val="00CC2894"/>
    <w:rsid w:val="00CC2DCD"/>
    <w:rsid w:val="00CC3D31"/>
    <w:rsid w:val="00CC460C"/>
    <w:rsid w:val="00CC4DA9"/>
    <w:rsid w:val="00CC5882"/>
    <w:rsid w:val="00CC5CB1"/>
    <w:rsid w:val="00CC7B3E"/>
    <w:rsid w:val="00CD0C9A"/>
    <w:rsid w:val="00CD10C9"/>
    <w:rsid w:val="00CD3CE7"/>
    <w:rsid w:val="00CD3FBA"/>
    <w:rsid w:val="00CD5BC7"/>
    <w:rsid w:val="00CD7963"/>
    <w:rsid w:val="00CD7E92"/>
    <w:rsid w:val="00CD7FF4"/>
    <w:rsid w:val="00CE0281"/>
    <w:rsid w:val="00CE04B6"/>
    <w:rsid w:val="00CE1697"/>
    <w:rsid w:val="00CE199C"/>
    <w:rsid w:val="00CE23BB"/>
    <w:rsid w:val="00CE28B0"/>
    <w:rsid w:val="00CE3D89"/>
    <w:rsid w:val="00CE44A3"/>
    <w:rsid w:val="00CE5A91"/>
    <w:rsid w:val="00CE710A"/>
    <w:rsid w:val="00CE7700"/>
    <w:rsid w:val="00CF0319"/>
    <w:rsid w:val="00CF09F9"/>
    <w:rsid w:val="00CF179C"/>
    <w:rsid w:val="00CF17F7"/>
    <w:rsid w:val="00CF204E"/>
    <w:rsid w:val="00CF20C5"/>
    <w:rsid w:val="00CF2477"/>
    <w:rsid w:val="00CF2A67"/>
    <w:rsid w:val="00CF2F23"/>
    <w:rsid w:val="00CF3CD5"/>
    <w:rsid w:val="00CF4233"/>
    <w:rsid w:val="00CF63B8"/>
    <w:rsid w:val="00CF64F4"/>
    <w:rsid w:val="00CF65B8"/>
    <w:rsid w:val="00CF66F9"/>
    <w:rsid w:val="00D052DA"/>
    <w:rsid w:val="00D05749"/>
    <w:rsid w:val="00D06C43"/>
    <w:rsid w:val="00D1273F"/>
    <w:rsid w:val="00D12BFB"/>
    <w:rsid w:val="00D1353E"/>
    <w:rsid w:val="00D140F6"/>
    <w:rsid w:val="00D14215"/>
    <w:rsid w:val="00D14812"/>
    <w:rsid w:val="00D20A88"/>
    <w:rsid w:val="00D20CB9"/>
    <w:rsid w:val="00D21674"/>
    <w:rsid w:val="00D224B4"/>
    <w:rsid w:val="00D229F4"/>
    <w:rsid w:val="00D22B2A"/>
    <w:rsid w:val="00D23083"/>
    <w:rsid w:val="00D236D4"/>
    <w:rsid w:val="00D2497E"/>
    <w:rsid w:val="00D24DED"/>
    <w:rsid w:val="00D25CF2"/>
    <w:rsid w:val="00D2611E"/>
    <w:rsid w:val="00D2755F"/>
    <w:rsid w:val="00D30023"/>
    <w:rsid w:val="00D30B33"/>
    <w:rsid w:val="00D30ECC"/>
    <w:rsid w:val="00D31F2F"/>
    <w:rsid w:val="00D3333E"/>
    <w:rsid w:val="00D335E5"/>
    <w:rsid w:val="00D3642F"/>
    <w:rsid w:val="00D371CD"/>
    <w:rsid w:val="00D37C36"/>
    <w:rsid w:val="00D4050D"/>
    <w:rsid w:val="00D40603"/>
    <w:rsid w:val="00D40F2E"/>
    <w:rsid w:val="00D417DD"/>
    <w:rsid w:val="00D4191A"/>
    <w:rsid w:val="00D42A79"/>
    <w:rsid w:val="00D43548"/>
    <w:rsid w:val="00D43F4C"/>
    <w:rsid w:val="00D44E83"/>
    <w:rsid w:val="00D46071"/>
    <w:rsid w:val="00D46162"/>
    <w:rsid w:val="00D4630E"/>
    <w:rsid w:val="00D46ED8"/>
    <w:rsid w:val="00D47D18"/>
    <w:rsid w:val="00D5004F"/>
    <w:rsid w:val="00D50E6A"/>
    <w:rsid w:val="00D50F5C"/>
    <w:rsid w:val="00D51E93"/>
    <w:rsid w:val="00D546D8"/>
    <w:rsid w:val="00D54B9E"/>
    <w:rsid w:val="00D54FFF"/>
    <w:rsid w:val="00D561A6"/>
    <w:rsid w:val="00D56A3D"/>
    <w:rsid w:val="00D56B1A"/>
    <w:rsid w:val="00D570A8"/>
    <w:rsid w:val="00D578E8"/>
    <w:rsid w:val="00D60696"/>
    <w:rsid w:val="00D6140C"/>
    <w:rsid w:val="00D61D97"/>
    <w:rsid w:val="00D64F58"/>
    <w:rsid w:val="00D655D4"/>
    <w:rsid w:val="00D66253"/>
    <w:rsid w:val="00D666B5"/>
    <w:rsid w:val="00D6680A"/>
    <w:rsid w:val="00D678AA"/>
    <w:rsid w:val="00D678AD"/>
    <w:rsid w:val="00D67B8B"/>
    <w:rsid w:val="00D67D12"/>
    <w:rsid w:val="00D70327"/>
    <w:rsid w:val="00D70BD4"/>
    <w:rsid w:val="00D71057"/>
    <w:rsid w:val="00D72CD1"/>
    <w:rsid w:val="00D73562"/>
    <w:rsid w:val="00D73F5D"/>
    <w:rsid w:val="00D7494D"/>
    <w:rsid w:val="00D752C6"/>
    <w:rsid w:val="00D759AF"/>
    <w:rsid w:val="00D8203D"/>
    <w:rsid w:val="00D82E5D"/>
    <w:rsid w:val="00D82EE1"/>
    <w:rsid w:val="00D85579"/>
    <w:rsid w:val="00D86E30"/>
    <w:rsid w:val="00D8739F"/>
    <w:rsid w:val="00D87EF8"/>
    <w:rsid w:val="00D9053B"/>
    <w:rsid w:val="00D90D71"/>
    <w:rsid w:val="00D90DE5"/>
    <w:rsid w:val="00D90DEB"/>
    <w:rsid w:val="00D914FF"/>
    <w:rsid w:val="00D92700"/>
    <w:rsid w:val="00D9275E"/>
    <w:rsid w:val="00D93A6A"/>
    <w:rsid w:val="00D93BE1"/>
    <w:rsid w:val="00D942A8"/>
    <w:rsid w:val="00D9469C"/>
    <w:rsid w:val="00D95E0C"/>
    <w:rsid w:val="00D96901"/>
    <w:rsid w:val="00D96DD2"/>
    <w:rsid w:val="00D974C4"/>
    <w:rsid w:val="00D97850"/>
    <w:rsid w:val="00DA08E2"/>
    <w:rsid w:val="00DA08E5"/>
    <w:rsid w:val="00DA1CF1"/>
    <w:rsid w:val="00DA1FFE"/>
    <w:rsid w:val="00DA32B6"/>
    <w:rsid w:val="00DA44B4"/>
    <w:rsid w:val="00DA54B2"/>
    <w:rsid w:val="00DA5D74"/>
    <w:rsid w:val="00DA5E25"/>
    <w:rsid w:val="00DB0536"/>
    <w:rsid w:val="00DB0C46"/>
    <w:rsid w:val="00DB0EA9"/>
    <w:rsid w:val="00DB2497"/>
    <w:rsid w:val="00DB2ECD"/>
    <w:rsid w:val="00DB565F"/>
    <w:rsid w:val="00DB6BA4"/>
    <w:rsid w:val="00DB738B"/>
    <w:rsid w:val="00DB7DAA"/>
    <w:rsid w:val="00DC18A4"/>
    <w:rsid w:val="00DC3383"/>
    <w:rsid w:val="00DC395D"/>
    <w:rsid w:val="00DC543E"/>
    <w:rsid w:val="00DC5639"/>
    <w:rsid w:val="00DC69D8"/>
    <w:rsid w:val="00DC786C"/>
    <w:rsid w:val="00DD0BD3"/>
    <w:rsid w:val="00DD1353"/>
    <w:rsid w:val="00DD1899"/>
    <w:rsid w:val="00DD19DF"/>
    <w:rsid w:val="00DD2C54"/>
    <w:rsid w:val="00DD3EFB"/>
    <w:rsid w:val="00DD64D4"/>
    <w:rsid w:val="00DE17C0"/>
    <w:rsid w:val="00DE1D02"/>
    <w:rsid w:val="00DE208E"/>
    <w:rsid w:val="00DE4F03"/>
    <w:rsid w:val="00DE552C"/>
    <w:rsid w:val="00DE637D"/>
    <w:rsid w:val="00DE657C"/>
    <w:rsid w:val="00DE7B85"/>
    <w:rsid w:val="00DF09FB"/>
    <w:rsid w:val="00DF13D7"/>
    <w:rsid w:val="00DF2AF7"/>
    <w:rsid w:val="00DF4036"/>
    <w:rsid w:val="00DF4967"/>
    <w:rsid w:val="00DF6B58"/>
    <w:rsid w:val="00DF6E94"/>
    <w:rsid w:val="00DF7E8F"/>
    <w:rsid w:val="00E0148B"/>
    <w:rsid w:val="00E01B1E"/>
    <w:rsid w:val="00E021FC"/>
    <w:rsid w:val="00E03F42"/>
    <w:rsid w:val="00E040EB"/>
    <w:rsid w:val="00E05566"/>
    <w:rsid w:val="00E06656"/>
    <w:rsid w:val="00E06D0F"/>
    <w:rsid w:val="00E06F2C"/>
    <w:rsid w:val="00E06F4B"/>
    <w:rsid w:val="00E07582"/>
    <w:rsid w:val="00E0797D"/>
    <w:rsid w:val="00E079FC"/>
    <w:rsid w:val="00E10309"/>
    <w:rsid w:val="00E1043D"/>
    <w:rsid w:val="00E11F41"/>
    <w:rsid w:val="00E124E4"/>
    <w:rsid w:val="00E12E56"/>
    <w:rsid w:val="00E130B7"/>
    <w:rsid w:val="00E132E6"/>
    <w:rsid w:val="00E15505"/>
    <w:rsid w:val="00E1555B"/>
    <w:rsid w:val="00E1683B"/>
    <w:rsid w:val="00E172B9"/>
    <w:rsid w:val="00E20CC2"/>
    <w:rsid w:val="00E218F5"/>
    <w:rsid w:val="00E22E05"/>
    <w:rsid w:val="00E22F94"/>
    <w:rsid w:val="00E23155"/>
    <w:rsid w:val="00E231F4"/>
    <w:rsid w:val="00E233FB"/>
    <w:rsid w:val="00E24A76"/>
    <w:rsid w:val="00E24ACD"/>
    <w:rsid w:val="00E26A2D"/>
    <w:rsid w:val="00E27363"/>
    <w:rsid w:val="00E273CF"/>
    <w:rsid w:val="00E27576"/>
    <w:rsid w:val="00E3372F"/>
    <w:rsid w:val="00E34494"/>
    <w:rsid w:val="00E3495E"/>
    <w:rsid w:val="00E377A1"/>
    <w:rsid w:val="00E428DD"/>
    <w:rsid w:val="00E42AA7"/>
    <w:rsid w:val="00E43B21"/>
    <w:rsid w:val="00E45164"/>
    <w:rsid w:val="00E46DA8"/>
    <w:rsid w:val="00E5058C"/>
    <w:rsid w:val="00E506BA"/>
    <w:rsid w:val="00E508B9"/>
    <w:rsid w:val="00E50B1F"/>
    <w:rsid w:val="00E51053"/>
    <w:rsid w:val="00E51512"/>
    <w:rsid w:val="00E535AF"/>
    <w:rsid w:val="00E53DE8"/>
    <w:rsid w:val="00E546D6"/>
    <w:rsid w:val="00E54EB7"/>
    <w:rsid w:val="00E5588B"/>
    <w:rsid w:val="00E56CB0"/>
    <w:rsid w:val="00E60316"/>
    <w:rsid w:val="00E6229F"/>
    <w:rsid w:val="00E62453"/>
    <w:rsid w:val="00E62D03"/>
    <w:rsid w:val="00E630D4"/>
    <w:rsid w:val="00E7207F"/>
    <w:rsid w:val="00E744A0"/>
    <w:rsid w:val="00E76B19"/>
    <w:rsid w:val="00E77A52"/>
    <w:rsid w:val="00E77EB1"/>
    <w:rsid w:val="00E80C7E"/>
    <w:rsid w:val="00E80E01"/>
    <w:rsid w:val="00E81E94"/>
    <w:rsid w:val="00E81F0E"/>
    <w:rsid w:val="00E848CF"/>
    <w:rsid w:val="00E850B9"/>
    <w:rsid w:val="00E85FC4"/>
    <w:rsid w:val="00E86117"/>
    <w:rsid w:val="00E87235"/>
    <w:rsid w:val="00E8771C"/>
    <w:rsid w:val="00E87DDB"/>
    <w:rsid w:val="00E9008F"/>
    <w:rsid w:val="00E92146"/>
    <w:rsid w:val="00E9241C"/>
    <w:rsid w:val="00E93487"/>
    <w:rsid w:val="00E94EDC"/>
    <w:rsid w:val="00E95083"/>
    <w:rsid w:val="00E958C8"/>
    <w:rsid w:val="00EA0CB7"/>
    <w:rsid w:val="00EA1710"/>
    <w:rsid w:val="00EA33A3"/>
    <w:rsid w:val="00EA4D4F"/>
    <w:rsid w:val="00EA5C8C"/>
    <w:rsid w:val="00EA66C2"/>
    <w:rsid w:val="00EA7215"/>
    <w:rsid w:val="00EB17B8"/>
    <w:rsid w:val="00EB18EA"/>
    <w:rsid w:val="00EB3C62"/>
    <w:rsid w:val="00EB4272"/>
    <w:rsid w:val="00EB5394"/>
    <w:rsid w:val="00EB5FF8"/>
    <w:rsid w:val="00EB613D"/>
    <w:rsid w:val="00EB7D40"/>
    <w:rsid w:val="00EC05CF"/>
    <w:rsid w:val="00EC180A"/>
    <w:rsid w:val="00EC3BAF"/>
    <w:rsid w:val="00EC4D5C"/>
    <w:rsid w:val="00EC4F18"/>
    <w:rsid w:val="00EC4FD3"/>
    <w:rsid w:val="00EC5A09"/>
    <w:rsid w:val="00ED158E"/>
    <w:rsid w:val="00ED1D05"/>
    <w:rsid w:val="00ED369D"/>
    <w:rsid w:val="00ED4444"/>
    <w:rsid w:val="00ED60DF"/>
    <w:rsid w:val="00ED6304"/>
    <w:rsid w:val="00EE03B1"/>
    <w:rsid w:val="00EE0A45"/>
    <w:rsid w:val="00EE0B9D"/>
    <w:rsid w:val="00EE1343"/>
    <w:rsid w:val="00EE3AFA"/>
    <w:rsid w:val="00EE41AC"/>
    <w:rsid w:val="00EE6DAC"/>
    <w:rsid w:val="00EF01B4"/>
    <w:rsid w:val="00EF1049"/>
    <w:rsid w:val="00EF1A6C"/>
    <w:rsid w:val="00EF237B"/>
    <w:rsid w:val="00EF38E5"/>
    <w:rsid w:val="00EF624C"/>
    <w:rsid w:val="00EF66DF"/>
    <w:rsid w:val="00EF75A5"/>
    <w:rsid w:val="00EF7EFB"/>
    <w:rsid w:val="00F001DF"/>
    <w:rsid w:val="00F0047B"/>
    <w:rsid w:val="00F008B2"/>
    <w:rsid w:val="00F01A09"/>
    <w:rsid w:val="00F02D23"/>
    <w:rsid w:val="00F0510A"/>
    <w:rsid w:val="00F0516C"/>
    <w:rsid w:val="00F05D50"/>
    <w:rsid w:val="00F07030"/>
    <w:rsid w:val="00F10A66"/>
    <w:rsid w:val="00F12B0A"/>
    <w:rsid w:val="00F12F26"/>
    <w:rsid w:val="00F1516E"/>
    <w:rsid w:val="00F15DAC"/>
    <w:rsid w:val="00F17C6F"/>
    <w:rsid w:val="00F203FA"/>
    <w:rsid w:val="00F20811"/>
    <w:rsid w:val="00F23443"/>
    <w:rsid w:val="00F23965"/>
    <w:rsid w:val="00F23ADA"/>
    <w:rsid w:val="00F23CAF"/>
    <w:rsid w:val="00F255E6"/>
    <w:rsid w:val="00F27279"/>
    <w:rsid w:val="00F2796D"/>
    <w:rsid w:val="00F300C5"/>
    <w:rsid w:val="00F30614"/>
    <w:rsid w:val="00F312CB"/>
    <w:rsid w:val="00F31E51"/>
    <w:rsid w:val="00F32F77"/>
    <w:rsid w:val="00F330F3"/>
    <w:rsid w:val="00F33472"/>
    <w:rsid w:val="00F33EFF"/>
    <w:rsid w:val="00F35B1F"/>
    <w:rsid w:val="00F35E98"/>
    <w:rsid w:val="00F36324"/>
    <w:rsid w:val="00F3642F"/>
    <w:rsid w:val="00F36A2D"/>
    <w:rsid w:val="00F37096"/>
    <w:rsid w:val="00F37876"/>
    <w:rsid w:val="00F37FEA"/>
    <w:rsid w:val="00F40561"/>
    <w:rsid w:val="00F4101F"/>
    <w:rsid w:val="00F42109"/>
    <w:rsid w:val="00F42268"/>
    <w:rsid w:val="00F4327E"/>
    <w:rsid w:val="00F44682"/>
    <w:rsid w:val="00F4729D"/>
    <w:rsid w:val="00F477AA"/>
    <w:rsid w:val="00F47D01"/>
    <w:rsid w:val="00F51A41"/>
    <w:rsid w:val="00F53E41"/>
    <w:rsid w:val="00F54D92"/>
    <w:rsid w:val="00F56E74"/>
    <w:rsid w:val="00F57675"/>
    <w:rsid w:val="00F57A88"/>
    <w:rsid w:val="00F60553"/>
    <w:rsid w:val="00F60DF9"/>
    <w:rsid w:val="00F6109F"/>
    <w:rsid w:val="00F6232B"/>
    <w:rsid w:val="00F62597"/>
    <w:rsid w:val="00F62FF1"/>
    <w:rsid w:val="00F6482A"/>
    <w:rsid w:val="00F64BA8"/>
    <w:rsid w:val="00F67111"/>
    <w:rsid w:val="00F70A1D"/>
    <w:rsid w:val="00F70A88"/>
    <w:rsid w:val="00F72D34"/>
    <w:rsid w:val="00F75E70"/>
    <w:rsid w:val="00F761EF"/>
    <w:rsid w:val="00F76953"/>
    <w:rsid w:val="00F80F75"/>
    <w:rsid w:val="00F812C0"/>
    <w:rsid w:val="00F813BB"/>
    <w:rsid w:val="00F83AE4"/>
    <w:rsid w:val="00F8590B"/>
    <w:rsid w:val="00F872DC"/>
    <w:rsid w:val="00F91644"/>
    <w:rsid w:val="00F943DF"/>
    <w:rsid w:val="00F94544"/>
    <w:rsid w:val="00F94E4D"/>
    <w:rsid w:val="00F9697C"/>
    <w:rsid w:val="00F9702F"/>
    <w:rsid w:val="00F9748A"/>
    <w:rsid w:val="00FA0E11"/>
    <w:rsid w:val="00FA0EF7"/>
    <w:rsid w:val="00FA166E"/>
    <w:rsid w:val="00FA1F46"/>
    <w:rsid w:val="00FA22AF"/>
    <w:rsid w:val="00FA2ACE"/>
    <w:rsid w:val="00FA3619"/>
    <w:rsid w:val="00FA3813"/>
    <w:rsid w:val="00FA3FA8"/>
    <w:rsid w:val="00FA4975"/>
    <w:rsid w:val="00FA4B8F"/>
    <w:rsid w:val="00FA50D8"/>
    <w:rsid w:val="00FA5E3E"/>
    <w:rsid w:val="00FA7064"/>
    <w:rsid w:val="00FA7AE0"/>
    <w:rsid w:val="00FA7EF5"/>
    <w:rsid w:val="00FB1AC8"/>
    <w:rsid w:val="00FB34DB"/>
    <w:rsid w:val="00FB44F6"/>
    <w:rsid w:val="00FB51C9"/>
    <w:rsid w:val="00FC069F"/>
    <w:rsid w:val="00FC0C94"/>
    <w:rsid w:val="00FC206F"/>
    <w:rsid w:val="00FC2420"/>
    <w:rsid w:val="00FC29CB"/>
    <w:rsid w:val="00FC378A"/>
    <w:rsid w:val="00FC460B"/>
    <w:rsid w:val="00FC4798"/>
    <w:rsid w:val="00FC47AE"/>
    <w:rsid w:val="00FC54B8"/>
    <w:rsid w:val="00FC575E"/>
    <w:rsid w:val="00FC5F67"/>
    <w:rsid w:val="00FC6A2C"/>
    <w:rsid w:val="00FC712C"/>
    <w:rsid w:val="00FD1DF8"/>
    <w:rsid w:val="00FD24C6"/>
    <w:rsid w:val="00FD35D3"/>
    <w:rsid w:val="00FD41B7"/>
    <w:rsid w:val="00FD4E78"/>
    <w:rsid w:val="00FD54DF"/>
    <w:rsid w:val="00FD5565"/>
    <w:rsid w:val="00FD58AD"/>
    <w:rsid w:val="00FD6C96"/>
    <w:rsid w:val="00FD7E0E"/>
    <w:rsid w:val="00FE13A4"/>
    <w:rsid w:val="00FE21FF"/>
    <w:rsid w:val="00FE2B43"/>
    <w:rsid w:val="00FE3001"/>
    <w:rsid w:val="00FE35A6"/>
    <w:rsid w:val="00FE3896"/>
    <w:rsid w:val="00FE42F2"/>
    <w:rsid w:val="00FE4418"/>
    <w:rsid w:val="00FE7846"/>
    <w:rsid w:val="00FE7F28"/>
    <w:rsid w:val="00FF0125"/>
    <w:rsid w:val="00FF12CD"/>
    <w:rsid w:val="00FF138C"/>
    <w:rsid w:val="00FF1F28"/>
    <w:rsid w:val="00FF273D"/>
    <w:rsid w:val="00FF30EF"/>
    <w:rsid w:val="00FF45AB"/>
    <w:rsid w:val="00FF5F82"/>
    <w:rsid w:val="00FF729E"/>
    <w:rsid w:val="00FF72BE"/>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CB4B8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15"/>
    <w:pPr>
      <w:spacing w:after="3" w:line="247" w:lineRule="auto"/>
      <w:ind w:left="11" w:hanging="9"/>
    </w:pPr>
    <w:rPr>
      <w:rFonts w:ascii="Times New Roman" w:hAnsi="Times New Roman"/>
      <w:color w:val="000000"/>
      <w:sz w:val="22"/>
      <w:szCs w:val="22"/>
      <w:lang w:val="en-US" w:eastAsia="en-US"/>
    </w:rPr>
  </w:style>
  <w:style w:type="paragraph" w:styleId="Heading1">
    <w:name w:val="heading 1"/>
    <w:next w:val="Normal"/>
    <w:link w:val="Heading1Char"/>
    <w:qFormat/>
    <w:pPr>
      <w:keepNext/>
      <w:keepLines/>
      <w:spacing w:after="15" w:line="248" w:lineRule="auto"/>
      <w:ind w:left="10" w:right="3919" w:hanging="10"/>
      <w:outlineLvl w:val="0"/>
    </w:pPr>
    <w:rPr>
      <w:rFonts w:ascii="Times New Roman" w:hAnsi="Times New Roman"/>
      <w:b/>
      <w:color w:val="000000"/>
      <w:sz w:val="22"/>
      <w:lang w:val="nb-NO" w:eastAsia="nb-NO"/>
    </w:rPr>
  </w:style>
  <w:style w:type="paragraph" w:styleId="Heading2">
    <w:name w:val="heading 2"/>
    <w:next w:val="Normal"/>
    <w:link w:val="Heading2Char"/>
    <w:qFormat/>
    <w:pPr>
      <w:keepNext/>
      <w:keepLines/>
      <w:spacing w:line="259" w:lineRule="auto"/>
      <w:ind w:left="12" w:hanging="10"/>
      <w:outlineLvl w:val="1"/>
    </w:pPr>
    <w:rPr>
      <w:rFonts w:ascii="Times New Roman" w:hAnsi="Times New Roman"/>
      <w:color w:val="000000"/>
      <w:sz w:val="22"/>
      <w:u w:val="single" w:color="000000"/>
      <w:lang w:val="nb-NO" w:eastAsia="nb-NO"/>
    </w:rPr>
  </w:style>
  <w:style w:type="paragraph" w:styleId="Heading3">
    <w:name w:val="heading 3"/>
    <w:next w:val="Normal"/>
    <w:link w:val="Heading3Char"/>
    <w:qFormat/>
    <w:pPr>
      <w:keepNext/>
      <w:keepLines/>
      <w:spacing w:after="15" w:line="248" w:lineRule="auto"/>
      <w:ind w:left="10" w:right="3919" w:hanging="10"/>
      <w:outlineLvl w:val="2"/>
    </w:pPr>
    <w:rPr>
      <w:rFonts w:ascii="Times New Roman" w:hAnsi="Times New Roman"/>
      <w:b/>
      <w:color w:val="000000"/>
      <w:sz w:val="22"/>
      <w:lang w:val="nb-NO" w:eastAsia="nb-N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hAnsi="Times New Roman"/>
      <w:b/>
      <w:color w:val="000000"/>
      <w:sz w:val="22"/>
      <w:lang w:bidi="ar-SA"/>
    </w:rPr>
  </w:style>
  <w:style w:type="character" w:customStyle="1" w:styleId="Heading2Char">
    <w:name w:val="Heading 2 Char"/>
    <w:link w:val="Heading2"/>
    <w:rPr>
      <w:rFonts w:ascii="Times New Roman" w:hAnsi="Times New Roman"/>
      <w:color w:val="000000"/>
      <w:sz w:val="22"/>
      <w:u w:val="single" w:color="000000"/>
      <w:lang w:bidi="ar-SA"/>
    </w:rPr>
  </w:style>
  <w:style w:type="character" w:customStyle="1" w:styleId="Heading3Char">
    <w:name w:val="Heading 3 Char"/>
    <w:link w:val="Heading3"/>
    <w:rPr>
      <w:rFonts w:ascii="Times New Roman" w:hAnsi="Times New Roman"/>
      <w:b/>
      <w:color w:val="000000"/>
      <w:sz w:val="22"/>
      <w:lang w:bidi="ar-SA"/>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customStyle="1" w:styleId="TitleA">
    <w:name w:val="Title A"/>
    <w:basedOn w:val="Normal"/>
    <w:qFormat/>
    <w:rsid w:val="00346952"/>
    <w:pPr>
      <w:numPr>
        <w:numId w:val="18"/>
      </w:numPr>
      <w:spacing w:after="0" w:line="240" w:lineRule="auto"/>
      <w:jc w:val="center"/>
    </w:pPr>
    <w:rPr>
      <w:b/>
      <w:lang w:val="nb-NO"/>
    </w:rPr>
  </w:style>
  <w:style w:type="table" w:styleId="TableGrid0">
    <w:name w:val="Table Grid"/>
    <w:basedOn w:val="TableNormal"/>
    <w:uiPriority w:val="39"/>
    <w:rsid w:val="000764B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095A65"/>
    <w:pPr>
      <w:ind w:left="720"/>
    </w:pPr>
  </w:style>
  <w:style w:type="paragraph" w:styleId="Header">
    <w:name w:val="header"/>
    <w:basedOn w:val="Normal"/>
    <w:link w:val="HeaderChar"/>
    <w:unhideWhenUsed/>
    <w:rsid w:val="00BA25C1"/>
    <w:pPr>
      <w:tabs>
        <w:tab w:val="center" w:pos="4513"/>
        <w:tab w:val="right" w:pos="9026"/>
      </w:tabs>
    </w:pPr>
  </w:style>
  <w:style w:type="character" w:customStyle="1" w:styleId="HeaderChar">
    <w:name w:val="Header Char"/>
    <w:link w:val="Header"/>
    <w:uiPriority w:val="99"/>
    <w:rsid w:val="00BA25C1"/>
    <w:rPr>
      <w:rFonts w:ascii="Times New Roman" w:hAnsi="Times New Roman"/>
      <w:color w:val="000000"/>
      <w:sz w:val="22"/>
      <w:szCs w:val="22"/>
      <w:lang w:val="en-US" w:eastAsia="en-US"/>
    </w:rPr>
  </w:style>
  <w:style w:type="paragraph" w:styleId="BalloonText">
    <w:name w:val="Balloon Text"/>
    <w:basedOn w:val="Normal"/>
    <w:link w:val="BalloonTextChar"/>
    <w:uiPriority w:val="99"/>
    <w:semiHidden/>
    <w:unhideWhenUsed/>
    <w:rsid w:val="00EB5FF8"/>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EB5FF8"/>
    <w:rPr>
      <w:rFonts w:ascii="Segoe UI" w:hAnsi="Segoe UI" w:cs="Segoe UI"/>
      <w:color w:val="000000"/>
      <w:sz w:val="18"/>
      <w:szCs w:val="18"/>
      <w:lang w:val="en-US" w:eastAsia="en-US"/>
    </w:rPr>
  </w:style>
  <w:style w:type="paragraph" w:customStyle="1" w:styleId="Default">
    <w:name w:val="Default"/>
    <w:rsid w:val="0036189A"/>
    <w:pPr>
      <w:widowControl w:val="0"/>
      <w:autoSpaceDE w:val="0"/>
      <w:autoSpaceDN w:val="0"/>
      <w:adjustRightInd w:val="0"/>
    </w:pPr>
    <w:rPr>
      <w:rFonts w:ascii="Times New Roman" w:hAnsi="Times New Roman"/>
      <w:color w:val="000000"/>
      <w:sz w:val="24"/>
      <w:szCs w:val="24"/>
    </w:rPr>
  </w:style>
  <w:style w:type="paragraph" w:customStyle="1" w:styleId="Revision1">
    <w:name w:val="Revision1"/>
    <w:hidden/>
    <w:uiPriority w:val="99"/>
    <w:semiHidden/>
    <w:rsid w:val="00395569"/>
    <w:rPr>
      <w:rFonts w:ascii="Times New Roman" w:hAnsi="Times New Roman"/>
      <w:color w:val="000000"/>
      <w:sz w:val="22"/>
      <w:szCs w:val="22"/>
      <w:lang w:val="en-US" w:eastAsia="en-US"/>
    </w:rPr>
  </w:style>
  <w:style w:type="character" w:styleId="CommentReference">
    <w:name w:val="annotation reference"/>
    <w:uiPriority w:val="99"/>
    <w:unhideWhenUsed/>
    <w:rsid w:val="00850E20"/>
    <w:rPr>
      <w:sz w:val="16"/>
      <w:szCs w:val="16"/>
    </w:rPr>
  </w:style>
  <w:style w:type="paragraph" w:styleId="CommentText">
    <w:name w:val="annotation text"/>
    <w:basedOn w:val="Normal"/>
    <w:link w:val="CommentTextChar"/>
    <w:uiPriority w:val="99"/>
    <w:unhideWhenUsed/>
    <w:rsid w:val="00850E20"/>
    <w:rPr>
      <w:sz w:val="20"/>
      <w:szCs w:val="20"/>
      <w:lang w:val="x-none" w:eastAsia="x-none"/>
    </w:rPr>
  </w:style>
  <w:style w:type="character" w:customStyle="1" w:styleId="CommentTextChar">
    <w:name w:val="Comment Text Char"/>
    <w:link w:val="CommentText"/>
    <w:uiPriority w:val="99"/>
    <w:rsid w:val="00850E20"/>
    <w:rPr>
      <w:rFonts w:ascii="Times New Roman" w:hAnsi="Times New Roman"/>
      <w:color w:val="000000"/>
    </w:rPr>
  </w:style>
  <w:style w:type="paragraph" w:styleId="CommentSubject">
    <w:name w:val="annotation subject"/>
    <w:basedOn w:val="CommentText"/>
    <w:next w:val="CommentText"/>
    <w:link w:val="CommentSubjectChar"/>
    <w:uiPriority w:val="99"/>
    <w:semiHidden/>
    <w:unhideWhenUsed/>
    <w:rsid w:val="00850E20"/>
    <w:rPr>
      <w:b/>
      <w:bCs/>
    </w:rPr>
  </w:style>
  <w:style w:type="character" w:customStyle="1" w:styleId="CommentSubjectChar">
    <w:name w:val="Comment Subject Char"/>
    <w:link w:val="CommentSubject"/>
    <w:uiPriority w:val="99"/>
    <w:semiHidden/>
    <w:rsid w:val="00850E20"/>
    <w:rPr>
      <w:rFonts w:ascii="Times New Roman" w:hAnsi="Times New Roman"/>
      <w:b/>
      <w:bCs/>
      <w:color w:val="000000"/>
    </w:rPr>
  </w:style>
  <w:style w:type="character" w:styleId="Hyperlink">
    <w:name w:val="Hyperlink"/>
    <w:uiPriority w:val="99"/>
    <w:rsid w:val="00042219"/>
    <w:rPr>
      <w:color w:val="0000FF"/>
      <w:u w:val="single"/>
    </w:rPr>
  </w:style>
  <w:style w:type="paragraph" w:customStyle="1" w:styleId="CM2">
    <w:name w:val="CM2"/>
    <w:basedOn w:val="Default"/>
    <w:next w:val="Default"/>
    <w:uiPriority w:val="99"/>
    <w:rsid w:val="00FC069F"/>
    <w:pPr>
      <w:spacing w:line="253" w:lineRule="atLeast"/>
    </w:pPr>
    <w:rPr>
      <w:color w:val="auto"/>
    </w:rPr>
  </w:style>
  <w:style w:type="paragraph" w:customStyle="1" w:styleId="lbltxt">
    <w:name w:val="lbltxt"/>
    <w:rsid w:val="00FC069F"/>
    <w:rPr>
      <w:rFonts w:ascii="Times New Roman" w:hAnsi="Times New Roman"/>
      <w:noProof/>
      <w:sz w:val="22"/>
      <w:lang w:eastAsia="en-US"/>
    </w:rPr>
  </w:style>
  <w:style w:type="character" w:customStyle="1" w:styleId="Initial">
    <w:name w:val="Initial"/>
    <w:rsid w:val="00FC069F"/>
    <w:rPr>
      <w:rFonts w:ascii="CG Times" w:hAnsi="CG Times" w:cs="CG Times" w:hint="default"/>
      <w:noProof w:val="0"/>
      <w:sz w:val="24"/>
      <w:lang w:val="da-DK"/>
    </w:rPr>
  </w:style>
  <w:style w:type="character" w:styleId="Strong">
    <w:name w:val="Strong"/>
    <w:qFormat/>
    <w:rsid w:val="00FC069F"/>
    <w:rPr>
      <w:b/>
      <w:bCs/>
    </w:rPr>
  </w:style>
  <w:style w:type="paragraph" w:customStyle="1" w:styleId="BodytextAgency">
    <w:name w:val="Body text (Agency)"/>
    <w:basedOn w:val="Normal"/>
    <w:link w:val="BodytextAgencyChar"/>
    <w:qFormat/>
    <w:rsid w:val="00AB18EF"/>
    <w:pPr>
      <w:spacing w:after="140" w:line="280" w:lineRule="atLeast"/>
      <w:ind w:left="0" w:firstLine="0"/>
    </w:pPr>
    <w:rPr>
      <w:rFonts w:ascii="Verdana" w:eastAsia="Verdana" w:hAnsi="Verdana"/>
      <w:color w:val="auto"/>
      <w:sz w:val="18"/>
      <w:szCs w:val="18"/>
      <w:lang w:val="en-GB" w:eastAsia="en-GB"/>
    </w:rPr>
  </w:style>
  <w:style w:type="character" w:customStyle="1" w:styleId="BodytextAgencyChar">
    <w:name w:val="Body text (Agency) Char"/>
    <w:link w:val="BodytextAgency"/>
    <w:rsid w:val="00AB18EF"/>
    <w:rPr>
      <w:rFonts w:ascii="Verdana" w:eastAsia="Verdana" w:hAnsi="Verdana"/>
      <w:sz w:val="18"/>
      <w:szCs w:val="18"/>
      <w:lang w:val="en-GB" w:eastAsia="en-GB"/>
    </w:rPr>
  </w:style>
  <w:style w:type="paragraph" w:customStyle="1" w:styleId="NormalAgency">
    <w:name w:val="Normal (Agency)"/>
    <w:link w:val="NormalAgencyChar"/>
    <w:rsid w:val="00AB18EF"/>
    <w:rPr>
      <w:rFonts w:ascii="Verdana" w:eastAsia="Verdana" w:hAnsi="Verdana"/>
      <w:sz w:val="18"/>
      <w:szCs w:val="18"/>
    </w:rPr>
  </w:style>
  <w:style w:type="paragraph" w:customStyle="1" w:styleId="TabletextrowsAgency">
    <w:name w:val="Table text rows (Agency)"/>
    <w:basedOn w:val="Normal"/>
    <w:rsid w:val="00AB18EF"/>
    <w:pPr>
      <w:spacing w:after="0" w:line="280" w:lineRule="exact"/>
      <w:ind w:left="0" w:firstLine="0"/>
    </w:pPr>
    <w:rPr>
      <w:rFonts w:ascii="Verdana" w:hAnsi="Verdana" w:cs="Verdana"/>
      <w:color w:val="auto"/>
      <w:sz w:val="18"/>
      <w:szCs w:val="18"/>
      <w:lang w:val="en-GB" w:eastAsia="zh-CN"/>
    </w:rPr>
  </w:style>
  <w:style w:type="character" w:customStyle="1" w:styleId="NormalAgencyChar">
    <w:name w:val="Normal (Agency) Char"/>
    <w:link w:val="NormalAgency"/>
    <w:rsid w:val="00AB18EF"/>
    <w:rPr>
      <w:rFonts w:ascii="Verdana" w:eastAsia="Verdana" w:hAnsi="Verdana"/>
      <w:sz w:val="18"/>
      <w:szCs w:val="18"/>
      <w:lang w:val="en-GB" w:eastAsia="en-GB"/>
    </w:rPr>
  </w:style>
  <w:style w:type="paragraph" w:customStyle="1" w:styleId="TitleB">
    <w:name w:val="Title B"/>
    <w:basedOn w:val="Normal"/>
    <w:qFormat/>
    <w:rsid w:val="00B24904"/>
    <w:pPr>
      <w:keepNext/>
      <w:widowControl w:val="0"/>
      <w:autoSpaceDE w:val="0"/>
      <w:autoSpaceDN w:val="0"/>
      <w:adjustRightInd w:val="0"/>
      <w:spacing w:line="240" w:lineRule="auto"/>
      <w:ind w:left="567" w:hanging="567"/>
    </w:pPr>
    <w:rPr>
      <w:b/>
      <w:bCs/>
      <w:lang w:val="sv-SE"/>
    </w:rPr>
  </w:style>
  <w:style w:type="paragraph" w:styleId="BodyText">
    <w:name w:val="Body Text"/>
    <w:basedOn w:val="Normal"/>
    <w:link w:val="BodyTextChar"/>
    <w:uiPriority w:val="1"/>
    <w:qFormat/>
    <w:rsid w:val="00BA3252"/>
    <w:pPr>
      <w:widowControl w:val="0"/>
      <w:autoSpaceDE w:val="0"/>
      <w:autoSpaceDN w:val="0"/>
      <w:adjustRightInd w:val="0"/>
      <w:spacing w:after="0" w:line="240" w:lineRule="auto"/>
      <w:ind w:left="118" w:firstLine="0"/>
    </w:pPr>
    <w:rPr>
      <w:rFonts w:eastAsia="MS Mincho"/>
      <w:color w:val="auto"/>
      <w:lang w:val="en-IN" w:eastAsia="en-IN"/>
    </w:rPr>
  </w:style>
  <w:style w:type="character" w:customStyle="1" w:styleId="BodyTextChar">
    <w:name w:val="Body Text Char"/>
    <w:link w:val="BodyText"/>
    <w:uiPriority w:val="1"/>
    <w:rsid w:val="00BA3252"/>
    <w:rPr>
      <w:rFonts w:ascii="Times New Roman" w:eastAsia="MS Mincho" w:hAnsi="Times New Roman"/>
      <w:sz w:val="22"/>
      <w:szCs w:val="22"/>
    </w:rPr>
  </w:style>
  <w:style w:type="paragraph" w:customStyle="1" w:styleId="DraftingNotesAgency">
    <w:name w:val="Drafting Notes (Agency)"/>
    <w:basedOn w:val="Normal"/>
    <w:next w:val="BodytextAgency"/>
    <w:link w:val="DraftingNotesAgencyChar"/>
    <w:rsid w:val="008B32CA"/>
    <w:pPr>
      <w:spacing w:after="140" w:line="280" w:lineRule="atLeast"/>
      <w:ind w:left="0" w:firstLine="0"/>
    </w:pPr>
    <w:rPr>
      <w:rFonts w:ascii="Courier New" w:eastAsia="Verdana" w:hAnsi="Courier New"/>
      <w:i/>
      <w:color w:val="339966"/>
      <w:szCs w:val="18"/>
      <w:lang w:val="en-GB" w:eastAsia="en-GB"/>
    </w:rPr>
  </w:style>
  <w:style w:type="character" w:customStyle="1" w:styleId="DraftingNotesAgencyChar">
    <w:name w:val="Drafting Notes (Agency) Char"/>
    <w:link w:val="DraftingNotesAgency"/>
    <w:rsid w:val="008B32CA"/>
    <w:rPr>
      <w:rFonts w:ascii="Courier New" w:eastAsia="Verdana" w:hAnsi="Courier New"/>
      <w:i/>
      <w:color w:val="339966"/>
      <w:sz w:val="22"/>
      <w:szCs w:val="18"/>
      <w:lang w:val="en-GB" w:eastAsia="en-GB"/>
    </w:rPr>
  </w:style>
  <w:style w:type="paragraph" w:customStyle="1" w:styleId="CM53">
    <w:name w:val="CM53"/>
    <w:basedOn w:val="Default"/>
    <w:next w:val="Default"/>
    <w:rsid w:val="000621F3"/>
    <w:rPr>
      <w:color w:val="auto"/>
    </w:rPr>
  </w:style>
  <w:style w:type="paragraph" w:customStyle="1" w:styleId="CM50">
    <w:name w:val="CM50"/>
    <w:basedOn w:val="Default"/>
    <w:next w:val="Default"/>
    <w:rsid w:val="00331FD5"/>
    <w:rPr>
      <w:color w:val="auto"/>
    </w:rPr>
  </w:style>
  <w:style w:type="paragraph" w:styleId="Revision">
    <w:name w:val="Revision"/>
    <w:hidden/>
    <w:uiPriority w:val="99"/>
    <w:semiHidden/>
    <w:rsid w:val="000B2C43"/>
    <w:rPr>
      <w:rFonts w:ascii="Times New Roman" w:hAnsi="Times New Roman"/>
      <w:color w:val="000000"/>
      <w:sz w:val="22"/>
      <w:szCs w:val="22"/>
      <w:lang w:val="en-US" w:eastAsia="en-US"/>
    </w:rPr>
  </w:style>
  <w:style w:type="character" w:customStyle="1" w:styleId="UnresolvedMention1">
    <w:name w:val="Unresolved Mention1"/>
    <w:uiPriority w:val="99"/>
    <w:semiHidden/>
    <w:unhideWhenUsed/>
    <w:rsid w:val="006975E2"/>
    <w:rPr>
      <w:color w:val="605E5C"/>
      <w:shd w:val="clear" w:color="auto" w:fill="E1DFDD"/>
    </w:rPr>
  </w:style>
  <w:style w:type="character" w:styleId="FollowedHyperlink">
    <w:name w:val="FollowedHyperlink"/>
    <w:uiPriority w:val="99"/>
    <w:semiHidden/>
    <w:unhideWhenUsed/>
    <w:rsid w:val="00A91FC6"/>
    <w:rPr>
      <w:color w:val="954F72"/>
      <w:u w:val="single"/>
    </w:rPr>
  </w:style>
  <w:style w:type="paragraph" w:styleId="ListParagraph">
    <w:name w:val="List Paragraph"/>
    <w:basedOn w:val="Normal"/>
    <w:uiPriority w:val="34"/>
    <w:qFormat/>
    <w:rsid w:val="00860F88"/>
    <w:pPr>
      <w:ind w:left="720"/>
      <w:contextualSpacing/>
    </w:pPr>
  </w:style>
  <w:style w:type="paragraph" w:customStyle="1" w:styleId="Annex">
    <w:name w:val="Annex"/>
    <w:basedOn w:val="Normal"/>
    <w:next w:val="Normal"/>
    <w:rsid w:val="00B37F88"/>
    <w:pPr>
      <w:spacing w:after="0" w:line="240" w:lineRule="auto"/>
      <w:ind w:left="0" w:firstLine="0"/>
      <w:jc w:val="center"/>
    </w:pPr>
    <w:rPr>
      <w:b/>
      <w:color w:val="auto"/>
      <w:szCs w:val="20"/>
      <w:lang w:eastAsia="ja-JP"/>
    </w:rPr>
  </w:style>
  <w:style w:type="character" w:customStyle="1" w:styleId="No-numheading3AgencyChar">
    <w:name w:val="No-num heading 3 (Agency) Char"/>
    <w:link w:val="No-numheading3Agency"/>
    <w:locked/>
    <w:rsid w:val="00B37F88"/>
    <w:rPr>
      <w:rFonts w:ascii="Verdana" w:hAnsi="Verdana"/>
      <w:b/>
      <w:kern w:val="32"/>
      <w:sz w:val="22"/>
    </w:rPr>
  </w:style>
  <w:style w:type="paragraph" w:customStyle="1" w:styleId="No-numheading3Agency">
    <w:name w:val="No-num heading 3 (Agency)"/>
    <w:basedOn w:val="Normal"/>
    <w:next w:val="BodytextAgency"/>
    <w:link w:val="No-numheading3AgencyChar"/>
    <w:rsid w:val="00B37F88"/>
    <w:pPr>
      <w:keepNext/>
      <w:spacing w:before="280" w:after="220" w:line="240" w:lineRule="auto"/>
      <w:ind w:left="0" w:firstLine="0"/>
      <w:outlineLvl w:val="2"/>
    </w:pPr>
    <w:rPr>
      <w:rFonts w:ascii="Verdana" w:hAnsi="Verdana"/>
      <w:b/>
      <w:color w:val="auto"/>
      <w:kern w:val="32"/>
      <w:szCs w:val="20"/>
      <w:lang w:val="en-GB" w:eastAsia="en-GB"/>
    </w:rPr>
  </w:style>
  <w:style w:type="character" w:styleId="UnresolvedMention">
    <w:name w:val="Unresolved Mention"/>
    <w:basedOn w:val="DefaultParagraphFont"/>
    <w:uiPriority w:val="99"/>
    <w:semiHidden/>
    <w:unhideWhenUsed/>
    <w:rsid w:val="00C65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60601">
      <w:bodyDiv w:val="1"/>
      <w:marLeft w:val="0"/>
      <w:marRight w:val="0"/>
      <w:marTop w:val="0"/>
      <w:marBottom w:val="0"/>
      <w:divBdr>
        <w:top w:val="none" w:sz="0" w:space="0" w:color="auto"/>
        <w:left w:val="none" w:sz="0" w:space="0" w:color="auto"/>
        <w:bottom w:val="none" w:sz="0" w:space="0" w:color="auto"/>
        <w:right w:val="none" w:sz="0" w:space="0" w:color="auto"/>
      </w:divBdr>
    </w:div>
    <w:div w:id="869801348">
      <w:bodyDiv w:val="1"/>
      <w:marLeft w:val="0"/>
      <w:marRight w:val="0"/>
      <w:marTop w:val="0"/>
      <w:marBottom w:val="0"/>
      <w:divBdr>
        <w:top w:val="none" w:sz="0" w:space="0" w:color="auto"/>
        <w:left w:val="none" w:sz="0" w:space="0" w:color="auto"/>
        <w:bottom w:val="none" w:sz="0" w:space="0" w:color="auto"/>
        <w:right w:val="none" w:sz="0" w:space="0" w:color="auto"/>
      </w:divBdr>
    </w:div>
    <w:div w:id="1031957533">
      <w:bodyDiv w:val="1"/>
      <w:marLeft w:val="0"/>
      <w:marRight w:val="0"/>
      <w:marTop w:val="0"/>
      <w:marBottom w:val="0"/>
      <w:divBdr>
        <w:top w:val="none" w:sz="0" w:space="0" w:color="auto"/>
        <w:left w:val="none" w:sz="0" w:space="0" w:color="auto"/>
        <w:bottom w:val="none" w:sz="0" w:space="0" w:color="auto"/>
        <w:right w:val="none" w:sz="0" w:space="0" w:color="auto"/>
      </w:divBdr>
    </w:div>
    <w:div w:id="1510296247">
      <w:bodyDiv w:val="1"/>
      <w:marLeft w:val="0"/>
      <w:marRight w:val="0"/>
      <w:marTop w:val="0"/>
      <w:marBottom w:val="0"/>
      <w:divBdr>
        <w:top w:val="none" w:sz="0" w:space="0" w:color="auto"/>
        <w:left w:val="none" w:sz="0" w:space="0" w:color="auto"/>
        <w:bottom w:val="none" w:sz="0" w:space="0" w:color="auto"/>
        <w:right w:val="none" w:sz="0" w:space="0" w:color="auto"/>
      </w:divBdr>
    </w:div>
    <w:div w:id="2044361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elleskatalogen.no" TargetMode="External"/><Relationship Id="rId17" Type="http://schemas.openxmlformats.org/officeDocument/2006/relationships/footer" Target="footer1.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www.felleskatalogen.n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ba0343df-3220-4244-9388-1298e2abc028" value=""/>
  <element uid="03e9b10b-a1f9-4a88-9630-476473f62285" value=""/>
  <element uid="7349a702-6462-4442-88eb-c64cd513835c"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EMADOC-1700519818-2518335</_dlc_DocId>
    <_dlc_DocIdUrl xmlns="a034c160-bfb7-45f5-8632-2eb7e0508071">
      <Url>https://euema.sharepoint.com/sites/CRM/_layouts/15/DocIdRedir.aspx?ID=EMADOC-1700519818-2518335</Url>
      <Description>EMADOC-1700519818-2518335</Description>
    </_dlc_DocIdUrl>
  </documentManagement>
</p:properties>
</file>

<file path=customXml/itemProps1.xml><?xml version="1.0" encoding="utf-8"?>
<ds:datastoreItem xmlns:ds="http://schemas.openxmlformats.org/officeDocument/2006/customXml" ds:itemID="{02D3C6B7-9A34-44F1-904B-C8E0DADE665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28A000D-13DD-4D1A-A958-B17064CBACEB}">
  <ds:schemaRefs>
    <ds:schemaRef ds:uri="http://schemas.openxmlformats.org/officeDocument/2006/bibliography"/>
  </ds:schemaRefs>
</ds:datastoreItem>
</file>

<file path=customXml/itemProps3.xml><?xml version="1.0" encoding="utf-8"?>
<ds:datastoreItem xmlns:ds="http://schemas.openxmlformats.org/officeDocument/2006/customXml" ds:itemID="{809CD46C-DF2E-4344-81DD-2DCB0D9705B3}"/>
</file>

<file path=customXml/itemProps4.xml><?xml version="1.0" encoding="utf-8"?>
<ds:datastoreItem xmlns:ds="http://schemas.openxmlformats.org/officeDocument/2006/customXml" ds:itemID="{CC80CD0D-1752-4541-B331-424E09D52971}"/>
</file>

<file path=customXml/itemProps5.xml><?xml version="1.0" encoding="utf-8"?>
<ds:datastoreItem xmlns:ds="http://schemas.openxmlformats.org/officeDocument/2006/customXml" ds:itemID="{345531A8-8532-4855-8FBA-A63A4676D54C}"/>
</file>

<file path=customXml/itemProps6.xml><?xml version="1.0" encoding="utf-8"?>
<ds:datastoreItem xmlns:ds="http://schemas.openxmlformats.org/officeDocument/2006/customXml" ds:itemID="{1E72D8B0-5B05-475F-84D7-459D84CEE160}"/>
</file>

<file path=docProps/app.xml><?xml version="1.0" encoding="utf-8"?>
<Properties xmlns="http://schemas.openxmlformats.org/officeDocument/2006/extended-properties" xmlns:vt="http://schemas.openxmlformats.org/officeDocument/2006/docPropsVTypes">
  <Template>Normal</Template>
  <TotalTime>0</TotalTime>
  <Pages>75</Pages>
  <Words>26509</Words>
  <Characters>151103</Characters>
  <Application>Microsoft Office Word</Application>
  <DocSecurity>0</DocSecurity>
  <Lines>1259</Lines>
  <Paragraphs>354</Paragraphs>
  <ScaleCrop>false</ScaleCrop>
  <Company/>
  <LinksUpToDate>false</LinksUpToDate>
  <CharactersWithSpaces>177258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Mvasi : EPAR – Product information – tracked changes</dc:title>
  <dc:subject/>
  <dc:creator/>
  <cp:keywords/>
  <cp:lastModifiedBy/>
  <cp:revision>1</cp:revision>
  <dcterms:created xsi:type="dcterms:W3CDTF">2025-09-18T09:04:00Z</dcterms:created>
  <dcterms:modified xsi:type="dcterms:W3CDTF">2025-09-18T09:16:00Z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7aab87d1-796d-4ae1-b512-2ccef4134a08</vt:lpwstr>
  </property>
</Properties>
</file>