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6E1A" w14:textId="77777777" w:rsidR="00A65887" w:rsidRPr="002929B6" w:rsidRDefault="0051636E" w:rsidP="006D5855">
      <w:pPr>
        <w:rPr>
          <w:i/>
          <w:color w:val="008000"/>
          <w:lang w:val="en-US"/>
        </w:rPr>
      </w:pPr>
      <w:r w:rsidRPr="002929B6">
        <w:rPr>
          <w:i/>
          <w:color w:val="008000"/>
          <w:lang w:val="en-US"/>
        </w:rPr>
        <w:t>Wersja</w:t>
      </w:r>
      <w:r w:rsidR="00C23D97" w:rsidRPr="002929B6">
        <w:rPr>
          <w:i/>
          <w:color w:val="008000"/>
          <w:lang w:val="en-US"/>
        </w:rPr>
        <w:t xml:space="preserve"> </w:t>
      </w:r>
      <w:r w:rsidR="00D15F12" w:rsidRPr="002929B6">
        <w:rPr>
          <w:i/>
          <w:color w:val="008000"/>
          <w:lang w:val="en-US"/>
        </w:rPr>
        <w:t>4</w:t>
      </w:r>
      <w:r w:rsidR="00DB67F7" w:rsidRPr="002929B6">
        <w:rPr>
          <w:i/>
          <w:color w:val="008000"/>
          <w:lang w:val="en-US"/>
        </w:rPr>
        <w:t>.</w:t>
      </w:r>
      <w:r w:rsidRPr="002929B6">
        <w:rPr>
          <w:i/>
          <w:color w:val="008000"/>
          <w:lang w:val="en-US"/>
        </w:rPr>
        <w:t>2</w:t>
      </w:r>
      <w:r w:rsidR="00D15F12" w:rsidRPr="002929B6">
        <w:rPr>
          <w:i/>
          <w:color w:val="008000"/>
          <w:lang w:val="en-US"/>
        </w:rPr>
        <w:t xml:space="preserve">, </w:t>
      </w:r>
      <w:r w:rsidR="00260BAF" w:rsidRPr="002929B6">
        <w:rPr>
          <w:i/>
          <w:color w:val="008000"/>
          <w:lang w:val="en-US"/>
        </w:rPr>
        <w:t>0</w:t>
      </w:r>
      <w:r w:rsidRPr="002929B6">
        <w:rPr>
          <w:i/>
          <w:color w:val="008000"/>
          <w:lang w:val="en-US"/>
        </w:rPr>
        <w:t>4</w:t>
      </w:r>
      <w:r w:rsidR="00D15F12" w:rsidRPr="002929B6">
        <w:rPr>
          <w:i/>
          <w:color w:val="008000"/>
          <w:lang w:val="en-US"/>
        </w:rPr>
        <w:t>/20</w:t>
      </w:r>
      <w:r w:rsidR="00260BAF" w:rsidRPr="002929B6">
        <w:rPr>
          <w:i/>
          <w:color w:val="008000"/>
          <w:lang w:val="en-US"/>
        </w:rPr>
        <w:t>2</w:t>
      </w:r>
      <w:r w:rsidRPr="002929B6">
        <w:rPr>
          <w:i/>
          <w:color w:val="008000"/>
          <w:lang w:val="en-US"/>
        </w:rPr>
        <w:t>1</w:t>
      </w:r>
      <w:r w:rsidR="00D15F12" w:rsidRPr="002929B6">
        <w:rPr>
          <w:i/>
          <w:color w:val="008000"/>
          <w:lang w:val="en-US"/>
        </w:rPr>
        <w:t xml:space="preserve"> </w:t>
      </w:r>
    </w:p>
    <w:p w14:paraId="0EF9C0C0" w14:textId="77777777" w:rsidR="00A65887" w:rsidRPr="002929B6" w:rsidRDefault="00A65887" w:rsidP="006D5855">
      <w:pPr>
        <w:rPr>
          <w:i/>
          <w:sz w:val="20"/>
          <w:szCs w:val="20"/>
          <w:lang w:val="en-US"/>
        </w:rPr>
      </w:pPr>
    </w:p>
    <w:p w14:paraId="1E644F68" w14:textId="77777777" w:rsidR="00A65887" w:rsidRPr="002929B6" w:rsidRDefault="00A65887" w:rsidP="007301F0">
      <w:pPr>
        <w:rPr>
          <w:lang w:val="en-US"/>
        </w:rPr>
      </w:pPr>
    </w:p>
    <w:p w14:paraId="09471177" w14:textId="77777777" w:rsidR="00A65887" w:rsidRPr="002929B6" w:rsidRDefault="00A65887" w:rsidP="007301F0">
      <w:pPr>
        <w:rPr>
          <w:lang w:val="en-US"/>
        </w:rPr>
      </w:pPr>
    </w:p>
    <w:p w14:paraId="0675BD0E" w14:textId="77777777" w:rsidR="00A65887" w:rsidRPr="002929B6" w:rsidRDefault="00A65887" w:rsidP="007301F0">
      <w:pPr>
        <w:rPr>
          <w:lang w:val="en-US"/>
        </w:rPr>
      </w:pPr>
    </w:p>
    <w:p w14:paraId="6DE265C0" w14:textId="77777777" w:rsidR="00A65887" w:rsidRPr="002929B6" w:rsidRDefault="00A65887" w:rsidP="007301F0">
      <w:pPr>
        <w:rPr>
          <w:lang w:val="en-US"/>
        </w:rPr>
      </w:pPr>
    </w:p>
    <w:p w14:paraId="21666246" w14:textId="77777777" w:rsidR="00A65887" w:rsidRPr="002929B6" w:rsidRDefault="00A65887" w:rsidP="007301F0">
      <w:pPr>
        <w:rPr>
          <w:lang w:val="en-US"/>
        </w:rPr>
      </w:pPr>
    </w:p>
    <w:p w14:paraId="6FD4E414" w14:textId="77777777" w:rsidR="00A65887" w:rsidRPr="002929B6" w:rsidRDefault="00A65887" w:rsidP="007301F0">
      <w:pPr>
        <w:rPr>
          <w:lang w:val="en-US"/>
        </w:rPr>
      </w:pPr>
    </w:p>
    <w:p w14:paraId="553ECC80" w14:textId="77777777" w:rsidR="00A65887" w:rsidRPr="002929B6" w:rsidRDefault="00A65887" w:rsidP="007301F0">
      <w:pPr>
        <w:rPr>
          <w:lang w:val="en-US"/>
        </w:rPr>
      </w:pPr>
    </w:p>
    <w:p w14:paraId="65382071" w14:textId="77777777" w:rsidR="00A65887" w:rsidRPr="002929B6" w:rsidRDefault="00A65887" w:rsidP="007301F0">
      <w:pPr>
        <w:rPr>
          <w:lang w:val="en-US"/>
        </w:rPr>
      </w:pPr>
    </w:p>
    <w:p w14:paraId="35417601" w14:textId="77777777" w:rsidR="00A65887" w:rsidRPr="002929B6" w:rsidRDefault="00A65887" w:rsidP="007301F0">
      <w:pPr>
        <w:rPr>
          <w:lang w:val="en-US"/>
        </w:rPr>
      </w:pPr>
    </w:p>
    <w:p w14:paraId="2B58CDDF" w14:textId="77777777" w:rsidR="00A65887" w:rsidRPr="002929B6" w:rsidRDefault="00A65887" w:rsidP="007301F0">
      <w:pPr>
        <w:rPr>
          <w:lang w:val="en-US"/>
        </w:rPr>
      </w:pPr>
    </w:p>
    <w:p w14:paraId="08DE9EC2" w14:textId="77777777" w:rsidR="00A65887" w:rsidRPr="002929B6" w:rsidRDefault="00A65887" w:rsidP="007301F0">
      <w:pPr>
        <w:rPr>
          <w:lang w:val="en-US"/>
        </w:rPr>
      </w:pPr>
    </w:p>
    <w:p w14:paraId="5F7D3B89" w14:textId="77777777" w:rsidR="00A65887" w:rsidRPr="002929B6" w:rsidRDefault="00A65887" w:rsidP="007301F0">
      <w:pPr>
        <w:rPr>
          <w:lang w:val="en-US"/>
        </w:rPr>
      </w:pPr>
    </w:p>
    <w:p w14:paraId="6261E669" w14:textId="77777777" w:rsidR="00A65887" w:rsidRPr="002929B6" w:rsidRDefault="00A65887" w:rsidP="007301F0">
      <w:pPr>
        <w:rPr>
          <w:lang w:val="en-US"/>
        </w:rPr>
      </w:pPr>
    </w:p>
    <w:p w14:paraId="60D13CB5" w14:textId="77777777" w:rsidR="00A65887" w:rsidRPr="002929B6" w:rsidRDefault="00A65887" w:rsidP="007301F0">
      <w:pPr>
        <w:rPr>
          <w:lang w:val="en-US"/>
        </w:rPr>
      </w:pPr>
    </w:p>
    <w:p w14:paraId="5612E18A" w14:textId="77777777" w:rsidR="00A65887" w:rsidRPr="002929B6" w:rsidRDefault="00A65887" w:rsidP="007301F0">
      <w:pPr>
        <w:rPr>
          <w:lang w:val="en-US"/>
        </w:rPr>
      </w:pPr>
    </w:p>
    <w:p w14:paraId="2D6359A7" w14:textId="77777777" w:rsidR="00A65887" w:rsidRPr="002929B6" w:rsidRDefault="00A65887" w:rsidP="007301F0">
      <w:pPr>
        <w:rPr>
          <w:lang w:val="en-US"/>
        </w:rPr>
      </w:pPr>
    </w:p>
    <w:p w14:paraId="5773326F" w14:textId="77777777" w:rsidR="00A65887" w:rsidRPr="002929B6" w:rsidRDefault="00A65887" w:rsidP="007301F0">
      <w:pPr>
        <w:rPr>
          <w:lang w:val="en-US"/>
        </w:rPr>
      </w:pPr>
    </w:p>
    <w:p w14:paraId="7962B333" w14:textId="77777777" w:rsidR="00A65887" w:rsidRPr="002929B6" w:rsidRDefault="00A65887" w:rsidP="007301F0">
      <w:pPr>
        <w:rPr>
          <w:lang w:val="en-US"/>
        </w:rPr>
      </w:pPr>
    </w:p>
    <w:p w14:paraId="5A81946D" w14:textId="77777777" w:rsidR="00A65887" w:rsidRPr="002929B6" w:rsidRDefault="00A65887" w:rsidP="007301F0">
      <w:pPr>
        <w:rPr>
          <w:lang w:val="en-US"/>
        </w:rPr>
      </w:pPr>
    </w:p>
    <w:p w14:paraId="3827FED4" w14:textId="77777777" w:rsidR="00A65887" w:rsidRPr="002929B6" w:rsidRDefault="00A65887" w:rsidP="007301F0">
      <w:pPr>
        <w:rPr>
          <w:lang w:val="en-US"/>
        </w:rPr>
      </w:pPr>
    </w:p>
    <w:p w14:paraId="7167CDB3" w14:textId="77777777" w:rsidR="00A65887" w:rsidRPr="002929B6" w:rsidRDefault="00A65887" w:rsidP="007301F0">
      <w:pPr>
        <w:rPr>
          <w:lang w:val="en-US"/>
        </w:rPr>
      </w:pPr>
    </w:p>
    <w:p w14:paraId="364B3F31" w14:textId="77777777" w:rsidR="00A65887" w:rsidRPr="002929B6" w:rsidRDefault="0051636E" w:rsidP="00767ACE">
      <w:pPr>
        <w:ind w:left="0" w:firstLine="0"/>
        <w:jc w:val="center"/>
        <w:rPr>
          <w:b/>
          <w:lang w:val="en-GB"/>
        </w:rPr>
      </w:pPr>
      <w:r w:rsidRPr="002929B6">
        <w:rPr>
          <w:b/>
          <w:color w:val="FF0000"/>
          <w:lang w:val="en-GB"/>
        </w:rPr>
        <w:t>&lt;ANEKS III&gt;</w:t>
      </w:r>
      <w:r w:rsidRPr="002929B6">
        <w:rPr>
          <w:b/>
          <w:lang w:val="en-GB"/>
        </w:rPr>
        <w:t xml:space="preserve"> </w:t>
      </w:r>
      <w:r w:rsidRPr="002929B6">
        <w:rPr>
          <w:bCs/>
          <w:i/>
          <w:iCs/>
          <w:color w:val="FF0000"/>
          <w:lang w:val="en-GB"/>
        </w:rPr>
        <w:t>[For referral procedures]</w:t>
      </w:r>
    </w:p>
    <w:p w14:paraId="7FC41BAE" w14:textId="77777777" w:rsidR="00A65887" w:rsidRPr="002929B6" w:rsidRDefault="00A65887" w:rsidP="006D5855">
      <w:pPr>
        <w:jc w:val="center"/>
        <w:rPr>
          <w:b/>
          <w:lang w:val="en-GB"/>
        </w:rPr>
      </w:pPr>
    </w:p>
    <w:p w14:paraId="2166DD18" w14:textId="77777777" w:rsidR="00A65887" w:rsidRPr="002929B6" w:rsidRDefault="0051636E" w:rsidP="006D5855">
      <w:pPr>
        <w:jc w:val="center"/>
        <w:rPr>
          <w:b/>
          <w:bCs/>
        </w:rPr>
      </w:pPr>
      <w:r w:rsidRPr="002929B6">
        <w:rPr>
          <w:b/>
          <w:bCs/>
        </w:rPr>
        <w:t>CHARAKTERYSTYKA PRODUKTU LECZNICZEGO,</w:t>
      </w:r>
    </w:p>
    <w:p w14:paraId="023CB75E" w14:textId="77777777" w:rsidR="00A65887" w:rsidRPr="002929B6" w:rsidRDefault="0051636E" w:rsidP="006D5855">
      <w:pPr>
        <w:jc w:val="center"/>
        <w:rPr>
          <w:b/>
          <w:bCs/>
        </w:rPr>
      </w:pPr>
      <w:r w:rsidRPr="002929B6">
        <w:rPr>
          <w:b/>
          <w:noProof/>
        </w:rPr>
        <w:t>OZNAKOWANIE OPAKOWAŃ I ULOTKA DLA PACJENTA</w:t>
      </w:r>
    </w:p>
    <w:p w14:paraId="6E5335DC" w14:textId="77777777" w:rsidR="00A65887" w:rsidRPr="002929B6" w:rsidRDefault="0051636E" w:rsidP="007301F0">
      <w:pPr>
        <w:rPr>
          <w:b/>
        </w:rPr>
      </w:pPr>
      <w:r w:rsidRPr="002929B6">
        <w:rPr>
          <w:b/>
        </w:rPr>
        <w:br w:type="page"/>
      </w:r>
    </w:p>
    <w:p w14:paraId="09463948" w14:textId="77777777" w:rsidR="00A65887" w:rsidRPr="002929B6" w:rsidRDefault="00A65887" w:rsidP="007301F0">
      <w:pPr>
        <w:rPr>
          <w:b/>
        </w:rPr>
      </w:pPr>
    </w:p>
    <w:p w14:paraId="6610290A" w14:textId="77777777" w:rsidR="00A65887" w:rsidRPr="002929B6" w:rsidRDefault="00A65887" w:rsidP="007301F0">
      <w:pPr>
        <w:rPr>
          <w:b/>
        </w:rPr>
      </w:pPr>
    </w:p>
    <w:p w14:paraId="15035314" w14:textId="77777777" w:rsidR="00A65887" w:rsidRPr="002929B6" w:rsidRDefault="00A65887" w:rsidP="007301F0">
      <w:pPr>
        <w:rPr>
          <w:b/>
        </w:rPr>
      </w:pPr>
    </w:p>
    <w:p w14:paraId="3B96F611" w14:textId="77777777" w:rsidR="00A65887" w:rsidRPr="002929B6" w:rsidRDefault="00A65887" w:rsidP="007301F0">
      <w:pPr>
        <w:rPr>
          <w:b/>
        </w:rPr>
      </w:pPr>
    </w:p>
    <w:p w14:paraId="296AAED0" w14:textId="77777777" w:rsidR="00A65887" w:rsidRPr="002929B6" w:rsidRDefault="00A65887" w:rsidP="007301F0">
      <w:pPr>
        <w:rPr>
          <w:b/>
        </w:rPr>
      </w:pPr>
    </w:p>
    <w:p w14:paraId="7CC123B9" w14:textId="77777777" w:rsidR="00A65887" w:rsidRPr="002929B6" w:rsidRDefault="00A65887" w:rsidP="007301F0">
      <w:pPr>
        <w:rPr>
          <w:b/>
        </w:rPr>
      </w:pPr>
    </w:p>
    <w:p w14:paraId="188458F6" w14:textId="77777777" w:rsidR="00A65887" w:rsidRPr="002929B6" w:rsidRDefault="00A65887" w:rsidP="007301F0">
      <w:pPr>
        <w:rPr>
          <w:b/>
        </w:rPr>
      </w:pPr>
    </w:p>
    <w:p w14:paraId="28558672" w14:textId="77777777" w:rsidR="00A65887" w:rsidRPr="002929B6" w:rsidRDefault="00A65887" w:rsidP="007301F0">
      <w:pPr>
        <w:rPr>
          <w:b/>
        </w:rPr>
      </w:pPr>
    </w:p>
    <w:p w14:paraId="74139C47" w14:textId="77777777" w:rsidR="00A65887" w:rsidRPr="002929B6" w:rsidRDefault="00A65887" w:rsidP="007301F0">
      <w:pPr>
        <w:rPr>
          <w:b/>
        </w:rPr>
      </w:pPr>
    </w:p>
    <w:p w14:paraId="2F5F39F8" w14:textId="77777777" w:rsidR="00A65887" w:rsidRPr="002929B6" w:rsidRDefault="00A65887" w:rsidP="007301F0">
      <w:pPr>
        <w:rPr>
          <w:b/>
        </w:rPr>
      </w:pPr>
    </w:p>
    <w:p w14:paraId="733FA167" w14:textId="77777777" w:rsidR="00A65887" w:rsidRPr="002929B6" w:rsidRDefault="00A65887" w:rsidP="007301F0">
      <w:pPr>
        <w:rPr>
          <w:b/>
        </w:rPr>
      </w:pPr>
    </w:p>
    <w:p w14:paraId="6B1FE31A" w14:textId="77777777" w:rsidR="00A65887" w:rsidRPr="002929B6" w:rsidRDefault="00A65887" w:rsidP="007301F0">
      <w:pPr>
        <w:rPr>
          <w:b/>
        </w:rPr>
      </w:pPr>
    </w:p>
    <w:p w14:paraId="415851DC" w14:textId="77777777" w:rsidR="00A65887" w:rsidRPr="002929B6" w:rsidRDefault="00A65887" w:rsidP="007301F0">
      <w:pPr>
        <w:rPr>
          <w:b/>
        </w:rPr>
      </w:pPr>
    </w:p>
    <w:p w14:paraId="744930AC" w14:textId="77777777" w:rsidR="00A65887" w:rsidRPr="002929B6" w:rsidRDefault="00A65887" w:rsidP="007301F0">
      <w:pPr>
        <w:rPr>
          <w:b/>
        </w:rPr>
      </w:pPr>
    </w:p>
    <w:p w14:paraId="36DD28D3" w14:textId="77777777" w:rsidR="00A65887" w:rsidRPr="002929B6" w:rsidRDefault="00A65887" w:rsidP="007301F0">
      <w:pPr>
        <w:rPr>
          <w:b/>
        </w:rPr>
      </w:pPr>
    </w:p>
    <w:p w14:paraId="5D7407AF" w14:textId="77777777" w:rsidR="00A65887" w:rsidRPr="002929B6" w:rsidRDefault="00A65887" w:rsidP="007301F0">
      <w:pPr>
        <w:rPr>
          <w:b/>
        </w:rPr>
      </w:pPr>
    </w:p>
    <w:p w14:paraId="4757A708" w14:textId="77777777" w:rsidR="00A65887" w:rsidRPr="002929B6" w:rsidRDefault="00A65887" w:rsidP="007301F0">
      <w:pPr>
        <w:rPr>
          <w:b/>
        </w:rPr>
      </w:pPr>
    </w:p>
    <w:p w14:paraId="08AFAB50" w14:textId="77777777" w:rsidR="00A65887" w:rsidRPr="002929B6" w:rsidRDefault="00A65887" w:rsidP="007301F0">
      <w:pPr>
        <w:rPr>
          <w:b/>
        </w:rPr>
      </w:pPr>
    </w:p>
    <w:p w14:paraId="564BC187" w14:textId="77777777" w:rsidR="00A65887" w:rsidRPr="002929B6" w:rsidRDefault="00A65887" w:rsidP="007301F0">
      <w:pPr>
        <w:rPr>
          <w:b/>
        </w:rPr>
      </w:pPr>
    </w:p>
    <w:p w14:paraId="334C2AFD" w14:textId="77777777" w:rsidR="00A65887" w:rsidRPr="002929B6" w:rsidRDefault="00A65887" w:rsidP="007301F0">
      <w:pPr>
        <w:rPr>
          <w:b/>
        </w:rPr>
      </w:pPr>
    </w:p>
    <w:p w14:paraId="0C1A08AD" w14:textId="77777777" w:rsidR="00A65887" w:rsidRPr="002929B6" w:rsidRDefault="00A65887" w:rsidP="007301F0">
      <w:pPr>
        <w:rPr>
          <w:b/>
        </w:rPr>
      </w:pPr>
    </w:p>
    <w:p w14:paraId="5DCB8360" w14:textId="77777777" w:rsidR="00A65887" w:rsidRPr="002929B6" w:rsidRDefault="00A65887" w:rsidP="007301F0">
      <w:pPr>
        <w:rPr>
          <w:b/>
        </w:rPr>
      </w:pPr>
    </w:p>
    <w:p w14:paraId="637BF25C" w14:textId="77777777" w:rsidR="00A65887" w:rsidRPr="002929B6" w:rsidRDefault="0051636E" w:rsidP="006D5855">
      <w:pPr>
        <w:jc w:val="center"/>
        <w:rPr>
          <w:b/>
        </w:rPr>
      </w:pPr>
      <w:r w:rsidRPr="002929B6">
        <w:rPr>
          <w:b/>
          <w:bCs/>
        </w:rPr>
        <w:t>CHARAKTERYSTYKA PRODUKTU LECZNICZEGO</w:t>
      </w:r>
    </w:p>
    <w:p w14:paraId="250D9043" w14:textId="77777777" w:rsidR="00801E04" w:rsidRPr="002929B6" w:rsidRDefault="0051636E" w:rsidP="007301F0">
      <w:pPr>
        <w:ind w:left="0" w:firstLine="0"/>
        <w:rPr>
          <w:b/>
          <w:noProof/>
          <w:szCs w:val="22"/>
        </w:rPr>
      </w:pPr>
      <w:r w:rsidRPr="002929B6">
        <w:rPr>
          <w:b/>
        </w:rPr>
        <w:br w:type="page"/>
      </w:r>
      <w:r w:rsidR="00C23D97" w:rsidRPr="002929B6">
        <w:rPr>
          <w:szCs w:val="22"/>
        </w:rPr>
        <w:lastRenderedPageBreak/>
        <w:t>&lt;</w:t>
      </w:r>
      <w:r w:rsidR="00495215" w:rsidRPr="002929B6">
        <w:rPr>
          <w:noProof/>
        </w:rPr>
        <w:drawing>
          <wp:inline distT="0" distB="0" distL="0" distR="0" wp14:anchorId="185DFD67" wp14:editId="68CF0A05">
            <wp:extent cx="200025" cy="171450"/>
            <wp:effectExtent l="0" t="0" r="9525" b="0"/>
            <wp:docPr id="1" name="Obraz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436422" name="Picture 1"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00C23D97" w:rsidRPr="002929B6">
        <w:rPr>
          <w:color w:val="000000"/>
          <w:szCs w:val="22"/>
          <w:shd w:val="clear" w:color="auto" w:fill="FFFFFF"/>
        </w:rPr>
        <w:t xml:space="preserve">Niniejszy produkt leczniczy </w:t>
      </w:r>
      <w:r w:rsidR="00C23D97" w:rsidRPr="002929B6">
        <w:rPr>
          <w:noProof/>
          <w:szCs w:val="22"/>
        </w:rPr>
        <w:t>będzie</w:t>
      </w:r>
      <w:r w:rsidR="00C23D97" w:rsidRPr="002929B6">
        <w:rPr>
          <w:szCs w:val="22"/>
        </w:rPr>
        <w:t xml:space="preserve"> </w:t>
      </w:r>
      <w:r w:rsidR="00C23D97" w:rsidRPr="002929B6">
        <w:rPr>
          <w:color w:val="000000"/>
          <w:szCs w:val="22"/>
          <w:shd w:val="clear" w:color="auto" w:fill="FFFFFF"/>
        </w:rPr>
        <w:t>dodatkowo monitorowany</w:t>
      </w:r>
      <w:r w:rsidR="00C23D97" w:rsidRPr="002929B6">
        <w:rPr>
          <w:szCs w:val="22"/>
        </w:rPr>
        <w:t xml:space="preserve">. </w:t>
      </w:r>
      <w:r w:rsidR="00C23D97" w:rsidRPr="002929B6">
        <w:rPr>
          <w:noProof/>
          <w:szCs w:val="22"/>
        </w:rPr>
        <w:t>Umożliwi to szybkie zidentyfikowanie nowych informacji o bezpieczeństwie.</w:t>
      </w:r>
      <w:r w:rsidR="00C23D97" w:rsidRPr="002929B6">
        <w:rPr>
          <w:szCs w:val="22"/>
        </w:rPr>
        <w:t xml:space="preserve"> </w:t>
      </w:r>
      <w:r w:rsidR="00C23D97" w:rsidRPr="002929B6">
        <w:rPr>
          <w:noProof/>
          <w:szCs w:val="22"/>
        </w:rPr>
        <w:t>Osoby należące do fachowego personelu medycznego powinny zgłaszać wszelkie podejrzewane działania niepożądane.</w:t>
      </w:r>
      <w:r w:rsidR="00C23D97" w:rsidRPr="002929B6">
        <w:rPr>
          <w:szCs w:val="22"/>
        </w:rPr>
        <w:t xml:space="preserve"> Aby dowiedzieć się, jak zgłaszać działania niepożądane - patrz punkt 4.8</w:t>
      </w:r>
      <w:r w:rsidR="00C23D97" w:rsidRPr="002929B6">
        <w:rPr>
          <w:noProof/>
          <w:szCs w:val="22"/>
        </w:rPr>
        <w:t>.&gt;</w:t>
      </w:r>
      <w:r w:rsidR="00605FD3" w:rsidRPr="002929B6">
        <w:rPr>
          <w:noProof/>
          <w:color w:val="008000"/>
          <w:szCs w:val="22"/>
        </w:rPr>
        <w:t xml:space="preserve"> [</w:t>
      </w:r>
      <w:r w:rsidR="0071317C" w:rsidRPr="002929B6">
        <w:rPr>
          <w:noProof/>
          <w:color w:val="008000"/>
          <w:szCs w:val="22"/>
        </w:rPr>
        <w:t xml:space="preserve">Dotyczy </w:t>
      </w:r>
      <w:r w:rsidR="00605FD3" w:rsidRPr="002929B6">
        <w:rPr>
          <w:noProof/>
          <w:color w:val="008000"/>
          <w:szCs w:val="22"/>
        </w:rPr>
        <w:t>WYŁĄCZNIE produktów leczniczych podlegających dodatkowemu monitorowaniu]</w:t>
      </w:r>
    </w:p>
    <w:p w14:paraId="14640FD7" w14:textId="77777777" w:rsidR="00801E04" w:rsidRPr="002929B6" w:rsidRDefault="00801E04" w:rsidP="006D5855">
      <w:pPr>
        <w:rPr>
          <w:b/>
        </w:rPr>
      </w:pPr>
    </w:p>
    <w:p w14:paraId="5DC0791B" w14:textId="77777777" w:rsidR="00690342" w:rsidRPr="002929B6" w:rsidRDefault="00690342" w:rsidP="006D5855">
      <w:pPr>
        <w:rPr>
          <w:b/>
        </w:rPr>
      </w:pPr>
    </w:p>
    <w:p w14:paraId="3BF2DE05" w14:textId="77777777" w:rsidR="00A65887" w:rsidRPr="002929B6" w:rsidRDefault="0051636E" w:rsidP="006D5855">
      <w:pPr>
        <w:rPr>
          <w:b/>
        </w:rPr>
      </w:pPr>
      <w:r w:rsidRPr="002929B6">
        <w:rPr>
          <w:b/>
        </w:rPr>
        <w:t>1.</w:t>
      </w:r>
      <w:r w:rsidRPr="002929B6">
        <w:rPr>
          <w:b/>
        </w:rPr>
        <w:tab/>
        <w:t>NAZWA PRODUKTU LECZNICZEGO</w:t>
      </w:r>
    </w:p>
    <w:p w14:paraId="6F3C3E28" w14:textId="77777777" w:rsidR="00A65887" w:rsidRPr="002929B6" w:rsidRDefault="00A65887" w:rsidP="006D5855"/>
    <w:p w14:paraId="75296449" w14:textId="77777777" w:rsidR="00A65887" w:rsidRPr="002929B6" w:rsidRDefault="0051636E" w:rsidP="006D5855">
      <w:r w:rsidRPr="002929B6">
        <w:t>&lt;{Nazwa (własna)</w:t>
      </w:r>
      <w:r w:rsidR="00C90AED" w:rsidRPr="002929B6">
        <w:t>,</w:t>
      </w:r>
      <w:r w:rsidRPr="002929B6">
        <w:t xml:space="preserve"> moc</w:t>
      </w:r>
      <w:r w:rsidR="00C90AED" w:rsidRPr="002929B6">
        <w:t>,</w:t>
      </w:r>
      <w:r w:rsidRPr="002929B6">
        <w:t xml:space="preserve"> postać farmaceutyczna}&gt;</w:t>
      </w:r>
    </w:p>
    <w:p w14:paraId="4FF94A1E" w14:textId="77777777" w:rsidR="00A65887" w:rsidRPr="002929B6" w:rsidRDefault="00A65887" w:rsidP="006D5855"/>
    <w:p w14:paraId="299D35A5" w14:textId="77777777" w:rsidR="00A65887" w:rsidRPr="002929B6" w:rsidRDefault="0051636E" w:rsidP="006D5855">
      <w:pPr>
        <w:autoSpaceDE w:val="0"/>
        <w:autoSpaceDN w:val="0"/>
        <w:adjustRightInd w:val="0"/>
        <w:ind w:left="0" w:firstLine="0"/>
        <w:rPr>
          <w:color w:val="FF0000"/>
        </w:rPr>
      </w:pPr>
      <w:r w:rsidRPr="002929B6">
        <w:rPr>
          <w:color w:val="FF0000"/>
        </w:rPr>
        <w:t>&lt;{Nazwa (własna) i nazwy produktów związanych</w:t>
      </w:r>
      <w:r w:rsidRPr="002929B6">
        <w:rPr>
          <w:rFonts w:ascii="CG Times" w:hAnsi="CG Times" w:cs="CG Times"/>
          <w:color w:val="FF0000"/>
          <w:sz w:val="20"/>
          <w:szCs w:val="20"/>
          <w:lang w:eastAsia="en-US"/>
        </w:rPr>
        <w:t xml:space="preserve"> </w:t>
      </w:r>
      <w:r w:rsidRPr="002929B6">
        <w:rPr>
          <w:color w:val="FF0000"/>
        </w:rPr>
        <w:t>(patrz Aneks I)</w:t>
      </w:r>
      <w:r w:rsidR="00D26BB8" w:rsidRPr="002929B6">
        <w:rPr>
          <w:color w:val="FF0000"/>
        </w:rPr>
        <w:t>,</w:t>
      </w:r>
      <w:r w:rsidRPr="002929B6">
        <w:rPr>
          <w:color w:val="FF0000"/>
        </w:rPr>
        <w:t xml:space="preserve"> moc</w:t>
      </w:r>
      <w:r w:rsidR="00D26BB8" w:rsidRPr="002929B6">
        <w:rPr>
          <w:color w:val="FF0000"/>
        </w:rPr>
        <w:t>,</w:t>
      </w:r>
      <w:r w:rsidRPr="002929B6">
        <w:rPr>
          <w:color w:val="FF0000"/>
        </w:rPr>
        <w:t xml:space="preserve"> postać farmaceutyczna}&gt;</w:t>
      </w:r>
    </w:p>
    <w:p w14:paraId="0F1FBF21" w14:textId="77777777" w:rsidR="00A65887" w:rsidRPr="002929B6" w:rsidRDefault="0051636E" w:rsidP="006D5855">
      <w:pPr>
        <w:ind w:left="0" w:firstLine="0"/>
      </w:pPr>
      <w:r w:rsidRPr="002929B6">
        <w:rPr>
          <w:color w:val="FF0000"/>
        </w:rPr>
        <w:t>&lt;[Patrz Aneks I - Do uzupełnienia na szczeblu 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w:t>
      </w:r>
    </w:p>
    <w:p w14:paraId="4FF413B4" w14:textId="77777777" w:rsidR="00A65887" w:rsidRPr="002929B6" w:rsidRDefault="00A65887" w:rsidP="006D5855"/>
    <w:p w14:paraId="61A4BB80" w14:textId="77777777" w:rsidR="00A65887" w:rsidRPr="002929B6" w:rsidRDefault="00A65887" w:rsidP="006D5855"/>
    <w:p w14:paraId="07BA18E9" w14:textId="77777777" w:rsidR="00A65887" w:rsidRPr="002929B6" w:rsidRDefault="0051636E" w:rsidP="006D5855">
      <w:pPr>
        <w:rPr>
          <w:b/>
        </w:rPr>
      </w:pPr>
      <w:r w:rsidRPr="002929B6">
        <w:rPr>
          <w:b/>
        </w:rPr>
        <w:t>2.</w:t>
      </w:r>
      <w:r w:rsidRPr="002929B6">
        <w:rPr>
          <w:b/>
        </w:rPr>
        <w:tab/>
        <w:t xml:space="preserve">SKŁAD JAKOŚCIOWY I ILOŚCIOWY </w:t>
      </w:r>
    </w:p>
    <w:p w14:paraId="095A5C58" w14:textId="77777777" w:rsidR="00A65887" w:rsidRPr="002929B6" w:rsidRDefault="00A65887" w:rsidP="006D5855"/>
    <w:p w14:paraId="6A954A32" w14:textId="77777777" w:rsidR="00A65887" w:rsidRPr="002929B6" w:rsidRDefault="0051636E" w:rsidP="006D5855">
      <w:pPr>
        <w:rPr>
          <w:noProof/>
        </w:rPr>
      </w:pPr>
      <w:r w:rsidRPr="002929B6">
        <w:rPr>
          <w:noProof/>
          <w:szCs w:val="22"/>
        </w:rPr>
        <w:t>&lt;&lt;</w:t>
      </w:r>
      <w:r w:rsidRPr="002929B6">
        <w:rPr>
          <w:noProof/>
          <w:szCs w:val="22"/>
          <w:u w:val="single"/>
        </w:rPr>
        <w:t xml:space="preserve">Substancja pomocnicza&gt; &lt;Substancje pomocnicze&gt; o znanym </w:t>
      </w:r>
      <w:r w:rsidRPr="002929B6">
        <w:rPr>
          <w:noProof/>
          <w:szCs w:val="22"/>
          <w:u w:val="single"/>
        </w:rPr>
        <w:t>działaniu</w:t>
      </w:r>
      <w:r w:rsidRPr="002929B6">
        <w:rPr>
          <w:noProof/>
          <w:szCs w:val="22"/>
        </w:rPr>
        <w:t>&gt;</w:t>
      </w:r>
    </w:p>
    <w:p w14:paraId="7C4C6323" w14:textId="77777777" w:rsidR="00A65887" w:rsidRPr="002929B6" w:rsidRDefault="00A65887" w:rsidP="006D5855">
      <w:pPr>
        <w:rPr>
          <w:noProof/>
        </w:rPr>
      </w:pPr>
    </w:p>
    <w:p w14:paraId="1984230A" w14:textId="77777777" w:rsidR="00A65887" w:rsidRPr="002929B6" w:rsidRDefault="0051636E" w:rsidP="006D5855">
      <w:r w:rsidRPr="002929B6">
        <w:rPr>
          <w:noProof/>
        </w:rPr>
        <w:t>Pełny wykaz substancji pomocniczych, patrz punkt 6.1.</w:t>
      </w:r>
    </w:p>
    <w:p w14:paraId="7D40EAB4" w14:textId="77777777" w:rsidR="00A65887" w:rsidRPr="002929B6" w:rsidRDefault="0051636E" w:rsidP="006D5855">
      <w:r w:rsidRPr="002929B6">
        <w:rPr>
          <w:color w:val="FF0000"/>
        </w:rPr>
        <w:t>&lt;[Do uzupełnienia na szczeblu 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 xml:space="preserve">, as </w:t>
      </w:r>
      <w:proofErr w:type="spellStart"/>
      <w:r w:rsidRPr="002929B6">
        <w:rPr>
          <w:i/>
          <w:iCs/>
          <w:color w:val="FF0000"/>
        </w:rPr>
        <w:t>appropriate</w:t>
      </w:r>
      <w:proofErr w:type="spellEnd"/>
      <w:r w:rsidRPr="002929B6">
        <w:rPr>
          <w:i/>
          <w:iCs/>
          <w:color w:val="FF0000"/>
        </w:rPr>
        <w:t>]</w:t>
      </w:r>
    </w:p>
    <w:p w14:paraId="3E7904CF" w14:textId="77777777" w:rsidR="00A65887" w:rsidRPr="002929B6" w:rsidRDefault="00A65887" w:rsidP="006D5855"/>
    <w:p w14:paraId="43BA5822" w14:textId="77777777" w:rsidR="00A65887" w:rsidRPr="002929B6" w:rsidRDefault="00A65887" w:rsidP="006D5855"/>
    <w:p w14:paraId="5ED3EF82" w14:textId="77777777" w:rsidR="00A65887" w:rsidRPr="002929B6" w:rsidRDefault="0051636E" w:rsidP="006D5855">
      <w:pPr>
        <w:rPr>
          <w:b/>
        </w:rPr>
      </w:pPr>
      <w:r w:rsidRPr="002929B6">
        <w:rPr>
          <w:b/>
        </w:rPr>
        <w:t>3.</w:t>
      </w:r>
      <w:r w:rsidRPr="002929B6">
        <w:rPr>
          <w:b/>
        </w:rPr>
        <w:tab/>
        <w:t>POSTAĆ FARMACEUTYCZNA</w:t>
      </w:r>
    </w:p>
    <w:p w14:paraId="0398424B" w14:textId="77777777" w:rsidR="00A65887" w:rsidRPr="002929B6" w:rsidRDefault="00A65887" w:rsidP="006D5855">
      <w:pPr>
        <w:rPr>
          <w:highlight w:val="yellow"/>
        </w:rPr>
      </w:pPr>
    </w:p>
    <w:p w14:paraId="0333F896" w14:textId="77777777" w:rsidR="00A65887" w:rsidRPr="002929B6" w:rsidRDefault="0051636E" w:rsidP="006D5855">
      <w:r w:rsidRPr="002929B6">
        <w:t>&lt;[Do uzupełnienia na szczeblu krajowym]&gt;</w:t>
      </w:r>
    </w:p>
    <w:p w14:paraId="7BD454F3" w14:textId="77777777" w:rsidR="00A65887" w:rsidRPr="002929B6" w:rsidRDefault="00A65887" w:rsidP="006D5855"/>
    <w:p w14:paraId="1BCBF2E8" w14:textId="77777777" w:rsidR="0071487E" w:rsidRPr="002929B6" w:rsidRDefault="0051636E" w:rsidP="006D5855">
      <w:pPr>
        <w:ind w:left="0" w:firstLine="0"/>
        <w:rPr>
          <w:noProof/>
        </w:rPr>
      </w:pPr>
      <w:r w:rsidRPr="002929B6">
        <w:rPr>
          <w:noProof/>
        </w:rPr>
        <w:t xml:space="preserve">&lt;Linia podziału na tabletce ułatwia tylko </w:t>
      </w:r>
      <w:r w:rsidR="00801E04" w:rsidRPr="002929B6">
        <w:rPr>
          <w:noProof/>
        </w:rPr>
        <w:t xml:space="preserve">jej </w:t>
      </w:r>
      <w:r w:rsidR="000B0C2B" w:rsidRPr="002929B6">
        <w:rPr>
          <w:noProof/>
        </w:rPr>
        <w:t>przełama</w:t>
      </w:r>
      <w:r w:rsidRPr="002929B6">
        <w:rPr>
          <w:noProof/>
        </w:rPr>
        <w:t>nie</w:t>
      </w:r>
      <w:r w:rsidR="00801E04" w:rsidRPr="002929B6">
        <w:rPr>
          <w:noProof/>
        </w:rPr>
        <w:t>,</w:t>
      </w:r>
      <w:r w:rsidRPr="002929B6">
        <w:rPr>
          <w:noProof/>
        </w:rPr>
        <w:t xml:space="preserve"> w celu łatwie</w:t>
      </w:r>
      <w:r w:rsidR="008727B2" w:rsidRPr="002929B6">
        <w:rPr>
          <w:noProof/>
        </w:rPr>
        <w:t>jszego</w:t>
      </w:r>
      <w:r w:rsidRPr="002929B6">
        <w:rPr>
          <w:noProof/>
        </w:rPr>
        <w:t xml:space="preserve"> połknięcia, a nie podział na równe dawki.&gt;</w:t>
      </w:r>
    </w:p>
    <w:p w14:paraId="7A3265CD" w14:textId="77777777" w:rsidR="0071487E" w:rsidRPr="002929B6" w:rsidRDefault="0051636E" w:rsidP="006D5855">
      <w:pPr>
        <w:rPr>
          <w:noProof/>
        </w:rPr>
      </w:pPr>
      <w:r w:rsidRPr="002929B6">
        <w:rPr>
          <w:noProof/>
        </w:rPr>
        <w:t>&lt;Linia podziału na tabletce nie jest przeznaczona do przełamywania tabletki.&gt;</w:t>
      </w:r>
    </w:p>
    <w:p w14:paraId="7A785A29" w14:textId="77777777" w:rsidR="00A65887" w:rsidRPr="002929B6" w:rsidRDefault="0051636E" w:rsidP="006D5855">
      <w:r w:rsidRPr="002929B6">
        <w:rPr>
          <w:noProof/>
        </w:rPr>
        <w:t>&lt;Tabletkę można podzielić na równe dawki.&gt;</w:t>
      </w:r>
    </w:p>
    <w:p w14:paraId="7627DE49" w14:textId="77777777" w:rsidR="00A65887" w:rsidRPr="002929B6" w:rsidRDefault="00A65887" w:rsidP="006D5855"/>
    <w:p w14:paraId="72879F69" w14:textId="77777777" w:rsidR="00A65887" w:rsidRPr="002929B6" w:rsidRDefault="00A65887" w:rsidP="006D5855"/>
    <w:p w14:paraId="57FB79F3" w14:textId="77777777" w:rsidR="00A65887" w:rsidRPr="002929B6" w:rsidRDefault="0051636E" w:rsidP="006D5855">
      <w:pPr>
        <w:rPr>
          <w:b/>
        </w:rPr>
      </w:pPr>
      <w:r w:rsidRPr="002929B6">
        <w:rPr>
          <w:b/>
        </w:rPr>
        <w:t>4.</w:t>
      </w:r>
      <w:r w:rsidRPr="002929B6">
        <w:rPr>
          <w:b/>
        </w:rPr>
        <w:tab/>
      </w:r>
      <w:r w:rsidRPr="002929B6">
        <w:rPr>
          <w:b/>
        </w:rPr>
        <w:t xml:space="preserve">SZCZEGÓŁOWE DANE KLINICZNE </w:t>
      </w:r>
    </w:p>
    <w:p w14:paraId="65825463" w14:textId="77777777" w:rsidR="00A65887" w:rsidRPr="002929B6" w:rsidRDefault="00A65887" w:rsidP="006D5855"/>
    <w:p w14:paraId="53EC567F" w14:textId="77777777" w:rsidR="00A65887" w:rsidRPr="002929B6" w:rsidRDefault="0051636E" w:rsidP="006D5855">
      <w:pPr>
        <w:rPr>
          <w:b/>
        </w:rPr>
      </w:pPr>
      <w:r w:rsidRPr="002929B6">
        <w:rPr>
          <w:b/>
        </w:rPr>
        <w:t>4.1</w:t>
      </w:r>
      <w:r w:rsidRPr="002929B6">
        <w:rPr>
          <w:b/>
        </w:rPr>
        <w:tab/>
        <w:t>Wskazania do stosowania</w:t>
      </w:r>
    </w:p>
    <w:p w14:paraId="2CBF1BA2" w14:textId="77777777" w:rsidR="00A65887" w:rsidRPr="002929B6" w:rsidRDefault="00A65887" w:rsidP="006D5855"/>
    <w:p w14:paraId="3A93D2FE" w14:textId="77777777" w:rsidR="00A65887" w:rsidRPr="002929B6" w:rsidRDefault="0051636E" w:rsidP="006D5855">
      <w:r w:rsidRPr="002929B6">
        <w:t>&lt;Produkt leczniczy przeznaczony wyłącznie do diagnostyki.&gt;</w:t>
      </w:r>
    </w:p>
    <w:p w14:paraId="54123C81" w14:textId="77777777" w:rsidR="00801E04" w:rsidRPr="002929B6" w:rsidRDefault="00801E04" w:rsidP="006D5855">
      <w:pPr>
        <w:ind w:left="0" w:firstLine="0"/>
        <w:rPr>
          <w:noProof/>
          <w:szCs w:val="22"/>
        </w:rPr>
      </w:pPr>
    </w:p>
    <w:p w14:paraId="5AA7FFB9" w14:textId="77777777" w:rsidR="00CE29CA" w:rsidRPr="002929B6" w:rsidRDefault="0051636E" w:rsidP="006D5855">
      <w:pPr>
        <w:ind w:left="0" w:firstLine="0"/>
        <w:rPr>
          <w:noProof/>
          <w:szCs w:val="22"/>
        </w:rPr>
      </w:pPr>
      <w:r w:rsidRPr="002929B6">
        <w:rPr>
          <w:noProof/>
          <w:szCs w:val="22"/>
        </w:rPr>
        <w:t>&lt;{X} jest wskazany do stosowania u &lt;dorosłych&gt; &lt;noworodków&gt; &lt;niemowląt&gt; &lt;dzieci&gt; &lt;młodzieży&gt; &lt;w wieku {</w:t>
      </w:r>
      <w:r w:rsidR="0071487E" w:rsidRPr="002929B6">
        <w:rPr>
          <w:noProof/>
          <w:szCs w:val="22"/>
        </w:rPr>
        <w:t xml:space="preserve">od </w:t>
      </w:r>
      <w:r w:rsidRPr="002929B6">
        <w:rPr>
          <w:noProof/>
          <w:szCs w:val="22"/>
        </w:rPr>
        <w:t>x do y}&gt; &lt;lat&gt; &lt;miesięcy&gt;.&gt;</w:t>
      </w:r>
    </w:p>
    <w:p w14:paraId="7A0A3465" w14:textId="77777777" w:rsidR="00A65887" w:rsidRPr="002929B6" w:rsidRDefault="00A65887" w:rsidP="006D5855"/>
    <w:p w14:paraId="7488FEE0" w14:textId="77777777" w:rsidR="00A65887" w:rsidRPr="002929B6" w:rsidRDefault="0051636E" w:rsidP="006D5855">
      <w:pPr>
        <w:rPr>
          <w:b/>
        </w:rPr>
      </w:pPr>
      <w:r w:rsidRPr="002929B6">
        <w:rPr>
          <w:b/>
        </w:rPr>
        <w:t>4.2</w:t>
      </w:r>
      <w:r w:rsidRPr="002929B6">
        <w:rPr>
          <w:b/>
        </w:rPr>
        <w:tab/>
        <w:t xml:space="preserve">Dawkowanie i sposób podawania </w:t>
      </w:r>
    </w:p>
    <w:p w14:paraId="46A6BEB3" w14:textId="77777777" w:rsidR="00A65887" w:rsidRPr="002929B6" w:rsidRDefault="00A65887" w:rsidP="006D5855"/>
    <w:p w14:paraId="05EEC574" w14:textId="77777777" w:rsidR="00CE29CA" w:rsidRPr="002929B6" w:rsidRDefault="0051636E" w:rsidP="006D5855">
      <w:pPr>
        <w:ind w:left="0" w:firstLine="0"/>
        <w:rPr>
          <w:noProof/>
          <w:szCs w:val="22"/>
          <w:u w:val="single"/>
        </w:rPr>
      </w:pPr>
      <w:r w:rsidRPr="002929B6">
        <w:rPr>
          <w:noProof/>
          <w:szCs w:val="22"/>
          <w:u w:val="single"/>
        </w:rPr>
        <w:t>Dawkowanie</w:t>
      </w:r>
    </w:p>
    <w:p w14:paraId="3419A040" w14:textId="77777777" w:rsidR="00CE29CA" w:rsidRPr="002929B6" w:rsidRDefault="00CE29CA" w:rsidP="006D5855">
      <w:pPr>
        <w:ind w:left="0" w:firstLine="0"/>
        <w:rPr>
          <w:noProof/>
          <w:szCs w:val="22"/>
        </w:rPr>
      </w:pPr>
    </w:p>
    <w:p w14:paraId="56257810" w14:textId="77777777" w:rsidR="00CE29CA" w:rsidRPr="002929B6" w:rsidRDefault="0051636E" w:rsidP="006D5855">
      <w:pPr>
        <w:ind w:left="0" w:firstLine="0"/>
        <w:rPr>
          <w:i/>
          <w:noProof/>
          <w:szCs w:val="22"/>
        </w:rPr>
      </w:pPr>
      <w:r w:rsidRPr="002929B6">
        <w:rPr>
          <w:i/>
          <w:noProof/>
          <w:szCs w:val="22"/>
        </w:rPr>
        <w:t>Dzieci i młodzież</w:t>
      </w:r>
    </w:p>
    <w:p w14:paraId="767BDC38" w14:textId="77777777" w:rsidR="00CE29CA" w:rsidRPr="002929B6" w:rsidRDefault="00CE29CA" w:rsidP="006D5855">
      <w:pPr>
        <w:ind w:left="0" w:firstLine="0"/>
        <w:rPr>
          <w:i/>
          <w:noProof/>
          <w:szCs w:val="22"/>
        </w:rPr>
      </w:pPr>
    </w:p>
    <w:p w14:paraId="08BC4B74" w14:textId="77777777" w:rsidR="00CE29CA" w:rsidRPr="002929B6" w:rsidRDefault="0051636E" w:rsidP="006D5855">
      <w:pPr>
        <w:ind w:left="0" w:firstLine="0"/>
        <w:rPr>
          <w:noProof/>
          <w:szCs w:val="22"/>
        </w:rPr>
      </w:pPr>
      <w:r w:rsidRPr="002929B6">
        <w:rPr>
          <w:noProof/>
          <w:szCs w:val="22"/>
        </w:rPr>
        <w:t>&lt;Nie określono &lt;dotychczas&gt; &lt;bezpieczeństwa stosowania&gt; &lt;</w:t>
      </w:r>
      <w:r w:rsidR="00D31C51" w:rsidRPr="002929B6">
        <w:rPr>
          <w:noProof/>
          <w:szCs w:val="22"/>
        </w:rPr>
        <w:t>ani</w:t>
      </w:r>
      <w:r w:rsidRPr="002929B6">
        <w:rPr>
          <w:noProof/>
          <w:szCs w:val="22"/>
        </w:rPr>
        <w:t>&gt; &lt;skuteczności&gt; produktu leczniczego {X} u dzieci w wieku {</w:t>
      </w:r>
      <w:r w:rsidR="00F52678" w:rsidRPr="002929B6">
        <w:rPr>
          <w:noProof/>
          <w:szCs w:val="22"/>
        </w:rPr>
        <w:t xml:space="preserve">od </w:t>
      </w:r>
      <w:r w:rsidRPr="002929B6">
        <w:rPr>
          <w:noProof/>
          <w:szCs w:val="22"/>
        </w:rPr>
        <w:t xml:space="preserve">x do y}&gt; &lt;miesięcy&gt; &lt;lat&gt; </w:t>
      </w:r>
      <w:r w:rsidR="002160F8" w:rsidRPr="002929B6">
        <w:rPr>
          <w:noProof/>
          <w:color w:val="008000"/>
          <w:szCs w:val="22"/>
        </w:rPr>
        <w:t>[</w:t>
      </w:r>
      <w:r w:rsidRPr="002929B6">
        <w:rPr>
          <w:noProof/>
          <w:color w:val="008000"/>
          <w:szCs w:val="22"/>
        </w:rPr>
        <w:t xml:space="preserve">lub w innej odpowiedniej </w:t>
      </w:r>
      <w:r w:rsidRPr="002929B6">
        <w:rPr>
          <w:noProof/>
          <w:color w:val="008000"/>
          <w:szCs w:val="22"/>
        </w:rPr>
        <w:t>podgrupie, uwzględniającej np. masę ciała, stopień dojrzałości płciowej, płeć</w:t>
      </w:r>
      <w:r w:rsidR="002160F8" w:rsidRPr="002929B6">
        <w:rPr>
          <w:noProof/>
          <w:color w:val="008000"/>
          <w:szCs w:val="22"/>
        </w:rPr>
        <w:t>]</w:t>
      </w:r>
      <w:r w:rsidR="002160F8" w:rsidRPr="002929B6">
        <w:rPr>
          <w:noProof/>
          <w:szCs w:val="22"/>
        </w:rPr>
        <w:t>.&gt;</w:t>
      </w:r>
    </w:p>
    <w:p w14:paraId="3AA76567" w14:textId="77777777" w:rsidR="00CE29CA" w:rsidRPr="002929B6" w:rsidRDefault="0051636E" w:rsidP="006D5855">
      <w:pPr>
        <w:ind w:left="0" w:firstLine="0"/>
        <w:rPr>
          <w:noProof/>
          <w:szCs w:val="22"/>
        </w:rPr>
      </w:pPr>
      <w:r w:rsidRPr="002929B6">
        <w:rPr>
          <w:noProof/>
          <w:szCs w:val="22"/>
        </w:rPr>
        <w:t>&lt;</w:t>
      </w:r>
      <w:r w:rsidR="00FB0B9F" w:rsidRPr="002929B6">
        <w:t>Dane nie są dostępne</w:t>
      </w:r>
      <w:r w:rsidR="00FB0B9F" w:rsidRPr="002929B6">
        <w:rPr>
          <w:noProof/>
          <w:szCs w:val="22"/>
        </w:rPr>
        <w:t>.</w:t>
      </w:r>
      <w:r w:rsidRPr="002929B6">
        <w:rPr>
          <w:noProof/>
          <w:szCs w:val="22"/>
        </w:rPr>
        <w:t>&gt; &lt;Aktualne dane przedstawi</w:t>
      </w:r>
      <w:r w:rsidR="00D31C51" w:rsidRPr="002929B6">
        <w:rPr>
          <w:noProof/>
          <w:szCs w:val="22"/>
        </w:rPr>
        <w:t>ono w punkcie &lt;4.8&gt; &lt;5.1&gt; &lt;5.2&gt;</w:t>
      </w:r>
      <w:r w:rsidRPr="002929B6">
        <w:rPr>
          <w:noProof/>
          <w:szCs w:val="22"/>
        </w:rPr>
        <w:t>, ale brak zaleceń dotyczących dawkowania.&gt;</w:t>
      </w:r>
    </w:p>
    <w:p w14:paraId="42E9E61A" w14:textId="77777777" w:rsidR="00CE29CA" w:rsidRPr="002929B6" w:rsidRDefault="00CE29CA" w:rsidP="006D5855">
      <w:pPr>
        <w:ind w:left="0" w:firstLine="0"/>
        <w:rPr>
          <w:noProof/>
          <w:szCs w:val="22"/>
        </w:rPr>
      </w:pPr>
    </w:p>
    <w:p w14:paraId="222D4A70" w14:textId="77777777" w:rsidR="00CE29CA" w:rsidRPr="002929B6" w:rsidRDefault="0051636E" w:rsidP="006D5855">
      <w:pPr>
        <w:ind w:left="0" w:firstLine="0"/>
        <w:rPr>
          <w:noProof/>
          <w:szCs w:val="22"/>
        </w:rPr>
      </w:pPr>
      <w:r w:rsidRPr="002929B6">
        <w:rPr>
          <w:noProof/>
          <w:szCs w:val="22"/>
        </w:rPr>
        <w:t>&lt;Produktu leczniczego {X} nie należy stosować u dzieci w wieku {</w:t>
      </w:r>
      <w:r w:rsidR="0071487E" w:rsidRPr="002929B6">
        <w:rPr>
          <w:noProof/>
          <w:szCs w:val="22"/>
        </w:rPr>
        <w:t xml:space="preserve">od </w:t>
      </w:r>
      <w:r w:rsidRPr="002929B6">
        <w:rPr>
          <w:noProof/>
          <w:szCs w:val="22"/>
        </w:rPr>
        <w:t xml:space="preserve">x do y}&gt; &lt;lat&gt; &lt;miesięcy&gt; </w:t>
      </w:r>
      <w:r w:rsidR="00457961" w:rsidRPr="002929B6">
        <w:rPr>
          <w:noProof/>
          <w:color w:val="008000"/>
          <w:szCs w:val="22"/>
        </w:rPr>
        <w:t>[</w:t>
      </w:r>
      <w:r w:rsidRPr="002929B6">
        <w:rPr>
          <w:noProof/>
          <w:color w:val="008000"/>
          <w:szCs w:val="22"/>
        </w:rPr>
        <w:t>lub w innej odpowiedniej podgrupie, uwzględniającej np. masę ciała, stopień dojrzałości płciowej, płeć</w:t>
      </w:r>
      <w:r w:rsidR="00457961" w:rsidRPr="002929B6">
        <w:rPr>
          <w:noProof/>
          <w:color w:val="008000"/>
          <w:szCs w:val="22"/>
        </w:rPr>
        <w:t>]</w:t>
      </w:r>
      <w:r w:rsidR="00457961" w:rsidRPr="002929B6">
        <w:rPr>
          <w:noProof/>
          <w:szCs w:val="22"/>
        </w:rPr>
        <w:t xml:space="preserve">, </w:t>
      </w:r>
      <w:r w:rsidRPr="002929B6">
        <w:rPr>
          <w:noProof/>
          <w:szCs w:val="22"/>
        </w:rPr>
        <w:t>ze względu na &lt;bezpieczeństwo stosowania&gt; &lt;skuteczność&gt;.&gt;</w:t>
      </w:r>
    </w:p>
    <w:p w14:paraId="3E8D801B" w14:textId="77777777" w:rsidR="00CE29CA" w:rsidRPr="002929B6" w:rsidRDefault="00CE29CA" w:rsidP="006D5855">
      <w:pPr>
        <w:ind w:left="0" w:firstLine="0"/>
        <w:rPr>
          <w:noProof/>
          <w:szCs w:val="22"/>
        </w:rPr>
      </w:pPr>
    </w:p>
    <w:p w14:paraId="55786858" w14:textId="77777777" w:rsidR="00CE29CA" w:rsidRPr="002929B6" w:rsidRDefault="0051636E" w:rsidP="006D5855">
      <w:pPr>
        <w:ind w:left="0" w:firstLine="0"/>
        <w:rPr>
          <w:noProof/>
          <w:szCs w:val="22"/>
        </w:rPr>
      </w:pPr>
      <w:r w:rsidRPr="002929B6">
        <w:rPr>
          <w:noProof/>
          <w:szCs w:val="22"/>
        </w:rPr>
        <w:t>&lt;Stosowanie produktu leczniczego</w:t>
      </w:r>
      <w:r w:rsidR="00D31C51" w:rsidRPr="002929B6">
        <w:rPr>
          <w:noProof/>
          <w:szCs w:val="22"/>
        </w:rPr>
        <w:t xml:space="preserve"> </w:t>
      </w:r>
      <w:r w:rsidRPr="002929B6">
        <w:rPr>
          <w:noProof/>
          <w:szCs w:val="22"/>
        </w:rPr>
        <w:t>{X} &lt;u dzieci i młodzieży&gt; &lt;u dzieci w wieku {</w:t>
      </w:r>
      <w:r w:rsidR="0071487E" w:rsidRPr="002929B6">
        <w:rPr>
          <w:noProof/>
          <w:szCs w:val="22"/>
        </w:rPr>
        <w:t xml:space="preserve">od </w:t>
      </w:r>
      <w:r w:rsidRPr="002929B6">
        <w:rPr>
          <w:noProof/>
          <w:szCs w:val="22"/>
        </w:rPr>
        <w:t xml:space="preserve">x do y}&gt; &lt;lat&gt; &lt;miesięcy&gt; </w:t>
      </w:r>
      <w:r w:rsidR="00457961" w:rsidRPr="002929B6">
        <w:rPr>
          <w:noProof/>
          <w:color w:val="008000"/>
          <w:szCs w:val="22"/>
        </w:rPr>
        <w:t>[</w:t>
      </w:r>
      <w:r w:rsidRPr="002929B6">
        <w:rPr>
          <w:noProof/>
          <w:color w:val="008000"/>
          <w:szCs w:val="22"/>
        </w:rPr>
        <w:t>lub w innej odpowiedniej podgrupie, uwzględniającej np. masę ciała, stopień dojrzałości płciowej, płeć</w:t>
      </w:r>
      <w:r w:rsidR="00457961" w:rsidRPr="002929B6">
        <w:rPr>
          <w:noProof/>
          <w:color w:val="008000"/>
          <w:szCs w:val="22"/>
        </w:rPr>
        <w:t>]</w:t>
      </w:r>
      <w:r w:rsidR="00457961" w:rsidRPr="002929B6">
        <w:rPr>
          <w:noProof/>
          <w:szCs w:val="22"/>
        </w:rPr>
        <w:t xml:space="preserve"> </w:t>
      </w:r>
      <w:r w:rsidRPr="002929B6">
        <w:rPr>
          <w:noProof/>
          <w:szCs w:val="22"/>
        </w:rPr>
        <w:t>nie jest właściwe &lt;we wskazaniu...&gt;</w:t>
      </w:r>
      <w:r w:rsidR="00D26BB8" w:rsidRPr="002929B6">
        <w:rPr>
          <w:noProof/>
          <w:szCs w:val="22"/>
        </w:rPr>
        <w:t>.&gt;</w:t>
      </w:r>
    </w:p>
    <w:p w14:paraId="0747DE53" w14:textId="77777777" w:rsidR="00CE29CA" w:rsidRPr="002929B6" w:rsidRDefault="00CE29CA" w:rsidP="006D5855">
      <w:pPr>
        <w:ind w:left="0" w:firstLine="0"/>
        <w:rPr>
          <w:noProof/>
          <w:szCs w:val="22"/>
        </w:rPr>
      </w:pPr>
    </w:p>
    <w:p w14:paraId="6B28CE45" w14:textId="77777777" w:rsidR="00CE29CA" w:rsidRPr="002929B6" w:rsidRDefault="0051636E" w:rsidP="006D5855">
      <w:pPr>
        <w:ind w:left="0" w:firstLine="0"/>
        <w:rPr>
          <w:noProof/>
          <w:szCs w:val="22"/>
        </w:rPr>
      </w:pPr>
      <w:r w:rsidRPr="002929B6">
        <w:rPr>
          <w:noProof/>
          <w:szCs w:val="22"/>
        </w:rPr>
        <w:t>&lt;{X} jest przeciwwskazany do stosowania u dzieci w wieku {</w:t>
      </w:r>
      <w:r w:rsidR="0071487E" w:rsidRPr="002929B6">
        <w:rPr>
          <w:noProof/>
          <w:szCs w:val="22"/>
        </w:rPr>
        <w:t xml:space="preserve">od </w:t>
      </w:r>
      <w:r w:rsidRPr="002929B6">
        <w:rPr>
          <w:noProof/>
          <w:szCs w:val="22"/>
        </w:rPr>
        <w:t xml:space="preserve">x do y} &lt;lat&gt; &lt;miesięcy&gt; </w:t>
      </w:r>
      <w:r w:rsidR="00457961" w:rsidRPr="002929B6">
        <w:rPr>
          <w:noProof/>
          <w:color w:val="008000"/>
          <w:szCs w:val="22"/>
        </w:rPr>
        <w:t>[</w:t>
      </w:r>
      <w:r w:rsidRPr="002929B6">
        <w:rPr>
          <w:noProof/>
          <w:color w:val="008000"/>
          <w:szCs w:val="22"/>
        </w:rPr>
        <w:t>lub w innej odpowiedniej podgrupie, uwzględniającej np. masę ciała, stopień dojrzałości płciowej, płeć</w:t>
      </w:r>
      <w:r w:rsidR="00457961" w:rsidRPr="002929B6">
        <w:rPr>
          <w:noProof/>
          <w:color w:val="008000"/>
          <w:szCs w:val="22"/>
        </w:rPr>
        <w:t>]</w:t>
      </w:r>
      <w:r w:rsidR="00457961" w:rsidRPr="002929B6">
        <w:rPr>
          <w:noProof/>
          <w:szCs w:val="22"/>
        </w:rPr>
        <w:t xml:space="preserve"> </w:t>
      </w:r>
      <w:r w:rsidRPr="002929B6">
        <w:rPr>
          <w:noProof/>
          <w:szCs w:val="22"/>
        </w:rPr>
        <w:t>&lt;we wskazaniu...&gt; (patrz punkt 4.3).&gt;</w:t>
      </w:r>
    </w:p>
    <w:p w14:paraId="177E2F25" w14:textId="77777777" w:rsidR="00CE29CA" w:rsidRPr="002929B6" w:rsidRDefault="00CE29CA" w:rsidP="006D5855">
      <w:pPr>
        <w:ind w:left="0" w:firstLine="0"/>
        <w:rPr>
          <w:noProof/>
          <w:szCs w:val="22"/>
        </w:rPr>
      </w:pPr>
    </w:p>
    <w:p w14:paraId="5EE35E81" w14:textId="77777777" w:rsidR="00CE29CA" w:rsidRPr="002929B6" w:rsidRDefault="0051636E" w:rsidP="006D5855">
      <w:pPr>
        <w:ind w:left="0" w:firstLine="0"/>
        <w:rPr>
          <w:noProof/>
          <w:szCs w:val="22"/>
          <w:u w:val="single"/>
        </w:rPr>
      </w:pPr>
      <w:r w:rsidRPr="002929B6">
        <w:rPr>
          <w:noProof/>
          <w:szCs w:val="22"/>
          <w:u w:val="single"/>
        </w:rPr>
        <w:t>Sposób podawania</w:t>
      </w:r>
    </w:p>
    <w:p w14:paraId="53AD6051" w14:textId="77777777" w:rsidR="00CE29CA" w:rsidRPr="002929B6" w:rsidRDefault="00CE29CA" w:rsidP="006D5855">
      <w:pPr>
        <w:ind w:left="0" w:firstLine="0"/>
        <w:rPr>
          <w:noProof/>
          <w:szCs w:val="22"/>
        </w:rPr>
      </w:pPr>
    </w:p>
    <w:p w14:paraId="3D54DB04" w14:textId="77777777" w:rsidR="00CE29CA" w:rsidRPr="002929B6" w:rsidRDefault="0051636E" w:rsidP="006D5855">
      <w:pPr>
        <w:ind w:left="0" w:firstLine="0"/>
        <w:rPr>
          <w:i/>
          <w:noProof/>
          <w:szCs w:val="22"/>
        </w:rPr>
      </w:pPr>
      <w:r w:rsidRPr="002929B6">
        <w:rPr>
          <w:i/>
          <w:noProof/>
          <w:szCs w:val="22"/>
        </w:rPr>
        <w:t xml:space="preserve">&lt;Środki ostrożności, które należy podjąć przed </w:t>
      </w:r>
      <w:r w:rsidRPr="002929B6">
        <w:rPr>
          <w:i/>
          <w:noProof/>
          <w:szCs w:val="22"/>
        </w:rPr>
        <w:t>użyciem lub podaniem produktu leczniczego&gt;</w:t>
      </w:r>
    </w:p>
    <w:p w14:paraId="7B630F40" w14:textId="77777777" w:rsidR="00801E04" w:rsidRPr="002929B6" w:rsidRDefault="00801E04" w:rsidP="006D5855">
      <w:pPr>
        <w:ind w:left="0" w:firstLine="0"/>
        <w:rPr>
          <w:noProof/>
          <w:szCs w:val="22"/>
        </w:rPr>
      </w:pPr>
    </w:p>
    <w:p w14:paraId="224D128C" w14:textId="77777777" w:rsidR="00CE29CA" w:rsidRPr="002929B6" w:rsidRDefault="0051636E" w:rsidP="006D5855">
      <w:pPr>
        <w:ind w:left="0" w:firstLine="0"/>
        <w:rPr>
          <w:noProof/>
          <w:szCs w:val="22"/>
        </w:rPr>
      </w:pPr>
      <w:r w:rsidRPr="002929B6">
        <w:rPr>
          <w:noProof/>
          <w:szCs w:val="22"/>
        </w:rPr>
        <w:t xml:space="preserve">&lt;Instrukcja dotycząca &lt;rekonstytucji&gt; &lt;rozcieńczania&gt; produktu leczniczego przed podaniem, patrz punkt </w:t>
      </w:r>
      <w:r w:rsidR="0071487E" w:rsidRPr="002929B6">
        <w:rPr>
          <w:noProof/>
          <w:szCs w:val="24"/>
        </w:rPr>
        <w:t>&lt;6.6&gt; &lt;i&gt; &lt;12&gt;.&gt;</w:t>
      </w:r>
    </w:p>
    <w:p w14:paraId="01CD47ED" w14:textId="77777777" w:rsidR="00A65887" w:rsidRPr="002929B6" w:rsidRDefault="00A65887" w:rsidP="006D5855"/>
    <w:p w14:paraId="3B4CF204" w14:textId="77777777" w:rsidR="00A65887" w:rsidRPr="002929B6" w:rsidRDefault="0051636E" w:rsidP="006D5855">
      <w:pPr>
        <w:rPr>
          <w:b/>
        </w:rPr>
      </w:pPr>
      <w:r w:rsidRPr="002929B6">
        <w:rPr>
          <w:b/>
        </w:rPr>
        <w:t>4.3</w:t>
      </w:r>
      <w:r w:rsidRPr="002929B6">
        <w:rPr>
          <w:b/>
        </w:rPr>
        <w:tab/>
        <w:t>Przeciwwskazania</w:t>
      </w:r>
    </w:p>
    <w:p w14:paraId="11ED4FA9" w14:textId="77777777" w:rsidR="00A65887" w:rsidRPr="002929B6" w:rsidRDefault="00A65887" w:rsidP="006D5855"/>
    <w:p w14:paraId="5815C675" w14:textId="77777777" w:rsidR="00A65887" w:rsidRPr="002929B6" w:rsidRDefault="0051636E" w:rsidP="006D5855">
      <w:pPr>
        <w:ind w:left="0" w:firstLine="0"/>
      </w:pPr>
      <w:r w:rsidRPr="002929B6">
        <w:t xml:space="preserve">&lt;Nadwrażliwość na </w:t>
      </w:r>
      <w:r w:rsidR="006C0D43" w:rsidRPr="002929B6">
        <w:rPr>
          <w:noProof/>
          <w:szCs w:val="22"/>
        </w:rPr>
        <w:t>&lt;substancję czynną&gt; &lt;substancje czynne&gt;</w:t>
      </w:r>
      <w:r w:rsidRPr="002929B6">
        <w:rPr>
          <w:noProof/>
        </w:rPr>
        <w:t xml:space="preserve"> </w:t>
      </w:r>
      <w:r w:rsidRPr="002929B6">
        <w:t>lub na którąkolwiek substancję pomocniczą</w:t>
      </w:r>
      <w:r w:rsidR="0071487E" w:rsidRPr="002929B6">
        <w:rPr>
          <w:noProof/>
          <w:szCs w:val="24"/>
        </w:rPr>
        <w:t xml:space="preserve"> wymienioną w punkcie 6.1</w:t>
      </w:r>
      <w:r w:rsidRPr="002929B6">
        <w:t>&lt;</w:t>
      </w:r>
      <w:r w:rsidR="0071487E" w:rsidRPr="002929B6">
        <w:t xml:space="preserve">, </w:t>
      </w:r>
      <w:r w:rsidRPr="002929B6">
        <w:t>lub {</w:t>
      </w:r>
      <w:r w:rsidRPr="002929B6">
        <w:rPr>
          <w:noProof/>
        </w:rPr>
        <w:t>nazwa</w:t>
      </w:r>
      <w:r w:rsidRPr="002929B6">
        <w:t xml:space="preserve"> </w:t>
      </w:r>
      <w:r w:rsidR="006C0D43" w:rsidRPr="002929B6">
        <w:rPr>
          <w:noProof/>
          <w:szCs w:val="22"/>
        </w:rPr>
        <w:t>&lt;zanieczyszczenia&gt; &lt;zanieczyszczeń&gt;</w:t>
      </w:r>
      <w:r w:rsidRPr="002929B6">
        <w:t>}&gt;.&gt;</w:t>
      </w:r>
    </w:p>
    <w:p w14:paraId="566B5BF5" w14:textId="77777777" w:rsidR="00A65887" w:rsidRPr="002929B6" w:rsidRDefault="00A65887" w:rsidP="006D5855"/>
    <w:p w14:paraId="6FB39D98" w14:textId="77777777" w:rsidR="00A65887" w:rsidRPr="002929B6" w:rsidRDefault="0051636E" w:rsidP="006D5855">
      <w:pPr>
        <w:rPr>
          <w:b/>
        </w:rPr>
      </w:pPr>
      <w:r w:rsidRPr="002929B6">
        <w:rPr>
          <w:b/>
        </w:rPr>
        <w:t>4.4</w:t>
      </w:r>
      <w:r w:rsidRPr="002929B6">
        <w:rPr>
          <w:b/>
        </w:rPr>
        <w:tab/>
        <w:t xml:space="preserve">Specjalne ostrzeżenia i środki ostrożności dotyczące stosowania </w:t>
      </w:r>
    </w:p>
    <w:p w14:paraId="58B1B705" w14:textId="77777777" w:rsidR="00CE29CA" w:rsidRPr="002929B6" w:rsidRDefault="00CE29CA" w:rsidP="006D5855"/>
    <w:p w14:paraId="34C71CC0" w14:textId="77777777" w:rsidR="008F0DF4" w:rsidRPr="002929B6" w:rsidRDefault="0051636E" w:rsidP="008F0DF4">
      <w:r w:rsidRPr="002929B6">
        <w:t>&lt;Identyfikowalność</w:t>
      </w:r>
    </w:p>
    <w:p w14:paraId="55A6B4BC" w14:textId="77777777" w:rsidR="008F0DF4" w:rsidRPr="002929B6" w:rsidRDefault="0051636E" w:rsidP="008F0DF4">
      <w:pPr>
        <w:ind w:left="0" w:firstLine="0"/>
      </w:pPr>
      <w:r w:rsidRPr="002929B6">
        <w:t>W celu poprawienia identyfikowalności biologicznych produktów leczniczych należy czytelnie zapisać nazwę i numer serii podawanego produktu.&gt;</w:t>
      </w:r>
    </w:p>
    <w:p w14:paraId="777078F8" w14:textId="77777777" w:rsidR="008F0DF4" w:rsidRPr="002929B6" w:rsidRDefault="008F0DF4" w:rsidP="006D5855"/>
    <w:p w14:paraId="30DDB8C8" w14:textId="77777777" w:rsidR="00CE29CA" w:rsidRPr="002929B6" w:rsidRDefault="0051636E" w:rsidP="006D5855">
      <w:pPr>
        <w:ind w:left="0" w:firstLine="0"/>
        <w:rPr>
          <w:noProof/>
          <w:szCs w:val="22"/>
          <w:u w:val="single"/>
        </w:rPr>
      </w:pPr>
      <w:r w:rsidRPr="002929B6">
        <w:rPr>
          <w:noProof/>
          <w:szCs w:val="22"/>
          <w:u w:val="single"/>
        </w:rPr>
        <w:t>&lt;Dzieci i młodzież&gt;</w:t>
      </w:r>
    </w:p>
    <w:p w14:paraId="45069FB5" w14:textId="77777777" w:rsidR="00D31C51" w:rsidRPr="002929B6" w:rsidRDefault="00D31C51" w:rsidP="006D5855">
      <w:pPr>
        <w:ind w:left="0" w:firstLine="0"/>
        <w:rPr>
          <w:noProof/>
          <w:szCs w:val="22"/>
        </w:rPr>
      </w:pPr>
    </w:p>
    <w:p w14:paraId="2A29AE6F" w14:textId="77777777" w:rsidR="00A65887" w:rsidRPr="002929B6" w:rsidRDefault="0051636E" w:rsidP="006D5855">
      <w:pPr>
        <w:rPr>
          <w:b/>
        </w:rPr>
      </w:pPr>
      <w:r w:rsidRPr="002929B6">
        <w:rPr>
          <w:b/>
        </w:rPr>
        <w:t>4.5</w:t>
      </w:r>
      <w:r w:rsidRPr="002929B6">
        <w:rPr>
          <w:b/>
        </w:rPr>
        <w:tab/>
        <w:t xml:space="preserve">Interakcje z innymi </w:t>
      </w:r>
      <w:r w:rsidR="00CE29CA" w:rsidRPr="002929B6">
        <w:rPr>
          <w:b/>
          <w:noProof/>
          <w:szCs w:val="22"/>
        </w:rPr>
        <w:t>produktami leczniczymi</w:t>
      </w:r>
      <w:r w:rsidRPr="002929B6">
        <w:rPr>
          <w:b/>
        </w:rPr>
        <w:t xml:space="preserve"> i inne rodzaje interakcji</w:t>
      </w:r>
    </w:p>
    <w:p w14:paraId="1C159D56" w14:textId="77777777" w:rsidR="00A65887" w:rsidRPr="002929B6" w:rsidRDefault="00A65887" w:rsidP="006D5855">
      <w:pPr>
        <w:rPr>
          <w:b/>
        </w:rPr>
      </w:pPr>
    </w:p>
    <w:p w14:paraId="0441AAE3" w14:textId="77777777" w:rsidR="00A65887" w:rsidRPr="002929B6" w:rsidRDefault="0051636E" w:rsidP="006D5855">
      <w:pPr>
        <w:rPr>
          <w:noProof/>
        </w:rPr>
      </w:pPr>
      <w:r w:rsidRPr="002929B6">
        <w:rPr>
          <w:noProof/>
        </w:rPr>
        <w:t>&lt;Nie przeprowadzono badań dotyczących interakcji.&gt;</w:t>
      </w:r>
    </w:p>
    <w:p w14:paraId="6645743E" w14:textId="77777777" w:rsidR="006C0D43" w:rsidRPr="002929B6" w:rsidRDefault="006C0D43" w:rsidP="006D5855">
      <w:pPr>
        <w:ind w:left="0" w:firstLine="0"/>
        <w:rPr>
          <w:noProof/>
          <w:szCs w:val="22"/>
          <w:u w:val="single"/>
        </w:rPr>
      </w:pPr>
    </w:p>
    <w:p w14:paraId="11896E0E" w14:textId="77777777" w:rsidR="00CE29CA" w:rsidRPr="002929B6" w:rsidRDefault="0051636E" w:rsidP="006D5855">
      <w:pPr>
        <w:ind w:left="0" w:firstLine="0"/>
        <w:rPr>
          <w:noProof/>
          <w:szCs w:val="22"/>
          <w:u w:val="single"/>
        </w:rPr>
      </w:pPr>
      <w:r w:rsidRPr="002929B6">
        <w:rPr>
          <w:noProof/>
          <w:szCs w:val="22"/>
          <w:u w:val="single"/>
        </w:rPr>
        <w:t xml:space="preserve">&lt;Dzieci i </w:t>
      </w:r>
      <w:r w:rsidRPr="002929B6">
        <w:rPr>
          <w:noProof/>
          <w:szCs w:val="22"/>
          <w:u w:val="single"/>
        </w:rPr>
        <w:t>młodzież&gt;</w:t>
      </w:r>
    </w:p>
    <w:p w14:paraId="604FC868" w14:textId="77777777" w:rsidR="006C0D43" w:rsidRPr="002929B6" w:rsidRDefault="006C0D43" w:rsidP="006D5855">
      <w:pPr>
        <w:rPr>
          <w:noProof/>
        </w:rPr>
      </w:pPr>
    </w:p>
    <w:p w14:paraId="6FC815E5" w14:textId="77777777" w:rsidR="00A65887" w:rsidRPr="002929B6" w:rsidRDefault="0051636E" w:rsidP="006D5855">
      <w:pPr>
        <w:rPr>
          <w:b/>
        </w:rPr>
      </w:pPr>
      <w:r w:rsidRPr="002929B6">
        <w:rPr>
          <w:noProof/>
        </w:rPr>
        <w:t>&lt;Badania dotyczące interakcji przeprowadzono wyłącznie u dorosłych.&gt;</w:t>
      </w:r>
    </w:p>
    <w:p w14:paraId="69FCE368" w14:textId="77777777" w:rsidR="00A65887" w:rsidRPr="002929B6" w:rsidRDefault="00A65887" w:rsidP="006D5855"/>
    <w:p w14:paraId="25ACF84E" w14:textId="77777777" w:rsidR="00FC68A7" w:rsidRPr="002929B6" w:rsidRDefault="0051636E" w:rsidP="006D5855">
      <w:pPr>
        <w:rPr>
          <w:b/>
          <w:noProof/>
          <w:szCs w:val="22"/>
        </w:rPr>
      </w:pPr>
      <w:r w:rsidRPr="002929B6">
        <w:rPr>
          <w:b/>
        </w:rPr>
        <w:t>4.6</w:t>
      </w:r>
      <w:r w:rsidRPr="002929B6">
        <w:rPr>
          <w:b/>
        </w:rPr>
        <w:tab/>
      </w:r>
      <w:r w:rsidR="00CE29CA" w:rsidRPr="002929B6">
        <w:rPr>
          <w:b/>
          <w:noProof/>
          <w:szCs w:val="22"/>
        </w:rPr>
        <w:t>Wpływ na płodność, ciążę i laktację</w:t>
      </w:r>
    </w:p>
    <w:p w14:paraId="77BE94E9" w14:textId="77777777" w:rsidR="00CE29CA" w:rsidRPr="002929B6" w:rsidRDefault="00CE29CA" w:rsidP="006D5855">
      <w:pPr>
        <w:rPr>
          <w:i/>
          <w:color w:val="008000"/>
        </w:rPr>
      </w:pPr>
    </w:p>
    <w:p w14:paraId="6563A0E9" w14:textId="77777777" w:rsidR="0071487E" w:rsidRPr="002929B6" w:rsidRDefault="0051636E" w:rsidP="006D5855">
      <w:pPr>
        <w:rPr>
          <w:noProof/>
          <w:szCs w:val="22"/>
          <w:u w:val="single"/>
        </w:rPr>
      </w:pPr>
      <w:r w:rsidRPr="002929B6">
        <w:rPr>
          <w:noProof/>
          <w:szCs w:val="22"/>
          <w:u w:val="single"/>
        </w:rPr>
        <w:t>&lt;Ciąża&gt;</w:t>
      </w:r>
    </w:p>
    <w:p w14:paraId="3A20E4A2" w14:textId="77777777" w:rsidR="0071487E" w:rsidRPr="002929B6" w:rsidRDefault="0051636E" w:rsidP="006D5855">
      <w:pPr>
        <w:rPr>
          <w:noProof/>
          <w:szCs w:val="22"/>
          <w:u w:val="single"/>
        </w:rPr>
      </w:pPr>
      <w:r w:rsidRPr="002929B6">
        <w:rPr>
          <w:noProof/>
          <w:szCs w:val="22"/>
          <w:u w:val="single"/>
        </w:rPr>
        <w:t>&lt;Karmienie piersią&gt;</w:t>
      </w:r>
    </w:p>
    <w:p w14:paraId="1AEFFA76" w14:textId="77777777" w:rsidR="00CE29CA" w:rsidRPr="002929B6" w:rsidRDefault="0051636E" w:rsidP="006D5855">
      <w:pPr>
        <w:rPr>
          <w:noProof/>
          <w:szCs w:val="22"/>
        </w:rPr>
      </w:pPr>
      <w:r w:rsidRPr="002929B6">
        <w:rPr>
          <w:noProof/>
          <w:szCs w:val="22"/>
          <w:u w:val="single"/>
        </w:rPr>
        <w:t>&lt;Płodność&gt;</w:t>
      </w:r>
    </w:p>
    <w:p w14:paraId="03685205" w14:textId="77777777" w:rsidR="00A65887" w:rsidRPr="002929B6" w:rsidRDefault="00A65887" w:rsidP="006D5855"/>
    <w:p w14:paraId="541F326D" w14:textId="77777777" w:rsidR="00FC68A7" w:rsidRPr="002929B6" w:rsidRDefault="0051636E" w:rsidP="006D5855">
      <w:pPr>
        <w:rPr>
          <w:b/>
        </w:rPr>
      </w:pPr>
      <w:r w:rsidRPr="002929B6">
        <w:rPr>
          <w:b/>
        </w:rPr>
        <w:t>4.7</w:t>
      </w:r>
      <w:r w:rsidRPr="002929B6">
        <w:rPr>
          <w:b/>
        </w:rPr>
        <w:tab/>
      </w:r>
      <w:r w:rsidRPr="002929B6">
        <w:rPr>
          <w:b/>
        </w:rPr>
        <w:t xml:space="preserve">Wpływ na zdolność prowadzenia pojazdów i obsługiwania </w:t>
      </w:r>
      <w:r w:rsidR="00CE29CA" w:rsidRPr="002929B6">
        <w:rPr>
          <w:b/>
          <w:noProof/>
          <w:szCs w:val="22"/>
        </w:rPr>
        <w:t>maszyn</w:t>
      </w:r>
    </w:p>
    <w:p w14:paraId="4BDE6AAB" w14:textId="77777777" w:rsidR="00A65887" w:rsidRPr="002929B6" w:rsidRDefault="00A65887" w:rsidP="006D5855"/>
    <w:p w14:paraId="2EAF119E" w14:textId="77777777" w:rsidR="00CE29CA" w:rsidRPr="002929B6" w:rsidRDefault="0051636E" w:rsidP="006D5855">
      <w:pPr>
        <w:ind w:left="0" w:firstLine="0"/>
      </w:pPr>
      <w:r w:rsidRPr="002929B6">
        <w:t>&lt;{Nazwa własna} &lt;nie ma wpływu lub wywiera nieistotny wpływ&gt; &lt;wywiera niewielki</w:t>
      </w:r>
      <w:r w:rsidR="0071487E" w:rsidRPr="002929B6">
        <w:rPr>
          <w:noProof/>
          <w:szCs w:val="24"/>
        </w:rPr>
        <w:t xml:space="preserve"> wpływ</w:t>
      </w:r>
      <w:r w:rsidR="00C23D97" w:rsidRPr="002929B6">
        <w:t>&gt;</w:t>
      </w:r>
      <w:r w:rsidRPr="002929B6">
        <w:t xml:space="preserve"> </w:t>
      </w:r>
      <w:r w:rsidR="00C23D97" w:rsidRPr="002929B6">
        <w:rPr>
          <w:noProof/>
          <w:szCs w:val="22"/>
        </w:rPr>
        <w:t xml:space="preserve">&lt;wywiera </w:t>
      </w:r>
      <w:r w:rsidRPr="002929B6">
        <w:t xml:space="preserve">umiarkowany wpływ&gt; &lt;wywiera znaczny wpływ&gt; na zdolność prowadzenia pojazdów i </w:t>
      </w:r>
      <w:r w:rsidRPr="002929B6">
        <w:t>obsługiwania</w:t>
      </w:r>
      <w:r w:rsidR="009A3AC7" w:rsidRPr="002929B6">
        <w:t xml:space="preserve"> </w:t>
      </w:r>
      <w:r w:rsidR="00C23D97" w:rsidRPr="002929B6">
        <w:t>maszyn</w:t>
      </w:r>
      <w:r w:rsidRPr="002929B6">
        <w:t xml:space="preserve">.&gt; </w:t>
      </w:r>
    </w:p>
    <w:p w14:paraId="0D4398AB" w14:textId="77777777" w:rsidR="006C0D43" w:rsidRPr="002929B6" w:rsidRDefault="006C0D43" w:rsidP="006D5855"/>
    <w:p w14:paraId="7544896C" w14:textId="77777777" w:rsidR="00A65887" w:rsidRPr="002929B6" w:rsidRDefault="0051636E" w:rsidP="006D5855">
      <w:r w:rsidRPr="002929B6">
        <w:t>&lt;</w:t>
      </w:r>
      <w:r w:rsidR="006C0D43" w:rsidRPr="002929B6">
        <w:t>Nie dotyczy</w:t>
      </w:r>
      <w:r w:rsidRPr="002929B6">
        <w:t>.&gt;</w:t>
      </w:r>
    </w:p>
    <w:p w14:paraId="6158E201" w14:textId="77777777" w:rsidR="00A65887" w:rsidRPr="002929B6" w:rsidRDefault="00A65887" w:rsidP="006D5855"/>
    <w:p w14:paraId="29E31E40" w14:textId="77777777" w:rsidR="00A65887" w:rsidRPr="002929B6" w:rsidRDefault="0051636E" w:rsidP="006D5855">
      <w:pPr>
        <w:rPr>
          <w:b/>
        </w:rPr>
      </w:pPr>
      <w:r w:rsidRPr="002929B6">
        <w:rPr>
          <w:b/>
        </w:rPr>
        <w:t>4.8</w:t>
      </w:r>
      <w:r w:rsidRPr="002929B6">
        <w:rPr>
          <w:b/>
        </w:rPr>
        <w:tab/>
        <w:t>Działania niepożądane</w:t>
      </w:r>
    </w:p>
    <w:p w14:paraId="090C4795" w14:textId="77777777" w:rsidR="00A65887" w:rsidRPr="002929B6" w:rsidRDefault="00A65887" w:rsidP="006D5855"/>
    <w:p w14:paraId="3722D9CC" w14:textId="77777777" w:rsidR="003617C8" w:rsidRPr="002929B6" w:rsidRDefault="0051636E" w:rsidP="006D5855">
      <w:pPr>
        <w:ind w:left="0" w:firstLine="0"/>
        <w:rPr>
          <w:noProof/>
          <w:szCs w:val="22"/>
          <w:u w:val="single"/>
        </w:rPr>
      </w:pPr>
      <w:r w:rsidRPr="002929B6">
        <w:rPr>
          <w:noProof/>
          <w:szCs w:val="22"/>
          <w:u w:val="single"/>
        </w:rPr>
        <w:t>&lt;Dzieci i młodzież&gt;</w:t>
      </w:r>
    </w:p>
    <w:p w14:paraId="4F0A4991" w14:textId="77777777" w:rsidR="006C0D43" w:rsidRPr="002929B6" w:rsidRDefault="006C0D43" w:rsidP="006D5855">
      <w:pPr>
        <w:ind w:left="0" w:firstLine="0"/>
        <w:rPr>
          <w:noProof/>
          <w:szCs w:val="22"/>
          <w:u w:val="single"/>
        </w:rPr>
      </w:pPr>
    </w:p>
    <w:p w14:paraId="58B50D13" w14:textId="77777777" w:rsidR="006C0D43" w:rsidRPr="002929B6" w:rsidRDefault="0051636E" w:rsidP="006C0D43">
      <w:pPr>
        <w:rPr>
          <w:u w:val="single"/>
        </w:rPr>
      </w:pPr>
      <w:r w:rsidRPr="002929B6">
        <w:rPr>
          <w:u w:val="single"/>
        </w:rPr>
        <w:t>Zgłaszanie podejrzewanych działań niepożądanych</w:t>
      </w:r>
    </w:p>
    <w:p w14:paraId="34C38418" w14:textId="1130A408" w:rsidR="006C0D43" w:rsidRPr="002929B6" w:rsidRDefault="0051636E" w:rsidP="007301F0">
      <w:pPr>
        <w:ind w:left="0" w:firstLine="0"/>
      </w:pPr>
      <w:r w:rsidRPr="002929B6">
        <w:lastRenderedPageBreak/>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2929B6">
        <w:rPr>
          <w:highlight w:val="lightGray"/>
        </w:rPr>
        <w:t xml:space="preserve">krajowego systemu zgłaszania wymienionego w </w:t>
      </w:r>
      <w:hyperlink r:id="rId9" w:history="1">
        <w:r w:rsidRPr="002929B6">
          <w:rPr>
            <w:rStyle w:val="Hyperlink"/>
            <w:highlight w:val="lightGray"/>
          </w:rPr>
          <w:t>załączniku V</w:t>
        </w:r>
      </w:hyperlink>
      <w:r w:rsidR="002160F8" w:rsidRPr="002929B6">
        <w:t>.</w:t>
      </w:r>
      <w:r w:rsidRPr="002929B6">
        <w:rPr>
          <w:color w:val="008000"/>
        </w:rPr>
        <w:t>*</w:t>
      </w:r>
      <w:r w:rsidRPr="002929B6">
        <w:t xml:space="preserve"> </w:t>
      </w:r>
    </w:p>
    <w:p w14:paraId="4BAF5FAA" w14:textId="77777777" w:rsidR="006C0D43" w:rsidRPr="002929B6" w:rsidRDefault="006C0D43" w:rsidP="006C0D43">
      <w:pPr>
        <w:rPr>
          <w:color w:val="000000"/>
        </w:rPr>
      </w:pPr>
    </w:p>
    <w:p w14:paraId="21F5D985" w14:textId="77777777" w:rsidR="00D143BB" w:rsidRPr="002929B6" w:rsidRDefault="0051636E" w:rsidP="00927B6C">
      <w:pPr>
        <w:ind w:left="0" w:firstLine="0"/>
        <w:rPr>
          <w:color w:val="538135" w:themeColor="accent6" w:themeShade="BF"/>
        </w:rPr>
      </w:pPr>
      <w:r w:rsidRPr="002929B6">
        <w:rPr>
          <w:color w:val="538135" w:themeColor="accent6" w:themeShade="BF"/>
        </w:rPr>
        <w:t>[*</w:t>
      </w:r>
      <w:r w:rsidR="00B650A1" w:rsidRPr="002929B6">
        <w:rPr>
          <w:color w:val="538135" w:themeColor="accent6" w:themeShade="BF"/>
        </w:rPr>
        <w:t>W odniesieniu do</w:t>
      </w:r>
      <w:r w:rsidR="00847878" w:rsidRPr="002929B6">
        <w:rPr>
          <w:color w:val="538135" w:themeColor="accent6" w:themeShade="BF"/>
        </w:rPr>
        <w:t xml:space="preserve"> materiał</w:t>
      </w:r>
      <w:r w:rsidR="00B650A1" w:rsidRPr="002929B6">
        <w:rPr>
          <w:color w:val="538135" w:themeColor="accent6" w:themeShade="BF"/>
        </w:rPr>
        <w:t>ów drukowanych</w:t>
      </w:r>
      <w:r w:rsidR="00847878" w:rsidRPr="002929B6">
        <w:rPr>
          <w:color w:val="538135" w:themeColor="accent6" w:themeShade="BF"/>
        </w:rPr>
        <w:t xml:space="preserve"> </w:t>
      </w:r>
      <w:r w:rsidR="00B650A1" w:rsidRPr="002929B6">
        <w:rPr>
          <w:color w:val="538135" w:themeColor="accent6" w:themeShade="BF"/>
        </w:rPr>
        <w:t>i tłumaczeń</w:t>
      </w:r>
      <w:r w:rsidRPr="002929B6">
        <w:rPr>
          <w:color w:val="538135" w:themeColor="accent6" w:themeShade="BF"/>
        </w:rPr>
        <w:t xml:space="preserve"> narodowych:</w:t>
      </w:r>
    </w:p>
    <w:p w14:paraId="6FA69835" w14:textId="77777777" w:rsidR="00FE06E3" w:rsidRPr="002929B6" w:rsidRDefault="0051636E" w:rsidP="00927B6C">
      <w:pPr>
        <w:ind w:left="0" w:firstLine="0"/>
        <w:rPr>
          <w:color w:val="538135" w:themeColor="accent6" w:themeShade="BF"/>
        </w:rPr>
      </w:pPr>
      <w:r w:rsidRPr="002929B6">
        <w:rPr>
          <w:rStyle w:val="tlid-translation"/>
          <w:color w:val="538135" w:themeColor="accent6" w:themeShade="BF"/>
        </w:rPr>
        <w:t xml:space="preserve">W </w:t>
      </w:r>
      <w:r w:rsidR="003745BC" w:rsidRPr="002929B6">
        <w:rPr>
          <w:rStyle w:val="tlid-translation"/>
          <w:color w:val="538135" w:themeColor="accent6" w:themeShade="BF"/>
        </w:rPr>
        <w:t xml:space="preserve">przypadku </w:t>
      </w:r>
      <w:r w:rsidRPr="002929B6">
        <w:rPr>
          <w:rStyle w:val="tlid-translation"/>
          <w:color w:val="538135" w:themeColor="accent6" w:themeShade="BF"/>
        </w:rPr>
        <w:t xml:space="preserve">procedur MRP i DCP: </w:t>
      </w:r>
      <w:r w:rsidR="00D772E3" w:rsidRPr="002929B6">
        <w:rPr>
          <w:rStyle w:val="tlid-translation"/>
          <w:color w:val="538135" w:themeColor="accent6" w:themeShade="BF"/>
        </w:rPr>
        <w:t xml:space="preserve">Aktualne dane dotyczące </w:t>
      </w:r>
      <w:r w:rsidR="006B6FB4" w:rsidRPr="002929B6">
        <w:rPr>
          <w:color w:val="538135" w:themeColor="accent6" w:themeShade="BF"/>
          <w:szCs w:val="22"/>
        </w:rPr>
        <w:t>krajowego systemu zgłaszania</w:t>
      </w:r>
      <w:r w:rsidR="006B6FB4" w:rsidRPr="002929B6">
        <w:rPr>
          <w:rStyle w:val="tlid-translation"/>
          <w:color w:val="538135" w:themeColor="accent6" w:themeShade="BF"/>
        </w:rPr>
        <w:t xml:space="preserve"> </w:t>
      </w:r>
      <w:r w:rsidR="00D772E3" w:rsidRPr="002929B6">
        <w:rPr>
          <w:rStyle w:val="tlid-translation"/>
          <w:color w:val="538135" w:themeColor="accent6" w:themeShade="BF"/>
        </w:rPr>
        <w:t>(wymienione w załączniku</w:t>
      </w:r>
      <w:r w:rsidRPr="002929B6">
        <w:rPr>
          <w:rStyle w:val="tlid-translation"/>
          <w:color w:val="538135" w:themeColor="accent6" w:themeShade="BF"/>
        </w:rPr>
        <w:t xml:space="preserve"> V) danego państwa członkow</w:t>
      </w:r>
      <w:r w:rsidR="00D772E3" w:rsidRPr="002929B6">
        <w:rPr>
          <w:rStyle w:val="tlid-translation"/>
          <w:color w:val="538135" w:themeColor="accent6" w:themeShade="BF"/>
        </w:rPr>
        <w:t>skiego (państw członkowskich) powinny być</w:t>
      </w:r>
      <w:r w:rsidR="00E30111" w:rsidRPr="002929B6">
        <w:rPr>
          <w:rStyle w:val="tlid-translation"/>
          <w:color w:val="538135" w:themeColor="accent6" w:themeShade="BF"/>
        </w:rPr>
        <w:t xml:space="preserve"> zamieszczo</w:t>
      </w:r>
      <w:r w:rsidR="00D772E3" w:rsidRPr="002929B6">
        <w:rPr>
          <w:rStyle w:val="tlid-translation"/>
          <w:color w:val="538135" w:themeColor="accent6" w:themeShade="BF"/>
        </w:rPr>
        <w:t>ne</w:t>
      </w:r>
      <w:r w:rsidRPr="002929B6">
        <w:rPr>
          <w:rStyle w:val="tlid-translation"/>
          <w:color w:val="538135" w:themeColor="accent6" w:themeShade="BF"/>
        </w:rPr>
        <w:t xml:space="preserve"> w wersji </w:t>
      </w:r>
      <w:r w:rsidR="00D772E3" w:rsidRPr="002929B6">
        <w:rPr>
          <w:rStyle w:val="tlid-translation"/>
          <w:color w:val="538135" w:themeColor="accent6" w:themeShade="BF"/>
        </w:rPr>
        <w:t xml:space="preserve">wydrukowanej i mogą </w:t>
      </w:r>
      <w:r w:rsidRPr="002929B6">
        <w:rPr>
          <w:rStyle w:val="tlid-translation"/>
          <w:color w:val="538135" w:themeColor="accent6" w:themeShade="BF"/>
        </w:rPr>
        <w:t xml:space="preserve">również </w:t>
      </w:r>
      <w:r w:rsidR="00E30111" w:rsidRPr="002929B6">
        <w:rPr>
          <w:rStyle w:val="tlid-translation"/>
          <w:color w:val="538135" w:themeColor="accent6" w:themeShade="BF"/>
        </w:rPr>
        <w:t>być zamieszczo</w:t>
      </w:r>
      <w:r w:rsidR="00D772E3" w:rsidRPr="002929B6">
        <w:rPr>
          <w:rStyle w:val="tlid-translation"/>
          <w:color w:val="538135" w:themeColor="accent6" w:themeShade="BF"/>
        </w:rPr>
        <w:t xml:space="preserve">ne w </w:t>
      </w:r>
      <w:r w:rsidR="003745BC" w:rsidRPr="002929B6">
        <w:rPr>
          <w:rStyle w:val="tlid-translation"/>
          <w:color w:val="538135" w:themeColor="accent6" w:themeShade="BF"/>
        </w:rPr>
        <w:t xml:space="preserve">publikowanej lub nieopublikowanej, </w:t>
      </w:r>
      <w:r w:rsidR="00D772E3" w:rsidRPr="002929B6">
        <w:rPr>
          <w:rStyle w:val="tlid-translation"/>
          <w:color w:val="538135" w:themeColor="accent6" w:themeShade="BF"/>
        </w:rPr>
        <w:t>elektronicznej wersji tłumaczenia narodowe</w:t>
      </w:r>
      <w:r w:rsidR="003745BC" w:rsidRPr="002929B6">
        <w:rPr>
          <w:rStyle w:val="tlid-translation"/>
          <w:color w:val="538135" w:themeColor="accent6" w:themeShade="BF"/>
        </w:rPr>
        <w:t>go</w:t>
      </w:r>
      <w:r w:rsidRPr="002929B6">
        <w:rPr>
          <w:rStyle w:val="tlid-translation"/>
          <w:color w:val="538135" w:themeColor="accent6" w:themeShade="BF"/>
        </w:rPr>
        <w:t xml:space="preserve">. </w:t>
      </w:r>
      <w:r w:rsidR="003745BC" w:rsidRPr="002929B6">
        <w:rPr>
          <w:rStyle w:val="tlid-translation"/>
          <w:color w:val="538135" w:themeColor="accent6" w:themeShade="BF"/>
        </w:rPr>
        <w:t>W materiałach drukowanych nie należy podawać odnośnika</w:t>
      </w:r>
      <w:r w:rsidRPr="002929B6">
        <w:rPr>
          <w:rStyle w:val="tlid-translation"/>
          <w:color w:val="538135" w:themeColor="accent6" w:themeShade="BF"/>
        </w:rPr>
        <w:t xml:space="preserve"> do załącznika V. Konieczne mogą być również </w:t>
      </w:r>
      <w:r w:rsidR="003745BC" w:rsidRPr="002929B6">
        <w:rPr>
          <w:rStyle w:val="tlid-translation"/>
          <w:color w:val="538135" w:themeColor="accent6" w:themeShade="BF"/>
        </w:rPr>
        <w:t xml:space="preserve">odpowiednie korekty językowe </w:t>
      </w:r>
      <w:r w:rsidRPr="002929B6">
        <w:rPr>
          <w:rStyle w:val="tlid-translation"/>
          <w:color w:val="538135" w:themeColor="accent6" w:themeShade="BF"/>
        </w:rPr>
        <w:t>w</w:t>
      </w:r>
      <w:r w:rsidR="003745BC" w:rsidRPr="002929B6">
        <w:rPr>
          <w:rStyle w:val="tlid-translation"/>
          <w:color w:val="538135" w:themeColor="accent6" w:themeShade="BF"/>
        </w:rPr>
        <w:t xml:space="preserve"> zależności od zasad gramatycznych danego języka</w:t>
      </w:r>
      <w:r w:rsidRPr="002929B6">
        <w:rPr>
          <w:rStyle w:val="tlid-translation"/>
          <w:color w:val="538135" w:themeColor="accent6" w:themeShade="BF"/>
        </w:rPr>
        <w:t>.</w:t>
      </w:r>
    </w:p>
    <w:p w14:paraId="652A21BD" w14:textId="77777777" w:rsidR="00263AD1" w:rsidRPr="002929B6" w:rsidRDefault="0051636E" w:rsidP="00927B6C">
      <w:pPr>
        <w:ind w:left="0" w:firstLine="0"/>
        <w:rPr>
          <w:color w:val="538135" w:themeColor="accent6" w:themeShade="BF"/>
        </w:rPr>
      </w:pPr>
      <w:r w:rsidRPr="002929B6">
        <w:rPr>
          <w:rStyle w:val="tlid-translation"/>
          <w:color w:val="538135" w:themeColor="accent6" w:themeShade="BF"/>
        </w:rPr>
        <w:t xml:space="preserve">W </w:t>
      </w:r>
      <w:r w:rsidRPr="002929B6">
        <w:rPr>
          <w:rStyle w:val="tlid-translation"/>
          <w:color w:val="538135" w:themeColor="accent6" w:themeShade="BF"/>
        </w:rPr>
        <w:t>przypadku procedur arbitrażowych</w:t>
      </w:r>
      <w:r w:rsidR="00D143BB" w:rsidRPr="002929B6">
        <w:rPr>
          <w:rStyle w:val="tlid-translation"/>
          <w:color w:val="538135" w:themeColor="accent6" w:themeShade="BF"/>
        </w:rPr>
        <w:t xml:space="preserve">: </w:t>
      </w:r>
      <w:r w:rsidRPr="002929B6">
        <w:rPr>
          <w:rStyle w:val="tlid-translation"/>
          <w:color w:val="538135" w:themeColor="accent6" w:themeShade="BF"/>
        </w:rPr>
        <w:t xml:space="preserve">Należy </w:t>
      </w:r>
      <w:r w:rsidR="00B650A1" w:rsidRPr="002929B6">
        <w:rPr>
          <w:rStyle w:val="tlid-translation"/>
          <w:color w:val="538135" w:themeColor="accent6" w:themeShade="BF"/>
        </w:rPr>
        <w:t>zapoznać się z</w:t>
      </w:r>
      <w:r w:rsidR="00FE06E3" w:rsidRPr="002929B6">
        <w:rPr>
          <w:rStyle w:val="tlid-translation"/>
          <w:color w:val="538135" w:themeColor="accent6" w:themeShade="BF"/>
        </w:rPr>
        <w:t xml:space="preserve">e wskazówkami zamieszczonymi we wzorcu </w:t>
      </w:r>
      <w:r w:rsidR="00FE06E3" w:rsidRPr="002929B6">
        <w:rPr>
          <w:color w:val="538135" w:themeColor="accent6" w:themeShade="BF"/>
        </w:rPr>
        <w:t>QRD z objaśnieniami (</w:t>
      </w:r>
      <w:proofErr w:type="spellStart"/>
      <w:r w:rsidR="00FE06E3" w:rsidRPr="002929B6">
        <w:rPr>
          <w:color w:val="538135" w:themeColor="accent6" w:themeShade="BF"/>
        </w:rPr>
        <w:t>annotated</w:t>
      </w:r>
      <w:proofErr w:type="spellEnd"/>
      <w:r w:rsidR="00FE06E3" w:rsidRPr="002929B6">
        <w:rPr>
          <w:color w:val="538135" w:themeColor="accent6" w:themeShade="BF"/>
        </w:rPr>
        <w:t xml:space="preserve"> QRD </w:t>
      </w:r>
      <w:proofErr w:type="spellStart"/>
      <w:r w:rsidR="00FE06E3" w:rsidRPr="002929B6">
        <w:rPr>
          <w:color w:val="538135" w:themeColor="accent6" w:themeShade="BF"/>
        </w:rPr>
        <w:t>template</w:t>
      </w:r>
      <w:proofErr w:type="spellEnd"/>
      <w:r w:rsidR="00FE06E3" w:rsidRPr="002929B6">
        <w:rPr>
          <w:color w:val="538135" w:themeColor="accent6" w:themeShade="BF"/>
        </w:rPr>
        <w:t>)</w:t>
      </w:r>
      <w:r w:rsidR="00B650A1" w:rsidRPr="002929B6">
        <w:rPr>
          <w:color w:val="538135" w:themeColor="accent6" w:themeShade="BF"/>
        </w:rPr>
        <w:t xml:space="preserve"> dla procedur scentralizowanych</w:t>
      </w:r>
      <w:r w:rsidR="00D143BB" w:rsidRPr="002929B6">
        <w:rPr>
          <w:rStyle w:val="tlid-translation"/>
          <w:color w:val="538135" w:themeColor="accent6" w:themeShade="BF"/>
        </w:rPr>
        <w:t>.</w:t>
      </w:r>
      <w:r w:rsidR="00C23D97" w:rsidRPr="002929B6">
        <w:rPr>
          <w:color w:val="538135" w:themeColor="accent6" w:themeShade="BF"/>
        </w:rPr>
        <w:t>]</w:t>
      </w:r>
    </w:p>
    <w:p w14:paraId="1C5D2C80" w14:textId="77777777" w:rsidR="00121C5D" w:rsidRPr="002929B6" w:rsidRDefault="00121C5D" w:rsidP="006D5855">
      <w:pPr>
        <w:rPr>
          <w:color w:val="538135" w:themeColor="accent6" w:themeShade="BF"/>
        </w:rPr>
      </w:pPr>
    </w:p>
    <w:p w14:paraId="3D80E000" w14:textId="77777777" w:rsidR="00A65887" w:rsidRPr="002929B6" w:rsidRDefault="0051636E" w:rsidP="006D5855">
      <w:pPr>
        <w:rPr>
          <w:b/>
        </w:rPr>
      </w:pPr>
      <w:r w:rsidRPr="002929B6">
        <w:rPr>
          <w:b/>
        </w:rPr>
        <w:t>4.9</w:t>
      </w:r>
      <w:r w:rsidRPr="002929B6">
        <w:rPr>
          <w:b/>
        </w:rPr>
        <w:tab/>
        <w:t>Przedawkowanie</w:t>
      </w:r>
    </w:p>
    <w:p w14:paraId="141E2E01" w14:textId="77777777" w:rsidR="00A65887" w:rsidRPr="002929B6" w:rsidRDefault="00A65887" w:rsidP="006D5855"/>
    <w:p w14:paraId="64D79335" w14:textId="77777777" w:rsidR="003617C8" w:rsidRPr="002929B6" w:rsidRDefault="0051636E" w:rsidP="006D5855">
      <w:pPr>
        <w:ind w:left="0" w:firstLine="0"/>
        <w:rPr>
          <w:noProof/>
          <w:szCs w:val="22"/>
          <w:u w:val="single"/>
        </w:rPr>
      </w:pPr>
      <w:r w:rsidRPr="002929B6">
        <w:rPr>
          <w:noProof/>
          <w:szCs w:val="22"/>
          <w:u w:val="single"/>
        </w:rPr>
        <w:t>&lt;Dzieci i młodzież&gt;</w:t>
      </w:r>
    </w:p>
    <w:p w14:paraId="3D3756F5" w14:textId="77777777" w:rsidR="00A65887" w:rsidRPr="002929B6" w:rsidRDefault="00A65887" w:rsidP="006D5855"/>
    <w:p w14:paraId="0F0FD4C4" w14:textId="77777777" w:rsidR="00A65887" w:rsidRPr="002929B6" w:rsidRDefault="00A65887" w:rsidP="006D5855"/>
    <w:p w14:paraId="6D621BEC" w14:textId="77777777" w:rsidR="00A65887" w:rsidRPr="002929B6" w:rsidRDefault="0051636E" w:rsidP="006D5855">
      <w:pPr>
        <w:rPr>
          <w:b/>
        </w:rPr>
      </w:pPr>
      <w:r w:rsidRPr="002929B6">
        <w:rPr>
          <w:b/>
        </w:rPr>
        <w:t>5.</w:t>
      </w:r>
      <w:r w:rsidRPr="002929B6">
        <w:rPr>
          <w:b/>
        </w:rPr>
        <w:tab/>
        <w:t xml:space="preserve">WŁAŚCIWOŚCI </w:t>
      </w:r>
      <w:r w:rsidRPr="002929B6">
        <w:rPr>
          <w:b/>
        </w:rPr>
        <w:t>FARMAKOLOGICZNE</w:t>
      </w:r>
    </w:p>
    <w:p w14:paraId="67D619D4" w14:textId="77777777" w:rsidR="00A65887" w:rsidRPr="002929B6" w:rsidRDefault="00A65887" w:rsidP="006D5855"/>
    <w:p w14:paraId="1BA9C5D7" w14:textId="77777777" w:rsidR="00A65887" w:rsidRPr="002929B6" w:rsidRDefault="0051636E" w:rsidP="006D5855">
      <w:pPr>
        <w:rPr>
          <w:b/>
        </w:rPr>
      </w:pPr>
      <w:r w:rsidRPr="002929B6">
        <w:rPr>
          <w:b/>
        </w:rPr>
        <w:t>5.1</w:t>
      </w:r>
      <w:r w:rsidRPr="002929B6">
        <w:rPr>
          <w:b/>
        </w:rPr>
        <w:tab/>
        <w:t>Właściwości farmakodynamiczne</w:t>
      </w:r>
    </w:p>
    <w:p w14:paraId="5B178B31" w14:textId="77777777" w:rsidR="00A65887" w:rsidRPr="002929B6" w:rsidRDefault="00A65887" w:rsidP="006D5855"/>
    <w:p w14:paraId="3143B895" w14:textId="77777777" w:rsidR="00850185" w:rsidRPr="002929B6" w:rsidRDefault="0051636E" w:rsidP="006D5855">
      <w:pPr>
        <w:rPr>
          <w:noProof/>
          <w:szCs w:val="22"/>
        </w:rPr>
      </w:pPr>
      <w:r w:rsidRPr="002929B6">
        <w:t xml:space="preserve">Grupa farmakoterapeutyczna: {grupa}, kod ATC: </w:t>
      </w:r>
      <w:r w:rsidR="00D26BB8" w:rsidRPr="002929B6">
        <w:t>&lt;</w:t>
      </w:r>
      <w:r w:rsidRPr="002929B6">
        <w:t>{kod}</w:t>
      </w:r>
      <w:r w:rsidR="00D26BB8" w:rsidRPr="002929B6">
        <w:t>&gt;</w:t>
      </w:r>
      <w:r w:rsidR="00C23D97" w:rsidRPr="002929B6">
        <w:t xml:space="preserve"> </w:t>
      </w:r>
      <w:r w:rsidR="00C23D97" w:rsidRPr="002929B6">
        <w:rPr>
          <w:highlight w:val="lightGray"/>
          <w:lang w:val="bg-BG"/>
        </w:rPr>
        <w:t>&lt;</w:t>
      </w:r>
      <w:proofErr w:type="spellStart"/>
      <w:r w:rsidR="00C23D97" w:rsidRPr="002929B6">
        <w:rPr>
          <w:highlight w:val="lightGray"/>
          <w:lang w:val="bg-BG"/>
        </w:rPr>
        <w:t>jeszcze</w:t>
      </w:r>
      <w:proofErr w:type="spellEnd"/>
      <w:r w:rsidR="00C23D97" w:rsidRPr="002929B6">
        <w:rPr>
          <w:highlight w:val="lightGray"/>
          <w:lang w:val="bg-BG"/>
        </w:rPr>
        <w:t xml:space="preserve"> </w:t>
      </w:r>
      <w:proofErr w:type="spellStart"/>
      <w:r w:rsidR="00C23D97" w:rsidRPr="002929B6">
        <w:rPr>
          <w:highlight w:val="lightGray"/>
          <w:lang w:val="bg-BG"/>
        </w:rPr>
        <w:t>nie</w:t>
      </w:r>
      <w:proofErr w:type="spellEnd"/>
      <w:r w:rsidR="00C23D97" w:rsidRPr="002929B6">
        <w:rPr>
          <w:highlight w:val="lightGray"/>
          <w:lang w:val="bg-BG"/>
        </w:rPr>
        <w:t xml:space="preserve"> </w:t>
      </w:r>
      <w:proofErr w:type="spellStart"/>
      <w:r w:rsidR="00C23D97" w:rsidRPr="002929B6">
        <w:rPr>
          <w:highlight w:val="lightGray"/>
          <w:lang w:val="bg-BG"/>
        </w:rPr>
        <w:t>przydzielony</w:t>
      </w:r>
      <w:proofErr w:type="spellEnd"/>
      <w:r w:rsidR="00C23D97" w:rsidRPr="002929B6">
        <w:rPr>
          <w:highlight w:val="lightGray"/>
          <w:lang w:val="bg-BG"/>
        </w:rPr>
        <w:t>&gt;</w:t>
      </w:r>
    </w:p>
    <w:p w14:paraId="0E0D078B" w14:textId="77777777" w:rsidR="00850185" w:rsidRPr="002929B6" w:rsidRDefault="00850185" w:rsidP="006D5855">
      <w:pPr>
        <w:ind w:left="0" w:firstLine="0"/>
        <w:rPr>
          <w:noProof/>
          <w:szCs w:val="22"/>
        </w:rPr>
      </w:pPr>
    </w:p>
    <w:p w14:paraId="24E72A0D" w14:textId="77777777" w:rsidR="002F2A56" w:rsidRPr="002929B6" w:rsidRDefault="0051636E" w:rsidP="006D5855">
      <w:pPr>
        <w:pStyle w:val="BodyText"/>
      </w:pPr>
      <w:r w:rsidRPr="002929B6">
        <w:rPr>
          <w:szCs w:val="22"/>
        </w:rPr>
        <w:t>&lt;{Nazwa (własna)} jest produktem leczniczym biopodobnym. Szczegółow</w:t>
      </w:r>
      <w:r w:rsidR="008727B2" w:rsidRPr="002929B6">
        <w:rPr>
          <w:szCs w:val="22"/>
        </w:rPr>
        <w:t>e</w:t>
      </w:r>
      <w:r w:rsidRPr="002929B6">
        <w:rPr>
          <w:szCs w:val="22"/>
        </w:rPr>
        <w:t xml:space="preserve"> informacj</w:t>
      </w:r>
      <w:r w:rsidR="008727B2" w:rsidRPr="002929B6">
        <w:rPr>
          <w:szCs w:val="22"/>
        </w:rPr>
        <w:t>e</w:t>
      </w:r>
      <w:r w:rsidRPr="002929B6">
        <w:rPr>
          <w:szCs w:val="22"/>
        </w:rPr>
        <w:t xml:space="preserve"> </w:t>
      </w:r>
      <w:r w:rsidR="008727B2" w:rsidRPr="002929B6">
        <w:rPr>
          <w:szCs w:val="22"/>
        </w:rPr>
        <w:t xml:space="preserve">są </w:t>
      </w:r>
      <w:r w:rsidRPr="002929B6">
        <w:rPr>
          <w:szCs w:val="22"/>
        </w:rPr>
        <w:t>dostępn</w:t>
      </w:r>
      <w:r w:rsidR="007633EC" w:rsidRPr="002929B6">
        <w:rPr>
          <w:szCs w:val="22"/>
        </w:rPr>
        <w:t>e</w:t>
      </w:r>
      <w:r w:rsidRPr="002929B6">
        <w:rPr>
          <w:szCs w:val="22"/>
        </w:rPr>
        <w:t xml:space="preserve"> na stronie internetowej </w:t>
      </w:r>
      <w:r w:rsidRPr="002929B6">
        <w:t>{</w:t>
      </w:r>
      <w:r w:rsidR="008727B2" w:rsidRPr="002929B6">
        <w:t>nazwa agencji w k</w:t>
      </w:r>
      <w:r w:rsidRPr="002929B6">
        <w:t>raj</w:t>
      </w:r>
      <w:r w:rsidR="008727B2" w:rsidRPr="002929B6">
        <w:t>u</w:t>
      </w:r>
      <w:r w:rsidRPr="002929B6">
        <w:t xml:space="preserve"> członkowski</w:t>
      </w:r>
      <w:r w:rsidR="008727B2" w:rsidRPr="002929B6">
        <w:t>m</w:t>
      </w:r>
      <w:r w:rsidRPr="002929B6">
        <w:t>}&gt;</w:t>
      </w:r>
    </w:p>
    <w:p w14:paraId="5345044C" w14:textId="77777777" w:rsidR="002F2A56" w:rsidRPr="002929B6" w:rsidRDefault="002F2A56" w:rsidP="006D5855">
      <w:pPr>
        <w:ind w:left="0" w:firstLine="0"/>
        <w:rPr>
          <w:noProof/>
          <w:color w:val="000000"/>
          <w:szCs w:val="22"/>
        </w:rPr>
      </w:pPr>
    </w:p>
    <w:p w14:paraId="19C2ADB4" w14:textId="77777777" w:rsidR="00850185" w:rsidRPr="002929B6" w:rsidRDefault="0051636E" w:rsidP="006D5855">
      <w:pPr>
        <w:ind w:left="0" w:firstLine="0"/>
        <w:rPr>
          <w:noProof/>
          <w:szCs w:val="22"/>
          <w:u w:val="single"/>
        </w:rPr>
      </w:pPr>
      <w:r w:rsidRPr="002929B6">
        <w:rPr>
          <w:noProof/>
          <w:szCs w:val="22"/>
          <w:u w:val="single"/>
        </w:rPr>
        <w:t>&lt;Mechanizm działania&gt;</w:t>
      </w:r>
    </w:p>
    <w:p w14:paraId="5C8EA0EA" w14:textId="77777777" w:rsidR="00850185" w:rsidRPr="002929B6" w:rsidRDefault="0051636E" w:rsidP="006D5855">
      <w:pPr>
        <w:ind w:left="0" w:firstLine="0"/>
        <w:rPr>
          <w:noProof/>
          <w:szCs w:val="22"/>
          <w:u w:val="single"/>
        </w:rPr>
      </w:pPr>
      <w:r w:rsidRPr="002929B6">
        <w:rPr>
          <w:noProof/>
          <w:szCs w:val="22"/>
          <w:u w:val="single"/>
        </w:rPr>
        <w:t>&lt;</w:t>
      </w:r>
      <w:r w:rsidR="00CC59BC" w:rsidRPr="002929B6">
        <w:rPr>
          <w:noProof/>
          <w:szCs w:val="22"/>
          <w:u w:val="single"/>
        </w:rPr>
        <w:t>D</w:t>
      </w:r>
      <w:r w:rsidR="00C23D97" w:rsidRPr="002929B6">
        <w:rPr>
          <w:noProof/>
          <w:szCs w:val="22"/>
          <w:u w:val="single"/>
        </w:rPr>
        <w:t>ziałani</w:t>
      </w:r>
      <w:r w:rsidR="00CC59BC" w:rsidRPr="002929B6">
        <w:rPr>
          <w:noProof/>
          <w:szCs w:val="22"/>
          <w:u w:val="single"/>
        </w:rPr>
        <w:t>e</w:t>
      </w:r>
      <w:r w:rsidR="00C23D97" w:rsidRPr="002929B6">
        <w:rPr>
          <w:noProof/>
          <w:szCs w:val="22"/>
          <w:u w:val="single"/>
        </w:rPr>
        <w:t xml:space="preserve"> farmakodynamiczne&gt;</w:t>
      </w:r>
    </w:p>
    <w:p w14:paraId="66C018A2" w14:textId="77777777" w:rsidR="00850185" w:rsidRPr="002929B6" w:rsidRDefault="0051636E" w:rsidP="006D5855">
      <w:pPr>
        <w:ind w:left="0" w:firstLine="0"/>
        <w:rPr>
          <w:noProof/>
          <w:szCs w:val="22"/>
          <w:u w:val="single"/>
        </w:rPr>
      </w:pPr>
      <w:r w:rsidRPr="002929B6">
        <w:rPr>
          <w:noProof/>
          <w:szCs w:val="22"/>
          <w:u w:val="single"/>
        </w:rPr>
        <w:t>&lt;Skuteczność kliniczna i bezpieczeństwo stosowania&gt;</w:t>
      </w:r>
    </w:p>
    <w:p w14:paraId="727DE0B5" w14:textId="77777777" w:rsidR="00850185" w:rsidRPr="002929B6" w:rsidRDefault="0051636E" w:rsidP="006D5855">
      <w:pPr>
        <w:ind w:left="0" w:firstLine="0"/>
        <w:rPr>
          <w:noProof/>
          <w:szCs w:val="22"/>
        </w:rPr>
      </w:pPr>
      <w:r w:rsidRPr="002929B6">
        <w:rPr>
          <w:noProof/>
          <w:szCs w:val="22"/>
          <w:u w:val="single"/>
        </w:rPr>
        <w:t>&lt;Dzieci i młodzież&gt;</w:t>
      </w:r>
    </w:p>
    <w:p w14:paraId="62226222" w14:textId="77777777" w:rsidR="00850185" w:rsidRPr="002929B6" w:rsidRDefault="00850185" w:rsidP="006D5855">
      <w:pPr>
        <w:ind w:left="0" w:firstLine="0"/>
        <w:rPr>
          <w:noProof/>
          <w:szCs w:val="22"/>
        </w:rPr>
      </w:pPr>
    </w:p>
    <w:p w14:paraId="5C1B9F39" w14:textId="77777777" w:rsidR="00CC59BC" w:rsidRPr="002929B6" w:rsidRDefault="0051636E" w:rsidP="00CC59BC">
      <w:pPr>
        <w:ind w:left="0" w:firstLine="0"/>
        <w:rPr>
          <w:noProof/>
          <w:szCs w:val="22"/>
        </w:rPr>
      </w:pPr>
      <w:r w:rsidRPr="002929B6">
        <w:rPr>
          <w:noProof/>
          <w:szCs w:val="22"/>
        </w:rPr>
        <w:t>&lt;Europejska Agencja Leków uchyliła obowiązek dołączania wyników badań produktu leczniczego {</w:t>
      </w:r>
      <w:r w:rsidR="00EE5508" w:rsidRPr="002929B6">
        <w:rPr>
          <w:noProof/>
          <w:szCs w:val="22"/>
        </w:rPr>
        <w:t>N</w:t>
      </w:r>
      <w:r w:rsidRPr="002929B6">
        <w:rPr>
          <w:noProof/>
          <w:szCs w:val="22"/>
        </w:rPr>
        <w:t xml:space="preserve">azwa (własna) produktu}&gt; </w:t>
      </w:r>
      <w:r w:rsidRPr="002929B6">
        <w:rPr>
          <w:noProof/>
          <w:color w:val="008000"/>
          <w:szCs w:val="22"/>
        </w:rPr>
        <w:t>[lub dla leków odtwórczych</w:t>
      </w:r>
      <w:r w:rsidRPr="002929B6">
        <w:rPr>
          <w:noProof/>
          <w:szCs w:val="22"/>
        </w:rPr>
        <w:t>: &lt;referencyjnego produktu leczniczego zawierającego {nazwa &lt;substancji czynnej&gt; &lt; substancji czynnych&gt;}&gt;</w:t>
      </w:r>
      <w:r w:rsidRPr="002929B6">
        <w:rPr>
          <w:noProof/>
          <w:color w:val="008000"/>
          <w:szCs w:val="22"/>
        </w:rPr>
        <w:t>]</w:t>
      </w:r>
      <w:r w:rsidRPr="002929B6">
        <w:rPr>
          <w:noProof/>
          <w:szCs w:val="22"/>
        </w:rPr>
        <w:t xml:space="preserve"> we wszystkich podgrupach populacji dzieci i młodzieży {w dopuszczonym wskazaniu, zgodnie z warunkami zawartymi w decyzji dotyczącej planu badań dzieci i młodzieży (ang. </w:t>
      </w:r>
      <w:r w:rsidR="009B68E2" w:rsidRPr="002929B6">
        <w:rPr>
          <w:noProof/>
          <w:szCs w:val="22"/>
        </w:rPr>
        <w:t>p</w:t>
      </w:r>
      <w:r w:rsidRPr="002929B6">
        <w:rPr>
          <w:noProof/>
          <w:szCs w:val="22"/>
        </w:rPr>
        <w:t xml:space="preserve">aediatric </w:t>
      </w:r>
      <w:r w:rsidR="009B68E2" w:rsidRPr="002929B6">
        <w:rPr>
          <w:noProof/>
          <w:szCs w:val="22"/>
        </w:rPr>
        <w:t>i</w:t>
      </w:r>
      <w:r w:rsidRPr="002929B6">
        <w:rPr>
          <w:noProof/>
          <w:szCs w:val="22"/>
        </w:rPr>
        <w:t xml:space="preserve">nvestigation </w:t>
      </w:r>
      <w:r w:rsidR="009B68E2" w:rsidRPr="002929B6">
        <w:rPr>
          <w:noProof/>
          <w:szCs w:val="22"/>
        </w:rPr>
        <w:t>p</w:t>
      </w:r>
      <w:r w:rsidRPr="002929B6">
        <w:rPr>
          <w:noProof/>
          <w:szCs w:val="22"/>
        </w:rPr>
        <w:t>lan</w:t>
      </w:r>
      <w:r w:rsidR="003932C8" w:rsidRPr="002929B6">
        <w:rPr>
          <w:noProof/>
          <w:szCs w:val="22"/>
        </w:rPr>
        <w:t>, PIP</w:t>
      </w:r>
      <w:r w:rsidRPr="002929B6">
        <w:rPr>
          <w:noProof/>
          <w:szCs w:val="22"/>
        </w:rPr>
        <w:t>)} (stosowanie u dzieci i młodzieży, patrz punkt 4.2).&gt;</w:t>
      </w:r>
    </w:p>
    <w:p w14:paraId="2AB824A0" w14:textId="77777777" w:rsidR="00CC59BC" w:rsidRPr="002929B6" w:rsidRDefault="00CC59BC" w:rsidP="00CC59BC">
      <w:pPr>
        <w:ind w:left="0" w:firstLine="0"/>
        <w:rPr>
          <w:noProof/>
          <w:szCs w:val="22"/>
        </w:rPr>
      </w:pPr>
    </w:p>
    <w:p w14:paraId="7561DC92" w14:textId="77777777" w:rsidR="00850185" w:rsidRPr="002929B6" w:rsidRDefault="0051636E" w:rsidP="00CC59BC">
      <w:pPr>
        <w:ind w:left="0" w:firstLine="0"/>
        <w:rPr>
          <w:noProof/>
          <w:szCs w:val="22"/>
        </w:rPr>
      </w:pPr>
      <w:r w:rsidRPr="002929B6">
        <w:rPr>
          <w:noProof/>
          <w:szCs w:val="22"/>
        </w:rPr>
        <w:t>&lt;Europejska Agencja Leków wstrzymała obowiązek dołączania wyników badań produktu leczniczego {</w:t>
      </w:r>
      <w:r w:rsidR="00EE5508" w:rsidRPr="002929B6">
        <w:rPr>
          <w:noProof/>
          <w:szCs w:val="22"/>
        </w:rPr>
        <w:t>N</w:t>
      </w:r>
      <w:r w:rsidRPr="002929B6">
        <w:rPr>
          <w:noProof/>
          <w:szCs w:val="22"/>
        </w:rPr>
        <w:t xml:space="preserve">azwa </w:t>
      </w:r>
      <w:r w:rsidR="00E61CF4" w:rsidRPr="002929B6">
        <w:rPr>
          <w:noProof/>
          <w:szCs w:val="22"/>
        </w:rPr>
        <w:t xml:space="preserve">(własna) </w:t>
      </w:r>
      <w:r w:rsidRPr="002929B6">
        <w:rPr>
          <w:noProof/>
          <w:szCs w:val="22"/>
        </w:rPr>
        <w:t xml:space="preserve">produktu}&gt; </w:t>
      </w:r>
      <w:r w:rsidRPr="002929B6">
        <w:rPr>
          <w:noProof/>
          <w:color w:val="008000"/>
          <w:szCs w:val="22"/>
        </w:rPr>
        <w:t>[lub dla leków odtwórczych</w:t>
      </w:r>
      <w:r w:rsidRPr="002929B6">
        <w:rPr>
          <w:noProof/>
          <w:szCs w:val="22"/>
        </w:rPr>
        <w:t>: &lt;referencyjnego produktu leczniczego zawierającego {nazwa &lt;substancji czynnej&gt; &lt;substancji czynnych&gt;}&gt;</w:t>
      </w:r>
      <w:r w:rsidRPr="002929B6">
        <w:rPr>
          <w:noProof/>
          <w:color w:val="008000"/>
          <w:szCs w:val="22"/>
        </w:rPr>
        <w:t>]</w:t>
      </w:r>
      <w:r w:rsidRPr="002929B6">
        <w:rPr>
          <w:noProof/>
          <w:szCs w:val="22"/>
        </w:rPr>
        <w:t xml:space="preserve"> w jednej lub kilku podgrupach populacji dzieci i młodzieży {w dopuszczonym wskazaniu, zgodnie z warunkami zawartymi w decyzji dotyczącej planu badań dzieci i młodzieży (ang. </w:t>
      </w:r>
      <w:r w:rsidR="00C23D97" w:rsidRPr="002929B6">
        <w:rPr>
          <w:noProof/>
          <w:szCs w:val="22"/>
        </w:rPr>
        <w:t>p</w:t>
      </w:r>
      <w:r w:rsidRPr="002929B6">
        <w:rPr>
          <w:noProof/>
          <w:szCs w:val="22"/>
        </w:rPr>
        <w:t xml:space="preserve">aediatric </w:t>
      </w:r>
      <w:r w:rsidR="00C23D97" w:rsidRPr="002929B6">
        <w:rPr>
          <w:noProof/>
          <w:szCs w:val="22"/>
        </w:rPr>
        <w:t>i</w:t>
      </w:r>
      <w:r w:rsidRPr="002929B6">
        <w:rPr>
          <w:noProof/>
          <w:szCs w:val="22"/>
        </w:rPr>
        <w:t xml:space="preserve">nvestigation </w:t>
      </w:r>
      <w:r w:rsidR="00C23D97" w:rsidRPr="002929B6">
        <w:rPr>
          <w:noProof/>
          <w:szCs w:val="22"/>
        </w:rPr>
        <w:t>p</w:t>
      </w:r>
      <w:r w:rsidRPr="002929B6">
        <w:rPr>
          <w:noProof/>
          <w:szCs w:val="22"/>
        </w:rPr>
        <w:t>lan</w:t>
      </w:r>
      <w:r w:rsidR="003932C8" w:rsidRPr="002929B6">
        <w:rPr>
          <w:noProof/>
          <w:szCs w:val="22"/>
        </w:rPr>
        <w:t>, PIP</w:t>
      </w:r>
      <w:r w:rsidRPr="002929B6">
        <w:rPr>
          <w:noProof/>
          <w:szCs w:val="22"/>
        </w:rPr>
        <w:t>)} (stosowanie u dzieci i młodzieży, patrz punkt 4.2).&gt;</w:t>
      </w:r>
    </w:p>
    <w:p w14:paraId="4657D40F" w14:textId="77777777" w:rsidR="00CC59BC" w:rsidRPr="002929B6" w:rsidRDefault="00CC59BC" w:rsidP="006D5855">
      <w:pPr>
        <w:ind w:left="0" w:firstLine="0"/>
        <w:rPr>
          <w:noProof/>
        </w:rPr>
      </w:pPr>
    </w:p>
    <w:p w14:paraId="326F2994" w14:textId="77777777" w:rsidR="00A65887" w:rsidRPr="002929B6" w:rsidRDefault="0051636E" w:rsidP="006D5855">
      <w:pPr>
        <w:ind w:left="0" w:firstLine="0"/>
        <w:rPr>
          <w:noProof/>
        </w:rPr>
      </w:pPr>
      <w:r w:rsidRPr="002929B6">
        <w:rPr>
          <w:noProof/>
        </w:rPr>
        <w:t>&lt;Ten produkt leczniczy został dopuszczony do obrotu zgodnie z procedurą dopuszczenia w wyjątkowych okolicznościach.</w:t>
      </w:r>
      <w:r w:rsidR="00F92358" w:rsidRPr="002929B6">
        <w:rPr>
          <w:noProof/>
        </w:rPr>
        <w:t xml:space="preserve"> </w:t>
      </w:r>
      <w:r w:rsidRPr="002929B6">
        <w:rPr>
          <w:noProof/>
        </w:rPr>
        <w:t>Oznacza to, że &lt;ze względu na rzadkie występowanie choroby&gt; &lt;z</w:t>
      </w:r>
      <w:r w:rsidR="00F92358" w:rsidRPr="002929B6">
        <w:rPr>
          <w:noProof/>
        </w:rPr>
        <w:t>e</w:t>
      </w:r>
      <w:r w:rsidRPr="002929B6">
        <w:rPr>
          <w:noProof/>
        </w:rPr>
        <w:t xml:space="preserve"> </w:t>
      </w:r>
      <w:r w:rsidR="00850185" w:rsidRPr="002929B6">
        <w:rPr>
          <w:noProof/>
          <w:szCs w:val="22"/>
        </w:rPr>
        <w:t>względów</w:t>
      </w:r>
      <w:r w:rsidR="00F92358" w:rsidRPr="002929B6">
        <w:rPr>
          <w:noProof/>
        </w:rPr>
        <w:t xml:space="preserve"> naukowych</w:t>
      </w:r>
      <w:r w:rsidRPr="002929B6">
        <w:rPr>
          <w:noProof/>
        </w:rPr>
        <w:t>&gt; &lt;z powod</w:t>
      </w:r>
      <w:r w:rsidR="00AF6997" w:rsidRPr="002929B6">
        <w:rPr>
          <w:noProof/>
        </w:rPr>
        <w:t>ów</w:t>
      </w:r>
      <w:r w:rsidRPr="002929B6">
        <w:rPr>
          <w:noProof/>
        </w:rPr>
        <w:t xml:space="preserve"> etycznych&gt; nie było możliwe uzyskanie pełnej informacji dotyczącej </w:t>
      </w:r>
      <w:r w:rsidR="00FC68A7" w:rsidRPr="002929B6">
        <w:rPr>
          <w:noProof/>
        </w:rPr>
        <w:t xml:space="preserve">tego </w:t>
      </w:r>
      <w:r w:rsidRPr="002929B6">
        <w:rPr>
          <w:noProof/>
        </w:rPr>
        <w:t>produktu leczniczego.</w:t>
      </w:r>
    </w:p>
    <w:p w14:paraId="6D9ADC58" w14:textId="77777777" w:rsidR="00A65887" w:rsidRPr="002929B6" w:rsidRDefault="0051636E" w:rsidP="006D5855">
      <w:pPr>
        <w:ind w:left="0" w:firstLine="0"/>
        <w:rPr>
          <w:noProof/>
        </w:rPr>
      </w:pPr>
      <w:r w:rsidRPr="002929B6">
        <w:rPr>
          <w:noProof/>
        </w:rPr>
        <w:t>{</w:t>
      </w:r>
      <w:r w:rsidR="008727B2" w:rsidRPr="002929B6">
        <w:rPr>
          <w:noProof/>
        </w:rPr>
        <w:t>N</w:t>
      </w:r>
      <w:proofErr w:type="spellStart"/>
      <w:r w:rsidR="008727B2" w:rsidRPr="002929B6">
        <w:t>azwa</w:t>
      </w:r>
      <w:proofErr w:type="spellEnd"/>
      <w:r w:rsidR="008727B2" w:rsidRPr="002929B6">
        <w:t xml:space="preserve"> agencji w kraju członkowskim</w:t>
      </w:r>
      <w:r w:rsidRPr="002929B6">
        <w:rPr>
          <w:noProof/>
        </w:rPr>
        <w:t xml:space="preserve">} dokona </w:t>
      </w:r>
      <w:r w:rsidR="00D017E6" w:rsidRPr="002929B6">
        <w:rPr>
          <w:noProof/>
          <w:szCs w:val="22"/>
        </w:rPr>
        <w:t>raz do roku</w:t>
      </w:r>
      <w:r w:rsidR="00850185" w:rsidRPr="002929B6">
        <w:rPr>
          <w:noProof/>
          <w:szCs w:val="22"/>
        </w:rPr>
        <w:t xml:space="preserve"> </w:t>
      </w:r>
      <w:r w:rsidRPr="002929B6">
        <w:rPr>
          <w:noProof/>
        </w:rPr>
        <w:t xml:space="preserve">przeglądu </w:t>
      </w:r>
      <w:r w:rsidR="00F92358" w:rsidRPr="002929B6">
        <w:rPr>
          <w:noProof/>
        </w:rPr>
        <w:t xml:space="preserve">wszelkich </w:t>
      </w:r>
      <w:r w:rsidRPr="002929B6">
        <w:rPr>
          <w:noProof/>
        </w:rPr>
        <w:t xml:space="preserve">nowych informacji </w:t>
      </w:r>
      <w:r w:rsidR="00D017E6" w:rsidRPr="002929B6">
        <w:rPr>
          <w:noProof/>
        </w:rPr>
        <w:t>o tym produkcie leczniczym i, w razie konieczności, ChPL zostanie zaktualizowana.&gt;</w:t>
      </w:r>
    </w:p>
    <w:p w14:paraId="6904040B" w14:textId="77777777" w:rsidR="006F3CD8" w:rsidRPr="002929B6" w:rsidRDefault="006F3CD8" w:rsidP="00FB1802">
      <w:pPr>
        <w:ind w:left="0" w:firstLine="0"/>
      </w:pPr>
    </w:p>
    <w:p w14:paraId="5A1BFF5F" w14:textId="77777777" w:rsidR="004214B8" w:rsidRPr="002929B6" w:rsidRDefault="004214B8" w:rsidP="006F3CD8">
      <w:pPr>
        <w:ind w:left="0" w:firstLine="0"/>
      </w:pPr>
    </w:p>
    <w:p w14:paraId="7F20D67F" w14:textId="77777777" w:rsidR="006F3CD8" w:rsidRPr="002929B6" w:rsidRDefault="0051636E" w:rsidP="006F3CD8">
      <w:pPr>
        <w:ind w:left="0" w:firstLine="0"/>
      </w:pPr>
      <w:r w:rsidRPr="002929B6">
        <w:lastRenderedPageBreak/>
        <w:t>&lt;Referencyjny produkt leczniczy zawierający {</w:t>
      </w:r>
      <w:r w:rsidR="00764C0D" w:rsidRPr="002929B6">
        <w:t>nazwa &lt;substancji czynnej&gt; &lt;substancji czynnych&gt;</w:t>
      </w:r>
      <w:r w:rsidRPr="002929B6">
        <w:t xml:space="preserve">} został dopuszczony do obrotu zgodnie z procedurą dopuszczenia w wyjątkowych okolicznościach. Oznacza to, że &lt;ze względu na rzadkie </w:t>
      </w:r>
      <w:r w:rsidRPr="002929B6">
        <w:t>występowanie choroby&gt; &lt;ze względów naukowych&gt; &lt;z powodów etycznych&gt; nie było możliwe uzyskanie pełnej informacji dotyczącej referencyjnego produktu leczniczego.</w:t>
      </w:r>
    </w:p>
    <w:p w14:paraId="29D1B110" w14:textId="77777777" w:rsidR="006F3CD8" w:rsidRPr="002929B6" w:rsidRDefault="0051636E" w:rsidP="006F3CD8">
      <w:pPr>
        <w:ind w:left="0" w:firstLine="0"/>
      </w:pPr>
      <w:r w:rsidRPr="002929B6">
        <w:t>{Nazwa agencji w kraju członkowskim} dokona raz w roku przeglądu wszelkich nowych informacji i</w:t>
      </w:r>
      <w:r w:rsidR="00123534" w:rsidRPr="002929B6">
        <w:t> </w:t>
      </w:r>
      <w:r w:rsidRPr="002929B6">
        <w:t xml:space="preserve">w razie konieczności </w:t>
      </w:r>
      <w:proofErr w:type="spellStart"/>
      <w:r w:rsidRPr="002929B6">
        <w:t>ChPL</w:t>
      </w:r>
      <w:proofErr w:type="spellEnd"/>
      <w:r w:rsidRPr="002929B6">
        <w:t xml:space="preserve"> zostanie zaktualizowana zgodnie z </w:t>
      </w:r>
      <w:proofErr w:type="spellStart"/>
      <w:r w:rsidRPr="002929B6">
        <w:t>ChPL</w:t>
      </w:r>
      <w:proofErr w:type="spellEnd"/>
      <w:r w:rsidRPr="002929B6">
        <w:t xml:space="preserve"> referencyjnego produktu leczniczego.&gt;</w:t>
      </w:r>
    </w:p>
    <w:p w14:paraId="6C826E14" w14:textId="77777777" w:rsidR="00D017E6" w:rsidRPr="002929B6" w:rsidRDefault="00D017E6" w:rsidP="006D5855">
      <w:pPr>
        <w:rPr>
          <w:b/>
        </w:rPr>
      </w:pPr>
    </w:p>
    <w:p w14:paraId="62C5E91A" w14:textId="77777777" w:rsidR="00A65887" w:rsidRPr="002929B6" w:rsidRDefault="0051636E" w:rsidP="006D5855">
      <w:pPr>
        <w:rPr>
          <w:b/>
        </w:rPr>
      </w:pPr>
      <w:r w:rsidRPr="002929B6">
        <w:rPr>
          <w:b/>
        </w:rPr>
        <w:t>5.2</w:t>
      </w:r>
      <w:r w:rsidRPr="002929B6">
        <w:rPr>
          <w:b/>
        </w:rPr>
        <w:tab/>
        <w:t xml:space="preserve">Właściwości farmakokinetyczne </w:t>
      </w:r>
    </w:p>
    <w:p w14:paraId="5D8C83C1" w14:textId="77777777" w:rsidR="00850185" w:rsidRPr="002929B6" w:rsidRDefault="00850185" w:rsidP="006D5855">
      <w:pPr>
        <w:rPr>
          <w:b/>
        </w:rPr>
      </w:pPr>
    </w:p>
    <w:p w14:paraId="72A75FDF" w14:textId="77777777" w:rsidR="00D017E6" w:rsidRPr="002929B6" w:rsidRDefault="0051636E" w:rsidP="006D5855">
      <w:pPr>
        <w:numPr>
          <w:ilvl w:val="12"/>
          <w:numId w:val="0"/>
        </w:numPr>
        <w:suppressLineNumbers/>
        <w:ind w:right="-2"/>
        <w:rPr>
          <w:noProof/>
          <w:szCs w:val="24"/>
          <w:u w:val="single"/>
        </w:rPr>
      </w:pPr>
      <w:r w:rsidRPr="002929B6">
        <w:t>&lt;</w:t>
      </w:r>
      <w:r w:rsidRPr="002929B6">
        <w:rPr>
          <w:noProof/>
          <w:szCs w:val="24"/>
          <w:u w:val="single"/>
        </w:rPr>
        <w:t>Wchłanianie&gt;</w:t>
      </w:r>
    </w:p>
    <w:p w14:paraId="1A15E945" w14:textId="77777777" w:rsidR="00D017E6" w:rsidRPr="002929B6" w:rsidRDefault="0051636E" w:rsidP="006D5855">
      <w:pPr>
        <w:numPr>
          <w:ilvl w:val="12"/>
          <w:numId w:val="0"/>
        </w:numPr>
        <w:suppressLineNumbers/>
        <w:ind w:right="-2"/>
        <w:rPr>
          <w:noProof/>
          <w:szCs w:val="24"/>
          <w:u w:val="single"/>
        </w:rPr>
      </w:pPr>
      <w:r w:rsidRPr="002929B6">
        <w:rPr>
          <w:noProof/>
          <w:szCs w:val="24"/>
          <w:u w:val="single"/>
        </w:rPr>
        <w:t>&lt;Dystrybucja&gt;</w:t>
      </w:r>
    </w:p>
    <w:p w14:paraId="55A2CE43" w14:textId="77777777" w:rsidR="00D017E6" w:rsidRPr="002929B6" w:rsidRDefault="0051636E" w:rsidP="006D5855">
      <w:pPr>
        <w:numPr>
          <w:ilvl w:val="12"/>
          <w:numId w:val="0"/>
        </w:numPr>
        <w:suppressLineNumbers/>
        <w:ind w:right="-2"/>
        <w:rPr>
          <w:noProof/>
          <w:szCs w:val="24"/>
          <w:u w:val="single"/>
        </w:rPr>
      </w:pPr>
      <w:r w:rsidRPr="002929B6">
        <w:rPr>
          <w:noProof/>
          <w:szCs w:val="24"/>
          <w:u w:val="single"/>
        </w:rPr>
        <w:t>&lt;Metabolizm&gt;</w:t>
      </w:r>
    </w:p>
    <w:p w14:paraId="61CFC425" w14:textId="77777777" w:rsidR="00D017E6" w:rsidRPr="002929B6" w:rsidRDefault="0051636E" w:rsidP="006D5855">
      <w:pPr>
        <w:numPr>
          <w:ilvl w:val="12"/>
          <w:numId w:val="0"/>
        </w:numPr>
        <w:suppressLineNumbers/>
        <w:ind w:right="-2"/>
        <w:rPr>
          <w:noProof/>
          <w:szCs w:val="24"/>
          <w:u w:val="single"/>
        </w:rPr>
      </w:pPr>
      <w:r w:rsidRPr="002929B6">
        <w:rPr>
          <w:noProof/>
          <w:szCs w:val="24"/>
          <w:u w:val="single"/>
        </w:rPr>
        <w:t>&lt;Eliminacja&gt;</w:t>
      </w:r>
    </w:p>
    <w:p w14:paraId="7AA4972E" w14:textId="77777777" w:rsidR="00767ACE" w:rsidRPr="002929B6" w:rsidRDefault="0051636E" w:rsidP="00767ACE">
      <w:pPr>
        <w:numPr>
          <w:ilvl w:val="12"/>
          <w:numId w:val="0"/>
        </w:numPr>
        <w:suppressLineNumbers/>
        <w:ind w:right="-2"/>
        <w:rPr>
          <w:noProof/>
          <w:szCs w:val="24"/>
          <w:u w:val="single"/>
        </w:rPr>
      </w:pPr>
      <w:r w:rsidRPr="002929B6">
        <w:rPr>
          <w:noProof/>
          <w:szCs w:val="24"/>
          <w:u w:val="single"/>
        </w:rPr>
        <w:t>&lt;Liniowość lub nieliniowość&gt;</w:t>
      </w:r>
    </w:p>
    <w:p w14:paraId="1748B474" w14:textId="77777777" w:rsidR="00D017E6" w:rsidRPr="002929B6" w:rsidRDefault="0051636E" w:rsidP="00767ACE">
      <w:pPr>
        <w:numPr>
          <w:ilvl w:val="12"/>
          <w:numId w:val="0"/>
        </w:numPr>
        <w:suppressLineNumbers/>
        <w:ind w:right="-2"/>
        <w:rPr>
          <w:noProof/>
          <w:szCs w:val="24"/>
          <w:u w:val="single"/>
        </w:rPr>
      </w:pPr>
      <w:r w:rsidRPr="002929B6">
        <w:rPr>
          <w:noProof/>
          <w:szCs w:val="24"/>
          <w:u w:val="single"/>
        </w:rPr>
        <w:t xml:space="preserve">&lt;Zależności </w:t>
      </w:r>
      <w:r w:rsidRPr="002929B6">
        <w:rPr>
          <w:noProof/>
          <w:szCs w:val="24"/>
          <w:u w:val="single"/>
        </w:rPr>
        <w:t>farmakokinetyczno-farmakodynamiczne</w:t>
      </w:r>
      <w:r w:rsidRPr="002929B6">
        <w:rPr>
          <w:u w:val="single"/>
        </w:rPr>
        <w:t>&gt;</w:t>
      </w:r>
    </w:p>
    <w:p w14:paraId="5B3F799D" w14:textId="77777777" w:rsidR="00A65887" w:rsidRPr="002929B6" w:rsidRDefault="00A65887" w:rsidP="006D5855"/>
    <w:p w14:paraId="2D297412" w14:textId="77777777" w:rsidR="00A65887" w:rsidRPr="002929B6" w:rsidRDefault="0051636E" w:rsidP="006D5855">
      <w:pPr>
        <w:rPr>
          <w:b/>
        </w:rPr>
      </w:pPr>
      <w:r w:rsidRPr="002929B6">
        <w:rPr>
          <w:b/>
        </w:rPr>
        <w:t>5.3</w:t>
      </w:r>
      <w:r w:rsidRPr="002929B6">
        <w:rPr>
          <w:b/>
        </w:rPr>
        <w:tab/>
        <w:t>Przedkliniczne dane o bezpieczeństwie</w:t>
      </w:r>
    </w:p>
    <w:p w14:paraId="2A56AFEE" w14:textId="77777777" w:rsidR="00A65887" w:rsidRPr="002929B6" w:rsidRDefault="00A65887" w:rsidP="006D5855"/>
    <w:p w14:paraId="5AA80BAF" w14:textId="77777777" w:rsidR="00D017E6" w:rsidRPr="002929B6" w:rsidRDefault="0051636E" w:rsidP="006D5855">
      <w:pPr>
        <w:ind w:left="0" w:firstLine="0"/>
        <w:rPr>
          <w:noProof/>
          <w:szCs w:val="22"/>
        </w:rPr>
      </w:pPr>
      <w:r w:rsidRPr="002929B6">
        <w:rPr>
          <w:noProof/>
          <w:szCs w:val="22"/>
        </w:rPr>
        <w:t xml:space="preserve">&lt;Dane niekliniczne wynikające z konwencjonalnych badań farmakologicznych dotyczących bezpieczeństwa, badań toksyczności po podaniu wielokrotnym, genotoksyczności, potencjalnego działania rakotwórczego oraz toksycznego wpływu na rozród i rozwój potomstwa nie ujawniają żadnego szczególnego </w:t>
      </w:r>
      <w:r w:rsidR="00C23D97" w:rsidRPr="002929B6">
        <w:rPr>
          <w:noProof/>
          <w:szCs w:val="22"/>
        </w:rPr>
        <w:t xml:space="preserve">zagrożenia </w:t>
      </w:r>
      <w:r w:rsidRPr="002929B6">
        <w:rPr>
          <w:noProof/>
          <w:szCs w:val="22"/>
        </w:rPr>
        <w:t>dla człowieka.&gt;</w:t>
      </w:r>
    </w:p>
    <w:p w14:paraId="7BD52AB0" w14:textId="77777777" w:rsidR="00A65887" w:rsidRPr="002929B6" w:rsidRDefault="0051636E" w:rsidP="006D5855">
      <w:pPr>
        <w:ind w:left="0" w:firstLine="0"/>
      </w:pPr>
      <w:r w:rsidRPr="002929B6">
        <w:t xml:space="preserve">&lt;W badaniach nieklinicznych działanie toksyczne obserwowano jedynie </w:t>
      </w:r>
      <w:r w:rsidR="00850185" w:rsidRPr="002929B6">
        <w:rPr>
          <w:noProof/>
          <w:szCs w:val="22"/>
        </w:rPr>
        <w:t>w przypadku</w:t>
      </w:r>
      <w:r w:rsidRPr="002929B6">
        <w:rPr>
          <w:noProof/>
          <w:szCs w:val="22"/>
        </w:rPr>
        <w:t xml:space="preserve"> </w:t>
      </w:r>
      <w:r w:rsidR="00850185" w:rsidRPr="002929B6">
        <w:rPr>
          <w:noProof/>
          <w:szCs w:val="22"/>
        </w:rPr>
        <w:t>narażenia przekraczającego</w:t>
      </w:r>
      <w:r w:rsidRPr="002929B6">
        <w:rPr>
          <w:noProof/>
          <w:szCs w:val="22"/>
        </w:rPr>
        <w:t xml:space="preserve"> </w:t>
      </w:r>
      <w:r w:rsidR="00664C08" w:rsidRPr="002929B6">
        <w:rPr>
          <w:noProof/>
          <w:szCs w:val="22"/>
        </w:rPr>
        <w:t xml:space="preserve">maksymalną ekspozycję u </w:t>
      </w:r>
      <w:r w:rsidRPr="002929B6">
        <w:rPr>
          <w:noProof/>
          <w:szCs w:val="22"/>
        </w:rPr>
        <w:t>człowieka, co wskazuje na niewielkie znaczenie tych obserwacji</w:t>
      </w:r>
      <w:r w:rsidRPr="002929B6">
        <w:t xml:space="preserve"> w praktyce klinicznej.&gt;</w:t>
      </w:r>
    </w:p>
    <w:p w14:paraId="3BD39447" w14:textId="77777777" w:rsidR="00A65887" w:rsidRPr="002929B6" w:rsidRDefault="0051636E" w:rsidP="006D5855">
      <w:pPr>
        <w:ind w:left="0" w:firstLine="0"/>
      </w:pPr>
      <w:r w:rsidRPr="002929B6">
        <w:t xml:space="preserve">&lt;Działania niepożądane, których nie obserwowano w badaniach klinicznych, a które występowały u zwierząt </w:t>
      </w:r>
      <w:r w:rsidRPr="002929B6">
        <w:rPr>
          <w:noProof/>
          <w:szCs w:val="22"/>
        </w:rPr>
        <w:t>po narażeniu podobnym do występującego w warunkach klinicznych</w:t>
      </w:r>
      <w:r w:rsidRPr="002929B6">
        <w:t xml:space="preserve"> i które mogą mieć znaczenie w praktyce klinicznej, były następujące:&gt;</w:t>
      </w:r>
    </w:p>
    <w:p w14:paraId="3EEC48D3" w14:textId="77777777" w:rsidR="00664C08" w:rsidRPr="002929B6" w:rsidRDefault="00664C08" w:rsidP="006D5855">
      <w:pPr>
        <w:ind w:left="0" w:firstLine="0"/>
      </w:pPr>
    </w:p>
    <w:p w14:paraId="09B2A91D" w14:textId="77777777" w:rsidR="00664C08" w:rsidRPr="002929B6" w:rsidRDefault="0051636E" w:rsidP="006D5855">
      <w:pPr>
        <w:rPr>
          <w:noProof/>
          <w:szCs w:val="22"/>
          <w:u w:val="single"/>
        </w:rPr>
      </w:pPr>
      <w:r w:rsidRPr="002929B6">
        <w:rPr>
          <w:noProof/>
          <w:szCs w:val="22"/>
          <w:u w:val="single"/>
        </w:rPr>
        <w:t>&lt;Ocena ryzyka dla środowiska&gt;</w:t>
      </w:r>
    </w:p>
    <w:p w14:paraId="260E6493" w14:textId="77777777" w:rsidR="00A65887" w:rsidRPr="002929B6" w:rsidRDefault="00A65887" w:rsidP="006D5855"/>
    <w:p w14:paraId="1135273C" w14:textId="77777777" w:rsidR="00A65887" w:rsidRPr="002929B6" w:rsidRDefault="00A65887" w:rsidP="006D5855"/>
    <w:p w14:paraId="3F2ED561" w14:textId="77777777" w:rsidR="00A65887" w:rsidRPr="002929B6" w:rsidRDefault="0051636E" w:rsidP="006D5855">
      <w:pPr>
        <w:rPr>
          <w:b/>
        </w:rPr>
      </w:pPr>
      <w:r w:rsidRPr="002929B6">
        <w:rPr>
          <w:b/>
        </w:rPr>
        <w:t>6.</w:t>
      </w:r>
      <w:r w:rsidRPr="002929B6">
        <w:rPr>
          <w:b/>
        </w:rPr>
        <w:tab/>
        <w:t>DANE FARMACEUTYCZNE</w:t>
      </w:r>
    </w:p>
    <w:p w14:paraId="02BCC701" w14:textId="77777777" w:rsidR="00A65887" w:rsidRPr="002929B6" w:rsidRDefault="00A65887" w:rsidP="006D5855"/>
    <w:p w14:paraId="1F2B1FE5" w14:textId="77777777" w:rsidR="00A65887" w:rsidRPr="002929B6" w:rsidRDefault="0051636E" w:rsidP="006D5855">
      <w:pPr>
        <w:rPr>
          <w:b/>
        </w:rPr>
      </w:pPr>
      <w:r w:rsidRPr="002929B6">
        <w:rPr>
          <w:b/>
        </w:rPr>
        <w:t>6.1</w:t>
      </w:r>
      <w:r w:rsidRPr="002929B6">
        <w:rPr>
          <w:b/>
        </w:rPr>
        <w:tab/>
        <w:t>Wykaz substancji pomocniczych</w:t>
      </w:r>
    </w:p>
    <w:p w14:paraId="54736650" w14:textId="77777777" w:rsidR="00A65887" w:rsidRPr="002929B6" w:rsidRDefault="00A65887" w:rsidP="006D5855">
      <w:pPr>
        <w:rPr>
          <w:b/>
        </w:rPr>
      </w:pPr>
    </w:p>
    <w:p w14:paraId="6A28FEE6" w14:textId="77777777" w:rsidR="00D017E6" w:rsidRPr="002929B6" w:rsidRDefault="0051636E" w:rsidP="006D5855">
      <w:pPr>
        <w:rPr>
          <w:noProof/>
          <w:szCs w:val="24"/>
        </w:rPr>
      </w:pPr>
      <w:r w:rsidRPr="002929B6">
        <w:rPr>
          <w:noProof/>
          <w:szCs w:val="24"/>
        </w:rPr>
        <w:t>&lt;</w:t>
      </w:r>
      <w:r w:rsidR="00CC6F84" w:rsidRPr="002929B6">
        <w:rPr>
          <w:noProof/>
          <w:szCs w:val="22"/>
        </w:rPr>
        <w:t>Nie zawiera.&gt;</w:t>
      </w:r>
    </w:p>
    <w:p w14:paraId="41C7B6B7" w14:textId="77777777" w:rsidR="00A65887" w:rsidRPr="002929B6" w:rsidRDefault="0051636E" w:rsidP="006D5855">
      <w:pPr>
        <w:rPr>
          <w:b/>
        </w:rPr>
      </w:pPr>
      <w:r w:rsidRPr="002929B6">
        <w:rPr>
          <w:color w:val="FF0000"/>
        </w:rPr>
        <w:t>&lt;[Do uzupełnienia na szczeblu 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 xml:space="preserve">, as </w:t>
      </w:r>
      <w:proofErr w:type="spellStart"/>
      <w:r w:rsidRPr="002929B6">
        <w:rPr>
          <w:i/>
          <w:iCs/>
          <w:color w:val="FF0000"/>
        </w:rPr>
        <w:t>appropriate</w:t>
      </w:r>
      <w:proofErr w:type="spellEnd"/>
      <w:r w:rsidRPr="002929B6">
        <w:rPr>
          <w:i/>
          <w:iCs/>
          <w:color w:val="FF0000"/>
        </w:rPr>
        <w:t>]</w:t>
      </w:r>
    </w:p>
    <w:p w14:paraId="25B9594F" w14:textId="77777777" w:rsidR="00A65887" w:rsidRPr="002929B6" w:rsidRDefault="00A65887" w:rsidP="006D5855"/>
    <w:p w14:paraId="52A3E279" w14:textId="77777777" w:rsidR="00A65887" w:rsidRPr="002929B6" w:rsidRDefault="0051636E" w:rsidP="006D5855">
      <w:pPr>
        <w:rPr>
          <w:b/>
        </w:rPr>
      </w:pPr>
      <w:r w:rsidRPr="002929B6">
        <w:rPr>
          <w:b/>
        </w:rPr>
        <w:t>6.2</w:t>
      </w:r>
      <w:r w:rsidRPr="002929B6">
        <w:rPr>
          <w:b/>
        </w:rPr>
        <w:tab/>
        <w:t>Niezgodności farmaceutyczne</w:t>
      </w:r>
    </w:p>
    <w:p w14:paraId="74340D54" w14:textId="77777777" w:rsidR="00A65887" w:rsidRPr="002929B6" w:rsidRDefault="00A65887" w:rsidP="006D5855"/>
    <w:p w14:paraId="0BF03366" w14:textId="77777777" w:rsidR="00A65887" w:rsidRPr="002929B6" w:rsidRDefault="0051636E" w:rsidP="006D5855">
      <w:r w:rsidRPr="002929B6">
        <w:t>&lt;Nie dotyczy.&gt;</w:t>
      </w:r>
    </w:p>
    <w:p w14:paraId="18F0887A" w14:textId="77777777" w:rsidR="00CC6F84" w:rsidRPr="002929B6" w:rsidRDefault="00CC6F84" w:rsidP="006D5855">
      <w:pPr>
        <w:ind w:left="0" w:firstLine="0"/>
      </w:pPr>
    </w:p>
    <w:p w14:paraId="5EB0818B" w14:textId="77777777" w:rsidR="00A65887" w:rsidRPr="002929B6" w:rsidRDefault="0051636E" w:rsidP="006D5855">
      <w:pPr>
        <w:ind w:left="0" w:firstLine="0"/>
      </w:pPr>
      <w:r w:rsidRPr="002929B6">
        <w:t>&lt;</w:t>
      </w:r>
      <w:r w:rsidR="00664C08" w:rsidRPr="002929B6">
        <w:rPr>
          <w:noProof/>
          <w:szCs w:val="22"/>
        </w:rPr>
        <w:t xml:space="preserve">Nie mieszać </w:t>
      </w:r>
      <w:r w:rsidR="00E61CF4" w:rsidRPr="002929B6">
        <w:rPr>
          <w:noProof/>
          <w:szCs w:val="22"/>
        </w:rPr>
        <w:t xml:space="preserve">tego </w:t>
      </w:r>
      <w:r w:rsidR="00664C08" w:rsidRPr="002929B6">
        <w:rPr>
          <w:noProof/>
          <w:szCs w:val="22"/>
        </w:rPr>
        <w:t>produktu leczniczego z innymi produktami leczniczymi, p</w:t>
      </w:r>
      <w:proofErr w:type="spellStart"/>
      <w:r w:rsidRPr="002929B6">
        <w:t>onieważ</w:t>
      </w:r>
      <w:proofErr w:type="spellEnd"/>
      <w:r w:rsidRPr="002929B6">
        <w:t xml:space="preserve"> nie wykonano badań dotyczących zgodności.&gt;</w:t>
      </w:r>
    </w:p>
    <w:p w14:paraId="34668771" w14:textId="77777777" w:rsidR="00CC6F84" w:rsidRPr="002929B6" w:rsidRDefault="00CC6F84" w:rsidP="006D5855">
      <w:pPr>
        <w:ind w:left="0" w:firstLine="0"/>
      </w:pPr>
    </w:p>
    <w:p w14:paraId="5C66BAA3" w14:textId="77777777" w:rsidR="00A65887" w:rsidRPr="002929B6" w:rsidRDefault="0051636E" w:rsidP="006D5855">
      <w:pPr>
        <w:ind w:left="0" w:firstLine="0"/>
      </w:pPr>
      <w:r w:rsidRPr="002929B6">
        <w:t>&lt;</w:t>
      </w:r>
      <w:r w:rsidR="00664C08" w:rsidRPr="002929B6">
        <w:rPr>
          <w:noProof/>
          <w:szCs w:val="22"/>
        </w:rPr>
        <w:t xml:space="preserve">Nie mieszać </w:t>
      </w:r>
      <w:r w:rsidR="00E61CF4" w:rsidRPr="002929B6">
        <w:rPr>
          <w:noProof/>
          <w:szCs w:val="22"/>
        </w:rPr>
        <w:t xml:space="preserve">tego </w:t>
      </w:r>
      <w:r w:rsidR="00664C08" w:rsidRPr="002929B6">
        <w:rPr>
          <w:noProof/>
          <w:szCs w:val="22"/>
        </w:rPr>
        <w:t>p</w:t>
      </w:r>
      <w:r w:rsidRPr="002929B6">
        <w:t xml:space="preserve">roduktu leczniczego z innymi </w:t>
      </w:r>
      <w:r w:rsidR="00664C08" w:rsidRPr="002929B6">
        <w:rPr>
          <w:noProof/>
          <w:szCs w:val="22"/>
        </w:rPr>
        <w:t>produktami leczniczymi</w:t>
      </w:r>
      <w:r w:rsidR="00664C08" w:rsidRPr="002929B6">
        <w:t>,</w:t>
      </w:r>
      <w:r w:rsidR="00664C08" w:rsidRPr="002929B6">
        <w:rPr>
          <w:noProof/>
          <w:szCs w:val="22"/>
        </w:rPr>
        <w:t xml:space="preserve"> oprócz wymienionych</w:t>
      </w:r>
      <w:r w:rsidRPr="002929B6">
        <w:t xml:space="preserve"> w punkcie </w:t>
      </w:r>
      <w:r w:rsidR="00D017E6" w:rsidRPr="002929B6">
        <w:t>&lt;6.6&gt; &lt;</w:t>
      </w:r>
      <w:r w:rsidR="000D4ED9" w:rsidRPr="002929B6">
        <w:t>i</w:t>
      </w:r>
      <w:r w:rsidR="00D017E6" w:rsidRPr="002929B6">
        <w:t>&gt; &lt;12&gt;.&gt;</w:t>
      </w:r>
    </w:p>
    <w:p w14:paraId="6C12EF15" w14:textId="77777777" w:rsidR="00A65887" w:rsidRPr="002929B6" w:rsidRDefault="00A65887" w:rsidP="006D5855"/>
    <w:p w14:paraId="2D6AD9BD" w14:textId="77777777" w:rsidR="00A65887" w:rsidRPr="002929B6" w:rsidRDefault="0051636E" w:rsidP="006D5855">
      <w:r w:rsidRPr="002929B6">
        <w:rPr>
          <w:color w:val="FF0000"/>
        </w:rPr>
        <w:t>&lt;[Do uzupełnienia na szczeblu krajowym]&gt;</w:t>
      </w:r>
      <w:r w:rsidRPr="002929B6">
        <w:rPr>
          <w:i/>
          <w:iCs/>
          <w:color w:val="FF0000"/>
        </w:rPr>
        <w:t xml:space="preserve"> [For </w:t>
      </w:r>
      <w:r w:rsidR="00B8551F" w:rsidRPr="002929B6">
        <w:rPr>
          <w:noProof/>
          <w:szCs w:val="22"/>
        </w:rPr>
        <w:t>PIP</w:t>
      </w:r>
      <w:r w:rsidR="00B8551F" w:rsidRPr="002929B6">
        <w:rPr>
          <w:i/>
          <w:iCs/>
          <w:color w:val="FF0000"/>
        </w:rPr>
        <w:t xml:space="preserve">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 xml:space="preserve">, as </w:t>
      </w:r>
      <w:proofErr w:type="spellStart"/>
      <w:r w:rsidRPr="002929B6">
        <w:rPr>
          <w:i/>
          <w:iCs/>
          <w:color w:val="FF0000"/>
        </w:rPr>
        <w:t>appropriate</w:t>
      </w:r>
      <w:proofErr w:type="spellEnd"/>
      <w:r w:rsidRPr="002929B6">
        <w:rPr>
          <w:i/>
          <w:iCs/>
          <w:color w:val="FF0000"/>
        </w:rPr>
        <w:t>]</w:t>
      </w:r>
    </w:p>
    <w:p w14:paraId="772FEAB8" w14:textId="77777777" w:rsidR="00A65887" w:rsidRPr="002929B6" w:rsidRDefault="00A65887" w:rsidP="006D5855"/>
    <w:p w14:paraId="044C847E" w14:textId="77777777" w:rsidR="00A65887" w:rsidRPr="002929B6" w:rsidRDefault="0051636E" w:rsidP="006D5855">
      <w:pPr>
        <w:rPr>
          <w:b/>
        </w:rPr>
      </w:pPr>
      <w:r w:rsidRPr="002929B6">
        <w:rPr>
          <w:b/>
        </w:rPr>
        <w:t>6.3</w:t>
      </w:r>
      <w:r w:rsidRPr="002929B6">
        <w:rPr>
          <w:b/>
        </w:rPr>
        <w:tab/>
        <w:t xml:space="preserve">Okres </w:t>
      </w:r>
      <w:r w:rsidRPr="002929B6">
        <w:rPr>
          <w:b/>
          <w:noProof/>
        </w:rPr>
        <w:t>ważności</w:t>
      </w:r>
    </w:p>
    <w:p w14:paraId="06837BC4" w14:textId="77777777" w:rsidR="00A65887" w:rsidRPr="002929B6" w:rsidRDefault="00A65887" w:rsidP="006D5855"/>
    <w:p w14:paraId="7D2FC532" w14:textId="77777777" w:rsidR="00A65887" w:rsidRPr="002929B6" w:rsidRDefault="0051636E" w:rsidP="006D5855">
      <w:r w:rsidRPr="002929B6">
        <w:t xml:space="preserve">&lt;...&gt; &lt; 6 miesięcy &gt; &lt;...&gt; &lt;rok&gt; &lt;18 miesięcy&gt; &lt;2 lata&gt; &lt;30 </w:t>
      </w:r>
      <w:r w:rsidRPr="002929B6">
        <w:t>miesięcy&gt; &lt;3 lata&gt; &lt;...&gt;</w:t>
      </w:r>
    </w:p>
    <w:p w14:paraId="2CAD1BCE" w14:textId="77777777" w:rsidR="00A65887" w:rsidRPr="002929B6" w:rsidRDefault="00A65887" w:rsidP="006D5855"/>
    <w:p w14:paraId="0810856E" w14:textId="77777777" w:rsidR="00A65887" w:rsidRPr="002929B6" w:rsidRDefault="0051636E" w:rsidP="006D5855">
      <w:pPr>
        <w:rPr>
          <w:i/>
          <w:iCs/>
          <w:color w:val="FF0000"/>
        </w:rPr>
      </w:pPr>
      <w:r w:rsidRPr="002929B6">
        <w:rPr>
          <w:color w:val="FF0000"/>
        </w:rPr>
        <w:lastRenderedPageBreak/>
        <w:t>&lt;[Do uzupełnienia na szczeblu 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 xml:space="preserve">, as </w:t>
      </w:r>
      <w:proofErr w:type="spellStart"/>
      <w:r w:rsidRPr="002929B6">
        <w:rPr>
          <w:i/>
          <w:iCs/>
          <w:color w:val="FF0000"/>
        </w:rPr>
        <w:t>appropriate</w:t>
      </w:r>
      <w:proofErr w:type="spellEnd"/>
      <w:r w:rsidRPr="002929B6">
        <w:rPr>
          <w:i/>
          <w:iCs/>
          <w:color w:val="FF0000"/>
        </w:rPr>
        <w:t>]</w:t>
      </w:r>
    </w:p>
    <w:p w14:paraId="7CDB8D65" w14:textId="77777777" w:rsidR="00A65887" w:rsidRPr="002929B6" w:rsidRDefault="00A65887" w:rsidP="006D5855"/>
    <w:p w14:paraId="0DCC63FD" w14:textId="77777777" w:rsidR="00A65887" w:rsidRPr="002929B6" w:rsidRDefault="0051636E" w:rsidP="006D5855">
      <w:pPr>
        <w:rPr>
          <w:b/>
        </w:rPr>
      </w:pPr>
      <w:r w:rsidRPr="002929B6">
        <w:rPr>
          <w:b/>
        </w:rPr>
        <w:t>6.4</w:t>
      </w:r>
      <w:r w:rsidRPr="002929B6">
        <w:rPr>
          <w:b/>
        </w:rPr>
        <w:tab/>
        <w:t xml:space="preserve">Specjalne środki ostrożności </w:t>
      </w:r>
      <w:r w:rsidR="00664C08" w:rsidRPr="002929B6">
        <w:rPr>
          <w:b/>
          <w:noProof/>
          <w:szCs w:val="22"/>
        </w:rPr>
        <w:t>podczas</w:t>
      </w:r>
      <w:r w:rsidRPr="002929B6">
        <w:rPr>
          <w:b/>
        </w:rPr>
        <w:t xml:space="preserve"> </w:t>
      </w:r>
      <w:r w:rsidR="00664C08" w:rsidRPr="002929B6">
        <w:rPr>
          <w:b/>
        </w:rPr>
        <w:t>przechowywania</w:t>
      </w:r>
    </w:p>
    <w:p w14:paraId="7524A3F8" w14:textId="77777777" w:rsidR="00A65887" w:rsidRPr="002929B6" w:rsidRDefault="00A65887" w:rsidP="006D5855">
      <w:pPr>
        <w:rPr>
          <w:i/>
          <w:color w:val="000000"/>
        </w:rPr>
      </w:pPr>
    </w:p>
    <w:p w14:paraId="19B350BD" w14:textId="77777777" w:rsidR="00A65887" w:rsidRPr="002929B6" w:rsidRDefault="0051636E" w:rsidP="006D5855">
      <w:pPr>
        <w:ind w:left="0" w:firstLine="0"/>
        <w:rPr>
          <w:i/>
          <w:color w:val="008000"/>
        </w:rPr>
      </w:pPr>
      <w:r w:rsidRPr="002929B6">
        <w:rPr>
          <w:noProof/>
        </w:rPr>
        <w:t>&lt;</w:t>
      </w:r>
      <w:r w:rsidR="00664C08" w:rsidRPr="002929B6">
        <w:rPr>
          <w:noProof/>
          <w:szCs w:val="22"/>
        </w:rPr>
        <w:t xml:space="preserve">Warunki </w:t>
      </w:r>
      <w:r w:rsidRPr="002929B6">
        <w:rPr>
          <w:noProof/>
        </w:rPr>
        <w:t>przechowywania produktu leczniczego po &lt;</w:t>
      </w:r>
      <w:r w:rsidR="00664C08" w:rsidRPr="002929B6">
        <w:rPr>
          <w:noProof/>
          <w:szCs w:val="22"/>
        </w:rPr>
        <w:t>rekonstytucji</w:t>
      </w:r>
      <w:r w:rsidRPr="002929B6">
        <w:rPr>
          <w:noProof/>
        </w:rPr>
        <w:t>&gt;&lt;rozcieńczeniu</w:t>
      </w:r>
      <w:r w:rsidR="00D017E6" w:rsidRPr="002929B6">
        <w:rPr>
          <w:noProof/>
          <w:szCs w:val="24"/>
        </w:rPr>
        <w:t>&gt;&lt;pierwszym otwarciu&gt;</w:t>
      </w:r>
      <w:r w:rsidRPr="002929B6">
        <w:rPr>
          <w:noProof/>
        </w:rPr>
        <w:t>, patrz punkt 6.3.&gt;</w:t>
      </w:r>
    </w:p>
    <w:p w14:paraId="0F2D2F04" w14:textId="77777777" w:rsidR="00A65887" w:rsidRPr="002929B6" w:rsidRDefault="00A65887" w:rsidP="006D5855">
      <w:pPr>
        <w:rPr>
          <w:i/>
          <w:iCs/>
        </w:rPr>
      </w:pPr>
    </w:p>
    <w:p w14:paraId="53716373" w14:textId="77777777" w:rsidR="00A65887" w:rsidRPr="002929B6" w:rsidRDefault="0051636E" w:rsidP="006D5855">
      <w:r w:rsidRPr="002929B6">
        <w:rPr>
          <w:color w:val="FF0000"/>
        </w:rPr>
        <w:t>&lt;[Do uzupełnienia na szczeblu 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 xml:space="preserve">, as </w:t>
      </w:r>
      <w:proofErr w:type="spellStart"/>
      <w:r w:rsidRPr="002929B6">
        <w:rPr>
          <w:i/>
          <w:iCs/>
          <w:color w:val="FF0000"/>
        </w:rPr>
        <w:t>appropriate</w:t>
      </w:r>
      <w:proofErr w:type="spellEnd"/>
      <w:r w:rsidRPr="002929B6">
        <w:rPr>
          <w:i/>
          <w:iCs/>
          <w:color w:val="FF0000"/>
        </w:rPr>
        <w:t>]</w:t>
      </w:r>
    </w:p>
    <w:p w14:paraId="4001190E" w14:textId="77777777" w:rsidR="00A65887" w:rsidRPr="002929B6" w:rsidRDefault="00A65887" w:rsidP="006D5855"/>
    <w:p w14:paraId="052B059B" w14:textId="77777777" w:rsidR="00A65887" w:rsidRPr="002929B6" w:rsidRDefault="0051636E" w:rsidP="006D5855">
      <w:pPr>
        <w:rPr>
          <w:b/>
        </w:rPr>
      </w:pPr>
      <w:r w:rsidRPr="002929B6">
        <w:rPr>
          <w:b/>
        </w:rPr>
        <w:t>6.5</w:t>
      </w:r>
      <w:r w:rsidRPr="002929B6">
        <w:rPr>
          <w:b/>
        </w:rPr>
        <w:tab/>
        <w:t>Rodzaj i zawartość opakowania</w:t>
      </w:r>
    </w:p>
    <w:p w14:paraId="5E82C4C7" w14:textId="77777777" w:rsidR="00A65887" w:rsidRPr="002929B6" w:rsidRDefault="00A65887" w:rsidP="006D5855"/>
    <w:p w14:paraId="59C3EC58" w14:textId="77777777" w:rsidR="00A65887" w:rsidRPr="002929B6" w:rsidRDefault="0051636E" w:rsidP="006D5855">
      <w:r w:rsidRPr="002929B6">
        <w:t xml:space="preserve">&lt;Nie wszystkie </w:t>
      </w:r>
      <w:r w:rsidR="00664C08" w:rsidRPr="002929B6">
        <w:rPr>
          <w:noProof/>
          <w:szCs w:val="22"/>
        </w:rPr>
        <w:t>wielkości</w:t>
      </w:r>
      <w:r w:rsidRPr="002929B6">
        <w:t xml:space="preserve"> opakowań muszą znajdować się w obrocie.&gt;</w:t>
      </w:r>
    </w:p>
    <w:p w14:paraId="4C4ED4F1" w14:textId="77777777" w:rsidR="00A65887" w:rsidRPr="002929B6" w:rsidRDefault="00A65887" w:rsidP="006D5855"/>
    <w:p w14:paraId="074C0DC0" w14:textId="77777777" w:rsidR="00A65887" w:rsidRPr="002929B6" w:rsidRDefault="0051636E" w:rsidP="006D5855">
      <w:r w:rsidRPr="002929B6">
        <w:rPr>
          <w:color w:val="FF0000"/>
        </w:rPr>
        <w:t xml:space="preserve">&lt;[Do uzupełnienia na szczeblu </w:t>
      </w:r>
      <w:r w:rsidRPr="002929B6">
        <w:rPr>
          <w:color w:val="FF0000"/>
        </w:rPr>
        <w:t>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 xml:space="preserve">, as </w:t>
      </w:r>
      <w:proofErr w:type="spellStart"/>
      <w:r w:rsidRPr="002929B6">
        <w:rPr>
          <w:i/>
          <w:iCs/>
          <w:color w:val="FF0000"/>
        </w:rPr>
        <w:t>appropriate</w:t>
      </w:r>
      <w:proofErr w:type="spellEnd"/>
      <w:r w:rsidRPr="002929B6">
        <w:rPr>
          <w:i/>
          <w:iCs/>
          <w:color w:val="FF0000"/>
        </w:rPr>
        <w:t>]</w:t>
      </w:r>
    </w:p>
    <w:p w14:paraId="0BB83D52" w14:textId="77777777" w:rsidR="00A65887" w:rsidRPr="002929B6" w:rsidRDefault="00A65887" w:rsidP="006D5855"/>
    <w:p w14:paraId="3615199A" w14:textId="77777777" w:rsidR="00A65887" w:rsidRPr="002929B6" w:rsidRDefault="0051636E" w:rsidP="006D5855">
      <w:pPr>
        <w:rPr>
          <w:b/>
        </w:rPr>
      </w:pPr>
      <w:r w:rsidRPr="002929B6">
        <w:rPr>
          <w:b/>
        </w:rPr>
        <w:t>6.6</w:t>
      </w:r>
      <w:r w:rsidRPr="002929B6">
        <w:rPr>
          <w:b/>
        </w:rPr>
        <w:tab/>
      </w:r>
      <w:r w:rsidR="00664C08" w:rsidRPr="002929B6">
        <w:rPr>
          <w:b/>
          <w:bCs/>
          <w:noProof/>
          <w:szCs w:val="22"/>
        </w:rPr>
        <w:t>Specjalne</w:t>
      </w:r>
      <w:r w:rsidRPr="002929B6">
        <w:rPr>
          <w:b/>
          <w:bCs/>
          <w:noProof/>
          <w:szCs w:val="22"/>
        </w:rPr>
        <w:t xml:space="preserve"> środki ostrożności dotyczące usuwania</w:t>
      </w:r>
      <w:r w:rsidRPr="002929B6">
        <w:rPr>
          <w:b/>
        </w:rPr>
        <w:t xml:space="preserve"> </w:t>
      </w:r>
      <w:r w:rsidRPr="002929B6">
        <w:rPr>
          <w:b/>
          <w:bCs/>
          <w:szCs w:val="22"/>
        </w:rPr>
        <w:t xml:space="preserve">&lt;i </w:t>
      </w:r>
      <w:r w:rsidRPr="002929B6">
        <w:rPr>
          <w:b/>
        </w:rPr>
        <w:t xml:space="preserve">przygotowania </w:t>
      </w:r>
      <w:r w:rsidR="005543F4" w:rsidRPr="002929B6">
        <w:rPr>
          <w:b/>
          <w:szCs w:val="22"/>
        </w:rPr>
        <w:t xml:space="preserve">produktu leczniczego </w:t>
      </w:r>
      <w:r w:rsidRPr="002929B6">
        <w:rPr>
          <w:b/>
        </w:rPr>
        <w:t>do stosowania&gt;</w:t>
      </w:r>
    </w:p>
    <w:p w14:paraId="6284063B" w14:textId="77777777" w:rsidR="00A65887" w:rsidRPr="002929B6" w:rsidRDefault="00A65887" w:rsidP="006D5855"/>
    <w:p w14:paraId="7DEFE4BD" w14:textId="77777777" w:rsidR="009810F4" w:rsidRPr="002929B6" w:rsidRDefault="0051636E" w:rsidP="006D5855">
      <w:pPr>
        <w:rPr>
          <w:u w:val="single"/>
        </w:rPr>
      </w:pPr>
      <w:r w:rsidRPr="002929B6">
        <w:rPr>
          <w:u w:val="single"/>
        </w:rPr>
        <w:t>&lt;Stosowanie u dzieci i młodzieży&gt;</w:t>
      </w:r>
    </w:p>
    <w:p w14:paraId="772728A8" w14:textId="77777777" w:rsidR="00CC6F84" w:rsidRPr="002929B6" w:rsidRDefault="00CC6F84" w:rsidP="006D5855"/>
    <w:p w14:paraId="344FBAEE" w14:textId="77777777" w:rsidR="009810F4" w:rsidRPr="002929B6" w:rsidRDefault="0051636E" w:rsidP="006D5855">
      <w:r w:rsidRPr="002929B6">
        <w:t>&lt;</w:t>
      </w:r>
      <w:r w:rsidR="00CC6F84" w:rsidRPr="002929B6">
        <w:rPr>
          <w:noProof/>
          <w:szCs w:val="22"/>
        </w:rPr>
        <w:t xml:space="preserve">Bez specjalnych </w:t>
      </w:r>
      <w:r w:rsidRPr="002929B6">
        <w:t>wymagań &lt;dotyczących usuwania&gt;.&gt;</w:t>
      </w:r>
    </w:p>
    <w:p w14:paraId="71C306B6" w14:textId="77777777" w:rsidR="00CC6F84" w:rsidRPr="002929B6" w:rsidRDefault="00CC6F84" w:rsidP="006D5855">
      <w:pPr>
        <w:ind w:left="0" w:firstLine="0"/>
      </w:pPr>
    </w:p>
    <w:p w14:paraId="61E5748B" w14:textId="77777777" w:rsidR="009810F4" w:rsidRPr="002929B6" w:rsidRDefault="0051636E" w:rsidP="006D5855">
      <w:pPr>
        <w:ind w:left="0" w:firstLine="0"/>
      </w:pPr>
      <w:r w:rsidRPr="002929B6">
        <w:t>&lt;Wszelkie niewykorzystane resztki produktu leczniczego lub jego odpady należy usunąć zgodnie z lokalnymi przepisami.&gt;</w:t>
      </w:r>
    </w:p>
    <w:p w14:paraId="3AB4DF39" w14:textId="77777777" w:rsidR="00A65887" w:rsidRPr="002929B6" w:rsidRDefault="00A65887" w:rsidP="006D5855"/>
    <w:p w14:paraId="47E468AB" w14:textId="77777777" w:rsidR="00A65887" w:rsidRPr="002929B6" w:rsidRDefault="00A65887" w:rsidP="006D5855"/>
    <w:p w14:paraId="20905598" w14:textId="77777777" w:rsidR="00A65887" w:rsidRPr="002929B6" w:rsidRDefault="0051636E" w:rsidP="006D5855">
      <w:pPr>
        <w:rPr>
          <w:b/>
        </w:rPr>
      </w:pPr>
      <w:r w:rsidRPr="002929B6">
        <w:rPr>
          <w:b/>
        </w:rPr>
        <w:t>7.</w:t>
      </w:r>
      <w:r w:rsidRPr="002929B6">
        <w:rPr>
          <w:b/>
        </w:rPr>
        <w:tab/>
        <w:t>PODMIOT ODPOWIEDZIALNY POSIADAJĄCY POZWOLENIE NA DOPUSZCZENIE DO OBROTU</w:t>
      </w:r>
    </w:p>
    <w:p w14:paraId="5C306A27" w14:textId="77777777" w:rsidR="00A65887" w:rsidRPr="002929B6" w:rsidRDefault="00A65887" w:rsidP="006D5855"/>
    <w:p w14:paraId="48655460" w14:textId="77777777" w:rsidR="00A65887" w:rsidRPr="002929B6" w:rsidRDefault="0051636E" w:rsidP="006D5855">
      <w:r w:rsidRPr="002929B6">
        <w:t>&lt;[Do uzupełnienia na szczeblu krajowym]&gt;</w:t>
      </w:r>
    </w:p>
    <w:p w14:paraId="7262CA87" w14:textId="77777777" w:rsidR="00A65887" w:rsidRPr="002929B6" w:rsidRDefault="00A65887" w:rsidP="006D5855"/>
    <w:p w14:paraId="53008D36" w14:textId="77777777" w:rsidR="00A65887" w:rsidRPr="002929B6" w:rsidRDefault="0051636E" w:rsidP="006D5855">
      <w:r w:rsidRPr="002929B6">
        <w:rPr>
          <w:color w:val="FF0000"/>
        </w:rPr>
        <w:t>&lt;[Patrz Aneks I - Do uzupełnienia na szczeblu 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w:t>
      </w:r>
    </w:p>
    <w:p w14:paraId="5736274F" w14:textId="77777777" w:rsidR="00A65887" w:rsidRPr="002929B6" w:rsidRDefault="00A65887" w:rsidP="006D5855"/>
    <w:p w14:paraId="538EE19B" w14:textId="77777777" w:rsidR="00A65887" w:rsidRPr="002929B6" w:rsidRDefault="0051636E" w:rsidP="006D5855">
      <w:r w:rsidRPr="002929B6">
        <w:t>{Nazwa i adres}</w:t>
      </w:r>
    </w:p>
    <w:p w14:paraId="2B71E455" w14:textId="77777777" w:rsidR="00A65887" w:rsidRPr="002929B6" w:rsidRDefault="0051636E" w:rsidP="006D5855">
      <w:pPr>
        <w:rPr>
          <w:noProof/>
        </w:rPr>
      </w:pPr>
      <w:r w:rsidRPr="002929B6">
        <w:rPr>
          <w:noProof/>
        </w:rPr>
        <w:t>&lt;{tel}&gt;</w:t>
      </w:r>
    </w:p>
    <w:p w14:paraId="4B514F5E" w14:textId="77777777" w:rsidR="00A65887" w:rsidRPr="002929B6" w:rsidRDefault="0051636E" w:rsidP="006D5855">
      <w:pPr>
        <w:rPr>
          <w:noProof/>
        </w:rPr>
      </w:pPr>
      <w:r w:rsidRPr="002929B6">
        <w:rPr>
          <w:noProof/>
        </w:rPr>
        <w:t>&lt;{faks}&gt;</w:t>
      </w:r>
    </w:p>
    <w:p w14:paraId="095EB5B9" w14:textId="77777777" w:rsidR="00A65887" w:rsidRPr="002929B6" w:rsidRDefault="0051636E" w:rsidP="006D5855">
      <w:r w:rsidRPr="002929B6">
        <w:rPr>
          <w:noProof/>
        </w:rPr>
        <w:t>&lt;{e-mail}&gt;</w:t>
      </w:r>
    </w:p>
    <w:p w14:paraId="116E3541" w14:textId="77777777" w:rsidR="00A65887" w:rsidRPr="002929B6" w:rsidRDefault="00A65887" w:rsidP="006D5855"/>
    <w:p w14:paraId="4BFDB72F" w14:textId="77777777" w:rsidR="00A65887" w:rsidRPr="002929B6" w:rsidRDefault="00A65887" w:rsidP="006D5855"/>
    <w:p w14:paraId="5F69653B" w14:textId="77777777" w:rsidR="00A65887" w:rsidRPr="002929B6" w:rsidRDefault="0051636E" w:rsidP="006D5855">
      <w:pPr>
        <w:rPr>
          <w:b/>
        </w:rPr>
      </w:pPr>
      <w:r w:rsidRPr="002929B6">
        <w:rPr>
          <w:b/>
        </w:rPr>
        <w:t>8.</w:t>
      </w:r>
      <w:r w:rsidRPr="002929B6">
        <w:rPr>
          <w:b/>
        </w:rPr>
        <w:tab/>
      </w:r>
      <w:r w:rsidR="00CC6F84" w:rsidRPr="002929B6">
        <w:rPr>
          <w:b/>
          <w:noProof/>
          <w:szCs w:val="22"/>
        </w:rPr>
        <w:t>&lt;NUMER POZWOLENIA&gt; &lt;NUMERY POZWOLEŃ&gt;</w:t>
      </w:r>
      <w:r w:rsidRPr="002929B6">
        <w:rPr>
          <w:b/>
          <w:noProof/>
        </w:rPr>
        <w:t xml:space="preserve"> </w:t>
      </w:r>
      <w:r w:rsidRPr="002929B6">
        <w:rPr>
          <w:b/>
        </w:rPr>
        <w:t>NA DOPUSZCZENIE DO OBROTU</w:t>
      </w:r>
    </w:p>
    <w:p w14:paraId="695D7C7F" w14:textId="77777777" w:rsidR="00A65887" w:rsidRPr="002929B6" w:rsidRDefault="00A65887" w:rsidP="006D5855">
      <w:pPr>
        <w:rPr>
          <w:i/>
        </w:rPr>
      </w:pPr>
    </w:p>
    <w:p w14:paraId="427DFBD6" w14:textId="77777777" w:rsidR="00A65887" w:rsidRPr="002929B6" w:rsidRDefault="0051636E" w:rsidP="006D5855">
      <w:pPr>
        <w:rPr>
          <w:i/>
          <w:iCs/>
        </w:rPr>
      </w:pPr>
      <w:r w:rsidRPr="002929B6">
        <w:t>&lt;[Do uzupełnienia na szczeblu krajowym]&gt;</w:t>
      </w:r>
    </w:p>
    <w:p w14:paraId="76332990" w14:textId="77777777" w:rsidR="00A65887" w:rsidRPr="002929B6" w:rsidRDefault="00A65887" w:rsidP="006D5855"/>
    <w:p w14:paraId="23CE7DF0" w14:textId="77777777" w:rsidR="00A65887" w:rsidRPr="002929B6" w:rsidRDefault="00A65887" w:rsidP="006D5855"/>
    <w:p w14:paraId="43C22725" w14:textId="77777777" w:rsidR="00A65887" w:rsidRPr="002929B6" w:rsidRDefault="0051636E" w:rsidP="006D5855">
      <w:pPr>
        <w:rPr>
          <w:b/>
        </w:rPr>
      </w:pPr>
      <w:r w:rsidRPr="002929B6">
        <w:rPr>
          <w:b/>
        </w:rPr>
        <w:t>9.</w:t>
      </w:r>
      <w:r w:rsidRPr="002929B6">
        <w:rPr>
          <w:b/>
        </w:rPr>
        <w:tab/>
      </w:r>
      <w:r w:rsidRPr="002929B6">
        <w:rPr>
          <w:b/>
        </w:rPr>
        <w:t xml:space="preserve">DATA WYDANIA PIERWSZEGO POZWOLENIA NA DOPUSZCZENIE DO OBROTU </w:t>
      </w:r>
      <w:r w:rsidR="00CC6F84" w:rsidRPr="002929B6">
        <w:rPr>
          <w:b/>
        </w:rPr>
        <w:t>I </w:t>
      </w:r>
      <w:r w:rsidRPr="002929B6">
        <w:rPr>
          <w:b/>
        </w:rPr>
        <w:t>DATA PRZEDŁUŻENIA POZWOLENIA</w:t>
      </w:r>
    </w:p>
    <w:p w14:paraId="0A6490CF" w14:textId="77777777" w:rsidR="00A65887" w:rsidRPr="002929B6" w:rsidRDefault="00A65887" w:rsidP="006D5855">
      <w:pPr>
        <w:rPr>
          <w:b/>
        </w:rPr>
      </w:pPr>
    </w:p>
    <w:p w14:paraId="4F140AEC" w14:textId="77777777" w:rsidR="00F52678" w:rsidRPr="002929B6" w:rsidRDefault="0051636E" w:rsidP="006D5855">
      <w:pPr>
        <w:rPr>
          <w:noProof/>
          <w:szCs w:val="24"/>
        </w:rPr>
      </w:pPr>
      <w:r w:rsidRPr="002929B6">
        <w:rPr>
          <w:noProof/>
          <w:szCs w:val="24"/>
        </w:rPr>
        <w:t>Data wydania pierwszego pozwolenia na dopuszczenie do obrotu: {DD miesiąc RRRR</w:t>
      </w:r>
      <w:r w:rsidR="00491E64" w:rsidRPr="002929B6">
        <w:rPr>
          <w:noProof/>
          <w:szCs w:val="24"/>
        </w:rPr>
        <w:t>}</w:t>
      </w:r>
    </w:p>
    <w:p w14:paraId="4EF3E2A4" w14:textId="77777777" w:rsidR="00F52678" w:rsidRPr="002929B6" w:rsidRDefault="0051636E" w:rsidP="006D5855">
      <w:pPr>
        <w:suppressLineNumbers/>
        <w:rPr>
          <w:noProof/>
          <w:szCs w:val="24"/>
        </w:rPr>
      </w:pPr>
      <w:r w:rsidRPr="002929B6">
        <w:rPr>
          <w:noProof/>
          <w:szCs w:val="24"/>
        </w:rPr>
        <w:t>&lt;Data ostatniego przedłużenia pozwolenia: {DD miesiąc RRRR</w:t>
      </w:r>
      <w:r w:rsidR="00491E64" w:rsidRPr="002929B6">
        <w:rPr>
          <w:noProof/>
          <w:szCs w:val="24"/>
        </w:rPr>
        <w:t>}</w:t>
      </w:r>
      <w:r w:rsidRPr="002929B6">
        <w:rPr>
          <w:noProof/>
          <w:szCs w:val="24"/>
        </w:rPr>
        <w:t>&gt;</w:t>
      </w:r>
    </w:p>
    <w:p w14:paraId="7D4A7E6C" w14:textId="77777777" w:rsidR="00A65887" w:rsidRPr="002929B6" w:rsidRDefault="00A65887" w:rsidP="006D5855">
      <w:pPr>
        <w:rPr>
          <w:i/>
        </w:rPr>
      </w:pPr>
    </w:p>
    <w:p w14:paraId="2DE0F510" w14:textId="77777777" w:rsidR="00A65887" w:rsidRPr="002929B6" w:rsidRDefault="0051636E" w:rsidP="006D5855">
      <w:pPr>
        <w:rPr>
          <w:i/>
          <w:iCs/>
        </w:rPr>
      </w:pPr>
      <w:r w:rsidRPr="002929B6">
        <w:t>&lt;[Do uzupełnienia na szczeblu krajowym]&gt;</w:t>
      </w:r>
    </w:p>
    <w:p w14:paraId="2A263C28" w14:textId="77777777" w:rsidR="00A65887" w:rsidRPr="002929B6" w:rsidRDefault="00A65887" w:rsidP="006D5855"/>
    <w:p w14:paraId="17DEA01A" w14:textId="77777777" w:rsidR="00A65887" w:rsidRPr="002929B6" w:rsidRDefault="00A65887" w:rsidP="006D5855"/>
    <w:p w14:paraId="52B0C98E" w14:textId="77777777" w:rsidR="00A65887" w:rsidRPr="002929B6" w:rsidRDefault="0051636E" w:rsidP="006D5855">
      <w:pPr>
        <w:rPr>
          <w:b/>
        </w:rPr>
      </w:pPr>
      <w:r w:rsidRPr="002929B6">
        <w:rPr>
          <w:b/>
        </w:rPr>
        <w:t>10.</w:t>
      </w:r>
      <w:r w:rsidRPr="002929B6">
        <w:rPr>
          <w:b/>
        </w:rPr>
        <w:tab/>
        <w:t>DATA ZATWIERDZENIA LUB CZĘŚCIOWEJ ZMIANY TEKSTU CHARAKTERYSTYKI PRODUKTU LECZNICZEGO</w:t>
      </w:r>
    </w:p>
    <w:p w14:paraId="63312AB2" w14:textId="77777777" w:rsidR="003E4D51" w:rsidRPr="002929B6" w:rsidRDefault="003E4D51" w:rsidP="006D5855">
      <w:pPr>
        <w:rPr>
          <w:b/>
        </w:rPr>
      </w:pPr>
    </w:p>
    <w:p w14:paraId="703FCDE5" w14:textId="77777777" w:rsidR="00A65887" w:rsidRPr="002929B6" w:rsidRDefault="0051636E" w:rsidP="006D5855">
      <w:pPr>
        <w:rPr>
          <w:b/>
        </w:rPr>
      </w:pPr>
      <w:r w:rsidRPr="002929B6">
        <w:rPr>
          <w:noProof/>
        </w:rPr>
        <w:lastRenderedPageBreak/>
        <w:t>&lt;</w:t>
      </w:r>
      <w:r w:rsidR="00C23D97" w:rsidRPr="002929B6">
        <w:rPr>
          <w:noProof/>
        </w:rPr>
        <w:t>{MM/RRRR}</w:t>
      </w:r>
      <w:r w:rsidRPr="002929B6">
        <w:rPr>
          <w:noProof/>
        </w:rPr>
        <w:t>&gt;</w:t>
      </w:r>
    </w:p>
    <w:p w14:paraId="5ACAC539" w14:textId="77777777" w:rsidR="00F52678" w:rsidRPr="002929B6" w:rsidRDefault="0051636E" w:rsidP="006D5855">
      <w:pPr>
        <w:suppressLineNumbers/>
        <w:rPr>
          <w:noProof/>
          <w:szCs w:val="24"/>
        </w:rPr>
      </w:pPr>
      <w:r w:rsidRPr="002929B6">
        <w:rPr>
          <w:noProof/>
          <w:szCs w:val="24"/>
        </w:rPr>
        <w:t>&lt;{DD/MM/RRRR}&gt;</w:t>
      </w:r>
    </w:p>
    <w:p w14:paraId="2FFCFF70" w14:textId="77777777" w:rsidR="00F52678" w:rsidRPr="002929B6" w:rsidRDefault="0051636E" w:rsidP="006D5855">
      <w:pPr>
        <w:suppressLineNumbers/>
        <w:rPr>
          <w:noProof/>
          <w:szCs w:val="24"/>
        </w:rPr>
      </w:pPr>
      <w:r w:rsidRPr="002929B6">
        <w:rPr>
          <w:noProof/>
          <w:szCs w:val="24"/>
        </w:rPr>
        <w:t>&lt;{DD miesiąc RRRR}&gt;</w:t>
      </w:r>
    </w:p>
    <w:p w14:paraId="17E03C77" w14:textId="77777777" w:rsidR="00A65887" w:rsidRPr="002929B6" w:rsidRDefault="00A65887" w:rsidP="006D5855">
      <w:pPr>
        <w:ind w:left="705" w:hanging="705"/>
      </w:pPr>
    </w:p>
    <w:p w14:paraId="107C4D5E" w14:textId="77777777" w:rsidR="00A65887" w:rsidRPr="002929B6" w:rsidRDefault="0051636E" w:rsidP="006D5855">
      <w:pPr>
        <w:ind w:left="705" w:hanging="705"/>
      </w:pPr>
      <w:r w:rsidRPr="002929B6">
        <w:t>&lt;[Do uzupełnienia na szczeblu krajowym]&gt;</w:t>
      </w:r>
    </w:p>
    <w:p w14:paraId="0BB0C21A" w14:textId="77777777" w:rsidR="00A65887" w:rsidRPr="002929B6" w:rsidRDefault="00A65887" w:rsidP="006D5855">
      <w:pPr>
        <w:ind w:left="705" w:hanging="705"/>
      </w:pPr>
    </w:p>
    <w:p w14:paraId="171326B4" w14:textId="77777777" w:rsidR="003E4D51" w:rsidRPr="002929B6" w:rsidRDefault="003E4D51" w:rsidP="006D5855">
      <w:pPr>
        <w:ind w:left="705" w:hanging="705"/>
      </w:pPr>
    </w:p>
    <w:p w14:paraId="54C09743" w14:textId="77777777" w:rsidR="00A65887" w:rsidRPr="002929B6" w:rsidRDefault="0051636E" w:rsidP="006D5855">
      <w:pPr>
        <w:rPr>
          <w:b/>
          <w:noProof/>
        </w:rPr>
      </w:pPr>
      <w:r w:rsidRPr="002929B6">
        <w:rPr>
          <w:b/>
          <w:noProof/>
        </w:rPr>
        <w:t>&lt;11.</w:t>
      </w:r>
      <w:r w:rsidRPr="002929B6">
        <w:rPr>
          <w:b/>
          <w:noProof/>
        </w:rPr>
        <w:tab/>
        <w:t>DOZYMETRIA&gt;</w:t>
      </w:r>
    </w:p>
    <w:p w14:paraId="7B77D74D" w14:textId="77777777" w:rsidR="00A65887" w:rsidRPr="002929B6" w:rsidRDefault="00A65887" w:rsidP="006D5855">
      <w:pPr>
        <w:ind w:left="0" w:firstLine="0"/>
        <w:rPr>
          <w:noProof/>
        </w:rPr>
      </w:pPr>
    </w:p>
    <w:p w14:paraId="3F8BAFBD" w14:textId="77777777" w:rsidR="00A65887" w:rsidRPr="002929B6" w:rsidRDefault="00A65887" w:rsidP="006D5855">
      <w:pPr>
        <w:rPr>
          <w:b/>
          <w:noProof/>
        </w:rPr>
      </w:pPr>
    </w:p>
    <w:p w14:paraId="6CE1CEC8" w14:textId="77777777" w:rsidR="00A65887" w:rsidRPr="002929B6" w:rsidRDefault="0051636E" w:rsidP="006D5855">
      <w:pPr>
        <w:rPr>
          <w:b/>
          <w:noProof/>
        </w:rPr>
      </w:pPr>
      <w:r w:rsidRPr="002929B6">
        <w:rPr>
          <w:b/>
          <w:noProof/>
        </w:rPr>
        <w:t>&lt;12.</w:t>
      </w:r>
      <w:r w:rsidRPr="002929B6">
        <w:rPr>
          <w:b/>
          <w:noProof/>
        </w:rPr>
        <w:tab/>
        <w:t xml:space="preserve">INSTRUKCJA </w:t>
      </w:r>
      <w:r w:rsidRPr="002929B6">
        <w:rPr>
          <w:b/>
          <w:noProof/>
        </w:rPr>
        <w:t>PRZYGOTOWANIA PRODUKTÓW</w:t>
      </w:r>
      <w:r w:rsidR="00A72C20" w:rsidRPr="002929B6">
        <w:rPr>
          <w:b/>
          <w:noProof/>
        </w:rPr>
        <w:t xml:space="preserve"> </w:t>
      </w:r>
      <w:r w:rsidRPr="002929B6">
        <w:rPr>
          <w:b/>
          <w:noProof/>
        </w:rPr>
        <w:t>RADIOFARMACEUTYCZNYCH&gt;</w:t>
      </w:r>
    </w:p>
    <w:p w14:paraId="2DC6C8CA" w14:textId="77777777" w:rsidR="00A65887" w:rsidRPr="002929B6" w:rsidRDefault="00A65887" w:rsidP="006D5855">
      <w:pPr>
        <w:rPr>
          <w:b/>
          <w:noProof/>
        </w:rPr>
      </w:pPr>
    </w:p>
    <w:p w14:paraId="3E11CA38" w14:textId="77777777" w:rsidR="00A65887" w:rsidRPr="002929B6" w:rsidRDefault="0051636E" w:rsidP="006D5855">
      <w:pPr>
        <w:ind w:left="0" w:firstLine="0"/>
        <w:rPr>
          <w:noProof/>
        </w:rPr>
      </w:pPr>
      <w:r w:rsidRPr="002929B6">
        <w:rPr>
          <w:noProof/>
        </w:rPr>
        <w:t xml:space="preserve">&lt;Wszelkie niewykorzystane </w:t>
      </w:r>
      <w:r w:rsidR="000A75D7" w:rsidRPr="002929B6">
        <w:rPr>
          <w:noProof/>
          <w:szCs w:val="22"/>
        </w:rPr>
        <w:t>resztki</w:t>
      </w:r>
      <w:r w:rsidR="000A75D7" w:rsidRPr="002929B6">
        <w:rPr>
          <w:noProof/>
        </w:rPr>
        <w:t xml:space="preserve"> </w:t>
      </w:r>
      <w:r w:rsidRPr="002929B6">
        <w:rPr>
          <w:noProof/>
        </w:rPr>
        <w:t xml:space="preserve">produktu </w:t>
      </w:r>
      <w:r w:rsidR="00F52678" w:rsidRPr="002929B6">
        <w:rPr>
          <w:noProof/>
        </w:rPr>
        <w:t xml:space="preserve">leczniczego </w:t>
      </w:r>
      <w:r w:rsidRPr="002929B6">
        <w:rPr>
          <w:noProof/>
        </w:rPr>
        <w:t xml:space="preserve">lub jego odpady należy usunąć </w:t>
      </w:r>
      <w:r w:rsidR="000A75D7" w:rsidRPr="002929B6">
        <w:rPr>
          <w:noProof/>
        </w:rPr>
        <w:t xml:space="preserve">zgodnie </w:t>
      </w:r>
      <w:r w:rsidRPr="002929B6">
        <w:rPr>
          <w:noProof/>
        </w:rPr>
        <w:t xml:space="preserve">z lokalnymi przepisami.&gt; </w:t>
      </w:r>
    </w:p>
    <w:p w14:paraId="4B87A235" w14:textId="77777777" w:rsidR="00A65887" w:rsidRPr="002929B6" w:rsidRDefault="00A65887" w:rsidP="006D5855">
      <w:pPr>
        <w:ind w:left="705" w:hanging="705"/>
      </w:pPr>
    </w:p>
    <w:p w14:paraId="2D669941" w14:textId="77777777" w:rsidR="00A65887" w:rsidRPr="002929B6" w:rsidRDefault="0051636E" w:rsidP="006D5855">
      <w:pPr>
        <w:pStyle w:val="BodyText"/>
      </w:pPr>
      <w:r w:rsidRPr="002929B6">
        <w:t>&lt;</w:t>
      </w:r>
      <w:r w:rsidR="00F92358" w:rsidRPr="002929B6">
        <w:t xml:space="preserve">Szczegółowe informacje </w:t>
      </w:r>
      <w:r w:rsidRPr="002929B6">
        <w:t xml:space="preserve">o tym produkcie </w:t>
      </w:r>
      <w:r w:rsidR="002D3CF7" w:rsidRPr="002929B6">
        <w:t xml:space="preserve">leczniczym </w:t>
      </w:r>
      <w:r w:rsidR="00F92358" w:rsidRPr="002929B6">
        <w:t xml:space="preserve">są dostępne </w:t>
      </w:r>
      <w:r w:rsidRPr="002929B6">
        <w:t xml:space="preserve">na stronie </w:t>
      </w:r>
      <w:r w:rsidRPr="002929B6">
        <w:t>internetowej {</w:t>
      </w:r>
      <w:r w:rsidR="008727B2" w:rsidRPr="002929B6">
        <w:t>nazwa agencji w kraju członkowskim</w:t>
      </w:r>
      <w:r w:rsidR="00473753" w:rsidRPr="002929B6">
        <w:t xml:space="preserve"> (link)</w:t>
      </w:r>
      <w:r w:rsidRPr="002929B6">
        <w:t>}&gt;</w:t>
      </w:r>
    </w:p>
    <w:p w14:paraId="54122FD3" w14:textId="77777777" w:rsidR="00A65887" w:rsidRPr="002929B6" w:rsidRDefault="00A65887" w:rsidP="006D5855">
      <w:pPr>
        <w:ind w:left="705" w:hanging="705"/>
      </w:pPr>
    </w:p>
    <w:p w14:paraId="58C189FE" w14:textId="77777777" w:rsidR="00A65887" w:rsidRPr="002929B6" w:rsidRDefault="0051636E" w:rsidP="007301F0">
      <w:pPr>
        <w:ind w:left="0" w:firstLine="0"/>
        <w:rPr>
          <w:noProof/>
        </w:rPr>
      </w:pPr>
      <w:r w:rsidRPr="002929B6">
        <w:br w:type="page"/>
      </w:r>
    </w:p>
    <w:p w14:paraId="13D7B509" w14:textId="77777777" w:rsidR="00A65887" w:rsidRPr="002929B6" w:rsidRDefault="00A65887" w:rsidP="007301F0">
      <w:pPr>
        <w:rPr>
          <w:noProof/>
        </w:rPr>
      </w:pPr>
    </w:p>
    <w:p w14:paraId="5548D2FD" w14:textId="77777777" w:rsidR="00A65887" w:rsidRPr="002929B6" w:rsidRDefault="00A65887" w:rsidP="007301F0">
      <w:pPr>
        <w:rPr>
          <w:noProof/>
        </w:rPr>
      </w:pPr>
    </w:p>
    <w:p w14:paraId="65D32101" w14:textId="77777777" w:rsidR="00A65887" w:rsidRPr="002929B6" w:rsidRDefault="00A65887" w:rsidP="007301F0">
      <w:pPr>
        <w:rPr>
          <w:noProof/>
        </w:rPr>
      </w:pPr>
    </w:p>
    <w:p w14:paraId="6FA60F2F" w14:textId="77777777" w:rsidR="00A65887" w:rsidRPr="002929B6" w:rsidRDefault="00A65887" w:rsidP="007301F0">
      <w:pPr>
        <w:rPr>
          <w:noProof/>
        </w:rPr>
      </w:pPr>
    </w:p>
    <w:p w14:paraId="50A16686" w14:textId="77777777" w:rsidR="00A65887" w:rsidRPr="002929B6" w:rsidRDefault="00A65887" w:rsidP="007301F0">
      <w:pPr>
        <w:rPr>
          <w:noProof/>
        </w:rPr>
      </w:pPr>
    </w:p>
    <w:p w14:paraId="5AE7049C" w14:textId="77777777" w:rsidR="00A65887" w:rsidRPr="002929B6" w:rsidRDefault="00A65887" w:rsidP="007301F0">
      <w:pPr>
        <w:rPr>
          <w:noProof/>
        </w:rPr>
      </w:pPr>
    </w:p>
    <w:p w14:paraId="6BA8BE05" w14:textId="77777777" w:rsidR="00A65887" w:rsidRPr="002929B6" w:rsidRDefault="00A65887" w:rsidP="007301F0">
      <w:pPr>
        <w:rPr>
          <w:noProof/>
        </w:rPr>
      </w:pPr>
    </w:p>
    <w:p w14:paraId="438EAE7E" w14:textId="77777777" w:rsidR="00A65887" w:rsidRPr="002929B6" w:rsidRDefault="00A65887" w:rsidP="007301F0">
      <w:pPr>
        <w:rPr>
          <w:noProof/>
        </w:rPr>
      </w:pPr>
    </w:p>
    <w:p w14:paraId="53C8E82C" w14:textId="77777777" w:rsidR="00A65887" w:rsidRPr="002929B6" w:rsidRDefault="00A65887" w:rsidP="007301F0">
      <w:pPr>
        <w:rPr>
          <w:noProof/>
        </w:rPr>
      </w:pPr>
    </w:p>
    <w:p w14:paraId="5D7FB600" w14:textId="77777777" w:rsidR="00A65887" w:rsidRPr="002929B6" w:rsidRDefault="00A65887" w:rsidP="007301F0">
      <w:pPr>
        <w:rPr>
          <w:noProof/>
        </w:rPr>
      </w:pPr>
    </w:p>
    <w:p w14:paraId="07760BEC" w14:textId="77777777" w:rsidR="00A65887" w:rsidRPr="002929B6" w:rsidRDefault="00A65887" w:rsidP="007301F0">
      <w:pPr>
        <w:rPr>
          <w:noProof/>
        </w:rPr>
      </w:pPr>
    </w:p>
    <w:p w14:paraId="56B4221E" w14:textId="77777777" w:rsidR="00A65887" w:rsidRPr="002929B6" w:rsidRDefault="00A65887" w:rsidP="007301F0">
      <w:pPr>
        <w:rPr>
          <w:noProof/>
        </w:rPr>
      </w:pPr>
    </w:p>
    <w:p w14:paraId="578DBA61" w14:textId="77777777" w:rsidR="00A65887" w:rsidRPr="002929B6" w:rsidRDefault="00A65887" w:rsidP="007301F0">
      <w:pPr>
        <w:rPr>
          <w:noProof/>
        </w:rPr>
      </w:pPr>
    </w:p>
    <w:p w14:paraId="73340123" w14:textId="77777777" w:rsidR="00A65887" w:rsidRPr="002929B6" w:rsidRDefault="00A65887" w:rsidP="007301F0">
      <w:pPr>
        <w:rPr>
          <w:noProof/>
        </w:rPr>
      </w:pPr>
    </w:p>
    <w:p w14:paraId="2D1C9D1E" w14:textId="77777777" w:rsidR="00A65887" w:rsidRPr="002929B6" w:rsidRDefault="00A65887" w:rsidP="007301F0">
      <w:pPr>
        <w:rPr>
          <w:noProof/>
        </w:rPr>
      </w:pPr>
    </w:p>
    <w:p w14:paraId="3DC4560D" w14:textId="77777777" w:rsidR="00A65887" w:rsidRPr="002929B6" w:rsidRDefault="00A65887" w:rsidP="007301F0">
      <w:pPr>
        <w:rPr>
          <w:noProof/>
        </w:rPr>
      </w:pPr>
    </w:p>
    <w:p w14:paraId="3025F582" w14:textId="77777777" w:rsidR="00A65887" w:rsidRPr="002929B6" w:rsidRDefault="00A65887" w:rsidP="007301F0">
      <w:pPr>
        <w:rPr>
          <w:noProof/>
        </w:rPr>
      </w:pPr>
    </w:p>
    <w:p w14:paraId="3B484C53" w14:textId="77777777" w:rsidR="00A65887" w:rsidRPr="002929B6" w:rsidRDefault="00A65887" w:rsidP="007301F0">
      <w:pPr>
        <w:rPr>
          <w:noProof/>
        </w:rPr>
      </w:pPr>
    </w:p>
    <w:p w14:paraId="5FA4ECA9" w14:textId="77777777" w:rsidR="00A65887" w:rsidRPr="002929B6" w:rsidRDefault="00A65887" w:rsidP="007301F0">
      <w:pPr>
        <w:rPr>
          <w:noProof/>
        </w:rPr>
      </w:pPr>
    </w:p>
    <w:p w14:paraId="5517E76F" w14:textId="77777777" w:rsidR="00A65887" w:rsidRPr="002929B6" w:rsidRDefault="00A65887" w:rsidP="007301F0">
      <w:pPr>
        <w:rPr>
          <w:noProof/>
        </w:rPr>
      </w:pPr>
    </w:p>
    <w:p w14:paraId="11167793" w14:textId="77777777" w:rsidR="00A65887" w:rsidRPr="002929B6" w:rsidRDefault="00A65887" w:rsidP="007301F0">
      <w:pPr>
        <w:rPr>
          <w:noProof/>
        </w:rPr>
      </w:pPr>
    </w:p>
    <w:p w14:paraId="25F60B9C" w14:textId="77777777" w:rsidR="00A65887" w:rsidRPr="002929B6" w:rsidRDefault="00A65887" w:rsidP="007301F0">
      <w:pPr>
        <w:rPr>
          <w:noProof/>
        </w:rPr>
      </w:pPr>
    </w:p>
    <w:p w14:paraId="6B2824E7" w14:textId="77777777" w:rsidR="00A65887" w:rsidRPr="002929B6" w:rsidRDefault="0051636E" w:rsidP="006D5855">
      <w:pPr>
        <w:jc w:val="center"/>
        <w:rPr>
          <w:b/>
          <w:noProof/>
        </w:rPr>
      </w:pPr>
      <w:r w:rsidRPr="002929B6">
        <w:rPr>
          <w:b/>
          <w:noProof/>
        </w:rPr>
        <w:t>OZNAKOWANIE OPAKOWAŃ</w:t>
      </w:r>
    </w:p>
    <w:p w14:paraId="7E1CABD3" w14:textId="77777777" w:rsidR="00A65887" w:rsidRPr="002929B6" w:rsidRDefault="0051636E" w:rsidP="006D5855">
      <w:pPr>
        <w:rPr>
          <w:noProof/>
        </w:rPr>
      </w:pPr>
      <w:r w:rsidRPr="002929B6">
        <w:rPr>
          <w:noProof/>
        </w:rPr>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20"/>
      </w:tblGrid>
      <w:tr w:rsidR="00191DCB" w14:paraId="2198421B" w14:textId="77777777">
        <w:tc>
          <w:tcPr>
            <w:tcW w:w="9320" w:type="dxa"/>
            <w:tcBorders>
              <w:top w:val="single" w:sz="4" w:space="0" w:color="auto"/>
              <w:left w:val="single" w:sz="4" w:space="0" w:color="auto"/>
              <w:bottom w:val="single" w:sz="4" w:space="0" w:color="auto"/>
              <w:right w:val="single" w:sz="4" w:space="0" w:color="auto"/>
            </w:tcBorders>
          </w:tcPr>
          <w:p w14:paraId="2CF8ABE0" w14:textId="77777777" w:rsidR="00A65887" w:rsidRPr="002929B6" w:rsidRDefault="0051636E" w:rsidP="006D5855">
            <w:pPr>
              <w:ind w:left="0" w:firstLine="0"/>
              <w:rPr>
                <w:b/>
                <w:noProof/>
              </w:rPr>
            </w:pPr>
            <w:r w:rsidRPr="002929B6">
              <w:rPr>
                <w:noProof/>
              </w:rPr>
              <w:lastRenderedPageBreak/>
              <w:br w:type="column"/>
            </w:r>
            <w:r w:rsidRPr="002929B6">
              <w:rPr>
                <w:b/>
                <w:noProof/>
              </w:rPr>
              <w:t>INFORMACJE ZAMIESZCZANE NA &lt;OPAKOWANIACH ZEWNĘTRZNYCH&gt; &lt;ORAZ&gt; &lt;OPAKOWANIACH BEZPOŚREDNICH&gt;</w:t>
            </w:r>
          </w:p>
          <w:p w14:paraId="5AE66B58" w14:textId="77777777" w:rsidR="00A65887" w:rsidRPr="002929B6" w:rsidRDefault="00A65887" w:rsidP="006D5855">
            <w:pPr>
              <w:rPr>
                <w:b/>
                <w:noProof/>
              </w:rPr>
            </w:pPr>
          </w:p>
          <w:p w14:paraId="54B0E6EF" w14:textId="77777777" w:rsidR="00A65887" w:rsidRPr="002929B6" w:rsidRDefault="0051636E" w:rsidP="006D5855">
            <w:pPr>
              <w:rPr>
                <w:b/>
                <w:noProof/>
              </w:rPr>
            </w:pPr>
            <w:r w:rsidRPr="002929B6">
              <w:rPr>
                <w:b/>
                <w:noProof/>
              </w:rPr>
              <w:t>{RODZAJ OPAKOWANIA}</w:t>
            </w:r>
          </w:p>
        </w:tc>
      </w:tr>
    </w:tbl>
    <w:p w14:paraId="692CD322" w14:textId="77777777" w:rsidR="00A65887" w:rsidRPr="002929B6" w:rsidRDefault="00A65887" w:rsidP="006D5855">
      <w:pPr>
        <w:rPr>
          <w:noProof/>
        </w:rPr>
      </w:pPr>
    </w:p>
    <w:p w14:paraId="77ACAA92" w14:textId="77777777" w:rsidR="00A65887" w:rsidRPr="002929B6" w:rsidRDefault="00A65887" w:rsidP="006D5855">
      <w:pPr>
        <w:rPr>
          <w:noProof/>
        </w:rPr>
      </w:pPr>
    </w:p>
    <w:p w14:paraId="3618A078" w14:textId="77777777" w:rsidR="00A65887" w:rsidRPr="002929B6" w:rsidRDefault="0051636E" w:rsidP="006D5855">
      <w:pPr>
        <w:pBdr>
          <w:top w:val="single" w:sz="4" w:space="1" w:color="auto"/>
          <w:left w:val="single" w:sz="4" w:space="4" w:color="auto"/>
          <w:bottom w:val="single" w:sz="4" w:space="1" w:color="auto"/>
          <w:right w:val="single" w:sz="4" w:space="4" w:color="auto"/>
        </w:pBdr>
        <w:tabs>
          <w:tab w:val="left" w:pos="142"/>
        </w:tabs>
        <w:rPr>
          <w:b/>
          <w:noProof/>
          <w:lang w:eastAsia="en-US"/>
        </w:rPr>
      </w:pPr>
      <w:r w:rsidRPr="002929B6">
        <w:rPr>
          <w:b/>
          <w:noProof/>
          <w:lang w:eastAsia="en-US"/>
        </w:rPr>
        <w:t>1.</w:t>
      </w:r>
      <w:r w:rsidRPr="002929B6">
        <w:rPr>
          <w:b/>
          <w:noProof/>
          <w:lang w:eastAsia="en-US"/>
        </w:rPr>
        <w:tab/>
        <w:t xml:space="preserve">NAZWA PRODUKTU </w:t>
      </w:r>
      <w:r w:rsidRPr="002929B6">
        <w:rPr>
          <w:b/>
          <w:noProof/>
          <w:lang w:eastAsia="en-US"/>
        </w:rPr>
        <w:t>LECZNICZEGO</w:t>
      </w:r>
    </w:p>
    <w:p w14:paraId="69D0F821" w14:textId="77777777" w:rsidR="00A65887" w:rsidRPr="002929B6" w:rsidRDefault="00A65887" w:rsidP="006D5855">
      <w:pPr>
        <w:rPr>
          <w:noProof/>
        </w:rPr>
      </w:pPr>
    </w:p>
    <w:p w14:paraId="10CBF058" w14:textId="77777777" w:rsidR="00A65887" w:rsidRPr="002929B6" w:rsidRDefault="0051636E" w:rsidP="006D5855">
      <w:pPr>
        <w:rPr>
          <w:noProof/>
        </w:rPr>
      </w:pPr>
      <w:r w:rsidRPr="002929B6">
        <w:rPr>
          <w:noProof/>
        </w:rPr>
        <w:t>&lt;{Nazwa (własna)</w:t>
      </w:r>
      <w:r w:rsidR="00F92358" w:rsidRPr="002929B6">
        <w:rPr>
          <w:noProof/>
        </w:rPr>
        <w:t>,</w:t>
      </w:r>
      <w:r w:rsidRPr="002929B6">
        <w:rPr>
          <w:noProof/>
        </w:rPr>
        <w:t xml:space="preserve"> moc</w:t>
      </w:r>
      <w:r w:rsidR="00F92358" w:rsidRPr="002929B6">
        <w:rPr>
          <w:noProof/>
        </w:rPr>
        <w:t>,</w:t>
      </w:r>
      <w:r w:rsidRPr="002929B6">
        <w:rPr>
          <w:noProof/>
        </w:rPr>
        <w:t xml:space="preserve"> postać farmaceutyczna}&gt;</w:t>
      </w:r>
    </w:p>
    <w:p w14:paraId="7AD01816" w14:textId="77777777" w:rsidR="00A65887" w:rsidRPr="002929B6" w:rsidRDefault="00A65887" w:rsidP="006D5855">
      <w:pPr>
        <w:rPr>
          <w:noProof/>
        </w:rPr>
      </w:pPr>
    </w:p>
    <w:p w14:paraId="1C390612" w14:textId="77777777" w:rsidR="00A65887" w:rsidRPr="002929B6" w:rsidRDefault="0051636E" w:rsidP="006D5855">
      <w:pPr>
        <w:autoSpaceDE w:val="0"/>
        <w:autoSpaceDN w:val="0"/>
        <w:adjustRightInd w:val="0"/>
        <w:ind w:left="0" w:firstLine="0"/>
        <w:rPr>
          <w:iCs/>
          <w:color w:val="FF0000"/>
        </w:rPr>
      </w:pPr>
      <w:r w:rsidRPr="002929B6">
        <w:rPr>
          <w:color w:val="FF0000"/>
        </w:rPr>
        <w:t>&lt;{Nazwa (własna) i nazwy produktów związanych (patrz Aneks I)</w:t>
      </w:r>
      <w:r w:rsidR="00F92358" w:rsidRPr="002929B6">
        <w:rPr>
          <w:color w:val="FF0000"/>
        </w:rPr>
        <w:t>,</w:t>
      </w:r>
      <w:r w:rsidRPr="002929B6">
        <w:rPr>
          <w:color w:val="FF0000"/>
        </w:rPr>
        <w:t xml:space="preserve"> moc</w:t>
      </w:r>
      <w:r w:rsidR="00F92358" w:rsidRPr="002929B6">
        <w:rPr>
          <w:color w:val="FF0000"/>
        </w:rPr>
        <w:t>,</w:t>
      </w:r>
      <w:r w:rsidRPr="002929B6">
        <w:rPr>
          <w:color w:val="FF0000"/>
        </w:rPr>
        <w:t xml:space="preserve"> postać farmaceutyczna}&gt;</w:t>
      </w:r>
    </w:p>
    <w:p w14:paraId="52AAA09A" w14:textId="77777777" w:rsidR="00A65887" w:rsidRPr="002929B6" w:rsidRDefault="0051636E" w:rsidP="006D5855">
      <w:pPr>
        <w:ind w:left="0" w:firstLine="0"/>
      </w:pPr>
      <w:r w:rsidRPr="002929B6">
        <w:rPr>
          <w:color w:val="FF0000"/>
        </w:rPr>
        <w:t>&lt;[Patrz Aneks I - Do uzupełnienia na szczeblu 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w:t>
      </w:r>
    </w:p>
    <w:p w14:paraId="76E01965" w14:textId="77777777" w:rsidR="00A65887" w:rsidRPr="002929B6" w:rsidRDefault="00A65887" w:rsidP="006D5855">
      <w:pPr>
        <w:rPr>
          <w:noProof/>
        </w:rPr>
      </w:pPr>
    </w:p>
    <w:p w14:paraId="0E3B35A6" w14:textId="77777777" w:rsidR="00A65887" w:rsidRPr="002929B6" w:rsidRDefault="0051636E" w:rsidP="006D5855">
      <w:pPr>
        <w:rPr>
          <w:noProof/>
        </w:rPr>
      </w:pPr>
      <w:r w:rsidRPr="002929B6">
        <w:rPr>
          <w:noProof/>
          <w:szCs w:val="22"/>
        </w:rPr>
        <w:t>{&lt;</w:t>
      </w:r>
      <w:r w:rsidR="005A219B" w:rsidRPr="002929B6">
        <w:rPr>
          <w:noProof/>
          <w:szCs w:val="22"/>
        </w:rPr>
        <w:t>s</w:t>
      </w:r>
      <w:r w:rsidRPr="002929B6">
        <w:rPr>
          <w:noProof/>
          <w:szCs w:val="22"/>
        </w:rPr>
        <w:t>ubstancja czynna&gt; &lt;</w:t>
      </w:r>
      <w:r w:rsidR="005A219B" w:rsidRPr="002929B6">
        <w:rPr>
          <w:noProof/>
          <w:szCs w:val="22"/>
        </w:rPr>
        <w:t>s</w:t>
      </w:r>
      <w:r w:rsidRPr="002929B6">
        <w:rPr>
          <w:noProof/>
          <w:szCs w:val="22"/>
        </w:rPr>
        <w:t>ubstancje czynne&gt;}</w:t>
      </w:r>
    </w:p>
    <w:p w14:paraId="1085E1D2" w14:textId="77777777" w:rsidR="00A65887" w:rsidRPr="002929B6" w:rsidRDefault="00A65887" w:rsidP="006D5855">
      <w:pPr>
        <w:rPr>
          <w:noProof/>
        </w:rPr>
      </w:pPr>
    </w:p>
    <w:p w14:paraId="7B34F7D2" w14:textId="77777777" w:rsidR="00A65887" w:rsidRPr="002929B6" w:rsidRDefault="00A65887" w:rsidP="006D5855">
      <w:pPr>
        <w:rPr>
          <w:noProof/>
        </w:rPr>
      </w:pPr>
    </w:p>
    <w:p w14:paraId="3A143EE2" w14:textId="77777777" w:rsidR="00A65887" w:rsidRPr="002929B6" w:rsidRDefault="0051636E" w:rsidP="006D5855">
      <w:pPr>
        <w:pBdr>
          <w:top w:val="single" w:sz="4" w:space="1" w:color="auto"/>
          <w:left w:val="single" w:sz="4" w:space="4" w:color="auto"/>
          <w:bottom w:val="single" w:sz="4" w:space="1" w:color="auto"/>
          <w:right w:val="single" w:sz="4" w:space="4" w:color="auto"/>
        </w:pBdr>
        <w:tabs>
          <w:tab w:val="left" w:pos="142"/>
        </w:tabs>
        <w:rPr>
          <w:b/>
          <w:noProof/>
        </w:rPr>
      </w:pPr>
      <w:r w:rsidRPr="002929B6">
        <w:rPr>
          <w:b/>
          <w:noProof/>
          <w:lang w:eastAsia="en-US"/>
        </w:rPr>
        <w:t>2.</w:t>
      </w:r>
      <w:r w:rsidRPr="002929B6">
        <w:rPr>
          <w:b/>
          <w:noProof/>
          <w:lang w:eastAsia="en-US"/>
        </w:rPr>
        <w:tab/>
        <w:t xml:space="preserve">ZAWARTOŚĆ </w:t>
      </w:r>
      <w:r w:rsidR="00CC6F84" w:rsidRPr="002929B6">
        <w:rPr>
          <w:b/>
          <w:noProof/>
          <w:szCs w:val="22"/>
        </w:rPr>
        <w:t>&lt;SUBSTANCJI CZYNNEJ&gt; &lt;SUBSTANCJI CZYNNYCH&gt;</w:t>
      </w:r>
    </w:p>
    <w:p w14:paraId="35BD26DD" w14:textId="77777777" w:rsidR="00A65887" w:rsidRPr="002929B6" w:rsidRDefault="00A65887" w:rsidP="006D5855">
      <w:pPr>
        <w:rPr>
          <w:noProof/>
        </w:rPr>
      </w:pPr>
    </w:p>
    <w:p w14:paraId="3488C00E" w14:textId="77777777" w:rsidR="00A65887" w:rsidRPr="002929B6" w:rsidRDefault="00A65887" w:rsidP="006D5855">
      <w:pPr>
        <w:rPr>
          <w:noProof/>
        </w:rPr>
      </w:pPr>
    </w:p>
    <w:p w14:paraId="7D3CB5C5" w14:textId="77777777" w:rsidR="00A65887" w:rsidRPr="002929B6" w:rsidRDefault="0051636E" w:rsidP="006D5855">
      <w:pPr>
        <w:pBdr>
          <w:top w:val="single" w:sz="4" w:space="1" w:color="auto"/>
          <w:left w:val="single" w:sz="4" w:space="4" w:color="auto"/>
          <w:bottom w:val="single" w:sz="4" w:space="1" w:color="auto"/>
          <w:right w:val="single" w:sz="4" w:space="4" w:color="auto"/>
        </w:pBdr>
        <w:tabs>
          <w:tab w:val="left" w:pos="142"/>
        </w:tabs>
        <w:rPr>
          <w:b/>
          <w:noProof/>
          <w:lang w:eastAsia="en-US"/>
        </w:rPr>
      </w:pPr>
      <w:r w:rsidRPr="002929B6">
        <w:rPr>
          <w:b/>
          <w:noProof/>
          <w:lang w:eastAsia="en-US"/>
        </w:rPr>
        <w:t>3.</w:t>
      </w:r>
      <w:r w:rsidRPr="002929B6">
        <w:rPr>
          <w:b/>
          <w:noProof/>
          <w:lang w:eastAsia="en-US"/>
        </w:rPr>
        <w:tab/>
        <w:t>WYKAZ SUBSTANCJI POMOCNICZYCH</w:t>
      </w:r>
    </w:p>
    <w:p w14:paraId="1D163ADC" w14:textId="77777777" w:rsidR="00A65887" w:rsidRPr="002929B6" w:rsidRDefault="00A65887" w:rsidP="006D5855">
      <w:pPr>
        <w:rPr>
          <w:noProof/>
        </w:rPr>
      </w:pPr>
    </w:p>
    <w:p w14:paraId="78DCB9CC" w14:textId="77777777" w:rsidR="00A65887" w:rsidRPr="002929B6" w:rsidRDefault="0051636E" w:rsidP="006D5855">
      <w:pPr>
        <w:rPr>
          <w:i/>
          <w:iCs/>
          <w:color w:val="FF0000"/>
        </w:rPr>
      </w:pPr>
      <w:r w:rsidRPr="002929B6">
        <w:rPr>
          <w:color w:val="FF0000"/>
        </w:rPr>
        <w:t>&lt;[Do uzupełnienia na szczeblu 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 xml:space="preserve">, as </w:t>
      </w:r>
      <w:proofErr w:type="spellStart"/>
      <w:r w:rsidRPr="002929B6">
        <w:rPr>
          <w:i/>
          <w:iCs/>
          <w:color w:val="FF0000"/>
        </w:rPr>
        <w:t>appropriate</w:t>
      </w:r>
      <w:proofErr w:type="spellEnd"/>
      <w:r w:rsidRPr="002929B6">
        <w:rPr>
          <w:i/>
          <w:iCs/>
          <w:color w:val="FF0000"/>
        </w:rPr>
        <w:t>]</w:t>
      </w:r>
    </w:p>
    <w:p w14:paraId="46D0C9EF" w14:textId="77777777" w:rsidR="00A65887" w:rsidRPr="002929B6" w:rsidRDefault="00A65887" w:rsidP="006D5855">
      <w:pPr>
        <w:rPr>
          <w:noProof/>
          <w:color w:val="000000"/>
        </w:rPr>
      </w:pPr>
    </w:p>
    <w:p w14:paraId="52DFB55B" w14:textId="77777777" w:rsidR="00A65887" w:rsidRPr="002929B6" w:rsidRDefault="00A65887" w:rsidP="006D585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91DCB" w14:paraId="2AE36B0B" w14:textId="77777777">
        <w:tc>
          <w:tcPr>
            <w:tcW w:w="9210" w:type="dxa"/>
            <w:tcBorders>
              <w:top w:val="single" w:sz="4" w:space="0" w:color="auto"/>
              <w:left w:val="single" w:sz="4" w:space="0" w:color="auto"/>
              <w:bottom w:val="single" w:sz="4" w:space="0" w:color="auto"/>
              <w:right w:val="single" w:sz="4" w:space="0" w:color="auto"/>
            </w:tcBorders>
          </w:tcPr>
          <w:p w14:paraId="6B3D5499" w14:textId="77777777" w:rsidR="00A65887" w:rsidRPr="002929B6" w:rsidRDefault="0051636E" w:rsidP="006D5855">
            <w:pPr>
              <w:tabs>
                <w:tab w:val="left" w:pos="142"/>
              </w:tabs>
              <w:rPr>
                <w:b/>
                <w:noProof/>
                <w:lang w:eastAsia="en-US"/>
              </w:rPr>
            </w:pPr>
            <w:r w:rsidRPr="002929B6">
              <w:rPr>
                <w:b/>
                <w:noProof/>
                <w:lang w:eastAsia="en-US"/>
              </w:rPr>
              <w:t>4.</w:t>
            </w:r>
            <w:r w:rsidRPr="002929B6">
              <w:rPr>
                <w:b/>
                <w:noProof/>
                <w:lang w:eastAsia="en-US"/>
              </w:rPr>
              <w:tab/>
            </w:r>
            <w:r w:rsidRPr="002929B6">
              <w:rPr>
                <w:b/>
                <w:noProof/>
                <w:lang w:eastAsia="en-US"/>
              </w:rPr>
              <w:t>POSTAĆ FARMACEUTYCZNA I ZAWARTOŚĆ OPAKOWANIA</w:t>
            </w:r>
          </w:p>
        </w:tc>
      </w:tr>
    </w:tbl>
    <w:p w14:paraId="718E4967" w14:textId="77777777" w:rsidR="00A65887" w:rsidRPr="002929B6" w:rsidRDefault="00A65887" w:rsidP="006D5855">
      <w:pPr>
        <w:rPr>
          <w:bCs/>
          <w:noProof/>
        </w:rPr>
      </w:pPr>
    </w:p>
    <w:p w14:paraId="7AA2EE66" w14:textId="77777777" w:rsidR="00A65887" w:rsidRPr="002929B6" w:rsidRDefault="0051636E" w:rsidP="006D5855">
      <w:pPr>
        <w:rPr>
          <w:i/>
          <w:iCs/>
          <w:color w:val="FF0000"/>
        </w:rPr>
      </w:pPr>
      <w:r w:rsidRPr="002929B6">
        <w:rPr>
          <w:color w:val="FF0000"/>
        </w:rPr>
        <w:t>&lt;[Do uzupełnienia na szczeblu 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 xml:space="preserve">, as </w:t>
      </w:r>
      <w:proofErr w:type="spellStart"/>
      <w:r w:rsidRPr="002929B6">
        <w:rPr>
          <w:i/>
          <w:iCs/>
          <w:color w:val="FF0000"/>
        </w:rPr>
        <w:t>appropriate</w:t>
      </w:r>
      <w:proofErr w:type="spellEnd"/>
      <w:r w:rsidRPr="002929B6">
        <w:rPr>
          <w:i/>
          <w:iCs/>
          <w:color w:val="FF0000"/>
        </w:rPr>
        <w:t>]</w:t>
      </w:r>
    </w:p>
    <w:p w14:paraId="57A0B42B" w14:textId="77777777" w:rsidR="00A65887" w:rsidRPr="002929B6" w:rsidRDefault="00A65887" w:rsidP="006D5855">
      <w:pPr>
        <w:rPr>
          <w:noProof/>
          <w:color w:val="FF0000"/>
        </w:rPr>
      </w:pPr>
    </w:p>
    <w:p w14:paraId="4B2CABDD" w14:textId="77777777" w:rsidR="00A65887" w:rsidRPr="002929B6" w:rsidRDefault="00A65887" w:rsidP="006D5855">
      <w:pPr>
        <w:rPr>
          <w:b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91DCB" w14:paraId="634A93C5" w14:textId="77777777">
        <w:tc>
          <w:tcPr>
            <w:tcW w:w="9210" w:type="dxa"/>
            <w:tcBorders>
              <w:top w:val="single" w:sz="4" w:space="0" w:color="auto"/>
              <w:left w:val="single" w:sz="4" w:space="0" w:color="auto"/>
              <w:bottom w:val="single" w:sz="4" w:space="0" w:color="auto"/>
              <w:right w:val="single" w:sz="4" w:space="0" w:color="auto"/>
            </w:tcBorders>
          </w:tcPr>
          <w:p w14:paraId="0BCA19C0" w14:textId="77777777" w:rsidR="00A65887" w:rsidRPr="002929B6" w:rsidRDefault="0051636E" w:rsidP="006D5855">
            <w:pPr>
              <w:tabs>
                <w:tab w:val="left" w:pos="142"/>
              </w:tabs>
              <w:rPr>
                <w:b/>
                <w:noProof/>
                <w:lang w:eastAsia="en-US"/>
              </w:rPr>
            </w:pPr>
            <w:r w:rsidRPr="002929B6">
              <w:rPr>
                <w:b/>
                <w:noProof/>
                <w:lang w:eastAsia="en-US"/>
              </w:rPr>
              <w:t>5.</w:t>
            </w:r>
            <w:r w:rsidRPr="002929B6">
              <w:rPr>
                <w:b/>
                <w:noProof/>
                <w:lang w:eastAsia="en-US"/>
              </w:rPr>
              <w:tab/>
              <w:t xml:space="preserve">SPOSÓB I </w:t>
            </w:r>
            <w:r w:rsidR="00CC6F84" w:rsidRPr="002929B6">
              <w:rPr>
                <w:b/>
                <w:noProof/>
                <w:szCs w:val="22"/>
              </w:rPr>
              <w:t xml:space="preserve">&lt;DROGA&gt; &lt;DROGI&gt; </w:t>
            </w:r>
            <w:r w:rsidRPr="002929B6">
              <w:rPr>
                <w:b/>
                <w:noProof/>
                <w:lang w:eastAsia="en-US"/>
              </w:rPr>
              <w:t>PODANIA</w:t>
            </w:r>
          </w:p>
        </w:tc>
      </w:tr>
    </w:tbl>
    <w:p w14:paraId="3F13CF2C" w14:textId="77777777" w:rsidR="00A65887" w:rsidRPr="002929B6" w:rsidRDefault="00A65887" w:rsidP="006D5855">
      <w:pPr>
        <w:rPr>
          <w:noProof/>
        </w:rPr>
      </w:pPr>
    </w:p>
    <w:p w14:paraId="75FFA652" w14:textId="77777777" w:rsidR="00A65887" w:rsidRPr="002929B6" w:rsidRDefault="0051636E" w:rsidP="006D5855">
      <w:pPr>
        <w:rPr>
          <w:noProof/>
        </w:rPr>
      </w:pPr>
      <w:r w:rsidRPr="002929B6">
        <w:rPr>
          <w:noProof/>
        </w:rPr>
        <w:t>Należy zapoznać się z treścią ulotki przed zastosowaniem leku.</w:t>
      </w:r>
    </w:p>
    <w:p w14:paraId="6B9C81BC" w14:textId="77777777" w:rsidR="00A65887" w:rsidRPr="002929B6" w:rsidRDefault="00A65887" w:rsidP="006D5855">
      <w:pPr>
        <w:rPr>
          <w:noProof/>
        </w:rPr>
      </w:pPr>
    </w:p>
    <w:p w14:paraId="6E2A0381" w14:textId="77777777" w:rsidR="00A65887" w:rsidRPr="002929B6" w:rsidRDefault="00A65887" w:rsidP="006D585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91DCB" w14:paraId="7E5B4B10" w14:textId="77777777">
        <w:tc>
          <w:tcPr>
            <w:tcW w:w="9210" w:type="dxa"/>
            <w:tcBorders>
              <w:top w:val="single" w:sz="4" w:space="0" w:color="auto"/>
              <w:left w:val="single" w:sz="4" w:space="0" w:color="auto"/>
              <w:bottom w:val="single" w:sz="4" w:space="0" w:color="auto"/>
              <w:right w:val="single" w:sz="4" w:space="0" w:color="auto"/>
            </w:tcBorders>
          </w:tcPr>
          <w:p w14:paraId="5CD54F97" w14:textId="77777777" w:rsidR="00A65887" w:rsidRPr="002929B6" w:rsidRDefault="0051636E" w:rsidP="006D5855">
            <w:pPr>
              <w:tabs>
                <w:tab w:val="left" w:pos="142"/>
              </w:tabs>
              <w:rPr>
                <w:b/>
                <w:noProof/>
              </w:rPr>
            </w:pPr>
            <w:r w:rsidRPr="002929B6">
              <w:rPr>
                <w:b/>
                <w:noProof/>
                <w:lang w:eastAsia="en-US"/>
              </w:rPr>
              <w:t>6.</w:t>
            </w:r>
            <w:r w:rsidRPr="002929B6">
              <w:rPr>
                <w:b/>
                <w:noProof/>
                <w:lang w:eastAsia="en-US"/>
              </w:rPr>
              <w:tab/>
              <w:t xml:space="preserve">OSTRZEŻENIE DOTYCZĄCE PRZECHOWYWANIA PRODUKTU LECZNICZEGO W MIEJSCU </w:t>
            </w:r>
            <w:r w:rsidR="00BB2235" w:rsidRPr="002929B6">
              <w:rPr>
                <w:b/>
                <w:noProof/>
              </w:rPr>
              <w:t xml:space="preserve">NIEWIDOCZNYM I </w:t>
            </w:r>
            <w:r w:rsidRPr="002929B6">
              <w:rPr>
                <w:b/>
                <w:noProof/>
                <w:lang w:eastAsia="en-US"/>
              </w:rPr>
              <w:t>NIEDOSTĘPNYM</w:t>
            </w:r>
            <w:r w:rsidRPr="002929B6">
              <w:rPr>
                <w:b/>
                <w:noProof/>
              </w:rPr>
              <w:t xml:space="preserve"> DLA DZIECI</w:t>
            </w:r>
          </w:p>
        </w:tc>
      </w:tr>
    </w:tbl>
    <w:p w14:paraId="0F5BA4A5" w14:textId="77777777" w:rsidR="00A65887" w:rsidRPr="002929B6" w:rsidRDefault="00A65887" w:rsidP="006D5855">
      <w:pPr>
        <w:rPr>
          <w:noProof/>
        </w:rPr>
      </w:pPr>
    </w:p>
    <w:p w14:paraId="49C7FCEC" w14:textId="77777777" w:rsidR="00A65887" w:rsidRPr="002929B6" w:rsidRDefault="0051636E" w:rsidP="006D5855">
      <w:pPr>
        <w:rPr>
          <w:noProof/>
        </w:rPr>
      </w:pPr>
      <w:r w:rsidRPr="002929B6">
        <w:rPr>
          <w:noProof/>
        </w:rPr>
        <w:t xml:space="preserve">Lek przechowywać w miejscu </w:t>
      </w:r>
      <w:r w:rsidR="00BB2235" w:rsidRPr="002929B6">
        <w:rPr>
          <w:noProof/>
        </w:rPr>
        <w:t xml:space="preserve">niewidocznym i </w:t>
      </w:r>
      <w:r w:rsidRPr="002929B6">
        <w:rPr>
          <w:noProof/>
        </w:rPr>
        <w:t>niedostępnym dla dzieci.</w:t>
      </w:r>
    </w:p>
    <w:p w14:paraId="183EBF4E" w14:textId="77777777" w:rsidR="00A65887" w:rsidRPr="002929B6" w:rsidRDefault="00A65887" w:rsidP="006D5855">
      <w:pPr>
        <w:rPr>
          <w:noProof/>
        </w:rPr>
      </w:pPr>
    </w:p>
    <w:p w14:paraId="3A3DD772" w14:textId="77777777" w:rsidR="00A65887" w:rsidRPr="002929B6" w:rsidRDefault="00A65887" w:rsidP="006D585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91DCB" w14:paraId="325D09EA" w14:textId="77777777">
        <w:tc>
          <w:tcPr>
            <w:tcW w:w="9210" w:type="dxa"/>
            <w:tcBorders>
              <w:top w:val="single" w:sz="4" w:space="0" w:color="auto"/>
              <w:left w:val="single" w:sz="4" w:space="0" w:color="auto"/>
              <w:bottom w:val="single" w:sz="4" w:space="0" w:color="auto"/>
              <w:right w:val="single" w:sz="4" w:space="0" w:color="auto"/>
            </w:tcBorders>
          </w:tcPr>
          <w:p w14:paraId="717F0E85" w14:textId="77777777" w:rsidR="00A65887" w:rsidRPr="002929B6" w:rsidRDefault="0051636E" w:rsidP="006D5855">
            <w:pPr>
              <w:tabs>
                <w:tab w:val="left" w:pos="142"/>
              </w:tabs>
              <w:rPr>
                <w:b/>
                <w:noProof/>
              </w:rPr>
            </w:pPr>
            <w:r w:rsidRPr="002929B6">
              <w:rPr>
                <w:b/>
                <w:noProof/>
              </w:rPr>
              <w:t>7.</w:t>
            </w:r>
            <w:r w:rsidRPr="002929B6">
              <w:rPr>
                <w:b/>
                <w:noProof/>
              </w:rPr>
              <w:tab/>
              <w:t>INNE OSTRZEŻENIA SPECJALNE, JEŚLI KONIECZNE</w:t>
            </w:r>
          </w:p>
        </w:tc>
      </w:tr>
    </w:tbl>
    <w:p w14:paraId="36522AC1" w14:textId="77777777" w:rsidR="00A65887" w:rsidRPr="002929B6" w:rsidRDefault="00A65887" w:rsidP="006D5855">
      <w:pPr>
        <w:rPr>
          <w:noProof/>
        </w:rPr>
      </w:pPr>
    </w:p>
    <w:p w14:paraId="093EF24D" w14:textId="77777777" w:rsidR="00A65887" w:rsidRPr="002929B6" w:rsidRDefault="00A65887" w:rsidP="006D585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91DCB" w14:paraId="56BF650D" w14:textId="77777777">
        <w:tc>
          <w:tcPr>
            <w:tcW w:w="9210" w:type="dxa"/>
            <w:tcBorders>
              <w:top w:val="single" w:sz="4" w:space="0" w:color="auto"/>
              <w:left w:val="single" w:sz="4" w:space="0" w:color="auto"/>
              <w:bottom w:val="single" w:sz="4" w:space="0" w:color="auto"/>
              <w:right w:val="single" w:sz="4" w:space="0" w:color="auto"/>
            </w:tcBorders>
          </w:tcPr>
          <w:p w14:paraId="4EE232B0" w14:textId="77777777" w:rsidR="00A65887" w:rsidRPr="002929B6" w:rsidRDefault="0051636E" w:rsidP="006D5855">
            <w:pPr>
              <w:tabs>
                <w:tab w:val="left" w:pos="142"/>
              </w:tabs>
              <w:rPr>
                <w:b/>
                <w:noProof/>
                <w:lang w:val="en-US"/>
              </w:rPr>
            </w:pPr>
            <w:r w:rsidRPr="002929B6">
              <w:rPr>
                <w:b/>
                <w:noProof/>
                <w:lang w:val="en-US"/>
              </w:rPr>
              <w:t>8.</w:t>
            </w:r>
            <w:r w:rsidRPr="002929B6">
              <w:rPr>
                <w:b/>
                <w:noProof/>
                <w:lang w:val="en-US"/>
              </w:rPr>
              <w:tab/>
              <w:t>TERMIN WAŻNOŚCI</w:t>
            </w:r>
          </w:p>
        </w:tc>
      </w:tr>
    </w:tbl>
    <w:p w14:paraId="079478C5" w14:textId="77777777" w:rsidR="00A65887" w:rsidRPr="002929B6" w:rsidRDefault="00A65887" w:rsidP="006D5855">
      <w:pPr>
        <w:rPr>
          <w:noProof/>
        </w:rPr>
      </w:pPr>
    </w:p>
    <w:p w14:paraId="65E9D742" w14:textId="77777777" w:rsidR="00A65887" w:rsidRPr="002929B6" w:rsidRDefault="00A65887" w:rsidP="006D585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91DCB" w14:paraId="68C8226F" w14:textId="77777777">
        <w:tc>
          <w:tcPr>
            <w:tcW w:w="9210" w:type="dxa"/>
            <w:tcBorders>
              <w:top w:val="single" w:sz="4" w:space="0" w:color="auto"/>
              <w:left w:val="single" w:sz="4" w:space="0" w:color="auto"/>
              <w:bottom w:val="single" w:sz="4" w:space="0" w:color="auto"/>
              <w:right w:val="single" w:sz="4" w:space="0" w:color="auto"/>
            </w:tcBorders>
          </w:tcPr>
          <w:p w14:paraId="56F3F9EF" w14:textId="77777777" w:rsidR="00A65887" w:rsidRPr="002929B6" w:rsidRDefault="0051636E" w:rsidP="006D5855">
            <w:pPr>
              <w:tabs>
                <w:tab w:val="left" w:pos="142"/>
              </w:tabs>
              <w:rPr>
                <w:b/>
                <w:noProof/>
              </w:rPr>
            </w:pPr>
            <w:r w:rsidRPr="002929B6">
              <w:rPr>
                <w:b/>
                <w:noProof/>
              </w:rPr>
              <w:t>9.</w:t>
            </w:r>
            <w:r w:rsidRPr="002929B6">
              <w:rPr>
                <w:b/>
                <w:noProof/>
              </w:rPr>
              <w:tab/>
            </w:r>
            <w:r w:rsidR="00713B17" w:rsidRPr="002929B6">
              <w:rPr>
                <w:b/>
                <w:noProof/>
              </w:rPr>
              <w:t xml:space="preserve">SPECJALNE </w:t>
            </w:r>
            <w:r w:rsidRPr="002929B6">
              <w:rPr>
                <w:b/>
                <w:noProof/>
              </w:rPr>
              <w:t>WARUNKI PRZECHOWYWANIA</w:t>
            </w:r>
          </w:p>
        </w:tc>
      </w:tr>
    </w:tbl>
    <w:p w14:paraId="60DDE9A5" w14:textId="77777777" w:rsidR="00A65887" w:rsidRPr="002929B6" w:rsidRDefault="00A65887" w:rsidP="006D5855">
      <w:pPr>
        <w:tabs>
          <w:tab w:val="left" w:pos="720"/>
        </w:tabs>
        <w:rPr>
          <w:iCs/>
          <w:noProof/>
        </w:rPr>
      </w:pPr>
    </w:p>
    <w:p w14:paraId="3C59394E" w14:textId="77777777" w:rsidR="00A65887" w:rsidRPr="002929B6" w:rsidRDefault="0051636E" w:rsidP="006D5855">
      <w:pPr>
        <w:rPr>
          <w:i/>
          <w:iCs/>
          <w:color w:val="FF0000"/>
        </w:rPr>
      </w:pPr>
      <w:r w:rsidRPr="002929B6">
        <w:rPr>
          <w:color w:val="FF0000"/>
        </w:rPr>
        <w:t>&lt;[Do uzupełnienia na szczeblu 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 xml:space="preserve">, as </w:t>
      </w:r>
      <w:proofErr w:type="spellStart"/>
      <w:r w:rsidRPr="002929B6">
        <w:rPr>
          <w:i/>
          <w:iCs/>
          <w:color w:val="FF0000"/>
        </w:rPr>
        <w:t>appropriate</w:t>
      </w:r>
      <w:proofErr w:type="spellEnd"/>
      <w:r w:rsidRPr="002929B6">
        <w:rPr>
          <w:i/>
          <w:iCs/>
          <w:color w:val="FF0000"/>
        </w:rPr>
        <w:t>]</w:t>
      </w:r>
    </w:p>
    <w:p w14:paraId="45F8416C" w14:textId="77777777" w:rsidR="00A65887" w:rsidRPr="002929B6" w:rsidRDefault="00A65887" w:rsidP="006D5855">
      <w:pPr>
        <w:rPr>
          <w:noProof/>
          <w:color w:val="000000"/>
        </w:rPr>
      </w:pPr>
    </w:p>
    <w:p w14:paraId="5FF2AF23" w14:textId="77777777" w:rsidR="00A65887" w:rsidRPr="002929B6" w:rsidRDefault="00A65887" w:rsidP="006D5855">
      <w:pPr>
        <w:tabs>
          <w:tab w:val="left" w:pos="720"/>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91DCB" w14:paraId="366A0590" w14:textId="77777777">
        <w:tc>
          <w:tcPr>
            <w:tcW w:w="9210" w:type="dxa"/>
            <w:tcBorders>
              <w:top w:val="single" w:sz="4" w:space="0" w:color="auto"/>
              <w:left w:val="single" w:sz="4" w:space="0" w:color="auto"/>
              <w:bottom w:val="single" w:sz="4" w:space="0" w:color="auto"/>
              <w:right w:val="single" w:sz="4" w:space="0" w:color="auto"/>
            </w:tcBorders>
          </w:tcPr>
          <w:p w14:paraId="7C35C8EC" w14:textId="77777777" w:rsidR="00A65887" w:rsidRPr="002929B6" w:rsidRDefault="0051636E" w:rsidP="006D5855">
            <w:pPr>
              <w:tabs>
                <w:tab w:val="left" w:pos="142"/>
              </w:tabs>
              <w:rPr>
                <w:b/>
                <w:noProof/>
                <w:lang w:eastAsia="en-US"/>
              </w:rPr>
            </w:pPr>
            <w:r w:rsidRPr="002929B6">
              <w:rPr>
                <w:b/>
                <w:noProof/>
                <w:lang w:eastAsia="en-US"/>
              </w:rPr>
              <w:t>10.</w:t>
            </w:r>
            <w:r w:rsidRPr="002929B6">
              <w:rPr>
                <w:b/>
                <w:noProof/>
                <w:lang w:eastAsia="en-US"/>
              </w:rPr>
              <w:tab/>
            </w:r>
            <w:r w:rsidR="000A75D7" w:rsidRPr="002929B6">
              <w:rPr>
                <w:b/>
                <w:noProof/>
                <w:szCs w:val="22"/>
                <w:lang w:eastAsia="en-US"/>
              </w:rPr>
              <w:t>SPECJALNE</w:t>
            </w:r>
            <w:r w:rsidRPr="002929B6">
              <w:rPr>
                <w:b/>
                <w:noProof/>
                <w:lang w:eastAsia="en-US"/>
              </w:rPr>
              <w:t xml:space="preserve"> ŚRODKI OSTROŻNOŚCI DOTYCZĄCE USUWANIA NIEZUŻYTEGO PRODUKTU LECZNICZEGO LUB POCHODZĄCYCH Z NIEGO ODPADÓW, JEŚLI WŁAŚCIWE</w:t>
            </w:r>
          </w:p>
        </w:tc>
      </w:tr>
    </w:tbl>
    <w:p w14:paraId="1C643AA9" w14:textId="77777777" w:rsidR="00A65887" w:rsidRPr="002929B6" w:rsidRDefault="00A65887" w:rsidP="006D5855">
      <w:pPr>
        <w:tabs>
          <w:tab w:val="left" w:pos="720"/>
        </w:tabs>
        <w:rPr>
          <w:noProof/>
        </w:rPr>
      </w:pPr>
    </w:p>
    <w:p w14:paraId="4C2B1499" w14:textId="77777777" w:rsidR="00A65887" w:rsidRPr="002929B6" w:rsidRDefault="00A65887" w:rsidP="006D5855">
      <w:pPr>
        <w:tabs>
          <w:tab w:val="left" w:pos="720"/>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91DCB" w14:paraId="50BB2332" w14:textId="77777777">
        <w:tc>
          <w:tcPr>
            <w:tcW w:w="9210" w:type="dxa"/>
            <w:tcBorders>
              <w:top w:val="single" w:sz="4" w:space="0" w:color="auto"/>
              <w:left w:val="single" w:sz="4" w:space="0" w:color="auto"/>
              <w:bottom w:val="single" w:sz="4" w:space="0" w:color="auto"/>
              <w:right w:val="single" w:sz="4" w:space="0" w:color="auto"/>
            </w:tcBorders>
          </w:tcPr>
          <w:p w14:paraId="2BC21C0F" w14:textId="77777777" w:rsidR="00A65887" w:rsidRPr="002929B6" w:rsidRDefault="0051636E" w:rsidP="006D5855">
            <w:pPr>
              <w:tabs>
                <w:tab w:val="left" w:pos="142"/>
              </w:tabs>
              <w:rPr>
                <w:b/>
                <w:noProof/>
              </w:rPr>
            </w:pPr>
            <w:r w:rsidRPr="002929B6">
              <w:rPr>
                <w:b/>
                <w:noProof/>
                <w:lang w:eastAsia="en-US"/>
              </w:rPr>
              <w:lastRenderedPageBreak/>
              <w:t>11.</w:t>
            </w:r>
            <w:r w:rsidRPr="002929B6">
              <w:rPr>
                <w:b/>
                <w:noProof/>
                <w:lang w:eastAsia="en-US"/>
              </w:rPr>
              <w:tab/>
              <w:t>NAZWA</w:t>
            </w:r>
            <w:r w:rsidRPr="002929B6">
              <w:rPr>
                <w:b/>
                <w:noProof/>
              </w:rPr>
              <w:t xml:space="preserve"> I ADRES PODMIOTU ODPOWIEDZIALNEGO</w:t>
            </w:r>
          </w:p>
        </w:tc>
      </w:tr>
    </w:tbl>
    <w:p w14:paraId="36421466" w14:textId="77777777" w:rsidR="00A65887" w:rsidRPr="002929B6" w:rsidRDefault="00A65887" w:rsidP="006D5855">
      <w:pPr>
        <w:tabs>
          <w:tab w:val="left" w:pos="720"/>
        </w:tabs>
        <w:rPr>
          <w:noProof/>
        </w:rPr>
      </w:pPr>
    </w:p>
    <w:p w14:paraId="201561BA" w14:textId="77777777" w:rsidR="00A65887" w:rsidRPr="002929B6" w:rsidRDefault="0051636E" w:rsidP="006D5855">
      <w:pPr>
        <w:tabs>
          <w:tab w:val="left" w:pos="720"/>
        </w:tabs>
      </w:pPr>
      <w:r w:rsidRPr="002929B6">
        <w:t>&lt;[Do uzupełnienia na szczeblu krajowym]&gt;</w:t>
      </w:r>
    </w:p>
    <w:p w14:paraId="6F52D9C9" w14:textId="77777777" w:rsidR="00A65887" w:rsidRPr="002929B6" w:rsidRDefault="0051636E" w:rsidP="006D5855">
      <w:pPr>
        <w:rPr>
          <w:color w:val="FF0000"/>
        </w:rPr>
      </w:pPr>
      <w:r w:rsidRPr="002929B6">
        <w:rPr>
          <w:color w:val="FF0000"/>
        </w:rPr>
        <w:t>&lt;[Patrz Aneks I – Do uzupełnienia na szczeblu 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w:t>
      </w:r>
    </w:p>
    <w:p w14:paraId="5879DD38" w14:textId="77777777" w:rsidR="00A65887" w:rsidRPr="002929B6" w:rsidRDefault="00A65887" w:rsidP="006D5855">
      <w:pPr>
        <w:tabs>
          <w:tab w:val="left" w:pos="720"/>
        </w:tabs>
        <w:rPr>
          <w:noProof/>
        </w:rPr>
      </w:pPr>
    </w:p>
    <w:p w14:paraId="56288815" w14:textId="77777777" w:rsidR="00A65887" w:rsidRPr="002929B6" w:rsidRDefault="0051636E" w:rsidP="006D5855">
      <w:pPr>
        <w:rPr>
          <w:noProof/>
        </w:rPr>
      </w:pPr>
      <w:r w:rsidRPr="002929B6">
        <w:rPr>
          <w:noProof/>
        </w:rPr>
        <w:t>{Nazwa i adres}</w:t>
      </w:r>
    </w:p>
    <w:p w14:paraId="6BF96631" w14:textId="77777777" w:rsidR="00A65887" w:rsidRPr="002929B6" w:rsidRDefault="0051636E" w:rsidP="006D5855">
      <w:pPr>
        <w:rPr>
          <w:noProof/>
        </w:rPr>
      </w:pPr>
      <w:r w:rsidRPr="002929B6">
        <w:rPr>
          <w:noProof/>
        </w:rPr>
        <w:t>&lt;{tel}&gt;</w:t>
      </w:r>
    </w:p>
    <w:p w14:paraId="59D25A76" w14:textId="77777777" w:rsidR="00A65887" w:rsidRPr="002929B6" w:rsidRDefault="0051636E" w:rsidP="006D5855">
      <w:pPr>
        <w:rPr>
          <w:noProof/>
        </w:rPr>
      </w:pPr>
      <w:r w:rsidRPr="002929B6">
        <w:rPr>
          <w:noProof/>
        </w:rPr>
        <w:t>&lt;{faks}&gt;</w:t>
      </w:r>
    </w:p>
    <w:p w14:paraId="75E55A06" w14:textId="77777777" w:rsidR="00A65887" w:rsidRPr="002929B6" w:rsidRDefault="0051636E" w:rsidP="006D5855">
      <w:pPr>
        <w:rPr>
          <w:noProof/>
        </w:rPr>
      </w:pPr>
      <w:r w:rsidRPr="002929B6">
        <w:rPr>
          <w:noProof/>
        </w:rPr>
        <w:t>&lt;{e-mail}&gt;</w:t>
      </w:r>
    </w:p>
    <w:p w14:paraId="7ABB8D5D" w14:textId="77777777" w:rsidR="00A65887" w:rsidRPr="002929B6" w:rsidRDefault="00A65887" w:rsidP="006D5855">
      <w:pPr>
        <w:tabs>
          <w:tab w:val="left" w:pos="720"/>
        </w:tabs>
        <w:rPr>
          <w:noProof/>
        </w:rPr>
      </w:pPr>
    </w:p>
    <w:p w14:paraId="082B2C4A" w14:textId="77777777" w:rsidR="00A65887" w:rsidRPr="002929B6" w:rsidRDefault="00A65887" w:rsidP="006D5855">
      <w:pPr>
        <w:tabs>
          <w:tab w:val="left" w:pos="720"/>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91DCB" w14:paraId="16DA9795" w14:textId="77777777">
        <w:tc>
          <w:tcPr>
            <w:tcW w:w="9210" w:type="dxa"/>
            <w:tcBorders>
              <w:top w:val="single" w:sz="4" w:space="0" w:color="auto"/>
              <w:left w:val="single" w:sz="4" w:space="0" w:color="auto"/>
              <w:bottom w:val="single" w:sz="4" w:space="0" w:color="auto"/>
              <w:right w:val="single" w:sz="4" w:space="0" w:color="auto"/>
            </w:tcBorders>
          </w:tcPr>
          <w:p w14:paraId="7B4EBDF7" w14:textId="77777777" w:rsidR="00A65887" w:rsidRPr="002929B6" w:rsidRDefault="0051636E" w:rsidP="006D5855">
            <w:pPr>
              <w:tabs>
                <w:tab w:val="left" w:pos="142"/>
              </w:tabs>
              <w:rPr>
                <w:b/>
                <w:noProof/>
              </w:rPr>
            </w:pPr>
            <w:r w:rsidRPr="002929B6">
              <w:rPr>
                <w:b/>
                <w:noProof/>
              </w:rPr>
              <w:t>12.</w:t>
            </w:r>
            <w:r w:rsidRPr="002929B6">
              <w:rPr>
                <w:b/>
                <w:noProof/>
              </w:rPr>
              <w:tab/>
            </w:r>
            <w:r w:rsidR="00CC6F84" w:rsidRPr="002929B6">
              <w:rPr>
                <w:b/>
                <w:noProof/>
                <w:szCs w:val="22"/>
              </w:rPr>
              <w:t>&lt;NUMER POZWOLENIA&gt; &lt;NUMERY POZWOLEŃ&gt;</w:t>
            </w:r>
            <w:r w:rsidR="00CC6F84" w:rsidRPr="002929B6">
              <w:rPr>
                <w:b/>
                <w:noProof/>
              </w:rPr>
              <w:t xml:space="preserve"> </w:t>
            </w:r>
            <w:r w:rsidRPr="002929B6">
              <w:rPr>
                <w:b/>
                <w:noProof/>
              </w:rPr>
              <w:t>NA DOPUSZCZENIE DO OBROTU</w:t>
            </w:r>
          </w:p>
        </w:tc>
      </w:tr>
    </w:tbl>
    <w:p w14:paraId="5AF5E381" w14:textId="77777777" w:rsidR="00A65887" w:rsidRPr="002929B6" w:rsidRDefault="00A65887" w:rsidP="006D5855">
      <w:pPr>
        <w:tabs>
          <w:tab w:val="left" w:pos="720"/>
        </w:tabs>
        <w:rPr>
          <w:noProof/>
        </w:rPr>
      </w:pPr>
    </w:p>
    <w:p w14:paraId="2625A46E" w14:textId="77777777" w:rsidR="00A65887" w:rsidRPr="002929B6" w:rsidRDefault="0051636E" w:rsidP="006D5855">
      <w:pPr>
        <w:tabs>
          <w:tab w:val="left" w:pos="720"/>
        </w:tabs>
        <w:rPr>
          <w:noProof/>
        </w:rPr>
      </w:pPr>
      <w:r w:rsidRPr="002929B6">
        <w:t>&lt;[Do uzupełnienia na szczeblu krajowym]&gt;</w:t>
      </w:r>
    </w:p>
    <w:p w14:paraId="0D21DE44" w14:textId="77777777" w:rsidR="00A65887" w:rsidRPr="002929B6" w:rsidRDefault="00A65887" w:rsidP="006D5855">
      <w:pPr>
        <w:tabs>
          <w:tab w:val="left" w:pos="720"/>
        </w:tabs>
        <w:rPr>
          <w:noProof/>
        </w:rPr>
      </w:pPr>
    </w:p>
    <w:p w14:paraId="6758830F" w14:textId="77777777" w:rsidR="00A65887" w:rsidRPr="002929B6" w:rsidRDefault="00A65887" w:rsidP="006D5855">
      <w:pPr>
        <w:tabs>
          <w:tab w:val="left" w:pos="720"/>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91DCB" w14:paraId="6A8DB560" w14:textId="77777777">
        <w:tc>
          <w:tcPr>
            <w:tcW w:w="9210" w:type="dxa"/>
            <w:tcBorders>
              <w:top w:val="single" w:sz="4" w:space="0" w:color="auto"/>
              <w:left w:val="single" w:sz="4" w:space="0" w:color="auto"/>
              <w:bottom w:val="single" w:sz="4" w:space="0" w:color="auto"/>
              <w:right w:val="single" w:sz="4" w:space="0" w:color="auto"/>
            </w:tcBorders>
          </w:tcPr>
          <w:p w14:paraId="49A8C4AB" w14:textId="77777777" w:rsidR="00A65887" w:rsidRPr="002929B6" w:rsidRDefault="0051636E" w:rsidP="006D5855">
            <w:pPr>
              <w:tabs>
                <w:tab w:val="left" w:pos="142"/>
              </w:tabs>
              <w:rPr>
                <w:b/>
                <w:noProof/>
                <w:lang w:val="en-US"/>
              </w:rPr>
            </w:pPr>
            <w:r w:rsidRPr="002929B6">
              <w:rPr>
                <w:b/>
                <w:noProof/>
                <w:lang w:val="en-US"/>
              </w:rPr>
              <w:t>13.</w:t>
            </w:r>
            <w:r w:rsidRPr="002929B6">
              <w:rPr>
                <w:b/>
                <w:noProof/>
                <w:lang w:val="en-US"/>
              </w:rPr>
              <w:tab/>
              <w:t>NUMER SERII</w:t>
            </w:r>
          </w:p>
        </w:tc>
      </w:tr>
    </w:tbl>
    <w:p w14:paraId="59741B3C" w14:textId="77777777" w:rsidR="00A65887" w:rsidRPr="002929B6" w:rsidRDefault="00A65887" w:rsidP="006D5855">
      <w:pPr>
        <w:tabs>
          <w:tab w:val="left" w:pos="720"/>
        </w:tabs>
        <w:rPr>
          <w:noProof/>
        </w:rPr>
      </w:pPr>
    </w:p>
    <w:p w14:paraId="5645B432" w14:textId="77777777" w:rsidR="00A65887" w:rsidRPr="002929B6" w:rsidRDefault="00A65887" w:rsidP="006D5855">
      <w:pPr>
        <w:tabs>
          <w:tab w:val="left" w:pos="720"/>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91DCB" w14:paraId="78F09810" w14:textId="77777777">
        <w:tc>
          <w:tcPr>
            <w:tcW w:w="9210" w:type="dxa"/>
            <w:tcBorders>
              <w:top w:val="single" w:sz="4" w:space="0" w:color="auto"/>
              <w:left w:val="single" w:sz="4" w:space="0" w:color="auto"/>
              <w:bottom w:val="single" w:sz="4" w:space="0" w:color="auto"/>
              <w:right w:val="single" w:sz="4" w:space="0" w:color="auto"/>
            </w:tcBorders>
          </w:tcPr>
          <w:p w14:paraId="4B1ED57A" w14:textId="77777777" w:rsidR="00A65887" w:rsidRPr="002929B6" w:rsidRDefault="0051636E" w:rsidP="006D5855">
            <w:pPr>
              <w:tabs>
                <w:tab w:val="left" w:pos="142"/>
              </w:tabs>
              <w:rPr>
                <w:b/>
                <w:noProof/>
              </w:rPr>
            </w:pPr>
            <w:r w:rsidRPr="002929B6">
              <w:rPr>
                <w:b/>
                <w:noProof/>
              </w:rPr>
              <w:t>14.</w:t>
            </w:r>
            <w:r w:rsidRPr="002929B6">
              <w:rPr>
                <w:b/>
                <w:noProof/>
              </w:rPr>
              <w:tab/>
            </w:r>
            <w:r w:rsidR="000A75D7" w:rsidRPr="002929B6">
              <w:rPr>
                <w:b/>
                <w:noProof/>
                <w:szCs w:val="22"/>
              </w:rPr>
              <w:t xml:space="preserve">OGÓLNA </w:t>
            </w:r>
            <w:r w:rsidRPr="002929B6">
              <w:rPr>
                <w:b/>
                <w:noProof/>
              </w:rPr>
              <w:t>KATEGORIA DOSTĘPNOŚCI</w:t>
            </w:r>
          </w:p>
        </w:tc>
      </w:tr>
    </w:tbl>
    <w:p w14:paraId="4106897C" w14:textId="77777777" w:rsidR="00A65887" w:rsidRPr="002929B6" w:rsidRDefault="00A65887" w:rsidP="006D5855">
      <w:pPr>
        <w:tabs>
          <w:tab w:val="left" w:pos="720"/>
        </w:tabs>
      </w:pPr>
    </w:p>
    <w:p w14:paraId="32D534A3" w14:textId="77777777" w:rsidR="00A65887" w:rsidRPr="002929B6" w:rsidRDefault="0051636E" w:rsidP="006D5855">
      <w:pPr>
        <w:tabs>
          <w:tab w:val="left" w:pos="720"/>
        </w:tabs>
      </w:pPr>
      <w:r w:rsidRPr="002929B6">
        <w:t>&lt;[Do uzupełnienia na szczeblu krajowym]&gt;</w:t>
      </w:r>
    </w:p>
    <w:p w14:paraId="38511BD8" w14:textId="77777777" w:rsidR="00A65887" w:rsidRPr="002929B6" w:rsidRDefault="00A65887" w:rsidP="006D5855">
      <w:pPr>
        <w:tabs>
          <w:tab w:val="left" w:pos="720"/>
        </w:tabs>
        <w:rPr>
          <w:noProof/>
        </w:rPr>
      </w:pPr>
    </w:p>
    <w:p w14:paraId="1AA60403" w14:textId="77777777" w:rsidR="00A65887" w:rsidRPr="002929B6" w:rsidRDefault="00A65887" w:rsidP="006D5855">
      <w:pPr>
        <w:tabs>
          <w:tab w:val="left" w:pos="720"/>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91DCB" w14:paraId="606C69B6" w14:textId="77777777">
        <w:tc>
          <w:tcPr>
            <w:tcW w:w="9210" w:type="dxa"/>
            <w:tcBorders>
              <w:top w:val="single" w:sz="4" w:space="0" w:color="auto"/>
              <w:left w:val="single" w:sz="4" w:space="0" w:color="auto"/>
              <w:bottom w:val="single" w:sz="4" w:space="0" w:color="auto"/>
              <w:right w:val="single" w:sz="4" w:space="0" w:color="auto"/>
            </w:tcBorders>
          </w:tcPr>
          <w:p w14:paraId="6DF4B90F" w14:textId="77777777" w:rsidR="00A65887" w:rsidRPr="002929B6" w:rsidRDefault="0051636E" w:rsidP="006D5855">
            <w:pPr>
              <w:tabs>
                <w:tab w:val="left" w:pos="142"/>
              </w:tabs>
              <w:rPr>
                <w:b/>
                <w:noProof/>
              </w:rPr>
            </w:pPr>
            <w:r w:rsidRPr="002929B6">
              <w:rPr>
                <w:b/>
                <w:noProof/>
              </w:rPr>
              <w:t>15.</w:t>
            </w:r>
            <w:r w:rsidRPr="002929B6">
              <w:rPr>
                <w:b/>
                <w:noProof/>
              </w:rPr>
              <w:tab/>
              <w:t>INSTRUKCJA UŻYCIA</w:t>
            </w:r>
          </w:p>
        </w:tc>
      </w:tr>
    </w:tbl>
    <w:p w14:paraId="3A204F4C" w14:textId="77777777" w:rsidR="00A65887" w:rsidRPr="002929B6" w:rsidRDefault="00A65887" w:rsidP="006D5855">
      <w:pPr>
        <w:tabs>
          <w:tab w:val="left" w:pos="720"/>
        </w:tabs>
        <w:rPr>
          <w:noProof/>
        </w:rPr>
      </w:pPr>
    </w:p>
    <w:p w14:paraId="048EEAD5" w14:textId="77777777" w:rsidR="00A65887" w:rsidRPr="002929B6" w:rsidRDefault="0051636E" w:rsidP="006D5855">
      <w:pPr>
        <w:tabs>
          <w:tab w:val="left" w:pos="720"/>
        </w:tabs>
        <w:rPr>
          <w:i/>
          <w:iCs/>
          <w:color w:val="FF0000"/>
        </w:rPr>
      </w:pPr>
      <w:r w:rsidRPr="002929B6">
        <w:rPr>
          <w:color w:val="FF0000"/>
        </w:rPr>
        <w:t>&lt;[Do uzupełnienia na szczeblu 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w:t>
      </w:r>
    </w:p>
    <w:p w14:paraId="79D3A725" w14:textId="77777777" w:rsidR="00A65887" w:rsidRPr="002929B6" w:rsidRDefault="00A65887" w:rsidP="006D5855">
      <w:pPr>
        <w:tabs>
          <w:tab w:val="left" w:pos="720"/>
        </w:tabs>
        <w:rPr>
          <w:i/>
          <w:iCs/>
          <w:color w:val="000000"/>
        </w:rPr>
      </w:pPr>
    </w:p>
    <w:p w14:paraId="47C0385E" w14:textId="77777777" w:rsidR="00A65887" w:rsidRPr="002929B6" w:rsidRDefault="00A65887" w:rsidP="006D5855">
      <w:pPr>
        <w:tabs>
          <w:tab w:val="left" w:pos="720"/>
        </w:tabs>
        <w:rPr>
          <w:noProof/>
        </w:rPr>
      </w:pPr>
    </w:p>
    <w:p w14:paraId="343F46CA" w14:textId="77777777" w:rsidR="00A65887" w:rsidRPr="002929B6" w:rsidRDefault="0051636E" w:rsidP="006D5855">
      <w:pPr>
        <w:pBdr>
          <w:top w:val="single" w:sz="4" w:space="1" w:color="auto"/>
          <w:left w:val="single" w:sz="4" w:space="4" w:color="auto"/>
          <w:bottom w:val="single" w:sz="4" w:space="1" w:color="auto"/>
          <w:right w:val="single" w:sz="4" w:space="4" w:color="auto"/>
        </w:pBdr>
        <w:tabs>
          <w:tab w:val="left" w:pos="720"/>
        </w:tabs>
        <w:rPr>
          <w:noProof/>
        </w:rPr>
      </w:pPr>
      <w:r w:rsidRPr="002929B6">
        <w:rPr>
          <w:b/>
          <w:noProof/>
        </w:rPr>
        <w:t>16.</w:t>
      </w:r>
      <w:r w:rsidRPr="002929B6">
        <w:rPr>
          <w:b/>
          <w:noProof/>
        </w:rPr>
        <w:tab/>
        <w:t xml:space="preserve">INFORMACJA PODANA </w:t>
      </w:r>
      <w:r w:rsidR="000A75D7" w:rsidRPr="002929B6">
        <w:rPr>
          <w:b/>
          <w:noProof/>
          <w:szCs w:val="22"/>
        </w:rPr>
        <w:t>SYSTEMEM BRAILLE’A</w:t>
      </w:r>
    </w:p>
    <w:p w14:paraId="7A8B88A6" w14:textId="77777777" w:rsidR="00A65887" w:rsidRPr="002929B6" w:rsidRDefault="00A65887" w:rsidP="006D5855">
      <w:pPr>
        <w:tabs>
          <w:tab w:val="left" w:pos="720"/>
        </w:tabs>
        <w:rPr>
          <w:noProof/>
        </w:rPr>
      </w:pPr>
    </w:p>
    <w:p w14:paraId="56063D44" w14:textId="77777777" w:rsidR="00A65887" w:rsidRPr="002929B6" w:rsidRDefault="0051636E" w:rsidP="006D5855">
      <w:pPr>
        <w:tabs>
          <w:tab w:val="left" w:pos="720"/>
        </w:tabs>
        <w:rPr>
          <w:noProof/>
        </w:rPr>
      </w:pPr>
      <w:r w:rsidRPr="002929B6">
        <w:rPr>
          <w:highlight w:val="lightGray"/>
          <w:lang w:val="bg-BG"/>
        </w:rPr>
        <w:t>&lt;</w:t>
      </w:r>
      <w:proofErr w:type="spellStart"/>
      <w:r w:rsidRPr="002929B6">
        <w:rPr>
          <w:highlight w:val="lightGray"/>
          <w:lang w:val="bg-BG"/>
        </w:rPr>
        <w:t>Zaakceptowano</w:t>
      </w:r>
      <w:proofErr w:type="spellEnd"/>
      <w:r w:rsidRPr="002929B6">
        <w:rPr>
          <w:highlight w:val="lightGray"/>
          <w:lang w:val="bg-BG"/>
        </w:rPr>
        <w:t xml:space="preserve"> </w:t>
      </w:r>
      <w:proofErr w:type="spellStart"/>
      <w:r w:rsidRPr="002929B6">
        <w:rPr>
          <w:highlight w:val="lightGray"/>
          <w:lang w:val="bg-BG"/>
        </w:rPr>
        <w:t>uzasadnienie</w:t>
      </w:r>
      <w:proofErr w:type="spellEnd"/>
      <w:r w:rsidRPr="002929B6">
        <w:rPr>
          <w:highlight w:val="lightGray"/>
          <w:lang w:val="bg-BG"/>
        </w:rPr>
        <w:t xml:space="preserve"> </w:t>
      </w:r>
      <w:proofErr w:type="spellStart"/>
      <w:r w:rsidRPr="002929B6">
        <w:rPr>
          <w:highlight w:val="lightGray"/>
          <w:lang w:val="bg-BG"/>
        </w:rPr>
        <w:t>braku</w:t>
      </w:r>
      <w:proofErr w:type="spellEnd"/>
      <w:r w:rsidRPr="002929B6">
        <w:rPr>
          <w:highlight w:val="lightGray"/>
          <w:lang w:val="bg-BG"/>
        </w:rPr>
        <w:t xml:space="preserve"> </w:t>
      </w:r>
      <w:proofErr w:type="spellStart"/>
      <w:r w:rsidRPr="002929B6">
        <w:rPr>
          <w:highlight w:val="lightGray"/>
          <w:lang w:val="bg-BG"/>
        </w:rPr>
        <w:t>informacji</w:t>
      </w:r>
      <w:proofErr w:type="spellEnd"/>
      <w:r w:rsidRPr="002929B6">
        <w:rPr>
          <w:highlight w:val="lightGray"/>
          <w:lang w:val="bg-BG"/>
        </w:rPr>
        <w:t xml:space="preserve"> </w:t>
      </w:r>
      <w:r w:rsidR="000A75D7" w:rsidRPr="002929B6">
        <w:rPr>
          <w:szCs w:val="22"/>
          <w:highlight w:val="lightGray"/>
        </w:rPr>
        <w:t>systemem Braille’a.</w:t>
      </w:r>
      <w:r w:rsidRPr="002929B6">
        <w:rPr>
          <w:highlight w:val="lightGray"/>
          <w:lang w:val="bg-BG"/>
        </w:rPr>
        <w:t>&gt;</w:t>
      </w:r>
    </w:p>
    <w:p w14:paraId="4869485F" w14:textId="77777777" w:rsidR="00A65887" w:rsidRPr="002929B6" w:rsidRDefault="00A65887" w:rsidP="006D5855">
      <w:pPr>
        <w:tabs>
          <w:tab w:val="left" w:pos="720"/>
        </w:tabs>
        <w:rPr>
          <w:noProof/>
        </w:rPr>
      </w:pPr>
    </w:p>
    <w:p w14:paraId="0A0A4938" w14:textId="77777777" w:rsidR="00A65887" w:rsidRPr="002929B6" w:rsidRDefault="0051636E" w:rsidP="006D5855">
      <w:pPr>
        <w:tabs>
          <w:tab w:val="left" w:pos="720"/>
        </w:tabs>
        <w:rPr>
          <w:i/>
          <w:iCs/>
          <w:color w:val="FF0000"/>
        </w:rPr>
      </w:pPr>
      <w:r w:rsidRPr="002929B6">
        <w:rPr>
          <w:color w:val="FF0000"/>
        </w:rPr>
        <w:t>&lt;[Do uzupełnienia na szczeblu 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w:t>
      </w:r>
    </w:p>
    <w:p w14:paraId="47A7A19D" w14:textId="77777777" w:rsidR="0053752A" w:rsidRPr="002929B6" w:rsidRDefault="0053752A" w:rsidP="0053752A">
      <w:pPr>
        <w:rPr>
          <w:noProof/>
          <w:szCs w:val="22"/>
          <w:shd w:val="clear" w:color="auto" w:fill="CCCCCC"/>
        </w:rPr>
      </w:pPr>
    </w:p>
    <w:p w14:paraId="04EFEDB0" w14:textId="77777777" w:rsidR="0053752A" w:rsidRPr="002929B6" w:rsidRDefault="0053752A" w:rsidP="0053752A">
      <w:pPr>
        <w:rPr>
          <w:noProof/>
          <w:szCs w:val="22"/>
          <w:shd w:val="clear" w:color="auto" w:fill="CCCCCC"/>
        </w:rPr>
      </w:pPr>
    </w:p>
    <w:p w14:paraId="037E30C3" w14:textId="77777777" w:rsidR="0053752A" w:rsidRPr="002929B6" w:rsidRDefault="0051636E" w:rsidP="0053752A">
      <w:pPr>
        <w:keepNext/>
        <w:pBdr>
          <w:top w:val="single" w:sz="4" w:space="1" w:color="auto"/>
          <w:left w:val="single" w:sz="4" w:space="4" w:color="auto"/>
          <w:bottom w:val="single" w:sz="4" w:space="1" w:color="auto"/>
          <w:right w:val="single" w:sz="4" w:space="4" w:color="auto"/>
        </w:pBdr>
        <w:tabs>
          <w:tab w:val="left" w:pos="567"/>
        </w:tabs>
        <w:outlineLvl w:val="0"/>
        <w:rPr>
          <w:i/>
          <w:noProof/>
          <w:szCs w:val="20"/>
        </w:rPr>
      </w:pPr>
      <w:r w:rsidRPr="002929B6">
        <w:rPr>
          <w:b/>
          <w:noProof/>
        </w:rPr>
        <w:t>17.</w:t>
      </w:r>
      <w:r w:rsidRPr="002929B6">
        <w:rPr>
          <w:b/>
          <w:noProof/>
        </w:rPr>
        <w:tab/>
        <w:t>NIEPOWTARZALNY IDENTYFIKATOR – KOD 2D</w:t>
      </w:r>
    </w:p>
    <w:p w14:paraId="1B2168AE" w14:textId="77777777" w:rsidR="0053752A" w:rsidRPr="002929B6" w:rsidRDefault="0053752A" w:rsidP="0053752A">
      <w:pPr>
        <w:tabs>
          <w:tab w:val="left" w:pos="720"/>
        </w:tabs>
        <w:rPr>
          <w:noProof/>
        </w:rPr>
      </w:pPr>
    </w:p>
    <w:p w14:paraId="6BB9ABC2" w14:textId="77777777" w:rsidR="0053752A" w:rsidRPr="002929B6" w:rsidRDefault="0051636E" w:rsidP="0053752A">
      <w:pPr>
        <w:rPr>
          <w:noProof/>
          <w:szCs w:val="22"/>
          <w:shd w:val="clear" w:color="auto" w:fill="CCCCCC"/>
        </w:rPr>
      </w:pPr>
      <w:r w:rsidRPr="002929B6">
        <w:rPr>
          <w:noProof/>
          <w:highlight w:val="lightGray"/>
        </w:rPr>
        <w:t>&lt;Obejmuje kod 2D będący nośnikiem niepowtarzalnego identyfikatora.&gt;</w:t>
      </w:r>
    </w:p>
    <w:p w14:paraId="4CFF156E" w14:textId="77777777" w:rsidR="0053752A" w:rsidRPr="002929B6" w:rsidRDefault="0053752A" w:rsidP="0053752A">
      <w:pPr>
        <w:rPr>
          <w:noProof/>
          <w:szCs w:val="22"/>
          <w:shd w:val="clear" w:color="auto" w:fill="CCCCCC"/>
        </w:rPr>
      </w:pPr>
    </w:p>
    <w:p w14:paraId="70E602C9" w14:textId="77777777" w:rsidR="0053752A" w:rsidRPr="002929B6" w:rsidRDefault="0053752A" w:rsidP="0053752A">
      <w:pPr>
        <w:rPr>
          <w:noProof/>
          <w:szCs w:val="22"/>
        </w:rPr>
      </w:pPr>
    </w:p>
    <w:p w14:paraId="4305D374" w14:textId="77777777" w:rsidR="0053752A" w:rsidRPr="002929B6" w:rsidRDefault="0053752A" w:rsidP="0053752A">
      <w:pPr>
        <w:tabs>
          <w:tab w:val="left" w:pos="720"/>
        </w:tabs>
        <w:rPr>
          <w:noProof/>
          <w:szCs w:val="22"/>
        </w:rPr>
      </w:pPr>
    </w:p>
    <w:p w14:paraId="518DDB7C" w14:textId="77777777" w:rsidR="0053752A" w:rsidRPr="002929B6" w:rsidRDefault="0051636E" w:rsidP="0053752A">
      <w:pPr>
        <w:tabs>
          <w:tab w:val="left" w:pos="720"/>
        </w:tabs>
        <w:rPr>
          <w:noProof/>
          <w:szCs w:val="20"/>
          <w:highlight w:val="lightGray"/>
        </w:rPr>
      </w:pPr>
      <w:r w:rsidRPr="002929B6">
        <w:rPr>
          <w:noProof/>
          <w:highlight w:val="lightGray"/>
        </w:rPr>
        <w:t xml:space="preserve">&lt;Nie dotyczy.&gt; </w:t>
      </w:r>
    </w:p>
    <w:p w14:paraId="4A2A15CA" w14:textId="77777777" w:rsidR="0053752A" w:rsidRPr="002929B6" w:rsidRDefault="0053752A" w:rsidP="0053752A">
      <w:pPr>
        <w:tabs>
          <w:tab w:val="left" w:pos="720"/>
        </w:tabs>
        <w:rPr>
          <w:noProof/>
        </w:rPr>
      </w:pPr>
    </w:p>
    <w:p w14:paraId="4B92B5E2" w14:textId="77777777" w:rsidR="0053752A" w:rsidRPr="002929B6" w:rsidRDefault="0053752A" w:rsidP="0053752A">
      <w:pPr>
        <w:tabs>
          <w:tab w:val="left" w:pos="720"/>
        </w:tabs>
        <w:rPr>
          <w:noProof/>
        </w:rPr>
      </w:pPr>
    </w:p>
    <w:p w14:paraId="56586E3A" w14:textId="77777777" w:rsidR="0053752A" w:rsidRPr="002929B6" w:rsidRDefault="0051636E" w:rsidP="0053752A">
      <w:pPr>
        <w:keepNext/>
        <w:pBdr>
          <w:top w:val="single" w:sz="4" w:space="1" w:color="auto"/>
          <w:left w:val="single" w:sz="4" w:space="4" w:color="auto"/>
          <w:bottom w:val="single" w:sz="4" w:space="1" w:color="auto"/>
          <w:right w:val="single" w:sz="4" w:space="4" w:color="auto"/>
        </w:pBdr>
        <w:tabs>
          <w:tab w:val="left" w:pos="567"/>
        </w:tabs>
        <w:outlineLvl w:val="0"/>
        <w:rPr>
          <w:i/>
          <w:noProof/>
        </w:rPr>
      </w:pPr>
      <w:r w:rsidRPr="002929B6">
        <w:rPr>
          <w:b/>
          <w:noProof/>
        </w:rPr>
        <w:t>18.</w:t>
      </w:r>
      <w:r w:rsidRPr="002929B6">
        <w:rPr>
          <w:b/>
          <w:noProof/>
        </w:rPr>
        <w:tab/>
      </w:r>
      <w:r w:rsidR="000A371D" w:rsidRPr="002929B6">
        <w:rPr>
          <w:b/>
          <w:noProof/>
        </w:rPr>
        <w:t xml:space="preserve">NIEPOWTARZALNY IDENTYFIKATOR </w:t>
      </w:r>
      <w:r w:rsidRPr="002929B6">
        <w:rPr>
          <w:b/>
          <w:noProof/>
        </w:rPr>
        <w:t>– DANE CZYTELNE DLA CZŁOWIEKA</w:t>
      </w:r>
    </w:p>
    <w:p w14:paraId="198979B8" w14:textId="77777777" w:rsidR="0053752A" w:rsidRPr="002929B6" w:rsidRDefault="0053752A" w:rsidP="0053752A">
      <w:pPr>
        <w:tabs>
          <w:tab w:val="left" w:pos="720"/>
        </w:tabs>
        <w:rPr>
          <w:noProof/>
        </w:rPr>
      </w:pPr>
    </w:p>
    <w:p w14:paraId="4A0F48BB" w14:textId="77777777" w:rsidR="0053752A" w:rsidRPr="002929B6" w:rsidRDefault="0051636E" w:rsidP="0053752A">
      <w:pPr>
        <w:rPr>
          <w:color w:val="008000"/>
          <w:szCs w:val="22"/>
        </w:rPr>
      </w:pPr>
      <w:r w:rsidRPr="002929B6">
        <w:t xml:space="preserve">&lt; PC {numer} </w:t>
      </w:r>
      <w:r w:rsidRPr="002929B6">
        <w:rPr>
          <w:color w:val="008000"/>
        </w:rPr>
        <w:t>[kod produktu]</w:t>
      </w:r>
    </w:p>
    <w:p w14:paraId="47661350" w14:textId="77777777" w:rsidR="0053752A" w:rsidRPr="002929B6" w:rsidRDefault="0051636E" w:rsidP="0053752A">
      <w:pPr>
        <w:rPr>
          <w:szCs w:val="22"/>
        </w:rPr>
      </w:pPr>
      <w:r w:rsidRPr="002929B6">
        <w:t xml:space="preserve">SN {numer} </w:t>
      </w:r>
      <w:r w:rsidRPr="002929B6">
        <w:rPr>
          <w:color w:val="008000"/>
        </w:rPr>
        <w:t>[numer seryjny]</w:t>
      </w:r>
    </w:p>
    <w:p w14:paraId="31FFB4B0" w14:textId="77777777" w:rsidR="0053752A" w:rsidRPr="002929B6" w:rsidRDefault="0051636E" w:rsidP="009162D4">
      <w:pPr>
        <w:ind w:left="0" w:firstLine="0"/>
        <w:rPr>
          <w:szCs w:val="22"/>
        </w:rPr>
      </w:pPr>
      <w:r w:rsidRPr="002929B6">
        <w:t xml:space="preserve">NN {numer} </w:t>
      </w:r>
      <w:r w:rsidRPr="002929B6">
        <w:rPr>
          <w:color w:val="008000"/>
        </w:rPr>
        <w:t>[</w:t>
      </w:r>
      <w:r w:rsidR="008461CD" w:rsidRPr="002929B6">
        <w:rPr>
          <w:color w:val="008000"/>
        </w:rPr>
        <w:t>krajowy numer refundacyjny lub inny krajowy numer identyfikujący produkt leczniczy</w:t>
      </w:r>
      <w:r w:rsidRPr="002929B6">
        <w:rPr>
          <w:color w:val="008000"/>
        </w:rPr>
        <w:t>]&gt;</w:t>
      </w:r>
    </w:p>
    <w:p w14:paraId="39C3887F" w14:textId="77777777" w:rsidR="0053752A" w:rsidRPr="002929B6" w:rsidRDefault="0053752A" w:rsidP="0053752A">
      <w:pPr>
        <w:ind w:left="-198"/>
        <w:rPr>
          <w:szCs w:val="22"/>
        </w:rPr>
      </w:pPr>
    </w:p>
    <w:p w14:paraId="1D5851B2" w14:textId="77777777" w:rsidR="0053752A" w:rsidRPr="002929B6" w:rsidRDefault="0053752A" w:rsidP="0053752A">
      <w:pPr>
        <w:rPr>
          <w:noProof/>
          <w:szCs w:val="22"/>
        </w:rPr>
      </w:pPr>
    </w:p>
    <w:p w14:paraId="6042E02C" w14:textId="77777777" w:rsidR="0053752A" w:rsidRPr="002929B6" w:rsidRDefault="0053752A" w:rsidP="0053752A">
      <w:pPr>
        <w:tabs>
          <w:tab w:val="left" w:pos="720"/>
        </w:tabs>
        <w:rPr>
          <w:noProof/>
          <w:szCs w:val="22"/>
        </w:rPr>
      </w:pPr>
    </w:p>
    <w:p w14:paraId="009ECEE8" w14:textId="77777777" w:rsidR="00A65887" w:rsidRPr="002929B6" w:rsidRDefault="0051636E" w:rsidP="00E44389">
      <w:pPr>
        <w:rPr>
          <w:b/>
          <w:u w:val="single"/>
        </w:rPr>
      </w:pPr>
      <w:r w:rsidRPr="002929B6">
        <w:rPr>
          <w:noProof/>
          <w:highlight w:val="lightGray"/>
          <w:shd w:val="clear" w:color="auto" w:fill="CCCCCC"/>
        </w:rPr>
        <w:t>&lt;Nie dotyczy.&gt;</w:t>
      </w:r>
    </w:p>
    <w:p w14:paraId="6774425E" w14:textId="77777777" w:rsidR="00A65887" w:rsidRPr="002929B6" w:rsidRDefault="0051636E" w:rsidP="006D5855">
      <w:pPr>
        <w:tabs>
          <w:tab w:val="left" w:pos="720"/>
        </w:tabs>
        <w:rPr>
          <w:noProof/>
        </w:rPr>
      </w:pPr>
      <w:r w:rsidRPr="002929B6">
        <w:rPr>
          <w:noProof/>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91DCB" w14:paraId="236C0102" w14:textId="77777777">
        <w:tc>
          <w:tcPr>
            <w:tcW w:w="9210" w:type="dxa"/>
            <w:tcBorders>
              <w:top w:val="single" w:sz="4" w:space="0" w:color="auto"/>
              <w:left w:val="single" w:sz="4" w:space="0" w:color="auto"/>
              <w:bottom w:val="single" w:sz="4" w:space="0" w:color="auto"/>
              <w:right w:val="single" w:sz="4" w:space="0" w:color="auto"/>
            </w:tcBorders>
          </w:tcPr>
          <w:p w14:paraId="7222F0CE" w14:textId="77777777" w:rsidR="00A65887" w:rsidRPr="002929B6" w:rsidRDefault="0051636E" w:rsidP="006D5855">
            <w:pPr>
              <w:tabs>
                <w:tab w:val="left" w:pos="720"/>
              </w:tabs>
              <w:ind w:left="0" w:firstLine="0"/>
              <w:rPr>
                <w:b/>
                <w:noProof/>
              </w:rPr>
            </w:pPr>
            <w:r w:rsidRPr="002929B6">
              <w:rPr>
                <w:noProof/>
              </w:rPr>
              <w:br w:type="column"/>
            </w:r>
            <w:r w:rsidRPr="002929B6">
              <w:rPr>
                <w:noProof/>
              </w:rPr>
              <w:br w:type="column"/>
            </w:r>
            <w:r w:rsidRPr="002929B6">
              <w:rPr>
                <w:b/>
                <w:noProof/>
              </w:rPr>
              <w:t>MINIMUM INFORMACJI ZAMIESZCZANYCH NA BLISTRACH LUB OPAKOWANIACH FOLIOWYCH</w:t>
            </w:r>
          </w:p>
          <w:p w14:paraId="417D0047" w14:textId="77777777" w:rsidR="00A65887" w:rsidRPr="002929B6" w:rsidRDefault="00A65887" w:rsidP="006D5855">
            <w:pPr>
              <w:tabs>
                <w:tab w:val="left" w:pos="720"/>
              </w:tabs>
              <w:ind w:left="0" w:firstLine="0"/>
              <w:rPr>
                <w:b/>
                <w:noProof/>
              </w:rPr>
            </w:pPr>
          </w:p>
          <w:p w14:paraId="73807DEE" w14:textId="77777777" w:rsidR="00A65887" w:rsidRPr="002929B6" w:rsidRDefault="0051636E" w:rsidP="006D5855">
            <w:pPr>
              <w:tabs>
                <w:tab w:val="left" w:pos="720"/>
              </w:tabs>
              <w:ind w:left="0" w:firstLine="0"/>
              <w:rPr>
                <w:b/>
                <w:noProof/>
              </w:rPr>
            </w:pPr>
            <w:r w:rsidRPr="002929B6">
              <w:rPr>
                <w:b/>
                <w:noProof/>
              </w:rPr>
              <w:t>{RODZAJ OPAKOWANIA}</w:t>
            </w:r>
          </w:p>
        </w:tc>
      </w:tr>
    </w:tbl>
    <w:p w14:paraId="016F72C9" w14:textId="77777777" w:rsidR="00A65887" w:rsidRPr="002929B6" w:rsidRDefault="00A65887" w:rsidP="006D5855">
      <w:pPr>
        <w:tabs>
          <w:tab w:val="left" w:pos="720"/>
        </w:tabs>
        <w:rPr>
          <w:noProof/>
        </w:rPr>
      </w:pPr>
    </w:p>
    <w:p w14:paraId="2B934051" w14:textId="77777777" w:rsidR="00A65887" w:rsidRPr="002929B6" w:rsidRDefault="00A65887" w:rsidP="006D5855">
      <w:pPr>
        <w:tabs>
          <w:tab w:val="left" w:pos="720"/>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91DCB" w14:paraId="55E0F383" w14:textId="77777777">
        <w:tc>
          <w:tcPr>
            <w:tcW w:w="9210" w:type="dxa"/>
            <w:tcBorders>
              <w:top w:val="single" w:sz="4" w:space="0" w:color="auto"/>
              <w:left w:val="single" w:sz="4" w:space="0" w:color="auto"/>
              <w:bottom w:val="single" w:sz="4" w:space="0" w:color="auto"/>
              <w:right w:val="single" w:sz="4" w:space="0" w:color="auto"/>
            </w:tcBorders>
          </w:tcPr>
          <w:p w14:paraId="4B173F37" w14:textId="77777777" w:rsidR="00A65887" w:rsidRPr="002929B6" w:rsidRDefault="0051636E" w:rsidP="006D5855">
            <w:pPr>
              <w:tabs>
                <w:tab w:val="left" w:pos="142"/>
              </w:tabs>
              <w:rPr>
                <w:b/>
                <w:noProof/>
              </w:rPr>
            </w:pPr>
            <w:r w:rsidRPr="002929B6">
              <w:rPr>
                <w:b/>
                <w:noProof/>
              </w:rPr>
              <w:t>1.</w:t>
            </w:r>
            <w:r w:rsidRPr="002929B6">
              <w:rPr>
                <w:b/>
                <w:noProof/>
              </w:rPr>
              <w:tab/>
              <w:t>NAZWA PRODUKTU LECZNICZEGO</w:t>
            </w:r>
          </w:p>
        </w:tc>
      </w:tr>
    </w:tbl>
    <w:p w14:paraId="31EAD889" w14:textId="77777777" w:rsidR="00A65887" w:rsidRPr="002929B6" w:rsidRDefault="00A65887" w:rsidP="006D5855">
      <w:pPr>
        <w:rPr>
          <w:noProof/>
        </w:rPr>
      </w:pPr>
    </w:p>
    <w:p w14:paraId="1981C17C" w14:textId="77777777" w:rsidR="00A65887" w:rsidRPr="002929B6" w:rsidRDefault="0051636E" w:rsidP="006D5855">
      <w:pPr>
        <w:rPr>
          <w:noProof/>
        </w:rPr>
      </w:pPr>
      <w:r w:rsidRPr="002929B6">
        <w:rPr>
          <w:noProof/>
        </w:rPr>
        <w:t>{Nazwa (własna)</w:t>
      </w:r>
      <w:r w:rsidR="00F92358" w:rsidRPr="002929B6">
        <w:rPr>
          <w:noProof/>
        </w:rPr>
        <w:t>,</w:t>
      </w:r>
      <w:r w:rsidRPr="002929B6">
        <w:rPr>
          <w:noProof/>
        </w:rPr>
        <w:t xml:space="preserve"> moc</w:t>
      </w:r>
      <w:r w:rsidR="00F92358" w:rsidRPr="002929B6">
        <w:rPr>
          <w:noProof/>
        </w:rPr>
        <w:t>,</w:t>
      </w:r>
      <w:r w:rsidRPr="002929B6">
        <w:rPr>
          <w:noProof/>
        </w:rPr>
        <w:t xml:space="preserve"> postać farmaceutyczna}</w:t>
      </w:r>
    </w:p>
    <w:p w14:paraId="21E870FD" w14:textId="77777777" w:rsidR="00A65887" w:rsidRPr="002929B6" w:rsidRDefault="00A65887" w:rsidP="006D5855">
      <w:pPr>
        <w:rPr>
          <w:noProof/>
        </w:rPr>
      </w:pPr>
    </w:p>
    <w:p w14:paraId="6D436390" w14:textId="77777777" w:rsidR="00A65887" w:rsidRPr="002929B6" w:rsidRDefault="0051636E" w:rsidP="006D5855">
      <w:pPr>
        <w:autoSpaceDE w:val="0"/>
        <w:autoSpaceDN w:val="0"/>
        <w:adjustRightInd w:val="0"/>
        <w:ind w:left="0" w:firstLine="0"/>
        <w:rPr>
          <w:iCs/>
          <w:color w:val="FF0000"/>
        </w:rPr>
      </w:pPr>
      <w:r w:rsidRPr="002929B6">
        <w:rPr>
          <w:color w:val="FF0000"/>
        </w:rPr>
        <w:t>&lt;{Nazwa (własna) i nazwy produktów związanych</w:t>
      </w:r>
      <w:r w:rsidRPr="002929B6">
        <w:rPr>
          <w:rFonts w:ascii="CG Times" w:hAnsi="CG Times" w:cs="CG Times"/>
          <w:color w:val="FF0000"/>
          <w:sz w:val="20"/>
          <w:szCs w:val="20"/>
          <w:lang w:eastAsia="en-US"/>
        </w:rPr>
        <w:t xml:space="preserve"> </w:t>
      </w:r>
      <w:r w:rsidRPr="002929B6">
        <w:rPr>
          <w:color w:val="FF0000"/>
        </w:rPr>
        <w:t>(patrz Aneks I)</w:t>
      </w:r>
      <w:r w:rsidR="00F92358" w:rsidRPr="002929B6">
        <w:rPr>
          <w:color w:val="FF0000"/>
        </w:rPr>
        <w:t>,</w:t>
      </w:r>
      <w:r w:rsidRPr="002929B6">
        <w:rPr>
          <w:color w:val="FF0000"/>
        </w:rPr>
        <w:t xml:space="preserve"> moc</w:t>
      </w:r>
      <w:r w:rsidR="00F92358" w:rsidRPr="002929B6">
        <w:rPr>
          <w:color w:val="FF0000"/>
        </w:rPr>
        <w:t>,</w:t>
      </w:r>
      <w:r w:rsidRPr="002929B6">
        <w:rPr>
          <w:color w:val="FF0000"/>
        </w:rPr>
        <w:t xml:space="preserve"> postać farmaceutyczna}&gt;</w:t>
      </w:r>
    </w:p>
    <w:p w14:paraId="4D4F7A5B" w14:textId="77777777" w:rsidR="00A65887" w:rsidRPr="002929B6" w:rsidRDefault="0051636E" w:rsidP="006D5855">
      <w:pPr>
        <w:ind w:left="0" w:firstLine="0"/>
      </w:pPr>
      <w:r w:rsidRPr="002929B6">
        <w:rPr>
          <w:color w:val="FF0000"/>
        </w:rPr>
        <w:t>&lt;[Patrz Aneks I - Do uzupełnienia na szczeblu 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w:t>
      </w:r>
    </w:p>
    <w:p w14:paraId="7D15D663" w14:textId="77777777" w:rsidR="00A65887" w:rsidRPr="002929B6" w:rsidRDefault="00A65887" w:rsidP="006D5855">
      <w:pPr>
        <w:rPr>
          <w:noProof/>
        </w:rPr>
      </w:pPr>
    </w:p>
    <w:p w14:paraId="49CE924B" w14:textId="77777777" w:rsidR="00A65887" w:rsidRPr="002929B6" w:rsidRDefault="0051636E" w:rsidP="006D5855">
      <w:pPr>
        <w:tabs>
          <w:tab w:val="left" w:pos="720"/>
        </w:tabs>
        <w:rPr>
          <w:noProof/>
        </w:rPr>
      </w:pPr>
      <w:r w:rsidRPr="002929B6">
        <w:rPr>
          <w:noProof/>
          <w:szCs w:val="22"/>
        </w:rPr>
        <w:t>{&lt;</w:t>
      </w:r>
      <w:r w:rsidR="00704AEA" w:rsidRPr="002929B6">
        <w:rPr>
          <w:noProof/>
          <w:szCs w:val="22"/>
        </w:rPr>
        <w:t>s</w:t>
      </w:r>
      <w:r w:rsidRPr="002929B6">
        <w:rPr>
          <w:noProof/>
          <w:szCs w:val="22"/>
        </w:rPr>
        <w:t>ubstancja czynna&gt; &lt;</w:t>
      </w:r>
      <w:r w:rsidR="00704AEA" w:rsidRPr="002929B6">
        <w:rPr>
          <w:noProof/>
          <w:szCs w:val="22"/>
        </w:rPr>
        <w:t>s</w:t>
      </w:r>
      <w:r w:rsidRPr="002929B6">
        <w:rPr>
          <w:noProof/>
          <w:szCs w:val="22"/>
        </w:rPr>
        <w:t>ubstancje czynne&gt;}</w:t>
      </w:r>
    </w:p>
    <w:p w14:paraId="14CF2AAE" w14:textId="77777777" w:rsidR="00A65887" w:rsidRPr="002929B6" w:rsidRDefault="00A65887" w:rsidP="006D5855">
      <w:pPr>
        <w:tabs>
          <w:tab w:val="left" w:pos="720"/>
        </w:tabs>
        <w:rPr>
          <w:noProof/>
        </w:rPr>
      </w:pPr>
    </w:p>
    <w:p w14:paraId="6AA50A1C" w14:textId="77777777" w:rsidR="00927B6C" w:rsidRPr="002929B6" w:rsidRDefault="00927B6C" w:rsidP="006D5855">
      <w:pPr>
        <w:tabs>
          <w:tab w:val="left" w:pos="720"/>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91DCB" w14:paraId="035C2AFD" w14:textId="77777777">
        <w:tc>
          <w:tcPr>
            <w:tcW w:w="9210" w:type="dxa"/>
            <w:tcBorders>
              <w:top w:val="single" w:sz="4" w:space="0" w:color="auto"/>
              <w:left w:val="single" w:sz="4" w:space="0" w:color="auto"/>
              <w:bottom w:val="single" w:sz="4" w:space="0" w:color="auto"/>
              <w:right w:val="single" w:sz="4" w:space="0" w:color="auto"/>
            </w:tcBorders>
          </w:tcPr>
          <w:p w14:paraId="5881B727" w14:textId="77777777" w:rsidR="00A65887" w:rsidRPr="002929B6" w:rsidRDefault="0051636E" w:rsidP="006D5855">
            <w:pPr>
              <w:tabs>
                <w:tab w:val="left" w:pos="142"/>
              </w:tabs>
              <w:rPr>
                <w:b/>
                <w:noProof/>
              </w:rPr>
            </w:pPr>
            <w:r w:rsidRPr="002929B6">
              <w:rPr>
                <w:b/>
                <w:noProof/>
              </w:rPr>
              <w:t>2.</w:t>
            </w:r>
            <w:r w:rsidRPr="002929B6">
              <w:rPr>
                <w:b/>
                <w:noProof/>
              </w:rPr>
              <w:tab/>
              <w:t>NAZWA PODMIOTU ODPOWIEDZIALNEGO</w:t>
            </w:r>
          </w:p>
        </w:tc>
      </w:tr>
    </w:tbl>
    <w:p w14:paraId="01E9DAE5" w14:textId="77777777" w:rsidR="00A65887" w:rsidRPr="002929B6" w:rsidRDefault="00A65887" w:rsidP="006D5855">
      <w:pPr>
        <w:tabs>
          <w:tab w:val="left" w:pos="720"/>
        </w:tabs>
        <w:rPr>
          <w:noProof/>
        </w:rPr>
      </w:pPr>
    </w:p>
    <w:p w14:paraId="037F3266" w14:textId="77777777" w:rsidR="00A65887" w:rsidRPr="002929B6" w:rsidRDefault="0051636E" w:rsidP="006D5855">
      <w:pPr>
        <w:tabs>
          <w:tab w:val="left" w:pos="720"/>
        </w:tabs>
      </w:pPr>
      <w:r w:rsidRPr="002929B6">
        <w:t>&lt;[Do uzupełnienia na szczeblu krajowym]&gt;</w:t>
      </w:r>
    </w:p>
    <w:p w14:paraId="41BD372B" w14:textId="77777777" w:rsidR="00A65887" w:rsidRPr="002929B6" w:rsidRDefault="0051636E" w:rsidP="006D5855">
      <w:pPr>
        <w:tabs>
          <w:tab w:val="left" w:pos="720"/>
        </w:tabs>
        <w:rPr>
          <w:i/>
          <w:iCs/>
          <w:color w:val="FF0000"/>
        </w:rPr>
      </w:pPr>
      <w:r w:rsidRPr="002929B6">
        <w:rPr>
          <w:color w:val="FF0000"/>
        </w:rPr>
        <w:t>&lt;[Patrz Aneks I – Do uzupełnienia na szczeblu 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w:t>
      </w:r>
    </w:p>
    <w:p w14:paraId="12FA3B5D" w14:textId="77777777" w:rsidR="00A65887" w:rsidRPr="002929B6" w:rsidRDefault="00A65887" w:rsidP="006D5855">
      <w:pPr>
        <w:tabs>
          <w:tab w:val="left" w:pos="720"/>
        </w:tabs>
        <w:rPr>
          <w:noProof/>
        </w:rPr>
      </w:pPr>
    </w:p>
    <w:p w14:paraId="24C425AB" w14:textId="77777777" w:rsidR="00A65887" w:rsidRPr="002929B6" w:rsidRDefault="0051636E" w:rsidP="006D5855">
      <w:pPr>
        <w:tabs>
          <w:tab w:val="left" w:pos="720"/>
        </w:tabs>
        <w:rPr>
          <w:noProof/>
        </w:rPr>
      </w:pPr>
      <w:r w:rsidRPr="002929B6">
        <w:rPr>
          <w:noProof/>
        </w:rPr>
        <w:t>{Nazwa}</w:t>
      </w:r>
    </w:p>
    <w:p w14:paraId="13E5E485" w14:textId="77777777" w:rsidR="00A65887" w:rsidRPr="002929B6" w:rsidRDefault="00A65887" w:rsidP="006D5855">
      <w:pPr>
        <w:tabs>
          <w:tab w:val="left" w:pos="720"/>
        </w:tabs>
        <w:rPr>
          <w:noProof/>
        </w:rPr>
      </w:pPr>
    </w:p>
    <w:p w14:paraId="757C7C28" w14:textId="77777777" w:rsidR="00A65887" w:rsidRPr="002929B6" w:rsidRDefault="00A65887" w:rsidP="006D5855">
      <w:pPr>
        <w:tabs>
          <w:tab w:val="left" w:pos="720"/>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91DCB" w14:paraId="6E5A110A" w14:textId="77777777">
        <w:tc>
          <w:tcPr>
            <w:tcW w:w="9210" w:type="dxa"/>
            <w:tcBorders>
              <w:top w:val="single" w:sz="4" w:space="0" w:color="auto"/>
              <w:left w:val="single" w:sz="4" w:space="0" w:color="auto"/>
              <w:bottom w:val="single" w:sz="4" w:space="0" w:color="auto"/>
              <w:right w:val="single" w:sz="4" w:space="0" w:color="auto"/>
            </w:tcBorders>
          </w:tcPr>
          <w:p w14:paraId="43B4136D" w14:textId="77777777" w:rsidR="00A65887" w:rsidRPr="002929B6" w:rsidRDefault="0051636E" w:rsidP="006D5855">
            <w:pPr>
              <w:tabs>
                <w:tab w:val="left" w:pos="142"/>
              </w:tabs>
              <w:rPr>
                <w:b/>
                <w:noProof/>
              </w:rPr>
            </w:pPr>
            <w:r w:rsidRPr="002929B6">
              <w:rPr>
                <w:b/>
                <w:noProof/>
              </w:rPr>
              <w:t>3.</w:t>
            </w:r>
            <w:r w:rsidRPr="002929B6">
              <w:rPr>
                <w:b/>
                <w:noProof/>
              </w:rPr>
              <w:tab/>
              <w:t>TERMIN WAŻNOŚCI</w:t>
            </w:r>
          </w:p>
        </w:tc>
      </w:tr>
    </w:tbl>
    <w:p w14:paraId="104CA1AD" w14:textId="77777777" w:rsidR="00767ACE" w:rsidRPr="002929B6" w:rsidRDefault="00767ACE" w:rsidP="006D5855">
      <w:pPr>
        <w:rPr>
          <w:i/>
          <w:noProof/>
          <w:color w:val="000000"/>
        </w:rPr>
      </w:pPr>
    </w:p>
    <w:p w14:paraId="66E312D5" w14:textId="77777777" w:rsidR="00A65887" w:rsidRPr="002929B6" w:rsidRDefault="00A65887" w:rsidP="006D5855">
      <w:pPr>
        <w:tabs>
          <w:tab w:val="left" w:pos="720"/>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91DCB" w14:paraId="7C37F158" w14:textId="77777777">
        <w:tc>
          <w:tcPr>
            <w:tcW w:w="9210" w:type="dxa"/>
            <w:tcBorders>
              <w:top w:val="single" w:sz="4" w:space="0" w:color="auto"/>
              <w:left w:val="single" w:sz="4" w:space="0" w:color="auto"/>
              <w:bottom w:val="single" w:sz="4" w:space="0" w:color="auto"/>
              <w:right w:val="single" w:sz="4" w:space="0" w:color="auto"/>
            </w:tcBorders>
          </w:tcPr>
          <w:p w14:paraId="30565CEE" w14:textId="77777777" w:rsidR="00A65887" w:rsidRPr="002929B6" w:rsidRDefault="0051636E" w:rsidP="006D5855">
            <w:pPr>
              <w:tabs>
                <w:tab w:val="left" w:pos="142"/>
              </w:tabs>
              <w:rPr>
                <w:b/>
                <w:noProof/>
                <w:lang w:val="en-US"/>
              </w:rPr>
            </w:pPr>
            <w:r w:rsidRPr="002929B6">
              <w:rPr>
                <w:b/>
                <w:noProof/>
                <w:lang w:val="en-US"/>
              </w:rPr>
              <w:t>4.</w:t>
            </w:r>
            <w:r w:rsidRPr="002929B6">
              <w:rPr>
                <w:b/>
                <w:noProof/>
                <w:lang w:val="en-US"/>
              </w:rPr>
              <w:tab/>
              <w:t>NUMER SERII</w:t>
            </w:r>
          </w:p>
        </w:tc>
      </w:tr>
    </w:tbl>
    <w:p w14:paraId="0932C9D6" w14:textId="77777777" w:rsidR="00767ACE" w:rsidRPr="002929B6" w:rsidRDefault="00767ACE" w:rsidP="006D5855">
      <w:pPr>
        <w:rPr>
          <w:i/>
          <w:noProof/>
          <w:color w:val="000000"/>
        </w:rPr>
      </w:pPr>
    </w:p>
    <w:p w14:paraId="7C75DCCC" w14:textId="77777777" w:rsidR="00A65887" w:rsidRPr="002929B6" w:rsidRDefault="00A65887" w:rsidP="006D5855">
      <w:pPr>
        <w:tabs>
          <w:tab w:val="left" w:pos="720"/>
        </w:tabs>
        <w:rPr>
          <w:noProof/>
        </w:rPr>
      </w:pPr>
    </w:p>
    <w:p w14:paraId="50A477F1" w14:textId="77777777" w:rsidR="00A65887" w:rsidRPr="002929B6" w:rsidRDefault="0051636E" w:rsidP="006D5855">
      <w:pPr>
        <w:pBdr>
          <w:top w:val="single" w:sz="4" w:space="1" w:color="auto"/>
          <w:left w:val="single" w:sz="4" w:space="4" w:color="auto"/>
          <w:bottom w:val="single" w:sz="4" w:space="1" w:color="auto"/>
          <w:right w:val="single" w:sz="4" w:space="4" w:color="auto"/>
        </w:pBdr>
        <w:tabs>
          <w:tab w:val="left" w:pos="720"/>
        </w:tabs>
        <w:rPr>
          <w:noProof/>
        </w:rPr>
      </w:pPr>
      <w:r w:rsidRPr="002929B6">
        <w:rPr>
          <w:b/>
          <w:noProof/>
        </w:rPr>
        <w:t>5.</w:t>
      </w:r>
      <w:r w:rsidRPr="002929B6">
        <w:rPr>
          <w:b/>
          <w:noProof/>
        </w:rPr>
        <w:tab/>
        <w:t>INNE</w:t>
      </w:r>
    </w:p>
    <w:p w14:paraId="509A3FE0" w14:textId="77777777" w:rsidR="00A65887" w:rsidRPr="002929B6" w:rsidRDefault="00A65887" w:rsidP="006D5855">
      <w:pPr>
        <w:tabs>
          <w:tab w:val="left" w:pos="720"/>
        </w:tabs>
        <w:rPr>
          <w:noProof/>
        </w:rPr>
      </w:pPr>
    </w:p>
    <w:p w14:paraId="489160B9" w14:textId="77777777" w:rsidR="00A65887" w:rsidRPr="002929B6" w:rsidRDefault="0051636E" w:rsidP="006D5855">
      <w:pPr>
        <w:tabs>
          <w:tab w:val="left" w:pos="720"/>
        </w:tabs>
        <w:rPr>
          <w:noProof/>
        </w:rPr>
      </w:pPr>
      <w:r w:rsidRPr="002929B6">
        <w:rPr>
          <w:noProof/>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91DCB" w14:paraId="44FD16BE" w14:textId="77777777">
        <w:tc>
          <w:tcPr>
            <w:tcW w:w="9210" w:type="dxa"/>
            <w:tcBorders>
              <w:top w:val="single" w:sz="4" w:space="0" w:color="auto"/>
              <w:left w:val="single" w:sz="4" w:space="0" w:color="auto"/>
              <w:bottom w:val="single" w:sz="4" w:space="0" w:color="auto"/>
              <w:right w:val="single" w:sz="4" w:space="0" w:color="auto"/>
            </w:tcBorders>
          </w:tcPr>
          <w:p w14:paraId="0C3865B6" w14:textId="77777777" w:rsidR="00A65887" w:rsidRPr="002929B6" w:rsidRDefault="0051636E" w:rsidP="006D5855">
            <w:pPr>
              <w:tabs>
                <w:tab w:val="left" w:pos="720"/>
              </w:tabs>
              <w:ind w:left="0" w:firstLine="0"/>
              <w:rPr>
                <w:b/>
                <w:noProof/>
              </w:rPr>
            </w:pPr>
            <w:r w:rsidRPr="002929B6">
              <w:rPr>
                <w:noProof/>
              </w:rPr>
              <w:br w:type="column"/>
            </w:r>
            <w:r w:rsidRPr="002929B6">
              <w:rPr>
                <w:b/>
                <w:noProof/>
              </w:rPr>
              <w:t xml:space="preserve">MINIMUM INFORMACJI ZAMIESZCZANYCH NA </w:t>
            </w:r>
            <w:r w:rsidRPr="002929B6">
              <w:rPr>
                <w:b/>
                <w:caps/>
                <w:noProof/>
              </w:rPr>
              <w:t>małych</w:t>
            </w:r>
            <w:r w:rsidRPr="002929B6">
              <w:rPr>
                <w:b/>
                <w:noProof/>
              </w:rPr>
              <w:t xml:space="preserve"> OPAKOWANIACH BEZPOŚREDNICH</w:t>
            </w:r>
          </w:p>
          <w:p w14:paraId="6AA2BC0D" w14:textId="77777777" w:rsidR="00A65887" w:rsidRPr="002929B6" w:rsidRDefault="00A65887" w:rsidP="006D5855">
            <w:pPr>
              <w:tabs>
                <w:tab w:val="left" w:pos="720"/>
              </w:tabs>
              <w:rPr>
                <w:b/>
                <w:noProof/>
              </w:rPr>
            </w:pPr>
          </w:p>
          <w:p w14:paraId="00151CC3" w14:textId="77777777" w:rsidR="00A65887" w:rsidRPr="002929B6" w:rsidRDefault="0051636E" w:rsidP="006D5855">
            <w:pPr>
              <w:tabs>
                <w:tab w:val="left" w:pos="720"/>
              </w:tabs>
              <w:rPr>
                <w:noProof/>
              </w:rPr>
            </w:pPr>
            <w:r w:rsidRPr="002929B6">
              <w:rPr>
                <w:b/>
                <w:noProof/>
              </w:rPr>
              <w:t>{RODZAJ OPAKOWANIA}</w:t>
            </w:r>
          </w:p>
        </w:tc>
      </w:tr>
    </w:tbl>
    <w:p w14:paraId="3C5E4FD1" w14:textId="77777777" w:rsidR="00A65887" w:rsidRPr="002929B6" w:rsidRDefault="00A65887" w:rsidP="006D5855">
      <w:pPr>
        <w:tabs>
          <w:tab w:val="left" w:pos="720"/>
        </w:tabs>
        <w:rPr>
          <w:noProof/>
        </w:rPr>
      </w:pPr>
    </w:p>
    <w:p w14:paraId="0928CF68" w14:textId="77777777" w:rsidR="00A65887" w:rsidRPr="002929B6" w:rsidRDefault="00A65887" w:rsidP="006D5855">
      <w:pPr>
        <w:tabs>
          <w:tab w:val="left" w:pos="720"/>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91DCB" w14:paraId="6D3B5D2D" w14:textId="77777777">
        <w:tc>
          <w:tcPr>
            <w:tcW w:w="9210" w:type="dxa"/>
            <w:tcBorders>
              <w:top w:val="single" w:sz="4" w:space="0" w:color="auto"/>
              <w:left w:val="single" w:sz="4" w:space="0" w:color="auto"/>
              <w:bottom w:val="single" w:sz="4" w:space="0" w:color="auto"/>
              <w:right w:val="single" w:sz="4" w:space="0" w:color="auto"/>
            </w:tcBorders>
          </w:tcPr>
          <w:p w14:paraId="7DA99162" w14:textId="77777777" w:rsidR="00A65887" w:rsidRPr="002929B6" w:rsidRDefault="0051636E" w:rsidP="006D5855">
            <w:pPr>
              <w:tabs>
                <w:tab w:val="left" w:pos="142"/>
              </w:tabs>
              <w:rPr>
                <w:b/>
                <w:noProof/>
              </w:rPr>
            </w:pPr>
            <w:r w:rsidRPr="002929B6">
              <w:rPr>
                <w:b/>
                <w:noProof/>
              </w:rPr>
              <w:t>1.</w:t>
            </w:r>
            <w:r w:rsidRPr="002929B6">
              <w:rPr>
                <w:b/>
                <w:noProof/>
              </w:rPr>
              <w:tab/>
              <w:t xml:space="preserve">NAZWA PRODUKTU LECZNICZEGO I </w:t>
            </w:r>
            <w:r w:rsidR="0073399B" w:rsidRPr="002929B6">
              <w:rPr>
                <w:b/>
                <w:noProof/>
                <w:szCs w:val="22"/>
              </w:rPr>
              <w:t>&lt;DROGA&gt; &lt;DROGI&gt;</w:t>
            </w:r>
            <w:r w:rsidRPr="002929B6">
              <w:rPr>
                <w:b/>
                <w:noProof/>
              </w:rPr>
              <w:t xml:space="preserve"> PODANIA</w:t>
            </w:r>
          </w:p>
        </w:tc>
      </w:tr>
    </w:tbl>
    <w:p w14:paraId="19727BDD" w14:textId="77777777" w:rsidR="00A65887" w:rsidRPr="002929B6" w:rsidRDefault="00A65887" w:rsidP="006D5855">
      <w:pPr>
        <w:rPr>
          <w:noProof/>
        </w:rPr>
      </w:pPr>
    </w:p>
    <w:p w14:paraId="58069225" w14:textId="77777777" w:rsidR="00A65887" w:rsidRPr="002929B6" w:rsidRDefault="0051636E" w:rsidP="006D5855">
      <w:pPr>
        <w:rPr>
          <w:noProof/>
        </w:rPr>
      </w:pPr>
      <w:r w:rsidRPr="002929B6">
        <w:rPr>
          <w:noProof/>
        </w:rPr>
        <w:t>{Nazwa (własna)</w:t>
      </w:r>
      <w:r w:rsidR="00F92358" w:rsidRPr="002929B6">
        <w:rPr>
          <w:noProof/>
        </w:rPr>
        <w:t>,</w:t>
      </w:r>
      <w:r w:rsidRPr="002929B6">
        <w:rPr>
          <w:noProof/>
        </w:rPr>
        <w:t xml:space="preserve"> moc</w:t>
      </w:r>
      <w:r w:rsidR="00F92358" w:rsidRPr="002929B6">
        <w:rPr>
          <w:noProof/>
        </w:rPr>
        <w:t>,</w:t>
      </w:r>
      <w:r w:rsidRPr="002929B6">
        <w:rPr>
          <w:noProof/>
        </w:rPr>
        <w:t xml:space="preserve"> postać farmaceutyczna}</w:t>
      </w:r>
    </w:p>
    <w:p w14:paraId="0F216C83" w14:textId="77777777" w:rsidR="00A65887" w:rsidRPr="002929B6" w:rsidRDefault="00A65887" w:rsidP="006D5855">
      <w:pPr>
        <w:rPr>
          <w:noProof/>
        </w:rPr>
      </w:pPr>
    </w:p>
    <w:p w14:paraId="104C939E" w14:textId="77777777" w:rsidR="00A65887" w:rsidRPr="002929B6" w:rsidRDefault="0051636E" w:rsidP="006D5855">
      <w:pPr>
        <w:autoSpaceDE w:val="0"/>
        <w:autoSpaceDN w:val="0"/>
        <w:adjustRightInd w:val="0"/>
        <w:ind w:left="0" w:firstLine="0"/>
        <w:rPr>
          <w:iCs/>
          <w:color w:val="FF0000"/>
        </w:rPr>
      </w:pPr>
      <w:r w:rsidRPr="002929B6">
        <w:rPr>
          <w:color w:val="FF0000"/>
        </w:rPr>
        <w:t>&lt;{Nazwa (własna) i nazwy produktów związanych</w:t>
      </w:r>
      <w:r w:rsidRPr="002929B6">
        <w:rPr>
          <w:rFonts w:ascii="CG Times" w:hAnsi="CG Times" w:cs="CG Times"/>
          <w:color w:val="FF0000"/>
          <w:sz w:val="20"/>
          <w:szCs w:val="20"/>
          <w:lang w:eastAsia="en-US"/>
        </w:rPr>
        <w:t xml:space="preserve"> </w:t>
      </w:r>
      <w:r w:rsidRPr="002929B6">
        <w:rPr>
          <w:color w:val="FF0000"/>
        </w:rPr>
        <w:t>(patrz Aneks I)</w:t>
      </w:r>
      <w:r w:rsidR="00F92358" w:rsidRPr="002929B6">
        <w:rPr>
          <w:color w:val="FF0000"/>
        </w:rPr>
        <w:t>,</w:t>
      </w:r>
      <w:r w:rsidRPr="002929B6">
        <w:rPr>
          <w:color w:val="FF0000"/>
        </w:rPr>
        <w:t xml:space="preserve"> moc</w:t>
      </w:r>
      <w:r w:rsidR="00F92358" w:rsidRPr="002929B6">
        <w:rPr>
          <w:color w:val="FF0000"/>
        </w:rPr>
        <w:t>,</w:t>
      </w:r>
      <w:r w:rsidRPr="002929B6">
        <w:rPr>
          <w:color w:val="FF0000"/>
        </w:rPr>
        <w:t xml:space="preserve"> postać farmaceutyczna}&gt;</w:t>
      </w:r>
    </w:p>
    <w:p w14:paraId="64C7C673" w14:textId="77777777" w:rsidR="00A65887" w:rsidRPr="002929B6" w:rsidRDefault="0051636E" w:rsidP="006D5855">
      <w:pPr>
        <w:ind w:left="0" w:firstLine="0"/>
      </w:pPr>
      <w:r w:rsidRPr="002929B6">
        <w:rPr>
          <w:color w:val="FF0000"/>
        </w:rPr>
        <w:t>&lt;[Patrz Aneks I - Do uzupełnienia na szczeblu 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w:t>
      </w:r>
    </w:p>
    <w:p w14:paraId="5F151081" w14:textId="77777777" w:rsidR="00A65887" w:rsidRPr="002929B6" w:rsidRDefault="00A65887" w:rsidP="006D5855">
      <w:pPr>
        <w:rPr>
          <w:noProof/>
        </w:rPr>
      </w:pPr>
    </w:p>
    <w:p w14:paraId="4626FFD4" w14:textId="77777777" w:rsidR="0073399B" w:rsidRPr="002929B6" w:rsidRDefault="0051636E" w:rsidP="0073399B">
      <w:pPr>
        <w:rPr>
          <w:noProof/>
          <w:szCs w:val="22"/>
        </w:rPr>
      </w:pPr>
      <w:r w:rsidRPr="002929B6">
        <w:rPr>
          <w:noProof/>
          <w:szCs w:val="22"/>
        </w:rPr>
        <w:t>{&lt;</w:t>
      </w:r>
      <w:r w:rsidR="00704AEA" w:rsidRPr="002929B6">
        <w:rPr>
          <w:noProof/>
          <w:szCs w:val="22"/>
        </w:rPr>
        <w:t>s</w:t>
      </w:r>
      <w:r w:rsidRPr="002929B6">
        <w:rPr>
          <w:noProof/>
          <w:szCs w:val="22"/>
        </w:rPr>
        <w:t>ubstancja czynna&gt; &lt;</w:t>
      </w:r>
      <w:r w:rsidR="00704AEA" w:rsidRPr="002929B6">
        <w:rPr>
          <w:noProof/>
          <w:szCs w:val="22"/>
        </w:rPr>
        <w:t>s</w:t>
      </w:r>
      <w:r w:rsidRPr="002929B6">
        <w:rPr>
          <w:noProof/>
          <w:szCs w:val="22"/>
        </w:rPr>
        <w:t>ubstancje czynne&gt;}</w:t>
      </w:r>
    </w:p>
    <w:p w14:paraId="61312F1F" w14:textId="77777777" w:rsidR="00A65887" w:rsidRPr="002929B6" w:rsidRDefault="0051636E" w:rsidP="006D5855">
      <w:pPr>
        <w:rPr>
          <w:noProof/>
        </w:rPr>
      </w:pPr>
      <w:r w:rsidRPr="002929B6">
        <w:rPr>
          <w:noProof/>
        </w:rPr>
        <w:t>{Droga podania}</w:t>
      </w:r>
    </w:p>
    <w:p w14:paraId="36E9A090" w14:textId="77777777" w:rsidR="00A65887" w:rsidRPr="002929B6" w:rsidRDefault="00A65887" w:rsidP="006D5855">
      <w:pPr>
        <w:tabs>
          <w:tab w:val="left" w:pos="720"/>
        </w:tabs>
        <w:rPr>
          <w:noProof/>
        </w:rPr>
      </w:pPr>
    </w:p>
    <w:p w14:paraId="3BC18828" w14:textId="77777777" w:rsidR="00A65887" w:rsidRPr="002929B6" w:rsidRDefault="00A65887" w:rsidP="006D5855">
      <w:pPr>
        <w:tabs>
          <w:tab w:val="left" w:pos="720"/>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91DCB" w14:paraId="02D7DD3F" w14:textId="77777777">
        <w:tc>
          <w:tcPr>
            <w:tcW w:w="9210" w:type="dxa"/>
            <w:tcBorders>
              <w:top w:val="single" w:sz="4" w:space="0" w:color="auto"/>
              <w:left w:val="single" w:sz="4" w:space="0" w:color="auto"/>
              <w:bottom w:val="single" w:sz="4" w:space="0" w:color="auto"/>
              <w:right w:val="single" w:sz="4" w:space="0" w:color="auto"/>
            </w:tcBorders>
          </w:tcPr>
          <w:p w14:paraId="0A914A31" w14:textId="77777777" w:rsidR="00A65887" w:rsidRPr="002929B6" w:rsidRDefault="0051636E" w:rsidP="006D5855">
            <w:pPr>
              <w:tabs>
                <w:tab w:val="left" w:pos="142"/>
              </w:tabs>
              <w:rPr>
                <w:b/>
                <w:noProof/>
              </w:rPr>
            </w:pPr>
            <w:r w:rsidRPr="002929B6">
              <w:rPr>
                <w:b/>
                <w:noProof/>
              </w:rPr>
              <w:t>2.</w:t>
            </w:r>
            <w:r w:rsidRPr="002929B6">
              <w:rPr>
                <w:b/>
                <w:noProof/>
              </w:rPr>
              <w:tab/>
              <w:t>SPOSÓB PODAWANIA</w:t>
            </w:r>
          </w:p>
        </w:tc>
      </w:tr>
    </w:tbl>
    <w:p w14:paraId="2E4F6A24" w14:textId="77777777" w:rsidR="00A65887" w:rsidRPr="002929B6" w:rsidRDefault="00A65887" w:rsidP="006D5855">
      <w:pPr>
        <w:tabs>
          <w:tab w:val="left" w:pos="720"/>
        </w:tabs>
        <w:rPr>
          <w:noProof/>
        </w:rPr>
      </w:pPr>
    </w:p>
    <w:p w14:paraId="37A7C005" w14:textId="77777777" w:rsidR="00A65887" w:rsidRPr="002929B6" w:rsidRDefault="00A65887" w:rsidP="006D5855">
      <w:pPr>
        <w:tabs>
          <w:tab w:val="left" w:pos="720"/>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91DCB" w14:paraId="407305FF" w14:textId="77777777">
        <w:tc>
          <w:tcPr>
            <w:tcW w:w="9210" w:type="dxa"/>
            <w:tcBorders>
              <w:top w:val="single" w:sz="4" w:space="0" w:color="auto"/>
              <w:left w:val="single" w:sz="4" w:space="0" w:color="auto"/>
              <w:bottom w:val="single" w:sz="4" w:space="0" w:color="auto"/>
              <w:right w:val="single" w:sz="4" w:space="0" w:color="auto"/>
            </w:tcBorders>
          </w:tcPr>
          <w:p w14:paraId="397E6199" w14:textId="77777777" w:rsidR="00A65887" w:rsidRPr="002929B6" w:rsidRDefault="0051636E" w:rsidP="006D5855">
            <w:pPr>
              <w:tabs>
                <w:tab w:val="left" w:pos="142"/>
              </w:tabs>
              <w:rPr>
                <w:b/>
                <w:noProof/>
              </w:rPr>
            </w:pPr>
            <w:r w:rsidRPr="002929B6">
              <w:rPr>
                <w:b/>
                <w:noProof/>
              </w:rPr>
              <w:t>3.</w:t>
            </w:r>
            <w:r w:rsidRPr="002929B6">
              <w:rPr>
                <w:b/>
                <w:noProof/>
              </w:rPr>
              <w:tab/>
              <w:t>TERMIN WAŻNOŚCI</w:t>
            </w:r>
          </w:p>
        </w:tc>
      </w:tr>
    </w:tbl>
    <w:p w14:paraId="17B9D231" w14:textId="77777777" w:rsidR="00767ACE" w:rsidRPr="002929B6" w:rsidRDefault="00767ACE" w:rsidP="006D5855">
      <w:pPr>
        <w:rPr>
          <w:i/>
          <w:noProof/>
          <w:color w:val="000000"/>
        </w:rPr>
      </w:pPr>
    </w:p>
    <w:p w14:paraId="4EC17160" w14:textId="77777777" w:rsidR="00A65887" w:rsidRPr="002929B6" w:rsidRDefault="00A65887" w:rsidP="006D5855">
      <w:pPr>
        <w:tabs>
          <w:tab w:val="left" w:pos="720"/>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91DCB" w14:paraId="73B4099E" w14:textId="77777777">
        <w:tc>
          <w:tcPr>
            <w:tcW w:w="9210" w:type="dxa"/>
            <w:tcBorders>
              <w:top w:val="single" w:sz="4" w:space="0" w:color="auto"/>
              <w:left w:val="single" w:sz="4" w:space="0" w:color="auto"/>
              <w:bottom w:val="single" w:sz="4" w:space="0" w:color="auto"/>
              <w:right w:val="single" w:sz="4" w:space="0" w:color="auto"/>
            </w:tcBorders>
          </w:tcPr>
          <w:p w14:paraId="6E2745F7" w14:textId="77777777" w:rsidR="00A65887" w:rsidRPr="002929B6" w:rsidRDefault="0051636E" w:rsidP="006D5855">
            <w:pPr>
              <w:tabs>
                <w:tab w:val="left" w:pos="142"/>
              </w:tabs>
              <w:rPr>
                <w:b/>
                <w:noProof/>
                <w:lang w:val="en-US"/>
              </w:rPr>
            </w:pPr>
            <w:r w:rsidRPr="002929B6">
              <w:rPr>
                <w:b/>
                <w:noProof/>
                <w:lang w:val="en-US"/>
              </w:rPr>
              <w:t>4.</w:t>
            </w:r>
            <w:r w:rsidRPr="002929B6">
              <w:rPr>
                <w:b/>
                <w:noProof/>
                <w:lang w:val="en-US"/>
              </w:rPr>
              <w:tab/>
              <w:t>NUMER SERII</w:t>
            </w:r>
          </w:p>
        </w:tc>
      </w:tr>
    </w:tbl>
    <w:p w14:paraId="5CE1DA06" w14:textId="77777777" w:rsidR="00767ACE" w:rsidRPr="002929B6" w:rsidRDefault="00767ACE" w:rsidP="006D5855">
      <w:pPr>
        <w:rPr>
          <w:i/>
          <w:noProof/>
          <w:color w:val="000000"/>
        </w:rPr>
      </w:pPr>
    </w:p>
    <w:p w14:paraId="5F75FA1C" w14:textId="77777777" w:rsidR="00A65887" w:rsidRPr="002929B6" w:rsidRDefault="00A65887" w:rsidP="006D5855">
      <w:pPr>
        <w:tabs>
          <w:tab w:val="left" w:pos="720"/>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191DCB" w14:paraId="0D8CEFFF" w14:textId="77777777">
        <w:tc>
          <w:tcPr>
            <w:tcW w:w="9210" w:type="dxa"/>
            <w:tcBorders>
              <w:top w:val="single" w:sz="4" w:space="0" w:color="auto"/>
              <w:left w:val="single" w:sz="4" w:space="0" w:color="auto"/>
              <w:bottom w:val="single" w:sz="4" w:space="0" w:color="auto"/>
              <w:right w:val="single" w:sz="4" w:space="0" w:color="auto"/>
            </w:tcBorders>
          </w:tcPr>
          <w:p w14:paraId="4C08ED85" w14:textId="77777777" w:rsidR="00A65887" w:rsidRPr="002929B6" w:rsidRDefault="0051636E" w:rsidP="006D5855">
            <w:pPr>
              <w:tabs>
                <w:tab w:val="left" w:pos="142"/>
              </w:tabs>
              <w:rPr>
                <w:b/>
                <w:noProof/>
              </w:rPr>
            </w:pPr>
            <w:r w:rsidRPr="002929B6">
              <w:rPr>
                <w:b/>
                <w:noProof/>
              </w:rPr>
              <w:t>5.</w:t>
            </w:r>
            <w:r w:rsidRPr="002929B6">
              <w:rPr>
                <w:b/>
                <w:noProof/>
              </w:rPr>
              <w:tab/>
              <w:t>ZAWARTOŚĆ OPAKOWANIA Z PODANIEM MASY, OBJĘTOŚCI LUB LICZBY JEDNOSTEK</w:t>
            </w:r>
          </w:p>
        </w:tc>
      </w:tr>
    </w:tbl>
    <w:p w14:paraId="72DFB398" w14:textId="77777777" w:rsidR="00A65887" w:rsidRPr="002929B6" w:rsidRDefault="00A65887" w:rsidP="006D5855">
      <w:pPr>
        <w:tabs>
          <w:tab w:val="left" w:pos="720"/>
        </w:tabs>
        <w:rPr>
          <w:noProof/>
        </w:rPr>
      </w:pPr>
    </w:p>
    <w:p w14:paraId="0AF9C3A3" w14:textId="77777777" w:rsidR="00A65887" w:rsidRPr="002929B6" w:rsidRDefault="0051636E" w:rsidP="006D5855">
      <w:pPr>
        <w:tabs>
          <w:tab w:val="left" w:pos="720"/>
        </w:tabs>
        <w:rPr>
          <w:i/>
          <w:iCs/>
          <w:color w:val="FF0000"/>
        </w:rPr>
      </w:pPr>
      <w:r w:rsidRPr="002929B6">
        <w:rPr>
          <w:color w:val="FF0000"/>
        </w:rPr>
        <w:t>&lt;[Do uzupełnienia na szczeblu 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 xml:space="preserve">, as </w:t>
      </w:r>
      <w:proofErr w:type="spellStart"/>
      <w:r w:rsidRPr="002929B6">
        <w:rPr>
          <w:i/>
          <w:iCs/>
          <w:color w:val="FF0000"/>
        </w:rPr>
        <w:t>appropriate</w:t>
      </w:r>
      <w:proofErr w:type="spellEnd"/>
      <w:r w:rsidRPr="002929B6">
        <w:rPr>
          <w:i/>
          <w:iCs/>
          <w:color w:val="FF0000"/>
        </w:rPr>
        <w:t>]</w:t>
      </w:r>
    </w:p>
    <w:p w14:paraId="2AD2E99B" w14:textId="77777777" w:rsidR="00A65887" w:rsidRPr="002929B6" w:rsidRDefault="00A65887" w:rsidP="006D5855">
      <w:pPr>
        <w:tabs>
          <w:tab w:val="left" w:pos="720"/>
        </w:tabs>
        <w:rPr>
          <w:i/>
          <w:iCs/>
          <w:color w:val="000000"/>
        </w:rPr>
      </w:pPr>
    </w:p>
    <w:p w14:paraId="7858AB48" w14:textId="77777777" w:rsidR="00A65887" w:rsidRPr="002929B6" w:rsidRDefault="00A65887" w:rsidP="006D5855">
      <w:pPr>
        <w:tabs>
          <w:tab w:val="left" w:pos="720"/>
        </w:tabs>
        <w:rPr>
          <w:b/>
          <w:noProof/>
        </w:rPr>
      </w:pPr>
    </w:p>
    <w:p w14:paraId="7CAFF066" w14:textId="77777777" w:rsidR="00A65887" w:rsidRPr="002929B6" w:rsidRDefault="0051636E" w:rsidP="006D5855">
      <w:pPr>
        <w:pBdr>
          <w:top w:val="single" w:sz="4" w:space="1" w:color="auto"/>
          <w:left w:val="single" w:sz="4" w:space="4" w:color="auto"/>
          <w:bottom w:val="single" w:sz="4" w:space="1" w:color="auto"/>
          <w:right w:val="single" w:sz="4" w:space="4" w:color="auto"/>
        </w:pBdr>
        <w:tabs>
          <w:tab w:val="left" w:pos="720"/>
        </w:tabs>
        <w:rPr>
          <w:noProof/>
        </w:rPr>
      </w:pPr>
      <w:r w:rsidRPr="002929B6">
        <w:rPr>
          <w:b/>
          <w:noProof/>
        </w:rPr>
        <w:t>6.</w:t>
      </w:r>
      <w:r w:rsidRPr="002929B6">
        <w:rPr>
          <w:b/>
          <w:noProof/>
        </w:rPr>
        <w:tab/>
        <w:t>INNE</w:t>
      </w:r>
    </w:p>
    <w:p w14:paraId="04A67404" w14:textId="77777777" w:rsidR="00A65887" w:rsidRPr="002929B6" w:rsidRDefault="00A65887" w:rsidP="006D5855">
      <w:pPr>
        <w:rPr>
          <w:noProof/>
        </w:rPr>
      </w:pPr>
    </w:p>
    <w:p w14:paraId="00BD73C8" w14:textId="77777777" w:rsidR="00A65887" w:rsidRPr="002929B6" w:rsidRDefault="0051636E" w:rsidP="007301F0">
      <w:pPr>
        <w:rPr>
          <w:noProof/>
        </w:rPr>
      </w:pPr>
      <w:r w:rsidRPr="002929B6">
        <w:rPr>
          <w:noProof/>
        </w:rPr>
        <w:br w:type="page"/>
      </w:r>
    </w:p>
    <w:p w14:paraId="7F0F6737" w14:textId="77777777" w:rsidR="00A65887" w:rsidRPr="002929B6" w:rsidRDefault="00A65887" w:rsidP="007301F0">
      <w:pPr>
        <w:rPr>
          <w:noProof/>
        </w:rPr>
      </w:pPr>
    </w:p>
    <w:p w14:paraId="0CF7A597" w14:textId="77777777" w:rsidR="00A65887" w:rsidRPr="002929B6" w:rsidRDefault="00A65887" w:rsidP="007301F0">
      <w:pPr>
        <w:rPr>
          <w:noProof/>
        </w:rPr>
      </w:pPr>
    </w:p>
    <w:p w14:paraId="13985392" w14:textId="77777777" w:rsidR="00A65887" w:rsidRPr="002929B6" w:rsidRDefault="00A65887" w:rsidP="007301F0">
      <w:pPr>
        <w:rPr>
          <w:noProof/>
        </w:rPr>
      </w:pPr>
    </w:p>
    <w:p w14:paraId="55CAC6FA" w14:textId="77777777" w:rsidR="00A65887" w:rsidRPr="002929B6" w:rsidRDefault="00A65887" w:rsidP="007301F0">
      <w:pPr>
        <w:rPr>
          <w:noProof/>
        </w:rPr>
      </w:pPr>
    </w:p>
    <w:p w14:paraId="5F4054D6" w14:textId="77777777" w:rsidR="00A65887" w:rsidRPr="002929B6" w:rsidRDefault="00A65887" w:rsidP="007301F0">
      <w:pPr>
        <w:rPr>
          <w:noProof/>
        </w:rPr>
      </w:pPr>
    </w:p>
    <w:p w14:paraId="420384C9" w14:textId="77777777" w:rsidR="00A65887" w:rsidRPr="002929B6" w:rsidRDefault="00A65887" w:rsidP="007301F0">
      <w:pPr>
        <w:rPr>
          <w:noProof/>
        </w:rPr>
      </w:pPr>
    </w:p>
    <w:p w14:paraId="1C09F434" w14:textId="77777777" w:rsidR="00A65887" w:rsidRPr="002929B6" w:rsidRDefault="00A65887" w:rsidP="007301F0">
      <w:pPr>
        <w:rPr>
          <w:noProof/>
        </w:rPr>
      </w:pPr>
    </w:p>
    <w:p w14:paraId="44EA38EB" w14:textId="77777777" w:rsidR="00A65887" w:rsidRPr="002929B6" w:rsidRDefault="00A65887" w:rsidP="007301F0">
      <w:pPr>
        <w:rPr>
          <w:noProof/>
        </w:rPr>
      </w:pPr>
    </w:p>
    <w:p w14:paraId="68967AE4" w14:textId="77777777" w:rsidR="00A65887" w:rsidRPr="002929B6" w:rsidRDefault="00A65887" w:rsidP="007301F0">
      <w:pPr>
        <w:rPr>
          <w:noProof/>
        </w:rPr>
      </w:pPr>
    </w:p>
    <w:p w14:paraId="6FF56FC4" w14:textId="77777777" w:rsidR="00A65887" w:rsidRPr="002929B6" w:rsidRDefault="00A65887" w:rsidP="007301F0">
      <w:pPr>
        <w:rPr>
          <w:noProof/>
        </w:rPr>
      </w:pPr>
    </w:p>
    <w:p w14:paraId="35CDA478" w14:textId="77777777" w:rsidR="00A65887" w:rsidRPr="002929B6" w:rsidRDefault="00A65887" w:rsidP="007301F0">
      <w:pPr>
        <w:rPr>
          <w:noProof/>
        </w:rPr>
      </w:pPr>
    </w:p>
    <w:p w14:paraId="2D2B6996" w14:textId="77777777" w:rsidR="00A65887" w:rsidRPr="002929B6" w:rsidRDefault="00A65887" w:rsidP="007301F0">
      <w:pPr>
        <w:rPr>
          <w:noProof/>
        </w:rPr>
      </w:pPr>
    </w:p>
    <w:p w14:paraId="757E58BC" w14:textId="77777777" w:rsidR="00A65887" w:rsidRPr="002929B6" w:rsidRDefault="00A65887" w:rsidP="007301F0">
      <w:pPr>
        <w:rPr>
          <w:noProof/>
        </w:rPr>
      </w:pPr>
    </w:p>
    <w:p w14:paraId="0B1F1BD0" w14:textId="77777777" w:rsidR="00A65887" w:rsidRPr="002929B6" w:rsidRDefault="00A65887" w:rsidP="007301F0">
      <w:pPr>
        <w:rPr>
          <w:noProof/>
        </w:rPr>
      </w:pPr>
    </w:p>
    <w:p w14:paraId="437AA340" w14:textId="77777777" w:rsidR="00A65887" w:rsidRPr="002929B6" w:rsidRDefault="00A65887" w:rsidP="007301F0">
      <w:pPr>
        <w:rPr>
          <w:noProof/>
        </w:rPr>
      </w:pPr>
    </w:p>
    <w:p w14:paraId="52D599ED" w14:textId="77777777" w:rsidR="00A65887" w:rsidRPr="002929B6" w:rsidRDefault="00A65887" w:rsidP="007301F0">
      <w:pPr>
        <w:rPr>
          <w:noProof/>
        </w:rPr>
      </w:pPr>
    </w:p>
    <w:p w14:paraId="677F0478" w14:textId="77777777" w:rsidR="00A65887" w:rsidRPr="002929B6" w:rsidRDefault="00A65887" w:rsidP="007301F0">
      <w:pPr>
        <w:rPr>
          <w:noProof/>
        </w:rPr>
      </w:pPr>
    </w:p>
    <w:p w14:paraId="0EDB549A" w14:textId="77777777" w:rsidR="00A65887" w:rsidRPr="002929B6" w:rsidRDefault="00A65887" w:rsidP="007301F0">
      <w:pPr>
        <w:rPr>
          <w:noProof/>
        </w:rPr>
      </w:pPr>
    </w:p>
    <w:p w14:paraId="0F4945BB" w14:textId="77777777" w:rsidR="00A65887" w:rsidRPr="002929B6" w:rsidRDefault="00A65887" w:rsidP="007301F0">
      <w:pPr>
        <w:rPr>
          <w:noProof/>
        </w:rPr>
      </w:pPr>
    </w:p>
    <w:p w14:paraId="0904C9BD" w14:textId="77777777" w:rsidR="00A65887" w:rsidRPr="002929B6" w:rsidRDefault="00A65887" w:rsidP="007301F0">
      <w:pPr>
        <w:rPr>
          <w:noProof/>
        </w:rPr>
      </w:pPr>
    </w:p>
    <w:p w14:paraId="17BC10FC" w14:textId="77777777" w:rsidR="00A65887" w:rsidRPr="002929B6" w:rsidRDefault="00A65887" w:rsidP="007301F0">
      <w:pPr>
        <w:rPr>
          <w:noProof/>
        </w:rPr>
      </w:pPr>
    </w:p>
    <w:p w14:paraId="24E4454D" w14:textId="77777777" w:rsidR="00A65887" w:rsidRPr="002929B6" w:rsidRDefault="00A65887" w:rsidP="007301F0">
      <w:pPr>
        <w:rPr>
          <w:noProof/>
        </w:rPr>
      </w:pPr>
    </w:p>
    <w:p w14:paraId="644365D3" w14:textId="77777777" w:rsidR="00A65887" w:rsidRPr="002929B6" w:rsidRDefault="0051636E" w:rsidP="006D5855">
      <w:pPr>
        <w:jc w:val="center"/>
        <w:rPr>
          <w:b/>
          <w:noProof/>
        </w:rPr>
      </w:pPr>
      <w:r w:rsidRPr="002929B6">
        <w:rPr>
          <w:b/>
          <w:noProof/>
        </w:rPr>
        <w:t>ULOTKA DLA PACJENTA</w:t>
      </w:r>
    </w:p>
    <w:p w14:paraId="08A63B1A" w14:textId="77777777" w:rsidR="00816D85" w:rsidRPr="002929B6" w:rsidRDefault="0051636E" w:rsidP="006D5855">
      <w:pPr>
        <w:jc w:val="center"/>
        <w:outlineLvl w:val="0"/>
        <w:rPr>
          <w:noProof/>
          <w:szCs w:val="24"/>
        </w:rPr>
      </w:pPr>
      <w:r w:rsidRPr="002929B6">
        <w:rPr>
          <w:b/>
          <w:noProof/>
        </w:rPr>
        <w:br w:type="page"/>
      </w:r>
      <w:r w:rsidR="00C23D97" w:rsidRPr="002929B6">
        <w:rPr>
          <w:b/>
          <w:noProof/>
          <w:szCs w:val="24"/>
        </w:rPr>
        <w:lastRenderedPageBreak/>
        <w:t>Ulotka dołączona do opakowania: informacja dla &lt;pacjenta&gt; &lt;użytkownika&gt;</w:t>
      </w:r>
    </w:p>
    <w:p w14:paraId="6C361A0D" w14:textId="77777777" w:rsidR="00653F95" w:rsidRPr="002929B6" w:rsidRDefault="00653F95" w:rsidP="006D5855">
      <w:pPr>
        <w:jc w:val="center"/>
        <w:rPr>
          <w:b/>
          <w:noProof/>
        </w:rPr>
      </w:pPr>
    </w:p>
    <w:p w14:paraId="72925B1B" w14:textId="77777777" w:rsidR="00A65887" w:rsidRPr="002929B6" w:rsidRDefault="0051636E" w:rsidP="006D5855">
      <w:pPr>
        <w:jc w:val="center"/>
        <w:rPr>
          <w:b/>
          <w:bCs/>
          <w:noProof/>
        </w:rPr>
      </w:pPr>
      <w:r w:rsidRPr="002929B6">
        <w:rPr>
          <w:b/>
          <w:bCs/>
          <w:noProof/>
        </w:rPr>
        <w:t>&lt;{Nazwa (własna)</w:t>
      </w:r>
      <w:r w:rsidR="00816D85" w:rsidRPr="002929B6">
        <w:rPr>
          <w:b/>
          <w:bCs/>
          <w:noProof/>
        </w:rPr>
        <w:t>,</w:t>
      </w:r>
      <w:r w:rsidRPr="002929B6">
        <w:rPr>
          <w:b/>
          <w:bCs/>
          <w:noProof/>
        </w:rPr>
        <w:t xml:space="preserve"> moc</w:t>
      </w:r>
      <w:r w:rsidR="00816D85" w:rsidRPr="002929B6">
        <w:rPr>
          <w:b/>
          <w:bCs/>
          <w:noProof/>
        </w:rPr>
        <w:t>,</w:t>
      </w:r>
      <w:r w:rsidRPr="002929B6">
        <w:rPr>
          <w:b/>
          <w:bCs/>
          <w:noProof/>
        </w:rPr>
        <w:t xml:space="preserve"> postać farmaceutyczna}&gt;</w:t>
      </w:r>
    </w:p>
    <w:p w14:paraId="73BE1AB5" w14:textId="77777777" w:rsidR="00A65887" w:rsidRPr="002929B6" w:rsidRDefault="0051636E" w:rsidP="006D5855">
      <w:pPr>
        <w:autoSpaceDE w:val="0"/>
        <w:autoSpaceDN w:val="0"/>
        <w:adjustRightInd w:val="0"/>
        <w:ind w:left="0" w:firstLine="0"/>
        <w:jc w:val="center"/>
        <w:rPr>
          <w:b/>
          <w:iCs/>
          <w:color w:val="FF0000"/>
        </w:rPr>
      </w:pPr>
      <w:r w:rsidRPr="002929B6">
        <w:rPr>
          <w:b/>
          <w:color w:val="FF0000"/>
        </w:rPr>
        <w:t>&lt;{Nazwa (własna) i nazwy produktów związanych</w:t>
      </w:r>
      <w:r w:rsidRPr="002929B6">
        <w:rPr>
          <w:rFonts w:ascii="CG Times" w:hAnsi="CG Times" w:cs="CG Times"/>
          <w:b/>
          <w:color w:val="FF0000"/>
          <w:sz w:val="20"/>
          <w:szCs w:val="20"/>
          <w:lang w:eastAsia="en-US"/>
        </w:rPr>
        <w:t xml:space="preserve"> </w:t>
      </w:r>
      <w:r w:rsidRPr="002929B6">
        <w:rPr>
          <w:b/>
          <w:color w:val="FF0000"/>
        </w:rPr>
        <w:t>(patrz Aneks I)</w:t>
      </w:r>
      <w:r w:rsidR="00816D85" w:rsidRPr="002929B6">
        <w:rPr>
          <w:b/>
          <w:color w:val="FF0000"/>
        </w:rPr>
        <w:t>,</w:t>
      </w:r>
      <w:r w:rsidRPr="002929B6">
        <w:rPr>
          <w:b/>
          <w:color w:val="FF0000"/>
        </w:rPr>
        <w:t xml:space="preserve"> moc</w:t>
      </w:r>
      <w:r w:rsidR="00816D85" w:rsidRPr="002929B6">
        <w:rPr>
          <w:b/>
          <w:color w:val="FF0000"/>
        </w:rPr>
        <w:t>,</w:t>
      </w:r>
      <w:r w:rsidRPr="002929B6">
        <w:rPr>
          <w:b/>
          <w:color w:val="FF0000"/>
        </w:rPr>
        <w:t xml:space="preserve"> postać farmaceutyczna}&gt;</w:t>
      </w:r>
    </w:p>
    <w:p w14:paraId="5F13945A" w14:textId="77777777" w:rsidR="00A65887" w:rsidRPr="002929B6" w:rsidRDefault="0051636E" w:rsidP="006D5855">
      <w:pPr>
        <w:ind w:left="0" w:firstLine="0"/>
        <w:jc w:val="center"/>
      </w:pPr>
      <w:r w:rsidRPr="002929B6">
        <w:rPr>
          <w:color w:val="FF0000"/>
        </w:rPr>
        <w:t>&lt;[Patrz Aneks I - Do uzupełnienia na szczeblu 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w:t>
      </w:r>
    </w:p>
    <w:p w14:paraId="0D2F319E" w14:textId="77777777" w:rsidR="00A65887" w:rsidRPr="002929B6" w:rsidRDefault="00A65887" w:rsidP="006D5855">
      <w:pPr>
        <w:jc w:val="center"/>
        <w:rPr>
          <w:b/>
          <w:bCs/>
          <w:noProof/>
        </w:rPr>
      </w:pPr>
    </w:p>
    <w:p w14:paraId="668F239B" w14:textId="77777777" w:rsidR="0073399B" w:rsidRPr="002929B6" w:rsidRDefault="0051636E" w:rsidP="006D5855">
      <w:pPr>
        <w:jc w:val="center"/>
        <w:rPr>
          <w:noProof/>
          <w:szCs w:val="22"/>
        </w:rPr>
      </w:pPr>
      <w:r w:rsidRPr="002929B6">
        <w:rPr>
          <w:noProof/>
          <w:szCs w:val="22"/>
        </w:rPr>
        <w:t>{&lt;</w:t>
      </w:r>
      <w:r w:rsidR="003B20C1" w:rsidRPr="002929B6">
        <w:rPr>
          <w:noProof/>
          <w:szCs w:val="22"/>
        </w:rPr>
        <w:t>s</w:t>
      </w:r>
      <w:r w:rsidRPr="002929B6">
        <w:rPr>
          <w:noProof/>
          <w:szCs w:val="22"/>
        </w:rPr>
        <w:t>ubstancja czynna&gt; &lt;</w:t>
      </w:r>
      <w:r w:rsidR="003B20C1" w:rsidRPr="002929B6">
        <w:rPr>
          <w:noProof/>
          <w:szCs w:val="22"/>
        </w:rPr>
        <w:t>s</w:t>
      </w:r>
      <w:r w:rsidRPr="002929B6">
        <w:rPr>
          <w:noProof/>
          <w:szCs w:val="22"/>
        </w:rPr>
        <w:t>ubstancje czynne&gt;}</w:t>
      </w:r>
    </w:p>
    <w:p w14:paraId="1C55EDC4" w14:textId="77777777" w:rsidR="0073399B" w:rsidRPr="002929B6" w:rsidRDefault="0073399B" w:rsidP="006D5855">
      <w:pPr>
        <w:jc w:val="center"/>
        <w:rPr>
          <w:noProof/>
          <w:szCs w:val="22"/>
        </w:rPr>
      </w:pPr>
    </w:p>
    <w:p w14:paraId="278F46BB" w14:textId="77777777" w:rsidR="00A65887" w:rsidRPr="002929B6" w:rsidRDefault="0051636E" w:rsidP="007301F0">
      <w:pPr>
        <w:ind w:left="0" w:firstLine="0"/>
        <w:rPr>
          <w:noProof/>
        </w:rPr>
      </w:pPr>
      <w:r w:rsidRPr="002929B6">
        <w:rPr>
          <w:szCs w:val="22"/>
        </w:rPr>
        <w:t>&lt;</w:t>
      </w:r>
      <w:r w:rsidR="00495215" w:rsidRPr="002929B6">
        <w:rPr>
          <w:noProof/>
        </w:rPr>
        <w:drawing>
          <wp:inline distT="0" distB="0" distL="0" distR="0" wp14:anchorId="69C04518" wp14:editId="10279D69">
            <wp:extent cx="200025" cy="171450"/>
            <wp:effectExtent l="0" t="0" r="9525" b="0"/>
            <wp:docPr id="2" name="Obraz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589674" name="Picture 2"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2929B6">
        <w:rPr>
          <w:color w:val="000000"/>
          <w:szCs w:val="22"/>
          <w:shd w:val="clear" w:color="auto" w:fill="FFFFFF"/>
        </w:rPr>
        <w:t>Niniejszy produkt leczniczy będzie dodatkowo monitorowany.</w:t>
      </w:r>
      <w:r w:rsidRPr="002929B6">
        <w:rPr>
          <w:szCs w:val="22"/>
        </w:rPr>
        <w:t xml:space="preserve"> </w:t>
      </w:r>
      <w:r w:rsidRPr="002929B6">
        <w:rPr>
          <w:noProof/>
          <w:szCs w:val="22"/>
        </w:rPr>
        <w:t>Umożliwi to szybkie zidentyfikowanie nowych informacji o bezpieczeństwie.</w:t>
      </w:r>
      <w:r w:rsidRPr="002929B6">
        <w:rPr>
          <w:szCs w:val="22"/>
        </w:rPr>
        <w:t xml:space="preserve"> </w:t>
      </w:r>
      <w:r w:rsidRPr="002929B6">
        <w:rPr>
          <w:noProof/>
          <w:szCs w:val="22"/>
        </w:rPr>
        <w:t>Użytkownik leku też może w tym pomóc, zgłaszając wszelkie działania niepożądane, które wystąpiły po zastosowaniu leku.</w:t>
      </w:r>
      <w:r w:rsidRPr="002929B6">
        <w:rPr>
          <w:szCs w:val="22"/>
        </w:rPr>
        <w:t xml:space="preserve"> Aby dowiedzieć się, jak zgłaszać działania niepożądane – patrz punkt 4.</w:t>
      </w:r>
      <w:r w:rsidRPr="002929B6">
        <w:rPr>
          <w:noProof/>
          <w:szCs w:val="22"/>
        </w:rPr>
        <w:t>&gt;</w:t>
      </w:r>
      <w:r w:rsidR="00881049" w:rsidRPr="002929B6">
        <w:rPr>
          <w:noProof/>
          <w:szCs w:val="22"/>
        </w:rPr>
        <w:t xml:space="preserve"> </w:t>
      </w:r>
      <w:r w:rsidR="00473753" w:rsidRPr="002929B6">
        <w:rPr>
          <w:noProof/>
          <w:color w:val="008000"/>
          <w:szCs w:val="22"/>
        </w:rPr>
        <w:t>[WYŁĄCZNIE dla produktów leczniczych podlegających dodatkowemu monitorowaniu]</w:t>
      </w:r>
    </w:p>
    <w:p w14:paraId="3E993532" w14:textId="77777777" w:rsidR="00A65887" w:rsidRPr="002929B6" w:rsidRDefault="00A65887" w:rsidP="006D5855">
      <w:pPr>
        <w:rPr>
          <w:noProof/>
          <w:u w:val="single"/>
        </w:rPr>
      </w:pPr>
    </w:p>
    <w:p w14:paraId="169AA106" w14:textId="77777777" w:rsidR="00A65887" w:rsidRPr="002929B6" w:rsidRDefault="0051636E" w:rsidP="006D5855">
      <w:pPr>
        <w:ind w:left="0" w:firstLine="0"/>
        <w:rPr>
          <w:b/>
          <w:noProof/>
        </w:rPr>
      </w:pPr>
      <w:r w:rsidRPr="002929B6">
        <w:rPr>
          <w:b/>
          <w:noProof/>
        </w:rPr>
        <w:t xml:space="preserve">&lt;Należy </w:t>
      </w:r>
      <w:r w:rsidR="00FB42E1" w:rsidRPr="002929B6">
        <w:rPr>
          <w:b/>
          <w:noProof/>
        </w:rPr>
        <w:t xml:space="preserve">uważnie </w:t>
      </w:r>
      <w:r w:rsidRPr="002929B6">
        <w:rPr>
          <w:b/>
          <w:noProof/>
        </w:rPr>
        <w:t xml:space="preserve">zapoznać się z treścią ulotki przed </w:t>
      </w:r>
      <w:bookmarkStart w:id="0" w:name="OLE_LINK1"/>
      <w:bookmarkStart w:id="1" w:name="OLE_LINK2"/>
      <w:r w:rsidR="00816D85" w:rsidRPr="002929B6">
        <w:rPr>
          <w:b/>
          <w:noProof/>
          <w:szCs w:val="24"/>
        </w:rPr>
        <w:t>&lt;zażyciem&gt; &lt;zastosowaniem&gt;</w:t>
      </w:r>
      <w:bookmarkEnd w:id="0"/>
      <w:bookmarkEnd w:id="1"/>
      <w:r w:rsidRPr="002929B6">
        <w:rPr>
          <w:b/>
          <w:noProof/>
        </w:rPr>
        <w:t xml:space="preserve"> leku</w:t>
      </w:r>
      <w:r w:rsidR="00816D85" w:rsidRPr="002929B6">
        <w:rPr>
          <w:b/>
          <w:noProof/>
        </w:rPr>
        <w:t>, ponieważ zawiera ona informacje ważne dla pacjenta.</w:t>
      </w:r>
    </w:p>
    <w:p w14:paraId="45201F32" w14:textId="77777777" w:rsidR="00A65887" w:rsidRPr="002929B6" w:rsidRDefault="0051636E" w:rsidP="00690342">
      <w:pPr>
        <w:numPr>
          <w:ilvl w:val="0"/>
          <w:numId w:val="4"/>
        </w:numPr>
        <w:tabs>
          <w:tab w:val="clear" w:pos="1440"/>
          <w:tab w:val="left" w:pos="567"/>
        </w:tabs>
        <w:ind w:left="567" w:hanging="567"/>
        <w:rPr>
          <w:noProof/>
        </w:rPr>
      </w:pPr>
      <w:r w:rsidRPr="002929B6">
        <w:rPr>
          <w:noProof/>
        </w:rPr>
        <w:t>Należy zachować tę ulotkę, aby w razie potrzeby móc ją ponownie przeczytać.</w:t>
      </w:r>
    </w:p>
    <w:p w14:paraId="7C59ADF5" w14:textId="77777777" w:rsidR="005815DC" w:rsidRPr="002929B6" w:rsidRDefault="0051636E" w:rsidP="00690342">
      <w:pPr>
        <w:numPr>
          <w:ilvl w:val="0"/>
          <w:numId w:val="1"/>
        </w:numPr>
        <w:tabs>
          <w:tab w:val="clear" w:pos="417"/>
          <w:tab w:val="left" w:pos="567"/>
        </w:tabs>
        <w:ind w:left="567" w:hanging="567"/>
        <w:rPr>
          <w:noProof/>
          <w:szCs w:val="22"/>
        </w:rPr>
      </w:pPr>
      <w:r w:rsidRPr="002929B6">
        <w:rPr>
          <w:noProof/>
          <w:szCs w:val="22"/>
        </w:rPr>
        <w:t xml:space="preserve">W razie jakichkolwiek wątpliwości należy zwrócić się do </w:t>
      </w:r>
      <w:r w:rsidRPr="002929B6">
        <w:rPr>
          <w:noProof/>
          <w:szCs w:val="22"/>
        </w:rPr>
        <w:t>&lt;lekarza&gt;&lt;,&gt; &lt;lub&gt; &lt;farmaceuty&gt; &lt;lub pielęgniarki&gt;.</w:t>
      </w:r>
    </w:p>
    <w:p w14:paraId="17738652" w14:textId="77777777" w:rsidR="005815DC" w:rsidRPr="002929B6" w:rsidRDefault="0051636E" w:rsidP="00690342">
      <w:pPr>
        <w:tabs>
          <w:tab w:val="left" w:pos="567"/>
        </w:tabs>
        <w:rPr>
          <w:noProof/>
          <w:szCs w:val="22"/>
        </w:rPr>
      </w:pPr>
      <w:r w:rsidRPr="002929B6">
        <w:rPr>
          <w:noProof/>
          <w:szCs w:val="22"/>
        </w:rPr>
        <w:t>&lt;-</w:t>
      </w:r>
      <w:r w:rsidRPr="002929B6">
        <w:rPr>
          <w:noProof/>
          <w:szCs w:val="22"/>
        </w:rPr>
        <w:tab/>
        <w:t>Lek ten przepisano ściśle określonej osobie. Nie należy go przekazywać innym. Lek może zaszkodzić innej osobie, nawet jeśli objawy jej choroby są takie same.&gt;</w:t>
      </w:r>
    </w:p>
    <w:p w14:paraId="45F4A412" w14:textId="77777777" w:rsidR="00A65887" w:rsidRPr="002929B6" w:rsidRDefault="0051636E" w:rsidP="00690342">
      <w:pPr>
        <w:numPr>
          <w:ilvl w:val="0"/>
          <w:numId w:val="4"/>
        </w:numPr>
        <w:tabs>
          <w:tab w:val="clear" w:pos="1440"/>
          <w:tab w:val="left" w:pos="540"/>
          <w:tab w:val="left" w:pos="567"/>
        </w:tabs>
        <w:ind w:left="567" w:hanging="567"/>
        <w:rPr>
          <w:noProof/>
        </w:rPr>
      </w:pPr>
      <w:r w:rsidRPr="002929B6">
        <w:rPr>
          <w:noProof/>
          <w:szCs w:val="22"/>
        </w:rPr>
        <w:t>Jeśli u pacjenta wystąpią jakiekolwiek objawy niepożądane, w tym wszelkie objawy niepożądane niewymienione w tej ulotce, należy powiedzieć o tym &lt;lekarzowi&gt;&lt;,&gt; &lt;lub&gt; &lt;farmaceucie&gt; &lt;lub pielęgniarce&gt;. Patrz punkt 4.</w:t>
      </w:r>
      <w:r w:rsidR="00C23D97" w:rsidRPr="002929B6">
        <w:rPr>
          <w:noProof/>
        </w:rPr>
        <w:t>&gt;</w:t>
      </w:r>
    </w:p>
    <w:p w14:paraId="55472DCA" w14:textId="77777777" w:rsidR="00A65887" w:rsidRPr="002929B6" w:rsidRDefault="00A65887" w:rsidP="00690342">
      <w:pPr>
        <w:tabs>
          <w:tab w:val="left" w:pos="567"/>
        </w:tabs>
        <w:rPr>
          <w:noProof/>
        </w:rPr>
      </w:pPr>
    </w:p>
    <w:p w14:paraId="26B483C3" w14:textId="77777777" w:rsidR="00A65887" w:rsidRPr="002929B6" w:rsidRDefault="0051636E" w:rsidP="0079120A">
      <w:pPr>
        <w:tabs>
          <w:tab w:val="left" w:pos="0"/>
        </w:tabs>
        <w:ind w:left="0" w:firstLine="0"/>
        <w:rPr>
          <w:noProof/>
        </w:rPr>
      </w:pPr>
      <w:r w:rsidRPr="002929B6">
        <w:rPr>
          <w:b/>
          <w:noProof/>
        </w:rPr>
        <w:t>&lt;Należy uważnie zapoznać się z treścią ulotki przed &lt;zażyciem&gt; &lt;zastosowaniem&gt; leku, ponieważ zawiera ona informacje ważne dla pacjenta.</w:t>
      </w:r>
    </w:p>
    <w:p w14:paraId="762FA076" w14:textId="77777777" w:rsidR="00816D85" w:rsidRPr="002929B6" w:rsidRDefault="0051636E" w:rsidP="00FE16E7">
      <w:pPr>
        <w:ind w:left="0" w:firstLine="0"/>
        <w:rPr>
          <w:noProof/>
          <w:szCs w:val="24"/>
        </w:rPr>
      </w:pPr>
      <w:r w:rsidRPr="002929B6">
        <w:rPr>
          <w:noProof/>
          <w:szCs w:val="24"/>
        </w:rPr>
        <w:t xml:space="preserve">Lek ten należy zawsze &lt;przyjmować&gt; &lt;stosować&gt; </w:t>
      </w:r>
      <w:r w:rsidR="00FB42E1" w:rsidRPr="002929B6">
        <w:rPr>
          <w:noProof/>
          <w:szCs w:val="22"/>
        </w:rPr>
        <w:t>dokładnie tak, jak to opisano</w:t>
      </w:r>
      <w:r w:rsidRPr="002929B6">
        <w:rPr>
          <w:noProof/>
          <w:szCs w:val="24"/>
        </w:rPr>
        <w:t xml:space="preserve"> w</w:t>
      </w:r>
      <w:r w:rsidR="00B34ADC" w:rsidRPr="002929B6">
        <w:rPr>
          <w:noProof/>
          <w:szCs w:val="24"/>
        </w:rPr>
        <w:t xml:space="preserve"> tej</w:t>
      </w:r>
      <w:r w:rsidRPr="002929B6">
        <w:rPr>
          <w:noProof/>
          <w:szCs w:val="24"/>
        </w:rPr>
        <w:t xml:space="preserve"> ulotce dla pacjenta lub według </w:t>
      </w:r>
      <w:r w:rsidR="00FB42E1" w:rsidRPr="002929B6">
        <w:rPr>
          <w:noProof/>
          <w:szCs w:val="24"/>
        </w:rPr>
        <w:t xml:space="preserve">zaleceń </w:t>
      </w:r>
      <w:r w:rsidRPr="002929B6">
        <w:rPr>
          <w:noProof/>
          <w:szCs w:val="24"/>
        </w:rPr>
        <w:t>&lt;lekarza&gt; &lt;,&gt; &lt;lub&gt; &lt;farmaceuty&gt; &lt;lub pielęgniarki&gt;.</w:t>
      </w:r>
    </w:p>
    <w:p w14:paraId="1C2BB9CB" w14:textId="77777777" w:rsidR="00A65887" w:rsidRPr="002929B6" w:rsidRDefault="0051636E" w:rsidP="007301F0">
      <w:pPr>
        <w:tabs>
          <w:tab w:val="left" w:pos="567"/>
        </w:tabs>
        <w:rPr>
          <w:noProof/>
        </w:rPr>
      </w:pPr>
      <w:r w:rsidRPr="002929B6">
        <w:rPr>
          <w:noProof/>
        </w:rPr>
        <w:t>-</w:t>
      </w:r>
      <w:r w:rsidR="00690342" w:rsidRPr="002929B6">
        <w:rPr>
          <w:noProof/>
        </w:rPr>
        <w:tab/>
      </w:r>
      <w:r w:rsidR="00C23D97" w:rsidRPr="002929B6">
        <w:rPr>
          <w:noProof/>
        </w:rPr>
        <w:t xml:space="preserve">Należy zachować tę ulotkę, aby </w:t>
      </w:r>
      <w:r w:rsidR="00D021A1" w:rsidRPr="002929B6">
        <w:rPr>
          <w:noProof/>
          <w:szCs w:val="22"/>
        </w:rPr>
        <w:t>w razie potrzeby móc</w:t>
      </w:r>
      <w:r w:rsidR="00C23D97" w:rsidRPr="002929B6">
        <w:rPr>
          <w:noProof/>
        </w:rPr>
        <w:t xml:space="preserve"> ją </w:t>
      </w:r>
      <w:r w:rsidR="00D021A1" w:rsidRPr="002929B6">
        <w:rPr>
          <w:noProof/>
          <w:szCs w:val="22"/>
        </w:rPr>
        <w:t>ponownie</w:t>
      </w:r>
      <w:r w:rsidR="00C23D97" w:rsidRPr="002929B6">
        <w:rPr>
          <w:noProof/>
        </w:rPr>
        <w:t xml:space="preserve"> przeczytać.</w:t>
      </w:r>
    </w:p>
    <w:p w14:paraId="54835C03" w14:textId="77777777" w:rsidR="00F4445F" w:rsidRPr="002929B6" w:rsidRDefault="0051636E" w:rsidP="007301F0">
      <w:pPr>
        <w:numPr>
          <w:ilvl w:val="0"/>
          <w:numId w:val="1"/>
        </w:numPr>
        <w:tabs>
          <w:tab w:val="clear" w:pos="417"/>
          <w:tab w:val="left" w:pos="567"/>
        </w:tabs>
        <w:ind w:left="567" w:hanging="567"/>
        <w:rPr>
          <w:noProof/>
          <w:szCs w:val="22"/>
        </w:rPr>
      </w:pPr>
      <w:r w:rsidRPr="002929B6">
        <w:rPr>
          <w:noProof/>
          <w:szCs w:val="22"/>
        </w:rPr>
        <w:t>Jeśli potrzebna jest rada lub dodatkowa informacja, należy zwrócić się do farmaceuty.</w:t>
      </w:r>
    </w:p>
    <w:p w14:paraId="4E6DD2EE" w14:textId="77777777" w:rsidR="00F974D8" w:rsidRPr="002929B6" w:rsidRDefault="0051636E" w:rsidP="00690342">
      <w:pPr>
        <w:numPr>
          <w:ilvl w:val="0"/>
          <w:numId w:val="1"/>
        </w:numPr>
        <w:tabs>
          <w:tab w:val="clear" w:pos="417"/>
          <w:tab w:val="left" w:pos="567"/>
        </w:tabs>
        <w:ind w:left="567" w:hanging="567"/>
        <w:rPr>
          <w:noProof/>
          <w:szCs w:val="24"/>
        </w:rPr>
      </w:pPr>
      <w:r w:rsidRPr="002929B6">
        <w:rPr>
          <w:noProof/>
          <w:szCs w:val="22"/>
        </w:rPr>
        <w:t xml:space="preserve">Jeśli u pacjenta wystąpią jakiekolwiek objawy niepożądane, w tym wszelkie objawy niepożądane niewymienione w </w:t>
      </w:r>
      <w:r w:rsidR="00B34ADC" w:rsidRPr="002929B6">
        <w:rPr>
          <w:noProof/>
          <w:szCs w:val="22"/>
        </w:rPr>
        <w:t xml:space="preserve">tej </w:t>
      </w:r>
      <w:r w:rsidRPr="002929B6">
        <w:rPr>
          <w:noProof/>
          <w:szCs w:val="22"/>
        </w:rPr>
        <w:t>ulotce, należy powiedzieć o tym &lt;lekarzowi&gt;&lt;,&gt; &lt;lub&gt; &lt;farmaceucie&gt; &lt;lub pielęgniarce&gt;. Patrz punkt 4.</w:t>
      </w:r>
    </w:p>
    <w:p w14:paraId="6641C741" w14:textId="77777777" w:rsidR="00653F95" w:rsidRPr="002929B6" w:rsidRDefault="0051636E" w:rsidP="007301F0">
      <w:pPr>
        <w:numPr>
          <w:ilvl w:val="0"/>
          <w:numId w:val="1"/>
        </w:numPr>
        <w:tabs>
          <w:tab w:val="clear" w:pos="417"/>
          <w:tab w:val="left" w:pos="567"/>
        </w:tabs>
        <w:ind w:left="567" w:hanging="567"/>
        <w:rPr>
          <w:noProof/>
          <w:szCs w:val="24"/>
        </w:rPr>
      </w:pPr>
      <w:r w:rsidRPr="002929B6">
        <w:rPr>
          <w:noProof/>
          <w:szCs w:val="24"/>
        </w:rPr>
        <w:t xml:space="preserve">Jeśli &lt;po upływie {liczba} dni&gt; nie nastąpiła poprawa lub pacjent czuje się gorzej, należy skontaktować się z lekarzem.&gt; </w:t>
      </w:r>
    </w:p>
    <w:p w14:paraId="0485FDCE" w14:textId="77777777" w:rsidR="00A65887" w:rsidRPr="002929B6" w:rsidRDefault="00A65887" w:rsidP="006D5855">
      <w:pPr>
        <w:ind w:left="360" w:hanging="360"/>
        <w:rPr>
          <w:noProof/>
        </w:rPr>
      </w:pPr>
    </w:p>
    <w:p w14:paraId="23667E9C" w14:textId="77777777" w:rsidR="00A65887" w:rsidRPr="002929B6" w:rsidRDefault="0051636E" w:rsidP="006D5855">
      <w:r w:rsidRPr="002929B6">
        <w:t>&lt;[Do uzupełnienia na szczeblu krajowym]&gt;</w:t>
      </w:r>
    </w:p>
    <w:p w14:paraId="2E13F80C" w14:textId="77777777" w:rsidR="00A65887" w:rsidRPr="002929B6" w:rsidRDefault="00A65887" w:rsidP="006D5855">
      <w:pPr>
        <w:rPr>
          <w:noProof/>
        </w:rPr>
      </w:pPr>
    </w:p>
    <w:p w14:paraId="4F1FA1E0" w14:textId="77777777" w:rsidR="00FB42E1" w:rsidRPr="002929B6" w:rsidRDefault="0051636E" w:rsidP="006D5855">
      <w:pPr>
        <w:rPr>
          <w:b/>
          <w:noProof/>
        </w:rPr>
      </w:pPr>
      <w:r w:rsidRPr="002929B6">
        <w:rPr>
          <w:b/>
          <w:noProof/>
        </w:rPr>
        <w:t>Spis treści ulotki</w:t>
      </w:r>
    </w:p>
    <w:p w14:paraId="0B91ED16" w14:textId="77777777" w:rsidR="00A65887" w:rsidRPr="002929B6" w:rsidRDefault="00A65887" w:rsidP="006D5855">
      <w:pPr>
        <w:rPr>
          <w:b/>
          <w:noProof/>
        </w:rPr>
      </w:pPr>
    </w:p>
    <w:p w14:paraId="78412F3E" w14:textId="77777777" w:rsidR="00A65887" w:rsidRPr="002929B6" w:rsidRDefault="0051636E" w:rsidP="006D5855">
      <w:pPr>
        <w:rPr>
          <w:noProof/>
        </w:rPr>
      </w:pPr>
      <w:r w:rsidRPr="002929B6">
        <w:rPr>
          <w:noProof/>
        </w:rPr>
        <w:t>1.</w:t>
      </w:r>
      <w:r w:rsidRPr="002929B6">
        <w:rPr>
          <w:noProof/>
        </w:rPr>
        <w:tab/>
        <w:t>Co to jest &lt;lek&gt; X i w jakim celu się go stosuje</w:t>
      </w:r>
    </w:p>
    <w:p w14:paraId="77BE5DF3" w14:textId="77777777" w:rsidR="00A65887" w:rsidRPr="002929B6" w:rsidRDefault="0051636E" w:rsidP="006D5855">
      <w:pPr>
        <w:rPr>
          <w:bCs/>
          <w:noProof/>
        </w:rPr>
      </w:pPr>
      <w:r w:rsidRPr="002929B6">
        <w:rPr>
          <w:noProof/>
        </w:rPr>
        <w:t>2.</w:t>
      </w:r>
      <w:r w:rsidRPr="002929B6">
        <w:rPr>
          <w:noProof/>
        </w:rPr>
        <w:tab/>
      </w:r>
      <w:r w:rsidRPr="002929B6">
        <w:rPr>
          <w:bCs/>
          <w:noProof/>
        </w:rPr>
        <w:t>Informacje wa</w:t>
      </w:r>
      <w:r w:rsidRPr="002929B6">
        <w:rPr>
          <w:noProof/>
        </w:rPr>
        <w:t>ż</w:t>
      </w:r>
      <w:r w:rsidRPr="002929B6">
        <w:rPr>
          <w:bCs/>
          <w:noProof/>
        </w:rPr>
        <w:t xml:space="preserve">ne przed </w:t>
      </w:r>
      <w:r w:rsidR="00D021A1" w:rsidRPr="002929B6">
        <w:rPr>
          <w:bCs/>
          <w:noProof/>
          <w:szCs w:val="22"/>
        </w:rPr>
        <w:t xml:space="preserve">&lt;przyjęciem&gt; </w:t>
      </w:r>
      <w:r w:rsidRPr="002929B6">
        <w:rPr>
          <w:bCs/>
          <w:noProof/>
        </w:rPr>
        <w:t xml:space="preserve">&lt;zastosowaniem&gt; </w:t>
      </w:r>
      <w:r w:rsidRPr="002929B6">
        <w:rPr>
          <w:noProof/>
        </w:rPr>
        <w:t xml:space="preserve">&lt;leku&gt; </w:t>
      </w:r>
      <w:r w:rsidRPr="002929B6">
        <w:rPr>
          <w:bCs/>
          <w:noProof/>
        </w:rPr>
        <w:t xml:space="preserve">X </w:t>
      </w:r>
    </w:p>
    <w:p w14:paraId="5D271A01" w14:textId="77777777" w:rsidR="00A65887" w:rsidRPr="002929B6" w:rsidRDefault="0051636E" w:rsidP="006D5855">
      <w:pPr>
        <w:rPr>
          <w:noProof/>
        </w:rPr>
      </w:pPr>
      <w:r w:rsidRPr="002929B6">
        <w:rPr>
          <w:noProof/>
        </w:rPr>
        <w:t>3.</w:t>
      </w:r>
      <w:r w:rsidRPr="002929B6">
        <w:rPr>
          <w:noProof/>
        </w:rPr>
        <w:tab/>
        <w:t xml:space="preserve">Jak </w:t>
      </w:r>
      <w:r w:rsidR="00D021A1" w:rsidRPr="002929B6">
        <w:rPr>
          <w:noProof/>
          <w:szCs w:val="22"/>
        </w:rPr>
        <w:t>&lt;</w:t>
      </w:r>
      <w:r w:rsidR="00D021A1" w:rsidRPr="002929B6">
        <w:rPr>
          <w:color w:val="000000"/>
          <w:szCs w:val="22"/>
          <w:lang w:eastAsia="en-GB"/>
        </w:rPr>
        <w:t>przyjmować</w:t>
      </w:r>
      <w:r w:rsidR="00D021A1" w:rsidRPr="002929B6">
        <w:rPr>
          <w:noProof/>
        </w:rPr>
        <w:t xml:space="preserve">&gt; </w:t>
      </w:r>
      <w:r w:rsidRPr="002929B6">
        <w:rPr>
          <w:noProof/>
        </w:rPr>
        <w:t>&lt;stosować&gt; &lt;lek&gt; X</w:t>
      </w:r>
    </w:p>
    <w:p w14:paraId="401D7367" w14:textId="77777777" w:rsidR="00A65887" w:rsidRPr="002929B6" w:rsidRDefault="0051636E" w:rsidP="006D5855">
      <w:pPr>
        <w:rPr>
          <w:noProof/>
        </w:rPr>
      </w:pPr>
      <w:r w:rsidRPr="002929B6">
        <w:rPr>
          <w:noProof/>
        </w:rPr>
        <w:t>4.</w:t>
      </w:r>
      <w:r w:rsidRPr="002929B6">
        <w:rPr>
          <w:noProof/>
        </w:rPr>
        <w:tab/>
        <w:t>Możliwe działania niepożądane</w:t>
      </w:r>
    </w:p>
    <w:p w14:paraId="44E1047E" w14:textId="77777777" w:rsidR="00A65887" w:rsidRPr="002929B6" w:rsidRDefault="0051636E" w:rsidP="006D5855">
      <w:pPr>
        <w:rPr>
          <w:noProof/>
        </w:rPr>
      </w:pPr>
      <w:r w:rsidRPr="002929B6">
        <w:rPr>
          <w:noProof/>
        </w:rPr>
        <w:t>5.</w:t>
      </w:r>
      <w:r w:rsidRPr="002929B6">
        <w:rPr>
          <w:noProof/>
        </w:rPr>
        <w:tab/>
        <w:t xml:space="preserve">Jak </w:t>
      </w:r>
      <w:r w:rsidRPr="002929B6">
        <w:rPr>
          <w:noProof/>
        </w:rPr>
        <w:t>przechowywać &lt;lek&gt; X</w:t>
      </w:r>
    </w:p>
    <w:p w14:paraId="077639F5" w14:textId="77777777" w:rsidR="00A65887" w:rsidRPr="002929B6" w:rsidRDefault="0051636E" w:rsidP="006D5855">
      <w:pPr>
        <w:rPr>
          <w:noProof/>
        </w:rPr>
      </w:pPr>
      <w:r w:rsidRPr="002929B6">
        <w:rPr>
          <w:noProof/>
        </w:rPr>
        <w:t>6.</w:t>
      </w:r>
      <w:r w:rsidRPr="002929B6">
        <w:rPr>
          <w:noProof/>
        </w:rPr>
        <w:tab/>
      </w:r>
      <w:r w:rsidR="00F974D8" w:rsidRPr="002929B6">
        <w:rPr>
          <w:noProof/>
          <w:szCs w:val="24"/>
        </w:rPr>
        <w:t>Zawartość opakowania i inne informacje</w:t>
      </w:r>
    </w:p>
    <w:p w14:paraId="5D9A19DC" w14:textId="77777777" w:rsidR="00A65887" w:rsidRPr="002929B6" w:rsidRDefault="00A65887" w:rsidP="006D5855">
      <w:pPr>
        <w:rPr>
          <w:noProof/>
        </w:rPr>
      </w:pPr>
    </w:p>
    <w:p w14:paraId="7BDEED0D" w14:textId="77777777" w:rsidR="00A65887" w:rsidRPr="002929B6" w:rsidRDefault="00A65887" w:rsidP="006D5855">
      <w:pPr>
        <w:ind w:left="0" w:firstLine="0"/>
        <w:rPr>
          <w:noProof/>
        </w:rPr>
      </w:pPr>
    </w:p>
    <w:p w14:paraId="32390DA6" w14:textId="77777777" w:rsidR="00F974D8" w:rsidRPr="002929B6" w:rsidRDefault="0051636E" w:rsidP="006D5855">
      <w:pPr>
        <w:rPr>
          <w:b/>
          <w:noProof/>
          <w:szCs w:val="24"/>
        </w:rPr>
      </w:pPr>
      <w:r w:rsidRPr="002929B6">
        <w:rPr>
          <w:b/>
          <w:noProof/>
          <w:szCs w:val="24"/>
        </w:rPr>
        <w:t>1.</w:t>
      </w:r>
      <w:r w:rsidRPr="002929B6">
        <w:rPr>
          <w:b/>
          <w:noProof/>
          <w:szCs w:val="24"/>
        </w:rPr>
        <w:tab/>
        <w:t>Co to jest &lt;lek&gt; X i w jakim celu się go stosuje</w:t>
      </w:r>
    </w:p>
    <w:p w14:paraId="51CD71F2" w14:textId="77777777" w:rsidR="00A65887" w:rsidRPr="002929B6" w:rsidRDefault="00A65887" w:rsidP="006D5855">
      <w:pPr>
        <w:rPr>
          <w:noProof/>
        </w:rPr>
      </w:pPr>
    </w:p>
    <w:p w14:paraId="5199262F" w14:textId="77777777" w:rsidR="00F974D8" w:rsidRPr="002929B6" w:rsidRDefault="0051636E" w:rsidP="006D5855">
      <w:pPr>
        <w:ind w:left="0" w:right="-2" w:firstLine="0"/>
        <w:rPr>
          <w:noProof/>
          <w:szCs w:val="24"/>
        </w:rPr>
      </w:pPr>
      <w:r w:rsidRPr="002929B6">
        <w:rPr>
          <w:noProof/>
          <w:szCs w:val="24"/>
        </w:rPr>
        <w:t>&lt;Jeśli &lt;po upływie {liczba} dni&gt; nie nastąpiła poprawa lub pacjent czuje się gorzej, należy zwrócić się do lekarza.&gt;</w:t>
      </w:r>
    </w:p>
    <w:p w14:paraId="7B5AA7AC" w14:textId="77777777" w:rsidR="00A65887" w:rsidRPr="002929B6" w:rsidRDefault="00A65887" w:rsidP="006D5855">
      <w:pPr>
        <w:rPr>
          <w:noProof/>
        </w:rPr>
      </w:pPr>
    </w:p>
    <w:p w14:paraId="5FDF6014" w14:textId="77777777" w:rsidR="00A65887" w:rsidRPr="002929B6" w:rsidRDefault="00A65887" w:rsidP="006D5855">
      <w:pPr>
        <w:rPr>
          <w:noProof/>
        </w:rPr>
      </w:pPr>
    </w:p>
    <w:p w14:paraId="1775BD01" w14:textId="77777777" w:rsidR="00F974D8" w:rsidRPr="002929B6" w:rsidRDefault="0051636E" w:rsidP="006D5855">
      <w:pPr>
        <w:rPr>
          <w:b/>
          <w:caps/>
          <w:noProof/>
          <w:szCs w:val="24"/>
          <w:vertAlign w:val="superscript"/>
        </w:rPr>
      </w:pPr>
      <w:r w:rsidRPr="002929B6">
        <w:rPr>
          <w:b/>
          <w:caps/>
          <w:noProof/>
          <w:szCs w:val="24"/>
        </w:rPr>
        <w:t>2.</w:t>
      </w:r>
      <w:r w:rsidRPr="002929B6">
        <w:rPr>
          <w:b/>
          <w:caps/>
          <w:noProof/>
          <w:szCs w:val="24"/>
        </w:rPr>
        <w:tab/>
      </w:r>
      <w:r w:rsidRPr="002929B6">
        <w:rPr>
          <w:b/>
          <w:noProof/>
          <w:szCs w:val="24"/>
        </w:rPr>
        <w:t>Informacje ważne przed &lt;przyjęciem&gt;</w:t>
      </w:r>
      <w:r w:rsidR="00FB42E1" w:rsidRPr="002929B6">
        <w:rPr>
          <w:b/>
          <w:noProof/>
          <w:szCs w:val="24"/>
        </w:rPr>
        <w:t xml:space="preserve"> </w:t>
      </w:r>
      <w:r w:rsidRPr="002929B6">
        <w:rPr>
          <w:b/>
          <w:noProof/>
          <w:szCs w:val="24"/>
        </w:rPr>
        <w:t>&lt;zastosowaniem&gt; &lt;leku&gt; X</w:t>
      </w:r>
    </w:p>
    <w:p w14:paraId="1AE08BC2" w14:textId="77777777" w:rsidR="00A65887" w:rsidRPr="002929B6" w:rsidRDefault="00A65887" w:rsidP="006D5855">
      <w:pPr>
        <w:rPr>
          <w:b/>
          <w:noProof/>
        </w:rPr>
      </w:pPr>
    </w:p>
    <w:p w14:paraId="335E5463" w14:textId="77777777" w:rsidR="00A65887" w:rsidRPr="002929B6" w:rsidRDefault="0051636E" w:rsidP="006D5855">
      <w:pPr>
        <w:rPr>
          <w:b/>
          <w:noProof/>
        </w:rPr>
      </w:pPr>
      <w:r w:rsidRPr="002929B6">
        <w:rPr>
          <w:b/>
          <w:noProof/>
        </w:rPr>
        <w:t xml:space="preserve">Kiedy nie </w:t>
      </w:r>
      <w:r w:rsidR="00D021A1" w:rsidRPr="002929B6">
        <w:rPr>
          <w:b/>
          <w:noProof/>
          <w:szCs w:val="22"/>
        </w:rPr>
        <w:t xml:space="preserve">&lt;przyjmować&gt; </w:t>
      </w:r>
      <w:r w:rsidRPr="002929B6">
        <w:rPr>
          <w:b/>
          <w:noProof/>
        </w:rPr>
        <w:t>&lt;stosować&gt; &lt;leku&gt; X</w:t>
      </w:r>
    </w:p>
    <w:p w14:paraId="44D83BAC" w14:textId="77777777" w:rsidR="00F974D8" w:rsidRPr="002929B6" w:rsidRDefault="0051636E" w:rsidP="006D5855">
      <w:pPr>
        <w:numPr>
          <w:ilvl w:val="0"/>
          <w:numId w:val="5"/>
        </w:numPr>
        <w:rPr>
          <w:noProof/>
          <w:szCs w:val="24"/>
        </w:rPr>
      </w:pPr>
      <w:r w:rsidRPr="002929B6">
        <w:rPr>
          <w:noProof/>
          <w:szCs w:val="24"/>
        </w:rPr>
        <w:t xml:space="preserve">&lt;jeśli pacjent ma uczulenie na </w:t>
      </w:r>
      <w:r w:rsidR="00F4445F" w:rsidRPr="002929B6">
        <w:rPr>
          <w:noProof/>
          <w:szCs w:val="22"/>
        </w:rPr>
        <w:t>{&lt;substancję czynną&gt; &lt;substancje czynne&gt;</w:t>
      </w:r>
      <w:r w:rsidRPr="002929B6">
        <w:rPr>
          <w:noProof/>
          <w:szCs w:val="24"/>
        </w:rPr>
        <w:t>} lub którykolwiek z pozostałych składników tego leku (</w:t>
      </w:r>
      <w:r w:rsidR="00F4445F" w:rsidRPr="002929B6">
        <w:rPr>
          <w:noProof/>
          <w:szCs w:val="24"/>
        </w:rPr>
        <w:t xml:space="preserve">wymienionych </w:t>
      </w:r>
      <w:r w:rsidRPr="002929B6">
        <w:rPr>
          <w:noProof/>
          <w:szCs w:val="24"/>
        </w:rPr>
        <w:t>w punkcie 6).&gt;</w:t>
      </w:r>
    </w:p>
    <w:p w14:paraId="367609EE" w14:textId="77777777" w:rsidR="00A65887" w:rsidRPr="002929B6" w:rsidRDefault="00A65887" w:rsidP="006D5855">
      <w:pPr>
        <w:rPr>
          <w:noProof/>
        </w:rPr>
      </w:pPr>
    </w:p>
    <w:p w14:paraId="6967BE22" w14:textId="77777777" w:rsidR="00F974D8" w:rsidRPr="002929B6" w:rsidRDefault="0051636E" w:rsidP="006D5855">
      <w:pPr>
        <w:rPr>
          <w:b/>
          <w:noProof/>
          <w:szCs w:val="24"/>
        </w:rPr>
      </w:pPr>
      <w:r w:rsidRPr="002929B6">
        <w:rPr>
          <w:b/>
          <w:noProof/>
          <w:szCs w:val="24"/>
        </w:rPr>
        <w:t>Ostrzeżenia i środki ostrożności</w:t>
      </w:r>
    </w:p>
    <w:p w14:paraId="4BF613EA" w14:textId="77777777" w:rsidR="00F974D8" w:rsidRPr="002929B6" w:rsidRDefault="0051636E" w:rsidP="006D5855">
      <w:pPr>
        <w:numPr>
          <w:ilvl w:val="12"/>
          <w:numId w:val="0"/>
        </w:numPr>
        <w:rPr>
          <w:noProof/>
          <w:szCs w:val="24"/>
        </w:rPr>
      </w:pPr>
      <w:r w:rsidRPr="002929B6">
        <w:rPr>
          <w:noProof/>
          <w:szCs w:val="24"/>
        </w:rPr>
        <w:t>Przed rozpoczęciem &lt;przyjmowania&gt; &lt;stosowania&gt;</w:t>
      </w:r>
      <w:r w:rsidR="000B0C2B" w:rsidRPr="002929B6">
        <w:rPr>
          <w:noProof/>
          <w:szCs w:val="24"/>
        </w:rPr>
        <w:t xml:space="preserve"> </w:t>
      </w:r>
      <w:r w:rsidR="00FE06E3" w:rsidRPr="002929B6">
        <w:rPr>
          <w:noProof/>
          <w:szCs w:val="24"/>
        </w:rPr>
        <w:t>&lt;</w:t>
      </w:r>
      <w:r w:rsidR="000B0C2B" w:rsidRPr="002929B6">
        <w:rPr>
          <w:noProof/>
          <w:szCs w:val="24"/>
        </w:rPr>
        <w:t>leku</w:t>
      </w:r>
      <w:r w:rsidR="00FE06E3" w:rsidRPr="002929B6">
        <w:rPr>
          <w:noProof/>
          <w:szCs w:val="24"/>
        </w:rPr>
        <w:t>&gt;</w:t>
      </w:r>
      <w:r w:rsidRPr="002929B6">
        <w:rPr>
          <w:noProof/>
          <w:szCs w:val="24"/>
        </w:rPr>
        <w:t xml:space="preserve"> X należy </w:t>
      </w:r>
      <w:r w:rsidR="00F4445F" w:rsidRPr="002929B6">
        <w:rPr>
          <w:noProof/>
          <w:szCs w:val="22"/>
        </w:rPr>
        <w:t>omówić to z lekarzem&lt;,&gt; &lt;lub&gt; &lt;farmaceutą&gt; &lt;lub pielęgniarką&gt;</w:t>
      </w:r>
      <w:r w:rsidRPr="002929B6">
        <w:rPr>
          <w:noProof/>
          <w:szCs w:val="24"/>
        </w:rPr>
        <w:t>.</w:t>
      </w:r>
    </w:p>
    <w:p w14:paraId="3A66D19F" w14:textId="77777777" w:rsidR="00F974D8" w:rsidRPr="002929B6" w:rsidRDefault="00F974D8" w:rsidP="006D5855">
      <w:pPr>
        <w:numPr>
          <w:ilvl w:val="12"/>
          <w:numId w:val="0"/>
        </w:numPr>
        <w:rPr>
          <w:b/>
          <w:noProof/>
        </w:rPr>
      </w:pPr>
    </w:p>
    <w:p w14:paraId="1584A3E5" w14:textId="77777777" w:rsidR="00F974D8" w:rsidRPr="002929B6" w:rsidRDefault="0051636E" w:rsidP="006D5855">
      <w:pPr>
        <w:numPr>
          <w:ilvl w:val="12"/>
          <w:numId w:val="0"/>
        </w:numPr>
        <w:rPr>
          <w:b/>
          <w:noProof/>
          <w:szCs w:val="24"/>
        </w:rPr>
      </w:pPr>
      <w:r w:rsidRPr="002929B6">
        <w:rPr>
          <w:b/>
          <w:noProof/>
          <w:szCs w:val="24"/>
        </w:rPr>
        <w:t>Dzieci &lt;i młodzież&gt;</w:t>
      </w:r>
    </w:p>
    <w:p w14:paraId="1C904795" w14:textId="77777777" w:rsidR="00A65887" w:rsidRPr="002929B6" w:rsidRDefault="00A65887" w:rsidP="006D5855">
      <w:pPr>
        <w:ind w:left="0" w:firstLine="0"/>
        <w:rPr>
          <w:i/>
          <w:noProof/>
        </w:rPr>
      </w:pPr>
    </w:p>
    <w:p w14:paraId="6616EC3A" w14:textId="77777777" w:rsidR="00F4445F" w:rsidRPr="002929B6" w:rsidRDefault="0051636E" w:rsidP="006D5855">
      <w:pPr>
        <w:ind w:left="0" w:firstLine="0"/>
        <w:rPr>
          <w:b/>
          <w:noProof/>
          <w:szCs w:val="24"/>
        </w:rPr>
      </w:pPr>
      <w:r w:rsidRPr="002929B6">
        <w:rPr>
          <w:b/>
          <w:noProof/>
          <w:szCs w:val="22"/>
        </w:rPr>
        <w:t>&lt;Lek&gt; X a inne leki</w:t>
      </w:r>
      <w:r w:rsidRPr="002929B6">
        <w:rPr>
          <w:b/>
          <w:noProof/>
          <w:szCs w:val="24"/>
        </w:rPr>
        <w:t xml:space="preserve"> </w:t>
      </w:r>
    </w:p>
    <w:p w14:paraId="187169C1" w14:textId="77777777" w:rsidR="00F974D8" w:rsidRPr="002929B6" w:rsidRDefault="0051636E" w:rsidP="006D5855">
      <w:pPr>
        <w:ind w:left="0" w:firstLine="0"/>
        <w:rPr>
          <w:noProof/>
          <w:szCs w:val="24"/>
        </w:rPr>
      </w:pPr>
      <w:r w:rsidRPr="002929B6">
        <w:rPr>
          <w:noProof/>
          <w:szCs w:val="24"/>
        </w:rPr>
        <w:t xml:space="preserve">&lt;Należy powiedzieć &lt;lekarzowi&gt; &lt;lub&gt; &lt;farmaceucie&gt; o wszystkich lekach &lt;przyjmowanych&gt;&lt;stosowanych&gt; </w:t>
      </w:r>
      <w:r w:rsidR="00FB42E1" w:rsidRPr="002929B6">
        <w:rPr>
          <w:noProof/>
          <w:szCs w:val="24"/>
        </w:rPr>
        <w:t xml:space="preserve">przez pacjenta </w:t>
      </w:r>
      <w:r w:rsidRPr="002929B6">
        <w:rPr>
          <w:noProof/>
          <w:szCs w:val="24"/>
        </w:rPr>
        <w:t>obecnie lub ostatnio</w:t>
      </w:r>
      <w:r w:rsidR="00FB42E1" w:rsidRPr="002929B6">
        <w:rPr>
          <w:noProof/>
          <w:szCs w:val="24"/>
        </w:rPr>
        <w:t>,</w:t>
      </w:r>
      <w:r w:rsidRPr="002929B6">
        <w:rPr>
          <w:noProof/>
          <w:szCs w:val="24"/>
        </w:rPr>
        <w:t xml:space="preserve"> a także o lekach, które pacjent planuje &lt;przyjmować&gt;&lt;stosować&gt;.&gt;</w:t>
      </w:r>
    </w:p>
    <w:p w14:paraId="51F2CE2E" w14:textId="77777777" w:rsidR="00A65887" w:rsidRPr="002929B6" w:rsidRDefault="00A65887" w:rsidP="006D5855">
      <w:pPr>
        <w:ind w:left="0" w:firstLine="0"/>
        <w:rPr>
          <w:noProof/>
        </w:rPr>
      </w:pPr>
    </w:p>
    <w:p w14:paraId="6ADC95F9" w14:textId="77777777" w:rsidR="00F974D8" w:rsidRPr="002929B6" w:rsidRDefault="0051636E" w:rsidP="006D5855">
      <w:pPr>
        <w:tabs>
          <w:tab w:val="left" w:pos="5970"/>
        </w:tabs>
        <w:rPr>
          <w:b/>
          <w:noProof/>
          <w:szCs w:val="24"/>
        </w:rPr>
      </w:pPr>
      <w:r w:rsidRPr="002929B6">
        <w:rPr>
          <w:b/>
          <w:noProof/>
          <w:szCs w:val="24"/>
        </w:rPr>
        <w:t>X z &lt;jedzeniem&gt; &lt;i&gt; &lt;,&gt; &lt;piciem&gt; &lt;lub&gt; &lt;i&gt; &lt;alkoholem&gt;</w:t>
      </w:r>
    </w:p>
    <w:p w14:paraId="2B725470" w14:textId="77777777" w:rsidR="00A65887" w:rsidRPr="002929B6" w:rsidRDefault="00A65887" w:rsidP="006D5855">
      <w:pPr>
        <w:rPr>
          <w:noProof/>
        </w:rPr>
      </w:pPr>
    </w:p>
    <w:p w14:paraId="5C1E2494" w14:textId="77777777" w:rsidR="00F974D8" w:rsidRPr="002929B6" w:rsidRDefault="0051636E" w:rsidP="006D5855">
      <w:pPr>
        <w:rPr>
          <w:b/>
          <w:noProof/>
          <w:szCs w:val="24"/>
        </w:rPr>
      </w:pPr>
      <w:r w:rsidRPr="002929B6">
        <w:rPr>
          <w:b/>
          <w:noProof/>
          <w:szCs w:val="24"/>
        </w:rPr>
        <w:t>Ciąża &lt;i&gt; &lt;,&gt; karmienie piersią &lt;i wpływ na płodność&gt;</w:t>
      </w:r>
    </w:p>
    <w:p w14:paraId="0B6E1E15" w14:textId="77777777" w:rsidR="00A65887" w:rsidRPr="002929B6" w:rsidRDefault="0051636E" w:rsidP="006D5855">
      <w:pPr>
        <w:ind w:left="0" w:firstLine="0"/>
        <w:rPr>
          <w:noProof/>
        </w:rPr>
      </w:pPr>
      <w:r w:rsidRPr="002929B6">
        <w:rPr>
          <w:noProof/>
          <w:szCs w:val="24"/>
        </w:rPr>
        <w:t>&lt;</w:t>
      </w:r>
      <w:r w:rsidR="00F4445F" w:rsidRPr="002929B6">
        <w:rPr>
          <w:noProof/>
          <w:szCs w:val="22"/>
        </w:rPr>
        <w:t>Jeśli pacjentka jest w ciąży lub karmi piersią, przypuszcza że może być w ciąży lub gdy planuje mieć dziecko, powinna poradzić się &lt;lekarza&gt; &lt;lub&gt; &lt;farmaceuty&gt; przed zastosowaniem tego leku.</w:t>
      </w:r>
      <w:r w:rsidRPr="002929B6">
        <w:rPr>
          <w:noProof/>
          <w:szCs w:val="24"/>
        </w:rPr>
        <w:t>&gt;</w:t>
      </w:r>
    </w:p>
    <w:p w14:paraId="1A84B6B7" w14:textId="77777777" w:rsidR="00A65887" w:rsidRPr="002929B6" w:rsidRDefault="00A65887" w:rsidP="006D5855">
      <w:pPr>
        <w:rPr>
          <w:i/>
          <w:noProof/>
        </w:rPr>
      </w:pPr>
    </w:p>
    <w:p w14:paraId="70624EF6" w14:textId="77777777" w:rsidR="00A65887" w:rsidRPr="002929B6" w:rsidRDefault="0051636E" w:rsidP="006D5855">
      <w:pPr>
        <w:rPr>
          <w:b/>
          <w:noProof/>
        </w:rPr>
      </w:pPr>
      <w:r w:rsidRPr="002929B6">
        <w:rPr>
          <w:b/>
          <w:noProof/>
        </w:rPr>
        <w:t>Prowadzenie pojazdów i obsług</w:t>
      </w:r>
      <w:r w:rsidR="009C5FB5" w:rsidRPr="002929B6">
        <w:rPr>
          <w:b/>
          <w:noProof/>
          <w:szCs w:val="22"/>
        </w:rPr>
        <w:t>iwanie</w:t>
      </w:r>
      <w:r w:rsidRPr="002929B6">
        <w:rPr>
          <w:b/>
          <w:noProof/>
        </w:rPr>
        <w:t xml:space="preserve"> maszyn</w:t>
      </w:r>
    </w:p>
    <w:p w14:paraId="067C3453" w14:textId="77777777" w:rsidR="00A65887" w:rsidRPr="002929B6" w:rsidRDefault="00A65887" w:rsidP="006D5855">
      <w:pPr>
        <w:rPr>
          <w:noProof/>
        </w:rPr>
      </w:pPr>
    </w:p>
    <w:p w14:paraId="65EFF87E" w14:textId="77777777" w:rsidR="00F974D8" w:rsidRPr="002929B6" w:rsidRDefault="0051636E" w:rsidP="006D5855">
      <w:pPr>
        <w:numPr>
          <w:ilvl w:val="12"/>
          <w:numId w:val="0"/>
        </w:numPr>
        <w:ind w:right="-2"/>
        <w:outlineLvl w:val="0"/>
        <w:rPr>
          <w:b/>
          <w:noProof/>
          <w:szCs w:val="24"/>
        </w:rPr>
      </w:pPr>
      <w:r w:rsidRPr="002929B6">
        <w:rPr>
          <w:b/>
          <w:noProof/>
          <w:szCs w:val="24"/>
        </w:rPr>
        <w:t xml:space="preserve">&lt;&lt;Lek&gt; X zawiera </w:t>
      </w:r>
      <w:r w:rsidR="00F4445F" w:rsidRPr="002929B6">
        <w:rPr>
          <w:b/>
          <w:noProof/>
          <w:szCs w:val="22"/>
        </w:rPr>
        <w:t>{&lt;nazwa s</w:t>
      </w:r>
      <w:r w:rsidR="00BB041B" w:rsidRPr="002929B6">
        <w:rPr>
          <w:b/>
          <w:noProof/>
          <w:szCs w:val="22"/>
        </w:rPr>
        <w:t>u</w:t>
      </w:r>
      <w:r w:rsidR="00F4445F" w:rsidRPr="002929B6">
        <w:rPr>
          <w:b/>
          <w:noProof/>
          <w:szCs w:val="22"/>
        </w:rPr>
        <w:t>bstancji pomocniczej&gt; &lt;nazwy s</w:t>
      </w:r>
      <w:r w:rsidR="00BB041B" w:rsidRPr="002929B6">
        <w:rPr>
          <w:b/>
          <w:noProof/>
          <w:szCs w:val="22"/>
        </w:rPr>
        <w:t>u</w:t>
      </w:r>
      <w:r w:rsidR="00F4445F" w:rsidRPr="002929B6">
        <w:rPr>
          <w:b/>
          <w:noProof/>
          <w:szCs w:val="22"/>
        </w:rPr>
        <w:t>bstancji pomocniczych&gt;}</w:t>
      </w:r>
      <w:r w:rsidRPr="002929B6">
        <w:rPr>
          <w:b/>
          <w:noProof/>
          <w:color w:val="008000"/>
          <w:szCs w:val="24"/>
        </w:rPr>
        <w:t>&gt;</w:t>
      </w:r>
    </w:p>
    <w:p w14:paraId="421CD749" w14:textId="77777777" w:rsidR="00A65887" w:rsidRPr="002929B6" w:rsidRDefault="0051636E" w:rsidP="006D5855">
      <w:pPr>
        <w:rPr>
          <w:i/>
          <w:noProof/>
        </w:rPr>
      </w:pPr>
      <w:r w:rsidRPr="002929B6">
        <w:rPr>
          <w:color w:val="FF0000"/>
        </w:rPr>
        <w:t>&lt;[Do uzupełnienia na szczeblu 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 xml:space="preserve">, as </w:t>
      </w:r>
      <w:proofErr w:type="spellStart"/>
      <w:r w:rsidRPr="002929B6">
        <w:rPr>
          <w:i/>
          <w:iCs/>
          <w:color w:val="FF0000"/>
        </w:rPr>
        <w:t>appropriate</w:t>
      </w:r>
      <w:proofErr w:type="spellEnd"/>
      <w:r w:rsidRPr="002929B6">
        <w:rPr>
          <w:i/>
          <w:iCs/>
          <w:color w:val="FF0000"/>
        </w:rPr>
        <w:t>]</w:t>
      </w:r>
    </w:p>
    <w:p w14:paraId="677BD95E" w14:textId="77777777" w:rsidR="00A65887" w:rsidRPr="002929B6" w:rsidRDefault="00A65887" w:rsidP="006D5855">
      <w:pPr>
        <w:rPr>
          <w:b/>
          <w:noProof/>
        </w:rPr>
      </w:pPr>
    </w:p>
    <w:p w14:paraId="154EE0CA" w14:textId="77777777" w:rsidR="00A65887" w:rsidRPr="002929B6" w:rsidRDefault="00A65887" w:rsidP="006D5855">
      <w:pPr>
        <w:rPr>
          <w:b/>
          <w:noProof/>
        </w:rPr>
      </w:pPr>
    </w:p>
    <w:p w14:paraId="0E125F9B" w14:textId="77777777" w:rsidR="00F974D8" w:rsidRPr="002929B6" w:rsidRDefault="0051636E" w:rsidP="006D5855">
      <w:pPr>
        <w:rPr>
          <w:b/>
          <w:noProof/>
          <w:szCs w:val="24"/>
        </w:rPr>
      </w:pPr>
      <w:r w:rsidRPr="002929B6">
        <w:rPr>
          <w:b/>
          <w:noProof/>
          <w:szCs w:val="24"/>
        </w:rPr>
        <w:t>3.</w:t>
      </w:r>
      <w:r w:rsidRPr="002929B6">
        <w:rPr>
          <w:b/>
          <w:noProof/>
          <w:szCs w:val="24"/>
        </w:rPr>
        <w:tab/>
        <w:t>Jak &lt;przyjmować&gt; &lt;stosować&gt; &lt;lek&gt; X</w:t>
      </w:r>
    </w:p>
    <w:p w14:paraId="71EA75F4" w14:textId="77777777" w:rsidR="00A65887" w:rsidRPr="002929B6" w:rsidRDefault="00A65887" w:rsidP="006D5855">
      <w:pPr>
        <w:rPr>
          <w:noProof/>
        </w:rPr>
      </w:pPr>
    </w:p>
    <w:p w14:paraId="4ABBF7C4" w14:textId="77777777" w:rsidR="00F974D8" w:rsidRPr="002929B6" w:rsidRDefault="0051636E" w:rsidP="006D5855">
      <w:pPr>
        <w:ind w:left="0" w:firstLine="0"/>
        <w:rPr>
          <w:noProof/>
        </w:rPr>
      </w:pPr>
      <w:r w:rsidRPr="002929B6">
        <w:rPr>
          <w:noProof/>
        </w:rPr>
        <w:t>&lt;</w:t>
      </w:r>
      <w:r w:rsidR="00C23D97" w:rsidRPr="002929B6">
        <w:rPr>
          <w:noProof/>
        </w:rPr>
        <w:t xml:space="preserve">Ten lek </w:t>
      </w:r>
      <w:r w:rsidRPr="002929B6">
        <w:rPr>
          <w:noProof/>
        </w:rPr>
        <w:t xml:space="preserve">należy zawsze </w:t>
      </w:r>
      <w:r w:rsidR="009C5FB5" w:rsidRPr="002929B6">
        <w:rPr>
          <w:noProof/>
          <w:szCs w:val="22"/>
        </w:rPr>
        <w:t xml:space="preserve">&lt;przyjmować&gt; </w:t>
      </w:r>
      <w:r w:rsidRPr="002929B6">
        <w:rPr>
          <w:noProof/>
        </w:rPr>
        <w:t>&lt;stosować&gt; zgodnie z zaleceniami lekarza</w:t>
      </w:r>
      <w:r w:rsidR="00F4445F" w:rsidRPr="002929B6">
        <w:rPr>
          <w:noProof/>
        </w:rPr>
        <w:t xml:space="preserve"> </w:t>
      </w:r>
      <w:r w:rsidR="00F4445F" w:rsidRPr="002929B6">
        <w:rPr>
          <w:noProof/>
          <w:szCs w:val="22"/>
        </w:rPr>
        <w:t>&lt;lub farmaceuty&gt;</w:t>
      </w:r>
      <w:r w:rsidRPr="002929B6">
        <w:rPr>
          <w:noProof/>
        </w:rPr>
        <w:t xml:space="preserve">. W </w:t>
      </w:r>
      <w:r w:rsidR="009C5FB5" w:rsidRPr="002929B6">
        <w:rPr>
          <w:noProof/>
        </w:rPr>
        <w:t>razie</w:t>
      </w:r>
      <w:r w:rsidR="00F4445F" w:rsidRPr="002929B6">
        <w:rPr>
          <w:noProof/>
        </w:rPr>
        <w:t xml:space="preserve"> </w:t>
      </w:r>
      <w:r w:rsidRPr="002929B6">
        <w:rPr>
          <w:noProof/>
        </w:rPr>
        <w:t xml:space="preserve">wątpliwości należy </w:t>
      </w:r>
      <w:r w:rsidR="00C23D97" w:rsidRPr="002929B6">
        <w:rPr>
          <w:noProof/>
        </w:rPr>
        <w:t xml:space="preserve">zwrócić </w:t>
      </w:r>
      <w:r w:rsidRPr="002929B6">
        <w:rPr>
          <w:noProof/>
        </w:rPr>
        <w:t xml:space="preserve">się </w:t>
      </w:r>
      <w:r w:rsidR="00C23D97" w:rsidRPr="002929B6">
        <w:rPr>
          <w:noProof/>
        </w:rPr>
        <w:t>do</w:t>
      </w:r>
      <w:r w:rsidR="00432524" w:rsidRPr="002929B6">
        <w:rPr>
          <w:noProof/>
        </w:rPr>
        <w:t xml:space="preserve"> </w:t>
      </w:r>
      <w:r w:rsidRPr="002929B6">
        <w:rPr>
          <w:noProof/>
        </w:rPr>
        <w:t>&lt;</w:t>
      </w:r>
      <w:r w:rsidR="00C23D97" w:rsidRPr="002929B6">
        <w:rPr>
          <w:noProof/>
        </w:rPr>
        <w:t>lekarza</w:t>
      </w:r>
      <w:r w:rsidRPr="002929B6">
        <w:rPr>
          <w:noProof/>
        </w:rPr>
        <w:t>&gt; &lt;lub&gt; &lt;farmaceut</w:t>
      </w:r>
      <w:r w:rsidR="00C23D97" w:rsidRPr="002929B6">
        <w:rPr>
          <w:noProof/>
        </w:rPr>
        <w:t>y</w:t>
      </w:r>
      <w:r w:rsidRPr="002929B6">
        <w:rPr>
          <w:noProof/>
        </w:rPr>
        <w:t>&gt;.</w:t>
      </w:r>
      <w:r w:rsidR="00FB42E1" w:rsidRPr="002929B6">
        <w:rPr>
          <w:noProof/>
        </w:rPr>
        <w:t>&gt;</w:t>
      </w:r>
    </w:p>
    <w:p w14:paraId="281D0A39" w14:textId="77777777" w:rsidR="00F974D8" w:rsidRPr="002929B6" w:rsidRDefault="00F974D8" w:rsidP="006D5855">
      <w:pPr>
        <w:ind w:left="0" w:firstLine="0"/>
        <w:rPr>
          <w:noProof/>
        </w:rPr>
      </w:pPr>
    </w:p>
    <w:p w14:paraId="7D1DF562" w14:textId="77777777" w:rsidR="00A65887" w:rsidRPr="002929B6" w:rsidRDefault="0051636E" w:rsidP="006D5855">
      <w:pPr>
        <w:ind w:left="0" w:firstLine="0"/>
        <w:rPr>
          <w:noProof/>
        </w:rPr>
      </w:pPr>
      <w:r w:rsidRPr="002929B6">
        <w:rPr>
          <w:noProof/>
        </w:rPr>
        <w:t>&lt;</w:t>
      </w:r>
      <w:r w:rsidR="00F974D8" w:rsidRPr="002929B6">
        <w:rPr>
          <w:noProof/>
        </w:rPr>
        <w:t>Zalecana</w:t>
      </w:r>
      <w:r w:rsidRPr="002929B6">
        <w:rPr>
          <w:noProof/>
        </w:rPr>
        <w:t xml:space="preserve"> dawka</w:t>
      </w:r>
      <w:r w:rsidR="00F61051" w:rsidRPr="002929B6">
        <w:rPr>
          <w:noProof/>
        </w:rPr>
        <w:t xml:space="preserve"> to…</w:t>
      </w:r>
      <w:r w:rsidRPr="002929B6">
        <w:rPr>
          <w:noProof/>
        </w:rPr>
        <w:t>&gt;</w:t>
      </w:r>
    </w:p>
    <w:p w14:paraId="015BB827" w14:textId="77777777" w:rsidR="00F974D8" w:rsidRPr="002929B6" w:rsidRDefault="00F974D8" w:rsidP="006D5855">
      <w:pPr>
        <w:numPr>
          <w:ilvl w:val="12"/>
          <w:numId w:val="0"/>
        </w:numPr>
        <w:ind w:right="-2"/>
        <w:rPr>
          <w:noProof/>
          <w:szCs w:val="24"/>
        </w:rPr>
      </w:pPr>
    </w:p>
    <w:p w14:paraId="36B453E9" w14:textId="77777777" w:rsidR="00F974D8" w:rsidRPr="002929B6" w:rsidRDefault="0051636E" w:rsidP="006D5855">
      <w:pPr>
        <w:numPr>
          <w:ilvl w:val="12"/>
          <w:numId w:val="0"/>
        </w:numPr>
        <w:ind w:right="-2"/>
        <w:rPr>
          <w:noProof/>
          <w:szCs w:val="24"/>
        </w:rPr>
      </w:pPr>
      <w:r w:rsidRPr="002929B6">
        <w:rPr>
          <w:noProof/>
          <w:szCs w:val="24"/>
        </w:rPr>
        <w:t xml:space="preserve">&lt;Ten lek należy zawsze &lt;przyjmować&gt; &lt;stosować&gt; </w:t>
      </w:r>
      <w:r w:rsidR="00FB42E1" w:rsidRPr="002929B6">
        <w:rPr>
          <w:noProof/>
          <w:szCs w:val="22"/>
        </w:rPr>
        <w:t>dokładnie tak, jak to opisano</w:t>
      </w:r>
      <w:r w:rsidRPr="002929B6">
        <w:rPr>
          <w:noProof/>
          <w:szCs w:val="24"/>
        </w:rPr>
        <w:t xml:space="preserve"> w </w:t>
      </w:r>
      <w:r w:rsidR="000B0C2B" w:rsidRPr="002929B6">
        <w:rPr>
          <w:noProof/>
          <w:szCs w:val="24"/>
        </w:rPr>
        <w:t xml:space="preserve">tej </w:t>
      </w:r>
      <w:r w:rsidRPr="002929B6">
        <w:rPr>
          <w:noProof/>
          <w:szCs w:val="24"/>
        </w:rPr>
        <w:t xml:space="preserve">ulotce dla pacjenta lub według </w:t>
      </w:r>
      <w:r w:rsidR="00FB42E1" w:rsidRPr="002929B6">
        <w:rPr>
          <w:noProof/>
          <w:szCs w:val="24"/>
        </w:rPr>
        <w:t xml:space="preserve">zaleceń </w:t>
      </w:r>
      <w:r w:rsidRPr="002929B6">
        <w:rPr>
          <w:noProof/>
          <w:szCs w:val="24"/>
        </w:rPr>
        <w:t xml:space="preserve">&lt;lekarza&gt; &lt;,&gt; &lt;lub&gt; &lt;farmaceuty&gt; &lt;lub pielęgniarki&gt;. W razie wątpliwości należy zwrócić się do &lt;lekarza&gt; &lt;lub&gt; &lt;,&gt; &lt;farmaceuty&gt; &lt;lub pielęgniarki&gt;.&gt; </w:t>
      </w:r>
    </w:p>
    <w:p w14:paraId="3F03DDC6" w14:textId="77777777" w:rsidR="00F974D8" w:rsidRPr="002929B6" w:rsidRDefault="00F974D8" w:rsidP="006D5855">
      <w:pPr>
        <w:numPr>
          <w:ilvl w:val="12"/>
          <w:numId w:val="0"/>
        </w:numPr>
        <w:ind w:right="-2"/>
        <w:rPr>
          <w:noProof/>
          <w:szCs w:val="24"/>
        </w:rPr>
      </w:pPr>
    </w:p>
    <w:p w14:paraId="125FC8DA" w14:textId="77777777" w:rsidR="00A65887" w:rsidRPr="002929B6" w:rsidRDefault="0051636E" w:rsidP="006D5855">
      <w:pPr>
        <w:rPr>
          <w:noProof/>
        </w:rPr>
      </w:pPr>
      <w:r w:rsidRPr="002929B6">
        <w:rPr>
          <w:noProof/>
          <w:szCs w:val="24"/>
        </w:rPr>
        <w:t>&lt;Zalecana dawka</w:t>
      </w:r>
      <w:r w:rsidR="00F761F1" w:rsidRPr="002929B6">
        <w:rPr>
          <w:noProof/>
          <w:szCs w:val="24"/>
        </w:rPr>
        <w:t xml:space="preserve"> to…</w:t>
      </w:r>
      <w:r w:rsidRPr="002929B6">
        <w:rPr>
          <w:noProof/>
          <w:szCs w:val="24"/>
        </w:rPr>
        <w:t>&gt;</w:t>
      </w:r>
    </w:p>
    <w:p w14:paraId="7FA91774" w14:textId="77777777" w:rsidR="00F974D8" w:rsidRPr="002929B6" w:rsidRDefault="00F974D8" w:rsidP="006D5855">
      <w:pPr>
        <w:rPr>
          <w:b/>
          <w:noProof/>
          <w:szCs w:val="22"/>
        </w:rPr>
      </w:pPr>
    </w:p>
    <w:p w14:paraId="14F5A931" w14:textId="77777777" w:rsidR="00F974D8" w:rsidRPr="002929B6" w:rsidRDefault="0051636E" w:rsidP="006D5855">
      <w:pPr>
        <w:rPr>
          <w:b/>
          <w:noProof/>
          <w:szCs w:val="24"/>
        </w:rPr>
      </w:pPr>
      <w:r w:rsidRPr="002929B6">
        <w:rPr>
          <w:b/>
          <w:noProof/>
          <w:szCs w:val="24"/>
        </w:rPr>
        <w:t xml:space="preserve">&lt;Stosowanie u </w:t>
      </w:r>
      <w:r w:rsidRPr="002929B6">
        <w:rPr>
          <w:b/>
          <w:noProof/>
          <w:szCs w:val="24"/>
        </w:rPr>
        <w:t>dzieci &lt;i młodzieży&gt;&gt;</w:t>
      </w:r>
    </w:p>
    <w:p w14:paraId="2F686D95" w14:textId="77777777" w:rsidR="00C65E0C" w:rsidRPr="002929B6" w:rsidRDefault="00C65E0C" w:rsidP="006D5855">
      <w:pPr>
        <w:rPr>
          <w:noProof/>
          <w:szCs w:val="24"/>
        </w:rPr>
      </w:pPr>
    </w:p>
    <w:p w14:paraId="5440AA1F" w14:textId="77777777" w:rsidR="00C65E0C" w:rsidRPr="002929B6" w:rsidRDefault="0051636E" w:rsidP="0079120A">
      <w:pPr>
        <w:ind w:left="0" w:firstLine="0"/>
        <w:rPr>
          <w:noProof/>
          <w:szCs w:val="24"/>
        </w:rPr>
      </w:pPr>
      <w:r w:rsidRPr="002929B6">
        <w:rPr>
          <w:noProof/>
          <w:szCs w:val="24"/>
        </w:rPr>
        <w:t xml:space="preserve">&lt;Linia podziału na tabletce </w:t>
      </w:r>
      <w:r w:rsidR="008853AE" w:rsidRPr="002929B6">
        <w:rPr>
          <w:noProof/>
          <w:szCs w:val="24"/>
        </w:rPr>
        <w:t>służy jedynie do</w:t>
      </w:r>
      <w:r w:rsidRPr="002929B6">
        <w:rPr>
          <w:noProof/>
          <w:szCs w:val="24"/>
        </w:rPr>
        <w:t xml:space="preserve"> ułatwi</w:t>
      </w:r>
      <w:r w:rsidR="008853AE" w:rsidRPr="002929B6">
        <w:rPr>
          <w:noProof/>
          <w:szCs w:val="24"/>
        </w:rPr>
        <w:t>enia</w:t>
      </w:r>
      <w:r w:rsidRPr="002929B6">
        <w:rPr>
          <w:noProof/>
          <w:szCs w:val="24"/>
        </w:rPr>
        <w:t xml:space="preserve"> </w:t>
      </w:r>
      <w:r w:rsidR="008853AE" w:rsidRPr="002929B6">
        <w:rPr>
          <w:noProof/>
          <w:szCs w:val="24"/>
        </w:rPr>
        <w:t>przełamania tabletki</w:t>
      </w:r>
      <w:r w:rsidR="0079120A" w:rsidRPr="002929B6">
        <w:rPr>
          <w:noProof/>
          <w:szCs w:val="24"/>
        </w:rPr>
        <w:t>,</w:t>
      </w:r>
      <w:r w:rsidR="008853AE" w:rsidRPr="002929B6">
        <w:rPr>
          <w:noProof/>
          <w:szCs w:val="24"/>
        </w:rPr>
        <w:t xml:space="preserve"> jeśli </w:t>
      </w:r>
      <w:r w:rsidR="009A27FF" w:rsidRPr="002929B6">
        <w:rPr>
          <w:noProof/>
          <w:szCs w:val="24"/>
        </w:rPr>
        <w:t xml:space="preserve">pacjent ma </w:t>
      </w:r>
      <w:r w:rsidR="006B6FB4" w:rsidRPr="002929B6">
        <w:rPr>
          <w:noProof/>
          <w:szCs w:val="24"/>
        </w:rPr>
        <w:t>trudności</w:t>
      </w:r>
      <w:r w:rsidR="009A27FF" w:rsidRPr="002929B6">
        <w:rPr>
          <w:noProof/>
          <w:szCs w:val="24"/>
        </w:rPr>
        <w:t xml:space="preserve"> z połknięciem jej</w:t>
      </w:r>
      <w:r w:rsidR="008853AE" w:rsidRPr="002929B6">
        <w:rPr>
          <w:noProof/>
          <w:szCs w:val="24"/>
        </w:rPr>
        <w:t xml:space="preserve"> w całości </w:t>
      </w:r>
      <w:r w:rsidRPr="002929B6">
        <w:rPr>
          <w:noProof/>
          <w:szCs w:val="24"/>
        </w:rPr>
        <w:t>&gt;</w:t>
      </w:r>
    </w:p>
    <w:p w14:paraId="4FCB3B8E" w14:textId="77777777" w:rsidR="00C65E0C" w:rsidRPr="002929B6" w:rsidRDefault="0051636E" w:rsidP="006D5855">
      <w:pPr>
        <w:rPr>
          <w:noProof/>
          <w:szCs w:val="24"/>
        </w:rPr>
      </w:pPr>
      <w:r w:rsidRPr="002929B6">
        <w:rPr>
          <w:noProof/>
          <w:szCs w:val="24"/>
        </w:rPr>
        <w:t>&lt;Tabletkę można podzielić na równe dawki.&gt;</w:t>
      </w:r>
    </w:p>
    <w:p w14:paraId="42B89DB0" w14:textId="77777777" w:rsidR="009C5FB5" w:rsidRPr="002929B6" w:rsidRDefault="0051636E" w:rsidP="006D5855">
      <w:pPr>
        <w:rPr>
          <w:b/>
          <w:noProof/>
          <w:szCs w:val="22"/>
        </w:rPr>
      </w:pPr>
      <w:r w:rsidRPr="002929B6">
        <w:rPr>
          <w:noProof/>
          <w:szCs w:val="24"/>
        </w:rPr>
        <w:t xml:space="preserve">&lt;Linia podziału na tabletce nie jest </w:t>
      </w:r>
      <w:r w:rsidRPr="002929B6">
        <w:rPr>
          <w:noProof/>
          <w:szCs w:val="24"/>
        </w:rPr>
        <w:t>przeznaczona do przełamywania tabletki.&gt;</w:t>
      </w:r>
    </w:p>
    <w:p w14:paraId="3F864061" w14:textId="77777777" w:rsidR="00C65E0C" w:rsidRPr="002929B6" w:rsidRDefault="00C65E0C" w:rsidP="006D5855">
      <w:pPr>
        <w:rPr>
          <w:b/>
          <w:noProof/>
          <w:szCs w:val="22"/>
        </w:rPr>
      </w:pPr>
    </w:p>
    <w:p w14:paraId="1C60A21B" w14:textId="77777777" w:rsidR="00A65887" w:rsidRPr="002929B6" w:rsidRDefault="0051636E" w:rsidP="006D5855">
      <w:pPr>
        <w:rPr>
          <w:b/>
          <w:noProof/>
        </w:rPr>
      </w:pPr>
      <w:r w:rsidRPr="002929B6">
        <w:rPr>
          <w:b/>
          <w:noProof/>
          <w:szCs w:val="22"/>
        </w:rPr>
        <w:t xml:space="preserve">&lt;Przyjęcie&gt; </w:t>
      </w:r>
      <w:r w:rsidR="00C23D97" w:rsidRPr="002929B6">
        <w:rPr>
          <w:b/>
          <w:noProof/>
        </w:rPr>
        <w:t>&lt;Zastosowanie&gt; większej niż zalecana dawki &lt;leku&gt; X</w:t>
      </w:r>
    </w:p>
    <w:p w14:paraId="4237A99E" w14:textId="77777777" w:rsidR="00A65887" w:rsidRPr="002929B6" w:rsidRDefault="00A65887" w:rsidP="006D5855">
      <w:pPr>
        <w:rPr>
          <w:noProof/>
        </w:rPr>
      </w:pPr>
    </w:p>
    <w:p w14:paraId="6C72FAFF" w14:textId="77777777" w:rsidR="00A65887" w:rsidRPr="002929B6" w:rsidRDefault="0051636E" w:rsidP="006D5855">
      <w:pPr>
        <w:rPr>
          <w:b/>
          <w:noProof/>
        </w:rPr>
      </w:pPr>
      <w:r w:rsidRPr="002929B6">
        <w:rPr>
          <w:b/>
          <w:noProof/>
        </w:rPr>
        <w:t xml:space="preserve">Pominięcie </w:t>
      </w:r>
      <w:r w:rsidR="009C5FB5" w:rsidRPr="002929B6">
        <w:rPr>
          <w:b/>
          <w:noProof/>
          <w:szCs w:val="22"/>
        </w:rPr>
        <w:t xml:space="preserve">&lt;przyjęcia&gt; </w:t>
      </w:r>
      <w:r w:rsidRPr="002929B6">
        <w:rPr>
          <w:b/>
          <w:noProof/>
        </w:rPr>
        <w:t>&lt;zastosowania&gt; &lt;leku&gt; X</w:t>
      </w:r>
    </w:p>
    <w:p w14:paraId="1213F85C" w14:textId="77777777" w:rsidR="00A65887" w:rsidRPr="002929B6" w:rsidRDefault="0051636E" w:rsidP="006D5855">
      <w:pPr>
        <w:rPr>
          <w:noProof/>
        </w:rPr>
      </w:pPr>
      <w:r w:rsidRPr="002929B6">
        <w:rPr>
          <w:noProof/>
        </w:rPr>
        <w:t>&lt;Nie należy stosować dawki podwójnej w celu uzupełnienia pominiętej &lt;tabletki&gt; &lt;dawki&gt; &lt;…&gt;.&gt;</w:t>
      </w:r>
    </w:p>
    <w:p w14:paraId="232B8E4E" w14:textId="77777777" w:rsidR="00A65887" w:rsidRPr="002929B6" w:rsidRDefault="00A65887" w:rsidP="006D5855">
      <w:pPr>
        <w:rPr>
          <w:noProof/>
        </w:rPr>
      </w:pPr>
    </w:p>
    <w:p w14:paraId="58FF189B" w14:textId="77777777" w:rsidR="00A65887" w:rsidRPr="002929B6" w:rsidRDefault="0051636E" w:rsidP="006D5855">
      <w:pPr>
        <w:rPr>
          <w:b/>
          <w:noProof/>
        </w:rPr>
      </w:pPr>
      <w:r w:rsidRPr="002929B6">
        <w:rPr>
          <w:b/>
          <w:noProof/>
        </w:rPr>
        <w:t xml:space="preserve">Przerwanie </w:t>
      </w:r>
      <w:r w:rsidR="009C5FB5" w:rsidRPr="002929B6">
        <w:rPr>
          <w:b/>
          <w:noProof/>
          <w:szCs w:val="22"/>
        </w:rPr>
        <w:t>&lt;przyjmowania&gt; &lt;</w:t>
      </w:r>
      <w:r w:rsidRPr="002929B6">
        <w:rPr>
          <w:b/>
          <w:noProof/>
        </w:rPr>
        <w:t>stosowania</w:t>
      </w:r>
      <w:r w:rsidR="009C5FB5" w:rsidRPr="002929B6">
        <w:rPr>
          <w:b/>
          <w:noProof/>
        </w:rPr>
        <w:t>&gt;</w:t>
      </w:r>
      <w:r w:rsidRPr="002929B6">
        <w:rPr>
          <w:b/>
          <w:noProof/>
        </w:rPr>
        <w:t xml:space="preserve"> &lt;leku&gt; X </w:t>
      </w:r>
    </w:p>
    <w:p w14:paraId="4D5FDD15" w14:textId="77777777" w:rsidR="00C65E0C" w:rsidRPr="002929B6" w:rsidRDefault="0051636E" w:rsidP="006D5855">
      <w:pPr>
        <w:ind w:left="0" w:firstLine="0"/>
        <w:rPr>
          <w:noProof/>
          <w:szCs w:val="24"/>
        </w:rPr>
      </w:pPr>
      <w:r w:rsidRPr="002929B6">
        <w:rPr>
          <w:noProof/>
          <w:szCs w:val="24"/>
        </w:rPr>
        <w:t>&lt;W razie jakichkolwiek dalszych wątpliwości związanych ze stosowaniem tego leku należy zwrócić się do &lt;lekarza&gt;&lt;,&gt; &lt;lub&gt; &lt;farmaceuty&gt; &lt;lub pielęgniarki&gt;.&gt;</w:t>
      </w:r>
    </w:p>
    <w:p w14:paraId="71B1423F" w14:textId="77777777" w:rsidR="00A65887" w:rsidRPr="002929B6" w:rsidRDefault="00A65887" w:rsidP="006D5855">
      <w:pPr>
        <w:ind w:left="0" w:firstLine="0"/>
        <w:rPr>
          <w:noProof/>
        </w:rPr>
      </w:pPr>
    </w:p>
    <w:p w14:paraId="38476000" w14:textId="77777777" w:rsidR="00A65887" w:rsidRPr="002929B6" w:rsidRDefault="00A65887" w:rsidP="006D5855">
      <w:pPr>
        <w:rPr>
          <w:noProof/>
        </w:rPr>
      </w:pPr>
    </w:p>
    <w:p w14:paraId="253AB63F" w14:textId="77777777" w:rsidR="00C65E0C" w:rsidRPr="002929B6" w:rsidRDefault="0051636E" w:rsidP="006D5855">
      <w:pPr>
        <w:rPr>
          <w:b/>
          <w:noProof/>
          <w:szCs w:val="24"/>
        </w:rPr>
      </w:pPr>
      <w:r w:rsidRPr="002929B6">
        <w:rPr>
          <w:b/>
          <w:noProof/>
          <w:szCs w:val="24"/>
        </w:rPr>
        <w:t>4.</w:t>
      </w:r>
      <w:r w:rsidRPr="002929B6">
        <w:rPr>
          <w:b/>
          <w:noProof/>
          <w:szCs w:val="24"/>
        </w:rPr>
        <w:tab/>
        <w:t>Możliwe działania niepożądane</w:t>
      </w:r>
    </w:p>
    <w:p w14:paraId="586E44FC" w14:textId="77777777" w:rsidR="00A65887" w:rsidRPr="002929B6" w:rsidRDefault="00A65887" w:rsidP="006D5855">
      <w:pPr>
        <w:rPr>
          <w:i/>
          <w:noProof/>
        </w:rPr>
      </w:pPr>
    </w:p>
    <w:p w14:paraId="195956EF" w14:textId="77777777" w:rsidR="00A65887" w:rsidRPr="002929B6" w:rsidRDefault="0051636E" w:rsidP="006D5855">
      <w:pPr>
        <w:rPr>
          <w:noProof/>
        </w:rPr>
      </w:pPr>
      <w:r w:rsidRPr="002929B6">
        <w:rPr>
          <w:noProof/>
        </w:rPr>
        <w:t xml:space="preserve">Jak każdy lek, lek </w:t>
      </w:r>
      <w:r w:rsidR="00C65E0C" w:rsidRPr="002929B6">
        <w:rPr>
          <w:noProof/>
        </w:rPr>
        <w:t xml:space="preserve">ten </w:t>
      </w:r>
      <w:r w:rsidRPr="002929B6">
        <w:rPr>
          <w:noProof/>
        </w:rPr>
        <w:t>może powodować działania niepożądane, chociaż nie u każdego one wystąpią.</w:t>
      </w:r>
    </w:p>
    <w:p w14:paraId="1368CB12" w14:textId="77777777" w:rsidR="00C65E0C" w:rsidRPr="002929B6" w:rsidRDefault="00C65E0C" w:rsidP="006D5855">
      <w:pPr>
        <w:rPr>
          <w:noProof/>
        </w:rPr>
      </w:pPr>
    </w:p>
    <w:p w14:paraId="36432684" w14:textId="77777777" w:rsidR="00C65E0C" w:rsidRPr="002929B6" w:rsidRDefault="0051636E" w:rsidP="006D5855">
      <w:pPr>
        <w:numPr>
          <w:ilvl w:val="12"/>
          <w:numId w:val="0"/>
        </w:numPr>
        <w:ind w:right="-2"/>
        <w:rPr>
          <w:b/>
          <w:szCs w:val="24"/>
        </w:rPr>
      </w:pPr>
      <w:r w:rsidRPr="002929B6">
        <w:rPr>
          <w:b/>
          <w:noProof/>
          <w:szCs w:val="24"/>
        </w:rPr>
        <w:t>&lt;Dodatkowe działania niepożądane u dzieci &lt;i młodzieży&gt;&gt;</w:t>
      </w:r>
    </w:p>
    <w:p w14:paraId="4929598A" w14:textId="77777777" w:rsidR="00C65E0C" w:rsidRPr="002929B6" w:rsidRDefault="00C65E0C" w:rsidP="006D5855">
      <w:pPr>
        <w:rPr>
          <w:noProof/>
          <w:szCs w:val="24"/>
        </w:rPr>
      </w:pPr>
    </w:p>
    <w:p w14:paraId="525CD6D4" w14:textId="77777777" w:rsidR="00F4445F" w:rsidRPr="002929B6" w:rsidRDefault="0051636E" w:rsidP="00F4445F">
      <w:pPr>
        <w:rPr>
          <w:b/>
          <w:noProof/>
          <w:szCs w:val="22"/>
        </w:rPr>
      </w:pPr>
      <w:r w:rsidRPr="002929B6">
        <w:rPr>
          <w:b/>
          <w:noProof/>
          <w:szCs w:val="22"/>
        </w:rPr>
        <w:t>Zgłaszanie działań niepożądanych</w:t>
      </w:r>
    </w:p>
    <w:p w14:paraId="4EAA58BC" w14:textId="6D651AE3" w:rsidR="00F4445F" w:rsidRPr="002929B6" w:rsidRDefault="0051636E" w:rsidP="007301F0">
      <w:pPr>
        <w:tabs>
          <w:tab w:val="left" w:pos="540"/>
        </w:tabs>
        <w:ind w:left="0" w:firstLine="0"/>
        <w:rPr>
          <w:noProof/>
          <w:szCs w:val="22"/>
        </w:rPr>
      </w:pPr>
      <w:r w:rsidRPr="002929B6">
        <w:rPr>
          <w:noProof/>
          <w:szCs w:val="22"/>
        </w:rPr>
        <w:t xml:space="preserve">Jeśli wystąpią jakiekolwiek objawy niepożądane, w tym wszelkie objawy niepożądane niewymienione w </w:t>
      </w:r>
      <w:r w:rsidR="00E95D98" w:rsidRPr="002929B6">
        <w:rPr>
          <w:noProof/>
          <w:szCs w:val="22"/>
        </w:rPr>
        <w:t xml:space="preserve">tej </w:t>
      </w:r>
      <w:r w:rsidRPr="002929B6">
        <w:rPr>
          <w:noProof/>
          <w:szCs w:val="22"/>
        </w:rPr>
        <w:t xml:space="preserve">ulotce, należy powiedzieć o tym &lt;lekarzowi&gt; &lt;,&gt; &lt;lub&gt; &lt;farmaceucie&gt; &lt;lub pielęgniarce&gt;. Działania niepożądane można zgłaszać bezpośrednio </w:t>
      </w:r>
      <w:r w:rsidRPr="002929B6">
        <w:rPr>
          <w:szCs w:val="22"/>
        </w:rPr>
        <w:t xml:space="preserve">do </w:t>
      </w:r>
      <w:r w:rsidRPr="002929B6">
        <w:rPr>
          <w:szCs w:val="22"/>
          <w:highlight w:val="lightGray"/>
        </w:rPr>
        <w:t xml:space="preserve">„krajowego systemu zgłaszania” wymienionego w </w:t>
      </w:r>
      <w:hyperlink r:id="rId10" w:history="1">
        <w:r w:rsidRPr="002929B6">
          <w:rPr>
            <w:rStyle w:val="Hyperlink"/>
            <w:highlight w:val="lightGray"/>
          </w:rPr>
          <w:t>załączniku V</w:t>
        </w:r>
      </w:hyperlink>
      <w:r w:rsidR="00881049" w:rsidRPr="002929B6">
        <w:rPr>
          <w:szCs w:val="22"/>
        </w:rPr>
        <w:t>.</w:t>
      </w:r>
      <w:r w:rsidRPr="002929B6">
        <w:rPr>
          <w:color w:val="008000"/>
          <w:szCs w:val="22"/>
        </w:rPr>
        <w:t>*</w:t>
      </w:r>
      <w:r w:rsidRPr="002929B6">
        <w:rPr>
          <w:noProof/>
          <w:szCs w:val="22"/>
        </w:rPr>
        <w:t xml:space="preserve"> Dzięki zgłaszaniu działań niepożądanych można będzie zgromadzić więcej informacji na temat bezpieczeństwa stosowania leku.</w:t>
      </w:r>
    </w:p>
    <w:p w14:paraId="781AF657" w14:textId="77777777" w:rsidR="00F4445F" w:rsidRPr="002929B6" w:rsidRDefault="00F4445F" w:rsidP="007301F0">
      <w:pPr>
        <w:tabs>
          <w:tab w:val="left" w:pos="540"/>
        </w:tabs>
        <w:ind w:left="57" w:hanging="57"/>
        <w:rPr>
          <w:noProof/>
          <w:szCs w:val="22"/>
        </w:rPr>
      </w:pPr>
    </w:p>
    <w:p w14:paraId="3D6963D6" w14:textId="77777777" w:rsidR="006B6FB4" w:rsidRPr="002929B6" w:rsidRDefault="0051636E" w:rsidP="006B6FB4">
      <w:pPr>
        <w:ind w:left="0" w:firstLine="0"/>
        <w:rPr>
          <w:noProof/>
          <w:color w:val="008000"/>
          <w:szCs w:val="22"/>
        </w:rPr>
      </w:pPr>
      <w:r w:rsidRPr="002929B6">
        <w:rPr>
          <w:noProof/>
          <w:color w:val="008000"/>
          <w:szCs w:val="22"/>
        </w:rPr>
        <w:t>[*W odniesieniu do materiałów drukowanych i tłumaczeń narodowych:</w:t>
      </w:r>
    </w:p>
    <w:p w14:paraId="0F27E8E1" w14:textId="77777777" w:rsidR="006B6FB4" w:rsidRPr="002929B6" w:rsidRDefault="0051636E" w:rsidP="006B6FB4">
      <w:pPr>
        <w:ind w:left="0" w:firstLine="0"/>
        <w:rPr>
          <w:noProof/>
          <w:color w:val="008000"/>
          <w:szCs w:val="22"/>
        </w:rPr>
      </w:pPr>
      <w:r w:rsidRPr="002929B6">
        <w:rPr>
          <w:noProof/>
          <w:color w:val="008000"/>
          <w:szCs w:val="22"/>
        </w:rPr>
        <w:t>W przypadku procedur MRP i DCP: Aktualne dane dotyczące krajowego systemu zgłaszania (wymienione w załączniku V) danego państwa członkowskiego (państw członkowskich) powinny być zamieszczone w wersji wydrukowanej i mogą również być zamieszczone w publikowanej lub nieopublikowanej, elektronicznej wersji tłumaczenia narodowego</w:t>
      </w:r>
      <w:r w:rsidR="0048411C" w:rsidRPr="002929B6">
        <w:rPr>
          <w:noProof/>
          <w:color w:val="008000"/>
          <w:szCs w:val="22"/>
        </w:rPr>
        <w:t>. W materiałach drukowanych nie </w:t>
      </w:r>
      <w:r w:rsidRPr="002929B6">
        <w:rPr>
          <w:noProof/>
          <w:color w:val="008000"/>
          <w:szCs w:val="22"/>
        </w:rPr>
        <w:t xml:space="preserve">należy podawać </w:t>
      </w:r>
      <w:r w:rsidRPr="002929B6">
        <w:rPr>
          <w:noProof/>
          <w:color w:val="008000"/>
          <w:szCs w:val="22"/>
        </w:rPr>
        <w:t>odnośnika do załącznika V. Konieczne mogą być również odpowiednie korekty językowe w zależności od zasad gramatycznych danego języka.</w:t>
      </w:r>
      <w:r w:rsidRPr="002929B6">
        <w:rPr>
          <w:noProof/>
          <w:color w:val="008000"/>
          <w:szCs w:val="22"/>
        </w:rPr>
        <w:br/>
        <w:t xml:space="preserve">W przypadku procedur arbitrażowych: </w:t>
      </w:r>
      <w:r w:rsidR="00534F25" w:rsidRPr="002929B6">
        <w:rPr>
          <w:noProof/>
          <w:color w:val="008000"/>
          <w:szCs w:val="22"/>
        </w:rPr>
        <w:t>Należy zapoznać się ze wskazówkami zamieszczonymi we wzorcu QRD z objaśnieniami (annotated QRD template) dla procedur scentralizowanych</w:t>
      </w:r>
      <w:r w:rsidRPr="002929B6">
        <w:rPr>
          <w:noProof/>
          <w:color w:val="008000"/>
          <w:szCs w:val="22"/>
        </w:rPr>
        <w:t>.]</w:t>
      </w:r>
    </w:p>
    <w:p w14:paraId="091DB4F1" w14:textId="77777777" w:rsidR="00A65887" w:rsidRPr="002929B6" w:rsidRDefault="00A65887" w:rsidP="006D5855">
      <w:pPr>
        <w:rPr>
          <w:noProof/>
        </w:rPr>
      </w:pPr>
    </w:p>
    <w:p w14:paraId="53B333AD" w14:textId="77777777" w:rsidR="00881049" w:rsidRPr="002929B6" w:rsidRDefault="00881049" w:rsidP="006D5855">
      <w:pPr>
        <w:rPr>
          <w:noProof/>
        </w:rPr>
      </w:pPr>
    </w:p>
    <w:p w14:paraId="1CD2618C" w14:textId="77777777" w:rsidR="00C65E0C" w:rsidRPr="002929B6" w:rsidRDefault="0051636E" w:rsidP="006D5855">
      <w:pPr>
        <w:rPr>
          <w:b/>
          <w:caps/>
          <w:noProof/>
          <w:szCs w:val="24"/>
        </w:rPr>
      </w:pPr>
      <w:r w:rsidRPr="002929B6">
        <w:rPr>
          <w:b/>
          <w:noProof/>
          <w:szCs w:val="24"/>
        </w:rPr>
        <w:t>5.</w:t>
      </w:r>
      <w:r w:rsidRPr="002929B6">
        <w:rPr>
          <w:b/>
          <w:noProof/>
          <w:szCs w:val="24"/>
        </w:rPr>
        <w:tab/>
        <w:t>Jak przechowywać &lt;lek&gt; X</w:t>
      </w:r>
    </w:p>
    <w:p w14:paraId="4DF4E856" w14:textId="77777777" w:rsidR="00B107E3" w:rsidRPr="002929B6" w:rsidRDefault="00B107E3" w:rsidP="006D5855">
      <w:pPr>
        <w:rPr>
          <w:i/>
          <w:noProof/>
          <w:color w:val="008000"/>
        </w:rPr>
      </w:pPr>
    </w:p>
    <w:p w14:paraId="47821916" w14:textId="77777777" w:rsidR="00A65887" w:rsidRPr="002929B6" w:rsidRDefault="0051636E" w:rsidP="006D5855">
      <w:pPr>
        <w:rPr>
          <w:i/>
          <w:iCs/>
          <w:color w:val="FF0000"/>
        </w:rPr>
      </w:pPr>
      <w:r w:rsidRPr="002929B6">
        <w:rPr>
          <w:color w:val="FF0000"/>
        </w:rPr>
        <w:t>&lt;[Do uzupełnienia na szczeblu 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 xml:space="preserve">, as </w:t>
      </w:r>
      <w:proofErr w:type="spellStart"/>
      <w:r w:rsidRPr="002929B6">
        <w:rPr>
          <w:i/>
          <w:iCs/>
          <w:color w:val="FF0000"/>
        </w:rPr>
        <w:t>appropriate</w:t>
      </w:r>
      <w:proofErr w:type="spellEnd"/>
      <w:r w:rsidRPr="002929B6">
        <w:rPr>
          <w:i/>
          <w:iCs/>
          <w:color w:val="FF0000"/>
        </w:rPr>
        <w:t>]</w:t>
      </w:r>
    </w:p>
    <w:p w14:paraId="650945C5" w14:textId="77777777" w:rsidR="00A65887" w:rsidRPr="002929B6" w:rsidRDefault="00A65887" w:rsidP="006D5855">
      <w:pPr>
        <w:rPr>
          <w:noProof/>
        </w:rPr>
      </w:pPr>
    </w:p>
    <w:p w14:paraId="2FC67C2C" w14:textId="77777777" w:rsidR="00C65E0C" w:rsidRPr="002929B6" w:rsidRDefault="0051636E" w:rsidP="006D5855">
      <w:pPr>
        <w:ind w:left="0" w:firstLine="0"/>
        <w:rPr>
          <w:noProof/>
          <w:szCs w:val="24"/>
        </w:rPr>
      </w:pPr>
      <w:r w:rsidRPr="002929B6">
        <w:rPr>
          <w:noProof/>
          <w:szCs w:val="24"/>
        </w:rPr>
        <w:t>Lek należy przechowywać w miejscu niewidocznym i niedostępnym dla dzieci.</w:t>
      </w:r>
    </w:p>
    <w:p w14:paraId="6C966326" w14:textId="77777777" w:rsidR="00A65887" w:rsidRPr="002929B6" w:rsidRDefault="00A65887" w:rsidP="006D5855">
      <w:pPr>
        <w:ind w:left="0" w:firstLine="0"/>
        <w:rPr>
          <w:noProof/>
        </w:rPr>
      </w:pPr>
    </w:p>
    <w:p w14:paraId="6066875D" w14:textId="77777777" w:rsidR="00A65887" w:rsidRPr="002929B6" w:rsidRDefault="0051636E" w:rsidP="006D5855">
      <w:pPr>
        <w:ind w:left="0" w:firstLine="0"/>
        <w:rPr>
          <w:noProof/>
        </w:rPr>
      </w:pPr>
      <w:r w:rsidRPr="002929B6">
        <w:rPr>
          <w:noProof/>
        </w:rPr>
        <w:t xml:space="preserve">Nie stosować </w:t>
      </w:r>
      <w:r w:rsidR="00C65E0C" w:rsidRPr="002929B6">
        <w:rPr>
          <w:noProof/>
        </w:rPr>
        <w:t xml:space="preserve">tego </w:t>
      </w:r>
      <w:r w:rsidRPr="002929B6">
        <w:rPr>
          <w:noProof/>
        </w:rPr>
        <w:t>leku po upływie terminu ważności zamieszczonego na &lt;etykiecie&gt; &lt;</w:t>
      </w:r>
      <w:r w:rsidR="00667B58" w:rsidRPr="002929B6">
        <w:rPr>
          <w:noProof/>
          <w:szCs w:val="22"/>
        </w:rPr>
        <w:t>pudełku</w:t>
      </w:r>
      <w:r w:rsidRPr="002929B6">
        <w:rPr>
          <w:noProof/>
        </w:rPr>
        <w:t>&gt; &lt;butelce&gt; &lt;…&gt; &lt;po</w:t>
      </w:r>
      <w:r w:rsidR="00667B58" w:rsidRPr="002929B6">
        <w:rPr>
          <w:noProof/>
        </w:rPr>
        <w:t>:</w:t>
      </w:r>
      <w:r w:rsidRPr="002929B6">
        <w:rPr>
          <w:noProof/>
        </w:rPr>
        <w:t xml:space="preserve"> {skrót stosowany do opisu terminu ważności}.&gt; &lt;Termin ważności oznacza ostatni dzień </w:t>
      </w:r>
      <w:r w:rsidR="00FB42E1" w:rsidRPr="002929B6">
        <w:rPr>
          <w:noProof/>
        </w:rPr>
        <w:t>po</w:t>
      </w:r>
      <w:r w:rsidRPr="002929B6">
        <w:rPr>
          <w:noProof/>
        </w:rPr>
        <w:t>danego miesiąca&gt;.</w:t>
      </w:r>
    </w:p>
    <w:p w14:paraId="5863DD9D" w14:textId="77777777" w:rsidR="00A65887" w:rsidRPr="002929B6" w:rsidRDefault="00A65887" w:rsidP="006D5855">
      <w:pPr>
        <w:ind w:left="0" w:firstLine="0"/>
        <w:rPr>
          <w:noProof/>
        </w:rPr>
      </w:pPr>
    </w:p>
    <w:p w14:paraId="0A39C048" w14:textId="77777777" w:rsidR="00A65887" w:rsidRPr="002929B6" w:rsidRDefault="0051636E" w:rsidP="006D5855">
      <w:pPr>
        <w:rPr>
          <w:noProof/>
        </w:rPr>
      </w:pPr>
      <w:r w:rsidRPr="002929B6">
        <w:rPr>
          <w:noProof/>
        </w:rPr>
        <w:t xml:space="preserve">&lt;Nie stosować </w:t>
      </w:r>
      <w:r w:rsidR="00C65E0C" w:rsidRPr="002929B6">
        <w:rPr>
          <w:noProof/>
        </w:rPr>
        <w:t xml:space="preserve">tego </w:t>
      </w:r>
      <w:r w:rsidRPr="002929B6">
        <w:rPr>
          <w:noProof/>
        </w:rPr>
        <w:t>leku</w:t>
      </w:r>
      <w:r w:rsidR="00FB42E1" w:rsidRPr="002929B6">
        <w:rPr>
          <w:noProof/>
        </w:rPr>
        <w:t>,</w:t>
      </w:r>
      <w:r w:rsidRPr="002929B6">
        <w:rPr>
          <w:noProof/>
        </w:rPr>
        <w:t xml:space="preserve"> jeśli </w:t>
      </w:r>
      <w:r w:rsidR="00667B58" w:rsidRPr="002929B6">
        <w:rPr>
          <w:noProof/>
          <w:szCs w:val="22"/>
        </w:rPr>
        <w:t xml:space="preserve">zauważy się </w:t>
      </w:r>
      <w:r w:rsidRPr="002929B6">
        <w:rPr>
          <w:noProof/>
        </w:rPr>
        <w:t>{opisać widoczne oznaki zepsucia}.&gt;</w:t>
      </w:r>
    </w:p>
    <w:p w14:paraId="64924160" w14:textId="77777777" w:rsidR="00A65887" w:rsidRPr="002929B6" w:rsidRDefault="00A65887" w:rsidP="006D5855">
      <w:pPr>
        <w:rPr>
          <w:noProof/>
        </w:rPr>
      </w:pPr>
    </w:p>
    <w:p w14:paraId="59E2FB0E" w14:textId="77777777" w:rsidR="00A65887" w:rsidRPr="002929B6" w:rsidRDefault="0051636E" w:rsidP="006D5855">
      <w:pPr>
        <w:numPr>
          <w:ilvl w:val="12"/>
          <w:numId w:val="0"/>
        </w:numPr>
        <w:ind w:right="-2"/>
        <w:rPr>
          <w:noProof/>
        </w:rPr>
      </w:pPr>
      <w:r w:rsidRPr="002929B6">
        <w:rPr>
          <w:noProof/>
        </w:rPr>
        <w:t xml:space="preserve">&lt;Leków nie należy wyrzucać do kanalizacji </w:t>
      </w:r>
      <w:r w:rsidR="00431981" w:rsidRPr="002929B6">
        <w:rPr>
          <w:noProof/>
        </w:rPr>
        <w:t>&lt;</w:t>
      </w:r>
      <w:r w:rsidRPr="002929B6">
        <w:rPr>
          <w:noProof/>
        </w:rPr>
        <w:t>ani domowych pojemników na odpadki</w:t>
      </w:r>
      <w:r w:rsidR="00431981" w:rsidRPr="002929B6">
        <w:rPr>
          <w:noProof/>
        </w:rPr>
        <w:t>&gt;</w:t>
      </w:r>
      <w:r w:rsidRPr="002929B6">
        <w:rPr>
          <w:noProof/>
        </w:rPr>
        <w:t>. Należy zapytać farmaceutę</w:t>
      </w:r>
      <w:r w:rsidR="00C65E0C" w:rsidRPr="002929B6">
        <w:rPr>
          <w:noProof/>
          <w:szCs w:val="24"/>
        </w:rPr>
        <w:t>, jak usunąć leki, których się już nie używa</w:t>
      </w:r>
      <w:r w:rsidRPr="002929B6">
        <w:rPr>
          <w:noProof/>
        </w:rPr>
        <w:t>. Takie postępowanie pomoże chronić środowisko.&gt;</w:t>
      </w:r>
    </w:p>
    <w:p w14:paraId="73C63999" w14:textId="77777777" w:rsidR="00A65887" w:rsidRPr="002929B6" w:rsidRDefault="00A65887" w:rsidP="006D5855">
      <w:pPr>
        <w:rPr>
          <w:noProof/>
        </w:rPr>
      </w:pPr>
    </w:p>
    <w:p w14:paraId="169CA9E8" w14:textId="77777777" w:rsidR="00A65887" w:rsidRPr="002929B6" w:rsidRDefault="00A65887" w:rsidP="006D5855">
      <w:pPr>
        <w:rPr>
          <w:noProof/>
        </w:rPr>
      </w:pPr>
    </w:p>
    <w:p w14:paraId="132EDE8F" w14:textId="77777777" w:rsidR="00C65E0C" w:rsidRPr="002929B6" w:rsidRDefault="0051636E" w:rsidP="006D5855">
      <w:pPr>
        <w:rPr>
          <w:b/>
          <w:caps/>
          <w:noProof/>
          <w:szCs w:val="24"/>
        </w:rPr>
      </w:pPr>
      <w:r w:rsidRPr="002929B6">
        <w:rPr>
          <w:b/>
          <w:noProof/>
          <w:szCs w:val="24"/>
        </w:rPr>
        <w:t>6.</w:t>
      </w:r>
      <w:r w:rsidRPr="002929B6">
        <w:rPr>
          <w:b/>
          <w:noProof/>
          <w:szCs w:val="24"/>
        </w:rPr>
        <w:tab/>
        <w:t>Zawartość opakowania i inne informacje</w:t>
      </w:r>
    </w:p>
    <w:p w14:paraId="081CCD0C" w14:textId="77777777" w:rsidR="00A65887" w:rsidRPr="002929B6" w:rsidRDefault="00A65887" w:rsidP="006D5855">
      <w:pPr>
        <w:rPr>
          <w:i/>
          <w:noProof/>
        </w:rPr>
      </w:pPr>
    </w:p>
    <w:p w14:paraId="53F30892" w14:textId="77777777" w:rsidR="00A65887" w:rsidRPr="002929B6" w:rsidRDefault="0051636E" w:rsidP="006D5855">
      <w:pPr>
        <w:ind w:left="0" w:firstLine="0"/>
        <w:rPr>
          <w:b/>
          <w:noProof/>
        </w:rPr>
      </w:pPr>
      <w:r w:rsidRPr="002929B6">
        <w:rPr>
          <w:b/>
          <w:noProof/>
        </w:rPr>
        <w:t>Co zawiera &lt;lek&gt; X</w:t>
      </w:r>
    </w:p>
    <w:p w14:paraId="2D9CA042" w14:textId="77777777" w:rsidR="00431981" w:rsidRPr="002929B6" w:rsidRDefault="0051636E" w:rsidP="00431981">
      <w:pPr>
        <w:numPr>
          <w:ilvl w:val="0"/>
          <w:numId w:val="1"/>
        </w:numPr>
        <w:tabs>
          <w:tab w:val="clear" w:pos="417"/>
          <w:tab w:val="num" w:pos="360"/>
          <w:tab w:val="num" w:pos="540"/>
          <w:tab w:val="left" w:pos="567"/>
        </w:tabs>
        <w:ind w:left="540" w:hanging="540"/>
        <w:rPr>
          <w:noProof/>
          <w:szCs w:val="22"/>
        </w:rPr>
      </w:pPr>
      <w:r w:rsidRPr="002929B6">
        <w:rPr>
          <w:noProof/>
          <w:szCs w:val="22"/>
        </w:rPr>
        <w:t xml:space="preserve">&lt;Substancją czynną&gt; &lt;Substancjami czynnymi&gt; </w:t>
      </w:r>
      <w:r w:rsidR="00534F25" w:rsidRPr="002929B6">
        <w:rPr>
          <w:noProof/>
          <w:szCs w:val="22"/>
        </w:rPr>
        <w:t>&lt;</w:t>
      </w:r>
      <w:r w:rsidRPr="002929B6">
        <w:rPr>
          <w:noProof/>
          <w:szCs w:val="22"/>
        </w:rPr>
        <w:t>leku</w:t>
      </w:r>
      <w:r w:rsidR="00534F25" w:rsidRPr="002929B6">
        <w:rPr>
          <w:noProof/>
          <w:szCs w:val="22"/>
        </w:rPr>
        <w:t>&gt;</w:t>
      </w:r>
      <w:r w:rsidRPr="002929B6">
        <w:rPr>
          <w:noProof/>
          <w:szCs w:val="22"/>
        </w:rPr>
        <w:t xml:space="preserve"> &lt;jest&gt; &lt;są&gt;…</w:t>
      </w:r>
      <w:r w:rsidRPr="002929B6">
        <w:rPr>
          <w:szCs w:val="22"/>
        </w:rPr>
        <w:t xml:space="preserve"> </w:t>
      </w:r>
    </w:p>
    <w:p w14:paraId="6CBCC7EF" w14:textId="77777777" w:rsidR="00431981" w:rsidRPr="002929B6" w:rsidRDefault="0051636E" w:rsidP="00431981">
      <w:pPr>
        <w:numPr>
          <w:ilvl w:val="0"/>
          <w:numId w:val="1"/>
        </w:numPr>
        <w:tabs>
          <w:tab w:val="clear" w:pos="417"/>
          <w:tab w:val="num" w:pos="360"/>
          <w:tab w:val="num" w:pos="540"/>
          <w:tab w:val="left" w:pos="567"/>
        </w:tabs>
        <w:ind w:left="540" w:hanging="540"/>
        <w:rPr>
          <w:noProof/>
          <w:szCs w:val="22"/>
        </w:rPr>
      </w:pPr>
      <w:r w:rsidRPr="002929B6">
        <w:rPr>
          <w:noProof/>
          <w:szCs w:val="22"/>
        </w:rPr>
        <w:t>&lt;Pozostały składnik&gt; &lt;Pozostałe składniki&gt; &lt;(&lt;substancja pomocnicza&gt; &lt;substancje pomocnicze&gt;)&gt; to:</w:t>
      </w:r>
    </w:p>
    <w:p w14:paraId="214F125D" w14:textId="77777777" w:rsidR="00A65887" w:rsidRPr="002929B6" w:rsidRDefault="0051636E" w:rsidP="006B6FB4">
      <w:pPr>
        <w:ind w:left="426" w:hanging="9"/>
        <w:rPr>
          <w:noProof/>
        </w:rPr>
      </w:pPr>
      <w:r w:rsidRPr="002929B6">
        <w:rPr>
          <w:color w:val="FF0000"/>
        </w:rPr>
        <w:t xml:space="preserve">&lt;[Do uzupełnienia na szczeblu </w:t>
      </w:r>
      <w:r w:rsidRPr="002929B6">
        <w:rPr>
          <w:color w:val="FF0000"/>
        </w:rPr>
        <w:t>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 xml:space="preserve">, as </w:t>
      </w:r>
      <w:proofErr w:type="spellStart"/>
      <w:r w:rsidRPr="002929B6">
        <w:rPr>
          <w:i/>
          <w:iCs/>
          <w:color w:val="FF0000"/>
        </w:rPr>
        <w:t>appropriate</w:t>
      </w:r>
      <w:proofErr w:type="spellEnd"/>
      <w:r w:rsidRPr="002929B6">
        <w:rPr>
          <w:i/>
          <w:iCs/>
          <w:color w:val="FF0000"/>
        </w:rPr>
        <w:t>]</w:t>
      </w:r>
    </w:p>
    <w:p w14:paraId="71803B0C" w14:textId="77777777" w:rsidR="00A65887" w:rsidRPr="002929B6" w:rsidRDefault="00A65887" w:rsidP="006D5855">
      <w:pPr>
        <w:ind w:left="0" w:firstLine="0"/>
        <w:rPr>
          <w:noProof/>
        </w:rPr>
      </w:pPr>
    </w:p>
    <w:p w14:paraId="5F661D37" w14:textId="77777777" w:rsidR="00A65887" w:rsidRPr="002929B6" w:rsidRDefault="0051636E" w:rsidP="006D5855">
      <w:pPr>
        <w:ind w:left="0" w:firstLine="0"/>
        <w:rPr>
          <w:b/>
          <w:noProof/>
        </w:rPr>
      </w:pPr>
      <w:r w:rsidRPr="002929B6">
        <w:rPr>
          <w:b/>
          <w:noProof/>
        </w:rPr>
        <w:t>Jak wygląda &lt;lek&gt; X i co zawiera opakowanie</w:t>
      </w:r>
    </w:p>
    <w:p w14:paraId="6B7BA982" w14:textId="77777777" w:rsidR="00A65887" w:rsidRPr="002929B6" w:rsidRDefault="00A65887" w:rsidP="006D5855">
      <w:pPr>
        <w:ind w:left="0" w:firstLine="0"/>
        <w:rPr>
          <w:b/>
          <w:noProof/>
        </w:rPr>
      </w:pPr>
    </w:p>
    <w:p w14:paraId="0222DAF7" w14:textId="77777777" w:rsidR="00A65887" w:rsidRPr="002929B6" w:rsidRDefault="0051636E" w:rsidP="006D5855">
      <w:pPr>
        <w:ind w:left="0" w:firstLine="0"/>
        <w:rPr>
          <w:i/>
          <w:iCs/>
          <w:color w:val="FF0000"/>
        </w:rPr>
      </w:pPr>
      <w:r w:rsidRPr="002929B6">
        <w:rPr>
          <w:color w:val="FF0000"/>
        </w:rPr>
        <w:t>&lt;[Do uzupełnienia na szczeblu 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 xml:space="preserve">, as </w:t>
      </w:r>
      <w:proofErr w:type="spellStart"/>
      <w:r w:rsidRPr="002929B6">
        <w:rPr>
          <w:i/>
          <w:iCs/>
          <w:color w:val="FF0000"/>
        </w:rPr>
        <w:t>appropriate</w:t>
      </w:r>
      <w:proofErr w:type="spellEnd"/>
      <w:r w:rsidRPr="002929B6">
        <w:rPr>
          <w:i/>
          <w:iCs/>
          <w:color w:val="FF0000"/>
        </w:rPr>
        <w:t>]</w:t>
      </w:r>
    </w:p>
    <w:p w14:paraId="0E36D73A" w14:textId="77777777" w:rsidR="00A65887" w:rsidRPr="002929B6" w:rsidRDefault="00A65887" w:rsidP="006D5855">
      <w:pPr>
        <w:ind w:left="0" w:firstLine="0"/>
        <w:rPr>
          <w:b/>
          <w:noProof/>
        </w:rPr>
      </w:pPr>
    </w:p>
    <w:p w14:paraId="68EB86F7" w14:textId="77777777" w:rsidR="00A65887" w:rsidRPr="002929B6" w:rsidRDefault="0051636E" w:rsidP="006D5855">
      <w:pPr>
        <w:ind w:left="0" w:firstLine="0"/>
        <w:rPr>
          <w:b/>
          <w:noProof/>
        </w:rPr>
      </w:pPr>
      <w:r w:rsidRPr="002929B6">
        <w:rPr>
          <w:b/>
          <w:noProof/>
        </w:rPr>
        <w:t>Podmiot odpowiedzialny i wytwórca</w:t>
      </w:r>
    </w:p>
    <w:p w14:paraId="2EA599BB" w14:textId="77777777" w:rsidR="00A65887" w:rsidRPr="002929B6" w:rsidRDefault="00A65887" w:rsidP="006D5855">
      <w:pPr>
        <w:ind w:left="0" w:firstLine="0"/>
        <w:rPr>
          <w:noProof/>
        </w:rPr>
      </w:pPr>
    </w:p>
    <w:p w14:paraId="22077945" w14:textId="77777777" w:rsidR="00A65887" w:rsidRPr="002929B6" w:rsidRDefault="0051636E" w:rsidP="006D5855">
      <w:pPr>
        <w:ind w:left="0" w:firstLine="0"/>
      </w:pPr>
      <w:r w:rsidRPr="002929B6">
        <w:t xml:space="preserve">&lt;[Do uzupełnienia na szczeblu </w:t>
      </w:r>
      <w:r w:rsidRPr="002929B6">
        <w:t>krajowym]&gt;</w:t>
      </w:r>
    </w:p>
    <w:p w14:paraId="13C419D8" w14:textId="77777777" w:rsidR="00A65887" w:rsidRPr="002929B6" w:rsidRDefault="0051636E" w:rsidP="006D5855">
      <w:pPr>
        <w:ind w:left="0" w:firstLine="0"/>
      </w:pPr>
      <w:r w:rsidRPr="002929B6">
        <w:rPr>
          <w:color w:val="FF0000"/>
        </w:rPr>
        <w:lastRenderedPageBreak/>
        <w:t>&lt;[Patrz Aneks I – Do uzupełnienia na szczeblu 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w:t>
      </w:r>
    </w:p>
    <w:p w14:paraId="65203BC6" w14:textId="77777777" w:rsidR="00A65887" w:rsidRPr="002929B6" w:rsidRDefault="00A65887" w:rsidP="006D5855">
      <w:pPr>
        <w:ind w:left="0" w:firstLine="0"/>
        <w:rPr>
          <w:noProof/>
        </w:rPr>
      </w:pPr>
    </w:p>
    <w:p w14:paraId="20A1FFA3" w14:textId="77777777" w:rsidR="00511854" w:rsidRPr="002929B6" w:rsidRDefault="00511854" w:rsidP="006D5855">
      <w:pPr>
        <w:ind w:left="0" w:firstLine="0"/>
        <w:rPr>
          <w:noProof/>
        </w:rPr>
      </w:pPr>
    </w:p>
    <w:p w14:paraId="01D8C87D" w14:textId="77777777" w:rsidR="00A65887" w:rsidRPr="002929B6" w:rsidRDefault="0051636E" w:rsidP="006D5855">
      <w:pPr>
        <w:rPr>
          <w:b/>
          <w:noProof/>
        </w:rPr>
      </w:pPr>
      <w:r w:rsidRPr="002929B6">
        <w:rPr>
          <w:noProof/>
        </w:rPr>
        <w:t>{Nazwa i adres}</w:t>
      </w:r>
    </w:p>
    <w:p w14:paraId="749026B1" w14:textId="77777777" w:rsidR="00A65887" w:rsidRPr="002929B6" w:rsidRDefault="0051636E" w:rsidP="006D5855">
      <w:pPr>
        <w:rPr>
          <w:noProof/>
        </w:rPr>
      </w:pPr>
      <w:r w:rsidRPr="002929B6">
        <w:rPr>
          <w:noProof/>
        </w:rPr>
        <w:t>&lt;{tel}&gt;</w:t>
      </w:r>
    </w:p>
    <w:p w14:paraId="592958DA" w14:textId="77777777" w:rsidR="00A65887" w:rsidRPr="002929B6" w:rsidRDefault="0051636E" w:rsidP="006D5855">
      <w:pPr>
        <w:rPr>
          <w:noProof/>
        </w:rPr>
      </w:pPr>
      <w:r w:rsidRPr="002929B6">
        <w:rPr>
          <w:noProof/>
        </w:rPr>
        <w:t>&lt;{faks}&gt;</w:t>
      </w:r>
    </w:p>
    <w:p w14:paraId="22427A0A" w14:textId="77777777" w:rsidR="00A65887" w:rsidRPr="002929B6" w:rsidRDefault="0051636E" w:rsidP="006D5855">
      <w:pPr>
        <w:numPr>
          <w:ilvl w:val="12"/>
          <w:numId w:val="0"/>
        </w:numPr>
        <w:ind w:right="-2"/>
        <w:rPr>
          <w:noProof/>
        </w:rPr>
      </w:pPr>
      <w:r w:rsidRPr="002929B6">
        <w:rPr>
          <w:noProof/>
        </w:rPr>
        <w:t>&lt;{e-mail}&gt;</w:t>
      </w:r>
    </w:p>
    <w:p w14:paraId="6B50991D" w14:textId="77777777" w:rsidR="00A65887" w:rsidRPr="002929B6" w:rsidRDefault="00A65887" w:rsidP="006D5855">
      <w:pPr>
        <w:ind w:left="0" w:firstLine="0"/>
        <w:rPr>
          <w:noProof/>
        </w:rPr>
      </w:pPr>
    </w:p>
    <w:p w14:paraId="0E0ED251" w14:textId="77777777" w:rsidR="00511854" w:rsidRPr="002929B6" w:rsidRDefault="00511854" w:rsidP="006D5855">
      <w:pPr>
        <w:ind w:left="0" w:firstLine="0"/>
        <w:rPr>
          <w:noProof/>
        </w:rPr>
      </w:pPr>
    </w:p>
    <w:p w14:paraId="69A72CBD" w14:textId="77777777" w:rsidR="00A65887" w:rsidRPr="002929B6" w:rsidRDefault="0051636E" w:rsidP="006D5855">
      <w:pPr>
        <w:autoSpaceDE w:val="0"/>
        <w:autoSpaceDN w:val="0"/>
        <w:adjustRightInd w:val="0"/>
        <w:ind w:left="0" w:firstLine="0"/>
        <w:rPr>
          <w:b/>
          <w:bCs/>
          <w:szCs w:val="20"/>
          <w:lang w:eastAsia="en-US"/>
        </w:rPr>
      </w:pPr>
      <w:r w:rsidRPr="002929B6">
        <w:rPr>
          <w:b/>
          <w:bCs/>
          <w:szCs w:val="20"/>
          <w:lang w:eastAsia="en-US"/>
        </w:rPr>
        <w:t xml:space="preserve">&lt;Ten lek jest dopuszczony do obrotu w krajach członkowskich Europejskiego Obszaru Gospodarczego &lt;i w </w:t>
      </w:r>
      <w:r w:rsidRPr="002929B6">
        <w:rPr>
          <w:b/>
          <w:bCs/>
          <w:szCs w:val="20"/>
          <w:lang w:eastAsia="en-US"/>
        </w:rPr>
        <w:t>Zjednoczonym Królestwie (Irlandii Północnej)&gt; pod następującymi nazwami:&gt;</w:t>
      </w:r>
    </w:p>
    <w:p w14:paraId="4D6C3B28" w14:textId="77777777" w:rsidR="00A65887" w:rsidRPr="002929B6" w:rsidRDefault="00A65887" w:rsidP="006D5855">
      <w:pPr>
        <w:rPr>
          <w:noProof/>
        </w:rPr>
      </w:pPr>
    </w:p>
    <w:p w14:paraId="4C2647F8" w14:textId="77777777" w:rsidR="00A65887" w:rsidRPr="002929B6" w:rsidRDefault="0051636E" w:rsidP="006D5855">
      <w:pPr>
        <w:rPr>
          <w:noProof/>
        </w:rPr>
      </w:pPr>
      <w:r w:rsidRPr="002929B6">
        <w:rPr>
          <w:noProof/>
        </w:rPr>
        <w:t>&lt;{Nazwa Państwa Członkowskiego}&gt; &lt;{Nazwa leku}&gt;</w:t>
      </w:r>
    </w:p>
    <w:p w14:paraId="73A3D825" w14:textId="77777777" w:rsidR="00A65887" w:rsidRPr="002929B6" w:rsidRDefault="0051636E" w:rsidP="006D5855">
      <w:pPr>
        <w:rPr>
          <w:noProof/>
        </w:rPr>
      </w:pPr>
      <w:r w:rsidRPr="002929B6">
        <w:rPr>
          <w:noProof/>
        </w:rPr>
        <w:t>&lt;{Nazwa Państwa Członkowskiego}&gt; &lt;{Nazwa leku}&gt;</w:t>
      </w:r>
    </w:p>
    <w:p w14:paraId="6FA80896" w14:textId="77777777" w:rsidR="00AD234D" w:rsidRPr="002929B6" w:rsidRDefault="0051636E" w:rsidP="006D5855">
      <w:pPr>
        <w:rPr>
          <w:noProof/>
        </w:rPr>
      </w:pPr>
      <w:r w:rsidRPr="002929B6">
        <w:rPr>
          <w:noProof/>
        </w:rPr>
        <w:t>&lt; Zjednoczone Królestwo (Irlandia Północna)&gt; &lt;{Nazwa leku}&gt;</w:t>
      </w:r>
    </w:p>
    <w:p w14:paraId="1C5E5A28" w14:textId="77777777" w:rsidR="00A65887" w:rsidRPr="002929B6" w:rsidRDefault="00A65887" w:rsidP="006D5855">
      <w:pPr>
        <w:numPr>
          <w:ilvl w:val="12"/>
          <w:numId w:val="0"/>
        </w:numPr>
        <w:ind w:right="-2"/>
        <w:rPr>
          <w:noProof/>
        </w:rPr>
      </w:pPr>
    </w:p>
    <w:p w14:paraId="6AB56727" w14:textId="77777777" w:rsidR="00A65887" w:rsidRPr="002929B6" w:rsidRDefault="0051636E" w:rsidP="006B6FB4">
      <w:pPr>
        <w:ind w:left="0" w:firstLine="0"/>
        <w:rPr>
          <w:i/>
          <w:iCs/>
          <w:color w:val="FF0000"/>
        </w:rPr>
      </w:pPr>
      <w:r w:rsidRPr="002929B6">
        <w:rPr>
          <w:color w:val="FF0000"/>
        </w:rPr>
        <w:t>&lt;[Patrz Aneks I – Do uzupełnienia na szczeblu krajowym]&gt;</w:t>
      </w:r>
      <w:r w:rsidRPr="002929B6">
        <w:rPr>
          <w:i/>
          <w:iCs/>
          <w:color w:val="FF0000"/>
        </w:rPr>
        <w:t xml:space="preserve"> [For </w:t>
      </w:r>
      <w:proofErr w:type="spellStart"/>
      <w:r w:rsidRPr="002929B6">
        <w:rPr>
          <w:i/>
          <w:iCs/>
          <w:color w:val="FF0000"/>
        </w:rPr>
        <w:t>referral</w:t>
      </w:r>
      <w:proofErr w:type="spellEnd"/>
      <w:r w:rsidRPr="002929B6">
        <w:rPr>
          <w:i/>
          <w:iCs/>
          <w:color w:val="FF0000"/>
        </w:rPr>
        <w:t xml:space="preserve"> </w:t>
      </w:r>
      <w:proofErr w:type="spellStart"/>
      <w:r w:rsidRPr="002929B6">
        <w:rPr>
          <w:i/>
          <w:iCs/>
          <w:color w:val="FF0000"/>
        </w:rPr>
        <w:t>procedures</w:t>
      </w:r>
      <w:proofErr w:type="spellEnd"/>
      <w:r w:rsidRPr="002929B6">
        <w:rPr>
          <w:i/>
          <w:iCs/>
          <w:color w:val="FF0000"/>
        </w:rPr>
        <w:t xml:space="preserve">, as </w:t>
      </w:r>
      <w:proofErr w:type="spellStart"/>
      <w:r w:rsidRPr="002929B6">
        <w:rPr>
          <w:i/>
          <w:iCs/>
          <w:color w:val="FF0000"/>
        </w:rPr>
        <w:t>appropriate</w:t>
      </w:r>
      <w:proofErr w:type="spellEnd"/>
      <w:r w:rsidRPr="002929B6">
        <w:rPr>
          <w:i/>
          <w:iCs/>
          <w:color w:val="FF0000"/>
        </w:rPr>
        <w:t>]</w:t>
      </w:r>
    </w:p>
    <w:p w14:paraId="4C432CF7" w14:textId="77777777" w:rsidR="00A65887" w:rsidRPr="002929B6" w:rsidRDefault="00A65887" w:rsidP="006D5855">
      <w:pPr>
        <w:rPr>
          <w:noProof/>
        </w:rPr>
      </w:pPr>
    </w:p>
    <w:p w14:paraId="4820EBDA" w14:textId="77777777" w:rsidR="00C65E0C" w:rsidRPr="002929B6" w:rsidRDefault="0051636E" w:rsidP="006D5855">
      <w:pPr>
        <w:ind w:left="0" w:firstLine="0"/>
        <w:rPr>
          <w:noProof/>
          <w:szCs w:val="24"/>
        </w:rPr>
      </w:pPr>
      <w:r w:rsidRPr="002929B6">
        <w:rPr>
          <w:b/>
          <w:noProof/>
          <w:szCs w:val="24"/>
        </w:rPr>
        <w:t>Data ostatniej aktualizacji ulotki:</w:t>
      </w:r>
      <w:r w:rsidRPr="002929B6">
        <w:rPr>
          <w:noProof/>
          <w:szCs w:val="24"/>
        </w:rPr>
        <w:t xml:space="preserve"> &lt;{MM/RRRR}&gt; &lt;</w:t>
      </w:r>
      <w:r w:rsidRPr="002929B6">
        <w:rPr>
          <w:rFonts w:eastAsia="MS Mincho"/>
          <w:noProof/>
          <w:szCs w:val="24"/>
        </w:rPr>
        <w:t>{</w:t>
      </w:r>
      <w:r w:rsidRPr="002929B6">
        <w:rPr>
          <w:noProof/>
          <w:szCs w:val="24"/>
        </w:rPr>
        <w:t>miesiąc RRRR}&gt;</w:t>
      </w:r>
    </w:p>
    <w:p w14:paraId="3204E828" w14:textId="77777777" w:rsidR="00A65887" w:rsidRPr="002929B6" w:rsidRDefault="00A65887" w:rsidP="006D5855">
      <w:pPr>
        <w:ind w:left="0" w:firstLine="0"/>
        <w:rPr>
          <w:noProof/>
        </w:rPr>
      </w:pPr>
    </w:p>
    <w:p w14:paraId="014B17D5" w14:textId="77777777" w:rsidR="00A65887" w:rsidRPr="002929B6" w:rsidRDefault="0051636E" w:rsidP="006D5855">
      <w:pPr>
        <w:ind w:left="0" w:firstLine="0"/>
      </w:pPr>
      <w:r w:rsidRPr="002929B6">
        <w:t>&lt;[Do uzupełnienia na szczeblu krajowym]&gt;</w:t>
      </w:r>
    </w:p>
    <w:p w14:paraId="38DDFCED" w14:textId="77777777" w:rsidR="00A65887" w:rsidRPr="002929B6" w:rsidRDefault="00A65887" w:rsidP="006D5855">
      <w:pPr>
        <w:ind w:left="0" w:firstLine="0"/>
        <w:rPr>
          <w:noProof/>
        </w:rPr>
      </w:pPr>
    </w:p>
    <w:p w14:paraId="373CF2EE" w14:textId="77777777" w:rsidR="006B6FB4" w:rsidRPr="002929B6" w:rsidRDefault="006B6FB4" w:rsidP="006D5855">
      <w:pPr>
        <w:ind w:left="0" w:firstLine="0"/>
        <w:rPr>
          <w:noProof/>
        </w:rPr>
      </w:pPr>
    </w:p>
    <w:p w14:paraId="384069CE" w14:textId="77777777" w:rsidR="00A65887" w:rsidRPr="002929B6" w:rsidRDefault="0051636E" w:rsidP="006D5855">
      <w:pPr>
        <w:ind w:left="0" w:firstLine="0"/>
        <w:rPr>
          <w:noProof/>
        </w:rPr>
      </w:pPr>
      <w:r w:rsidRPr="002929B6">
        <w:rPr>
          <w:noProof/>
        </w:rPr>
        <w:t xml:space="preserve">&lt;Ten lek został dopuszczony do obrotu w wyjątkowych </w:t>
      </w:r>
      <w:r w:rsidRPr="002929B6">
        <w:rPr>
          <w:noProof/>
        </w:rPr>
        <w:t>okolicznościach.</w:t>
      </w:r>
      <w:r w:rsidR="00431981" w:rsidRPr="002929B6">
        <w:rPr>
          <w:noProof/>
        </w:rPr>
        <w:t xml:space="preserve"> </w:t>
      </w:r>
      <w:r w:rsidRPr="002929B6">
        <w:rPr>
          <w:noProof/>
        </w:rPr>
        <w:t xml:space="preserve">Oznacza to, że </w:t>
      </w:r>
      <w:r w:rsidR="000D4ED9" w:rsidRPr="002929B6">
        <w:rPr>
          <w:noProof/>
        </w:rPr>
        <w:t>&lt;ze względu na rzadkie występowanie</w:t>
      </w:r>
      <w:r w:rsidR="00661581" w:rsidRPr="002929B6">
        <w:rPr>
          <w:noProof/>
        </w:rPr>
        <w:t xml:space="preserve"> tej</w:t>
      </w:r>
      <w:r w:rsidR="000D4ED9" w:rsidRPr="002929B6">
        <w:rPr>
          <w:noProof/>
        </w:rPr>
        <w:t xml:space="preserve"> choroby&gt; &lt;</w:t>
      </w:r>
      <w:r w:rsidR="00431981" w:rsidRPr="002929B6">
        <w:rPr>
          <w:noProof/>
          <w:szCs w:val="22"/>
        </w:rPr>
        <w:t>z</w:t>
      </w:r>
      <w:r w:rsidR="00EF1A90" w:rsidRPr="002929B6">
        <w:rPr>
          <w:noProof/>
          <w:szCs w:val="22"/>
        </w:rPr>
        <w:t xml:space="preserve">e względów </w:t>
      </w:r>
      <w:r w:rsidR="00431981" w:rsidRPr="002929B6">
        <w:rPr>
          <w:noProof/>
          <w:szCs w:val="22"/>
        </w:rPr>
        <w:t>naukowych</w:t>
      </w:r>
      <w:r w:rsidR="000D4ED9" w:rsidRPr="002929B6">
        <w:rPr>
          <w:noProof/>
        </w:rPr>
        <w:t xml:space="preserve">&gt; &lt;z powodów etycznych&gt; </w:t>
      </w:r>
      <w:r w:rsidRPr="002929B6">
        <w:rPr>
          <w:noProof/>
        </w:rPr>
        <w:t>nie było możliwe uzyskanie pełnej informacji dotyczącej tego leku.</w:t>
      </w:r>
    </w:p>
    <w:p w14:paraId="1A27D968" w14:textId="77777777" w:rsidR="00A65887" w:rsidRPr="002929B6" w:rsidRDefault="0051636E" w:rsidP="006D5855">
      <w:pPr>
        <w:ind w:left="0" w:firstLine="0"/>
        <w:rPr>
          <w:noProof/>
        </w:rPr>
      </w:pPr>
      <w:r w:rsidRPr="002929B6">
        <w:rPr>
          <w:noProof/>
        </w:rPr>
        <w:t>{</w:t>
      </w:r>
      <w:r w:rsidR="00FB42E1" w:rsidRPr="002929B6">
        <w:t>N</w:t>
      </w:r>
      <w:r w:rsidR="003D1EA8" w:rsidRPr="002929B6">
        <w:t>azwa agencji</w:t>
      </w:r>
      <w:r w:rsidR="00FB42E1" w:rsidRPr="002929B6">
        <w:t xml:space="preserve"> w kraju członkowskim</w:t>
      </w:r>
      <w:r w:rsidRPr="002929B6">
        <w:rPr>
          <w:noProof/>
        </w:rPr>
        <w:t>}</w:t>
      </w:r>
      <w:r w:rsidR="00EF1A90" w:rsidRPr="002929B6">
        <w:rPr>
          <w:noProof/>
        </w:rPr>
        <w:t xml:space="preserve"> </w:t>
      </w:r>
      <w:r w:rsidRPr="002929B6">
        <w:rPr>
          <w:noProof/>
        </w:rPr>
        <w:t xml:space="preserve">dokona </w:t>
      </w:r>
      <w:r w:rsidR="00C65E0C" w:rsidRPr="002929B6">
        <w:rPr>
          <w:noProof/>
          <w:szCs w:val="24"/>
        </w:rPr>
        <w:t>co roku przeglądu wszystkich nowych informacji o leku i w razie konieczności treść tej ulotki zostanie zaktualizowana.&gt;</w:t>
      </w:r>
    </w:p>
    <w:p w14:paraId="05CC2EE5" w14:textId="77777777" w:rsidR="00661581" w:rsidRPr="002929B6" w:rsidRDefault="00661581" w:rsidP="00654311">
      <w:pPr>
        <w:ind w:left="0" w:firstLine="0"/>
        <w:rPr>
          <w:noProof/>
        </w:rPr>
      </w:pPr>
    </w:p>
    <w:p w14:paraId="052FBEF1" w14:textId="77777777" w:rsidR="004E154F" w:rsidRPr="002929B6" w:rsidRDefault="0051636E" w:rsidP="00654311">
      <w:pPr>
        <w:ind w:left="0" w:firstLine="0"/>
        <w:rPr>
          <w:noProof/>
        </w:rPr>
      </w:pPr>
      <w:r w:rsidRPr="002929B6">
        <w:rPr>
          <w:noProof/>
        </w:rPr>
        <w:t>&lt;</w:t>
      </w:r>
      <w:r w:rsidR="00F457D1" w:rsidRPr="002929B6">
        <w:rPr>
          <w:noProof/>
        </w:rPr>
        <w:t xml:space="preserve">&lt;Lek&gt; </w:t>
      </w:r>
      <w:r w:rsidR="00654311" w:rsidRPr="002929B6">
        <w:rPr>
          <w:noProof/>
        </w:rPr>
        <w:t xml:space="preserve">X zawiera </w:t>
      </w:r>
      <w:r w:rsidR="00572D53" w:rsidRPr="002929B6">
        <w:rPr>
          <w:noProof/>
        </w:rPr>
        <w:t>&lt;</w:t>
      </w:r>
      <w:r w:rsidR="00654311" w:rsidRPr="002929B6">
        <w:rPr>
          <w:noProof/>
        </w:rPr>
        <w:t>taką samą substancję czynną</w:t>
      </w:r>
      <w:r w:rsidR="00572D53" w:rsidRPr="002929B6">
        <w:rPr>
          <w:noProof/>
        </w:rPr>
        <w:t>&gt; &lt;takie same substancje czynne&gt;</w:t>
      </w:r>
      <w:r w:rsidR="00654311" w:rsidRPr="002929B6">
        <w:rPr>
          <w:noProof/>
        </w:rPr>
        <w:t xml:space="preserve"> i działa w taki sam sposób jak lek referencyjny</w:t>
      </w:r>
      <w:r w:rsidR="00672D6A" w:rsidRPr="002929B6">
        <w:rPr>
          <w:noProof/>
        </w:rPr>
        <w:t xml:space="preserve"> </w:t>
      </w:r>
      <w:r w:rsidR="00654311" w:rsidRPr="002929B6">
        <w:rPr>
          <w:noProof/>
        </w:rPr>
        <w:t>dopuszczony w obrotu w UE. Lek referencyjny dla leku X został dopuszczony do obrotu w</w:t>
      </w:r>
      <w:r w:rsidR="00672D6A" w:rsidRPr="002929B6">
        <w:rPr>
          <w:noProof/>
        </w:rPr>
        <w:t xml:space="preserve"> </w:t>
      </w:r>
      <w:r w:rsidR="00654311" w:rsidRPr="002929B6">
        <w:rPr>
          <w:noProof/>
        </w:rPr>
        <w:t>wyjątkowych okolicznościach. Oznacza to, że &lt;ze względu na rzadkie występowanie</w:t>
      </w:r>
      <w:r w:rsidRPr="002929B6">
        <w:rPr>
          <w:noProof/>
        </w:rPr>
        <w:t xml:space="preserve"> tej</w:t>
      </w:r>
      <w:r w:rsidR="00654311" w:rsidRPr="002929B6">
        <w:rPr>
          <w:noProof/>
        </w:rPr>
        <w:t xml:space="preserve"> choroby&gt; &lt;ze</w:t>
      </w:r>
      <w:r w:rsidR="00672D6A" w:rsidRPr="002929B6">
        <w:rPr>
          <w:noProof/>
        </w:rPr>
        <w:t xml:space="preserve"> </w:t>
      </w:r>
      <w:r w:rsidR="00654311" w:rsidRPr="002929B6">
        <w:rPr>
          <w:noProof/>
        </w:rPr>
        <w:t>względów naukowych&gt; &lt;z powodów etycznych&gt; nie było możliwe uzyskanie pełnej informacji</w:t>
      </w:r>
      <w:r w:rsidR="00672D6A" w:rsidRPr="002929B6">
        <w:rPr>
          <w:noProof/>
        </w:rPr>
        <w:t xml:space="preserve"> </w:t>
      </w:r>
      <w:r w:rsidR="00654311" w:rsidRPr="002929B6">
        <w:rPr>
          <w:noProof/>
        </w:rPr>
        <w:t xml:space="preserve">dotyczącej leku referencyjnego. </w:t>
      </w:r>
    </w:p>
    <w:p w14:paraId="13BCDC6D" w14:textId="77777777" w:rsidR="00A65887" w:rsidRPr="002929B6" w:rsidRDefault="0051636E" w:rsidP="00654311">
      <w:pPr>
        <w:ind w:left="0" w:firstLine="0"/>
        <w:rPr>
          <w:noProof/>
        </w:rPr>
      </w:pPr>
      <w:r w:rsidRPr="002929B6">
        <w:rPr>
          <w:noProof/>
        </w:rPr>
        <w:t>{Nazwa agencji w kraju członkowskim}</w:t>
      </w:r>
      <w:r w:rsidR="00654311" w:rsidRPr="002929B6">
        <w:rPr>
          <w:noProof/>
        </w:rPr>
        <w:t xml:space="preserve"> dokona co roku przeglądu wszystkich</w:t>
      </w:r>
      <w:r w:rsidRPr="002929B6">
        <w:rPr>
          <w:noProof/>
        </w:rPr>
        <w:t xml:space="preserve"> </w:t>
      </w:r>
      <w:r w:rsidR="00654311" w:rsidRPr="002929B6">
        <w:rPr>
          <w:noProof/>
        </w:rPr>
        <w:t>nowych informacji dotyczących leku referencyjnego i wszelkie aktualizacje informacji dotyczące leku</w:t>
      </w:r>
      <w:r w:rsidRPr="002929B6">
        <w:rPr>
          <w:noProof/>
        </w:rPr>
        <w:t xml:space="preserve"> </w:t>
      </w:r>
      <w:r w:rsidR="00654311" w:rsidRPr="002929B6">
        <w:rPr>
          <w:noProof/>
        </w:rPr>
        <w:t>referencyjnego zostaną również wprowadzone do druków informacyjnych leku X, takich jak ta</w:t>
      </w:r>
      <w:r w:rsidRPr="002929B6">
        <w:rPr>
          <w:noProof/>
        </w:rPr>
        <w:t xml:space="preserve"> </w:t>
      </w:r>
      <w:r w:rsidR="00654311" w:rsidRPr="002929B6">
        <w:rPr>
          <w:noProof/>
        </w:rPr>
        <w:t>ulotka.&gt;</w:t>
      </w:r>
    </w:p>
    <w:p w14:paraId="4F60EFE7" w14:textId="77777777" w:rsidR="00EF1A90" w:rsidRPr="002929B6" w:rsidRDefault="00EF1A90" w:rsidP="00654311">
      <w:pPr>
        <w:ind w:left="0" w:firstLine="0"/>
      </w:pPr>
    </w:p>
    <w:p w14:paraId="54E0547F" w14:textId="77777777" w:rsidR="00C65E0C" w:rsidRPr="002929B6" w:rsidRDefault="0051636E" w:rsidP="006D5855">
      <w:pPr>
        <w:numPr>
          <w:ilvl w:val="12"/>
          <w:numId w:val="0"/>
        </w:numPr>
        <w:ind w:right="-2"/>
        <w:rPr>
          <w:b/>
          <w:noProof/>
          <w:szCs w:val="24"/>
        </w:rPr>
      </w:pPr>
      <w:r w:rsidRPr="002929B6">
        <w:rPr>
          <w:b/>
          <w:noProof/>
          <w:szCs w:val="24"/>
        </w:rPr>
        <w:t>&lt;Inne źródła informacji&gt;</w:t>
      </w:r>
    </w:p>
    <w:p w14:paraId="3D167556" w14:textId="77777777" w:rsidR="00A65887" w:rsidRPr="002929B6" w:rsidRDefault="00A65887" w:rsidP="006D5855">
      <w:pPr>
        <w:ind w:left="0" w:firstLine="0"/>
        <w:rPr>
          <w:b/>
          <w:noProof/>
        </w:rPr>
      </w:pPr>
    </w:p>
    <w:p w14:paraId="21A03EFC" w14:textId="77777777" w:rsidR="00A65887" w:rsidRPr="002929B6" w:rsidRDefault="0051636E" w:rsidP="006D5855">
      <w:pPr>
        <w:pStyle w:val="BodyText"/>
      </w:pPr>
      <w:r w:rsidRPr="002929B6">
        <w:t>&lt;Szczegółowa informacja o tym leku jest dostępna na stronie internetowej {</w:t>
      </w:r>
      <w:r w:rsidR="003D1EA8" w:rsidRPr="002929B6">
        <w:t>nazwa agencji</w:t>
      </w:r>
      <w:r w:rsidR="00415366" w:rsidRPr="002929B6">
        <w:t xml:space="preserve"> w kraju członkowskim</w:t>
      </w:r>
      <w:r w:rsidR="00E41D7A" w:rsidRPr="002929B6">
        <w:t xml:space="preserve"> (link)</w:t>
      </w:r>
      <w:r w:rsidRPr="002929B6">
        <w:t xml:space="preserve">}&gt; </w:t>
      </w:r>
    </w:p>
    <w:p w14:paraId="1B9CFBC0" w14:textId="77777777" w:rsidR="00A65887" w:rsidRPr="002929B6" w:rsidRDefault="00A65887" w:rsidP="006D5855">
      <w:pPr>
        <w:ind w:left="0" w:firstLine="0"/>
        <w:rPr>
          <w:noProof/>
        </w:rPr>
      </w:pPr>
    </w:p>
    <w:p w14:paraId="7072C30C" w14:textId="77777777" w:rsidR="00A65887" w:rsidRPr="002929B6" w:rsidRDefault="0051636E" w:rsidP="006D5855">
      <w:pPr>
        <w:rPr>
          <w:noProof/>
        </w:rPr>
      </w:pPr>
      <w:r w:rsidRPr="002929B6">
        <w:rPr>
          <w:b/>
          <w:noProof/>
        </w:rPr>
        <w:t>&lt;----------------------------------------------------------------------------------------------------------------</w:t>
      </w:r>
      <w:r w:rsidR="00927B6C" w:rsidRPr="002929B6">
        <w:rPr>
          <w:b/>
          <w:noProof/>
        </w:rPr>
        <w:t>----</w:t>
      </w:r>
      <w:r w:rsidR="00511854" w:rsidRPr="002929B6">
        <w:rPr>
          <w:noProof/>
          <w:szCs w:val="24"/>
        </w:rPr>
        <w:t>&gt;</w:t>
      </w:r>
    </w:p>
    <w:p w14:paraId="7DB19C71" w14:textId="77777777" w:rsidR="00C90AED" w:rsidRPr="002929B6" w:rsidRDefault="0051636E" w:rsidP="006D5855">
      <w:pPr>
        <w:ind w:left="0" w:firstLine="0"/>
        <w:rPr>
          <w:noProof/>
          <w:szCs w:val="24"/>
        </w:rPr>
      </w:pPr>
      <w:r w:rsidRPr="002929B6">
        <w:rPr>
          <w:noProof/>
          <w:szCs w:val="24"/>
        </w:rPr>
        <w:t>&lt;Informacje przeznaczone wyłącznie dla fachowego personelu medycznego:&gt;</w:t>
      </w:r>
    </w:p>
    <w:p w14:paraId="21CB8946" w14:textId="77777777" w:rsidR="00A65887" w:rsidRPr="002929B6" w:rsidRDefault="00A65887" w:rsidP="006D5855">
      <w:pPr>
        <w:rPr>
          <w:noProof/>
        </w:rPr>
      </w:pPr>
    </w:p>
    <w:sectPr w:rsidR="00A65887" w:rsidRPr="002929B6" w:rsidSect="00927B6C">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0680" w14:textId="77777777" w:rsidR="0051636E" w:rsidRDefault="0051636E">
      <w:r>
        <w:separator/>
      </w:r>
    </w:p>
  </w:endnote>
  <w:endnote w:type="continuationSeparator" w:id="0">
    <w:p w14:paraId="50CDD99C" w14:textId="77777777" w:rsidR="0051636E" w:rsidRDefault="0051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modern"/>
    <w:notTrueType/>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9CD7" w14:textId="77777777" w:rsidR="00260BAF" w:rsidRDefault="00260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4031" w14:textId="77777777" w:rsidR="00B87475" w:rsidRPr="002929B6" w:rsidRDefault="0051636E">
    <w:pPr>
      <w:pStyle w:val="Footer"/>
      <w:jc w:val="center"/>
      <w:rPr>
        <w:rFonts w:ascii="Arial" w:hAnsi="Arial" w:cs="Arial"/>
      </w:rPr>
    </w:pPr>
    <w:r w:rsidRPr="002929B6">
      <w:rPr>
        <w:rStyle w:val="PageNumber"/>
        <w:rFonts w:ascii="Arial" w:hAnsi="Arial" w:cs="Arial"/>
      </w:rPr>
      <w:fldChar w:fldCharType="begin"/>
    </w:r>
    <w:r w:rsidRPr="002929B6">
      <w:rPr>
        <w:rStyle w:val="PageNumber"/>
        <w:rFonts w:ascii="Arial" w:hAnsi="Arial" w:cs="Arial"/>
      </w:rPr>
      <w:instrText xml:space="preserve"> PAGE </w:instrText>
    </w:r>
    <w:r w:rsidRPr="002929B6">
      <w:rPr>
        <w:rStyle w:val="PageNumber"/>
        <w:rFonts w:ascii="Arial" w:hAnsi="Arial" w:cs="Arial"/>
      </w:rPr>
      <w:fldChar w:fldCharType="separate"/>
    </w:r>
    <w:r w:rsidR="00EE3A14" w:rsidRPr="002929B6">
      <w:rPr>
        <w:rStyle w:val="PageNumber"/>
        <w:rFonts w:ascii="Arial" w:hAnsi="Arial" w:cs="Arial"/>
        <w:noProof/>
      </w:rPr>
      <w:t>12</w:t>
    </w:r>
    <w:r w:rsidRPr="002929B6">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D0ED" w14:textId="77777777" w:rsidR="00260BAF" w:rsidRDefault="00260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11F6E" w14:textId="77777777" w:rsidR="0051636E" w:rsidRDefault="0051636E">
      <w:r>
        <w:separator/>
      </w:r>
    </w:p>
  </w:footnote>
  <w:footnote w:type="continuationSeparator" w:id="0">
    <w:p w14:paraId="46A77DBF" w14:textId="77777777" w:rsidR="0051636E" w:rsidRDefault="00516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F09C" w14:textId="77777777" w:rsidR="00260BAF" w:rsidRDefault="00260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D0EF" w14:textId="77777777" w:rsidR="00260BAF" w:rsidRPr="002929B6" w:rsidRDefault="00260B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A0FA" w14:textId="77777777" w:rsidR="00260BAF" w:rsidRDefault="00260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2" w15:restartNumberingAfterBreak="0">
    <w:nsid w:val="0B7C3D2D"/>
    <w:multiLevelType w:val="hybridMultilevel"/>
    <w:tmpl w:val="420E78F4"/>
    <w:lvl w:ilvl="0" w:tplc="A6E64EFA">
      <w:start w:val="21"/>
      <w:numFmt w:val="bullet"/>
      <w:lvlText w:val="-"/>
      <w:lvlJc w:val="left"/>
      <w:pPr>
        <w:tabs>
          <w:tab w:val="num" w:pos="417"/>
        </w:tabs>
        <w:ind w:left="417" w:hanging="360"/>
      </w:pPr>
      <w:rPr>
        <w:rFonts w:hint="default"/>
      </w:rPr>
    </w:lvl>
    <w:lvl w:ilvl="1" w:tplc="4B28C9C4" w:tentative="1">
      <w:start w:val="1"/>
      <w:numFmt w:val="bullet"/>
      <w:lvlText w:val="o"/>
      <w:lvlJc w:val="left"/>
      <w:pPr>
        <w:tabs>
          <w:tab w:val="num" w:pos="1440"/>
        </w:tabs>
        <w:ind w:left="1440" w:hanging="360"/>
      </w:pPr>
      <w:rPr>
        <w:rFonts w:ascii="Courier New" w:hAnsi="Courier New" w:cs="Courier New" w:hint="default"/>
      </w:rPr>
    </w:lvl>
    <w:lvl w:ilvl="2" w:tplc="F06AA4D8" w:tentative="1">
      <w:start w:val="1"/>
      <w:numFmt w:val="bullet"/>
      <w:lvlText w:val=""/>
      <w:lvlJc w:val="left"/>
      <w:pPr>
        <w:tabs>
          <w:tab w:val="num" w:pos="2160"/>
        </w:tabs>
        <w:ind w:left="2160" w:hanging="360"/>
      </w:pPr>
      <w:rPr>
        <w:rFonts w:ascii="Wingdings" w:hAnsi="Wingdings" w:hint="default"/>
      </w:rPr>
    </w:lvl>
    <w:lvl w:ilvl="3" w:tplc="917AA094" w:tentative="1">
      <w:start w:val="1"/>
      <w:numFmt w:val="bullet"/>
      <w:lvlText w:val=""/>
      <w:lvlJc w:val="left"/>
      <w:pPr>
        <w:tabs>
          <w:tab w:val="num" w:pos="2880"/>
        </w:tabs>
        <w:ind w:left="2880" w:hanging="360"/>
      </w:pPr>
      <w:rPr>
        <w:rFonts w:ascii="Symbol" w:hAnsi="Symbol" w:hint="default"/>
      </w:rPr>
    </w:lvl>
    <w:lvl w:ilvl="4" w:tplc="C22CAC9E" w:tentative="1">
      <w:start w:val="1"/>
      <w:numFmt w:val="bullet"/>
      <w:lvlText w:val="o"/>
      <w:lvlJc w:val="left"/>
      <w:pPr>
        <w:tabs>
          <w:tab w:val="num" w:pos="3600"/>
        </w:tabs>
        <w:ind w:left="3600" w:hanging="360"/>
      </w:pPr>
      <w:rPr>
        <w:rFonts w:ascii="Courier New" w:hAnsi="Courier New" w:cs="Courier New" w:hint="default"/>
      </w:rPr>
    </w:lvl>
    <w:lvl w:ilvl="5" w:tplc="9C003048" w:tentative="1">
      <w:start w:val="1"/>
      <w:numFmt w:val="bullet"/>
      <w:lvlText w:val=""/>
      <w:lvlJc w:val="left"/>
      <w:pPr>
        <w:tabs>
          <w:tab w:val="num" w:pos="4320"/>
        </w:tabs>
        <w:ind w:left="4320" w:hanging="360"/>
      </w:pPr>
      <w:rPr>
        <w:rFonts w:ascii="Wingdings" w:hAnsi="Wingdings" w:hint="default"/>
      </w:rPr>
    </w:lvl>
    <w:lvl w:ilvl="6" w:tplc="A984A938" w:tentative="1">
      <w:start w:val="1"/>
      <w:numFmt w:val="bullet"/>
      <w:lvlText w:val=""/>
      <w:lvlJc w:val="left"/>
      <w:pPr>
        <w:tabs>
          <w:tab w:val="num" w:pos="5040"/>
        </w:tabs>
        <w:ind w:left="5040" w:hanging="360"/>
      </w:pPr>
      <w:rPr>
        <w:rFonts w:ascii="Symbol" w:hAnsi="Symbol" w:hint="default"/>
      </w:rPr>
    </w:lvl>
    <w:lvl w:ilvl="7" w:tplc="49747628" w:tentative="1">
      <w:start w:val="1"/>
      <w:numFmt w:val="bullet"/>
      <w:lvlText w:val="o"/>
      <w:lvlJc w:val="left"/>
      <w:pPr>
        <w:tabs>
          <w:tab w:val="num" w:pos="5760"/>
        </w:tabs>
        <w:ind w:left="5760" w:hanging="360"/>
      </w:pPr>
      <w:rPr>
        <w:rFonts w:ascii="Courier New" w:hAnsi="Courier New" w:cs="Courier New" w:hint="default"/>
      </w:rPr>
    </w:lvl>
    <w:lvl w:ilvl="8" w:tplc="4CDC0D2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D5548"/>
    <w:multiLevelType w:val="hybridMultilevel"/>
    <w:tmpl w:val="1762855C"/>
    <w:lvl w:ilvl="0" w:tplc="D4BA76A2">
      <w:start w:val="21"/>
      <w:numFmt w:val="bullet"/>
      <w:lvlText w:val="-"/>
      <w:lvlJc w:val="left"/>
      <w:pPr>
        <w:ind w:left="360" w:hanging="360"/>
      </w:pPr>
      <w:rPr>
        <w:rFonts w:hint="default"/>
      </w:rPr>
    </w:lvl>
    <w:lvl w:ilvl="1" w:tplc="9A4037D8" w:tentative="1">
      <w:start w:val="1"/>
      <w:numFmt w:val="bullet"/>
      <w:lvlText w:val="o"/>
      <w:lvlJc w:val="left"/>
      <w:pPr>
        <w:ind w:left="1080" w:hanging="360"/>
      </w:pPr>
      <w:rPr>
        <w:rFonts w:ascii="Courier New" w:hAnsi="Courier New" w:cs="Courier New" w:hint="default"/>
      </w:rPr>
    </w:lvl>
    <w:lvl w:ilvl="2" w:tplc="B6F0BAA2" w:tentative="1">
      <w:start w:val="1"/>
      <w:numFmt w:val="bullet"/>
      <w:lvlText w:val=""/>
      <w:lvlJc w:val="left"/>
      <w:pPr>
        <w:ind w:left="1800" w:hanging="360"/>
      </w:pPr>
      <w:rPr>
        <w:rFonts w:ascii="Wingdings" w:hAnsi="Wingdings" w:hint="default"/>
      </w:rPr>
    </w:lvl>
    <w:lvl w:ilvl="3" w:tplc="6A72273A" w:tentative="1">
      <w:start w:val="1"/>
      <w:numFmt w:val="bullet"/>
      <w:lvlText w:val=""/>
      <w:lvlJc w:val="left"/>
      <w:pPr>
        <w:ind w:left="2520" w:hanging="360"/>
      </w:pPr>
      <w:rPr>
        <w:rFonts w:ascii="Symbol" w:hAnsi="Symbol" w:hint="default"/>
      </w:rPr>
    </w:lvl>
    <w:lvl w:ilvl="4" w:tplc="3F52C23E" w:tentative="1">
      <w:start w:val="1"/>
      <w:numFmt w:val="bullet"/>
      <w:lvlText w:val="o"/>
      <w:lvlJc w:val="left"/>
      <w:pPr>
        <w:ind w:left="3240" w:hanging="360"/>
      </w:pPr>
      <w:rPr>
        <w:rFonts w:ascii="Courier New" w:hAnsi="Courier New" w:cs="Courier New" w:hint="default"/>
      </w:rPr>
    </w:lvl>
    <w:lvl w:ilvl="5" w:tplc="39387094" w:tentative="1">
      <w:start w:val="1"/>
      <w:numFmt w:val="bullet"/>
      <w:lvlText w:val=""/>
      <w:lvlJc w:val="left"/>
      <w:pPr>
        <w:ind w:left="3960" w:hanging="360"/>
      </w:pPr>
      <w:rPr>
        <w:rFonts w:ascii="Wingdings" w:hAnsi="Wingdings" w:hint="default"/>
      </w:rPr>
    </w:lvl>
    <w:lvl w:ilvl="6" w:tplc="529EFA9A" w:tentative="1">
      <w:start w:val="1"/>
      <w:numFmt w:val="bullet"/>
      <w:lvlText w:val=""/>
      <w:lvlJc w:val="left"/>
      <w:pPr>
        <w:ind w:left="4680" w:hanging="360"/>
      </w:pPr>
      <w:rPr>
        <w:rFonts w:ascii="Symbol" w:hAnsi="Symbol" w:hint="default"/>
      </w:rPr>
    </w:lvl>
    <w:lvl w:ilvl="7" w:tplc="6D4A078C" w:tentative="1">
      <w:start w:val="1"/>
      <w:numFmt w:val="bullet"/>
      <w:lvlText w:val="o"/>
      <w:lvlJc w:val="left"/>
      <w:pPr>
        <w:ind w:left="5400" w:hanging="360"/>
      </w:pPr>
      <w:rPr>
        <w:rFonts w:ascii="Courier New" w:hAnsi="Courier New" w:cs="Courier New" w:hint="default"/>
      </w:rPr>
    </w:lvl>
    <w:lvl w:ilvl="8" w:tplc="D76E22E8" w:tentative="1">
      <w:start w:val="1"/>
      <w:numFmt w:val="bullet"/>
      <w:lvlText w:val=""/>
      <w:lvlJc w:val="left"/>
      <w:pPr>
        <w:ind w:left="6120" w:hanging="360"/>
      </w:pPr>
      <w:rPr>
        <w:rFonts w:ascii="Wingdings" w:hAnsi="Wingdings" w:hint="default"/>
      </w:rPr>
    </w:lvl>
  </w:abstractNum>
  <w:abstractNum w:abstractNumId="4" w15:restartNumberingAfterBreak="0">
    <w:nsid w:val="398A341A"/>
    <w:multiLevelType w:val="hybridMultilevel"/>
    <w:tmpl w:val="1136A6D0"/>
    <w:lvl w:ilvl="0" w:tplc="625CBC2C">
      <w:start w:val="21"/>
      <w:numFmt w:val="bullet"/>
      <w:lvlText w:val="-"/>
      <w:lvlJc w:val="left"/>
      <w:pPr>
        <w:tabs>
          <w:tab w:val="num" w:pos="360"/>
        </w:tabs>
        <w:ind w:left="360" w:hanging="360"/>
      </w:pPr>
      <w:rPr>
        <w:rFonts w:hint="default"/>
      </w:rPr>
    </w:lvl>
    <w:lvl w:ilvl="1" w:tplc="93C0C964" w:tentative="1">
      <w:start w:val="1"/>
      <w:numFmt w:val="bullet"/>
      <w:lvlText w:val="o"/>
      <w:lvlJc w:val="left"/>
      <w:pPr>
        <w:ind w:left="1440" w:hanging="360"/>
      </w:pPr>
      <w:rPr>
        <w:rFonts w:ascii="Courier New" w:hAnsi="Courier New" w:hint="default"/>
      </w:rPr>
    </w:lvl>
    <w:lvl w:ilvl="2" w:tplc="97CA9086" w:tentative="1">
      <w:start w:val="1"/>
      <w:numFmt w:val="bullet"/>
      <w:lvlText w:val=""/>
      <w:lvlJc w:val="left"/>
      <w:pPr>
        <w:ind w:left="2160" w:hanging="360"/>
      </w:pPr>
      <w:rPr>
        <w:rFonts w:ascii="Wingdings" w:hAnsi="Wingdings" w:hint="default"/>
      </w:rPr>
    </w:lvl>
    <w:lvl w:ilvl="3" w:tplc="0E50639A" w:tentative="1">
      <w:start w:val="1"/>
      <w:numFmt w:val="bullet"/>
      <w:lvlText w:val=""/>
      <w:lvlJc w:val="left"/>
      <w:pPr>
        <w:ind w:left="2880" w:hanging="360"/>
      </w:pPr>
      <w:rPr>
        <w:rFonts w:ascii="Symbol" w:hAnsi="Symbol" w:hint="default"/>
      </w:rPr>
    </w:lvl>
    <w:lvl w:ilvl="4" w:tplc="AA7A8B10" w:tentative="1">
      <w:start w:val="1"/>
      <w:numFmt w:val="bullet"/>
      <w:lvlText w:val="o"/>
      <w:lvlJc w:val="left"/>
      <w:pPr>
        <w:ind w:left="3600" w:hanging="360"/>
      </w:pPr>
      <w:rPr>
        <w:rFonts w:ascii="Courier New" w:hAnsi="Courier New" w:hint="default"/>
      </w:rPr>
    </w:lvl>
    <w:lvl w:ilvl="5" w:tplc="549AED2E" w:tentative="1">
      <w:start w:val="1"/>
      <w:numFmt w:val="bullet"/>
      <w:lvlText w:val=""/>
      <w:lvlJc w:val="left"/>
      <w:pPr>
        <w:ind w:left="4320" w:hanging="360"/>
      </w:pPr>
      <w:rPr>
        <w:rFonts w:ascii="Wingdings" w:hAnsi="Wingdings" w:hint="default"/>
      </w:rPr>
    </w:lvl>
    <w:lvl w:ilvl="6" w:tplc="83721A86" w:tentative="1">
      <w:start w:val="1"/>
      <w:numFmt w:val="bullet"/>
      <w:lvlText w:val=""/>
      <w:lvlJc w:val="left"/>
      <w:pPr>
        <w:ind w:left="5040" w:hanging="360"/>
      </w:pPr>
      <w:rPr>
        <w:rFonts w:ascii="Symbol" w:hAnsi="Symbol" w:hint="default"/>
      </w:rPr>
    </w:lvl>
    <w:lvl w:ilvl="7" w:tplc="02749624" w:tentative="1">
      <w:start w:val="1"/>
      <w:numFmt w:val="bullet"/>
      <w:lvlText w:val="o"/>
      <w:lvlJc w:val="left"/>
      <w:pPr>
        <w:ind w:left="5760" w:hanging="360"/>
      </w:pPr>
      <w:rPr>
        <w:rFonts w:ascii="Courier New" w:hAnsi="Courier New" w:hint="default"/>
      </w:rPr>
    </w:lvl>
    <w:lvl w:ilvl="8" w:tplc="55563E2E" w:tentative="1">
      <w:start w:val="1"/>
      <w:numFmt w:val="bullet"/>
      <w:lvlText w:val=""/>
      <w:lvlJc w:val="left"/>
      <w:pPr>
        <w:ind w:left="6480" w:hanging="360"/>
      </w:pPr>
      <w:rPr>
        <w:rFonts w:ascii="Wingdings" w:hAnsi="Wingdings" w:hint="default"/>
      </w:rPr>
    </w:lvl>
  </w:abstractNum>
  <w:abstractNum w:abstractNumId="5" w15:restartNumberingAfterBreak="0">
    <w:nsid w:val="45F17285"/>
    <w:multiLevelType w:val="hybridMultilevel"/>
    <w:tmpl w:val="330A6A68"/>
    <w:lvl w:ilvl="0" w:tplc="DAD6E9DC">
      <w:start w:val="1"/>
      <w:numFmt w:val="bullet"/>
      <w:lvlText w:val="-"/>
      <w:lvlJc w:val="left"/>
      <w:pPr>
        <w:tabs>
          <w:tab w:val="num" w:pos="1440"/>
        </w:tabs>
        <w:ind w:left="1440" w:hanging="360"/>
      </w:pPr>
      <w:rPr>
        <w:rFonts w:ascii="Times New Roman" w:hAnsi="Times New Roman" w:cs="Times New Roman" w:hint="default"/>
      </w:rPr>
    </w:lvl>
    <w:lvl w:ilvl="1" w:tplc="49522BB2" w:tentative="1">
      <w:start w:val="1"/>
      <w:numFmt w:val="bullet"/>
      <w:lvlText w:val="o"/>
      <w:lvlJc w:val="left"/>
      <w:pPr>
        <w:tabs>
          <w:tab w:val="num" w:pos="1440"/>
        </w:tabs>
        <w:ind w:left="1440" w:hanging="360"/>
      </w:pPr>
      <w:rPr>
        <w:rFonts w:ascii="Courier New" w:hAnsi="Courier New" w:cs="Courier New" w:hint="default"/>
      </w:rPr>
    </w:lvl>
    <w:lvl w:ilvl="2" w:tplc="B8EEFA02" w:tentative="1">
      <w:start w:val="1"/>
      <w:numFmt w:val="bullet"/>
      <w:lvlText w:val=""/>
      <w:lvlJc w:val="left"/>
      <w:pPr>
        <w:tabs>
          <w:tab w:val="num" w:pos="2160"/>
        </w:tabs>
        <w:ind w:left="2160" w:hanging="360"/>
      </w:pPr>
      <w:rPr>
        <w:rFonts w:ascii="Wingdings" w:hAnsi="Wingdings" w:hint="default"/>
      </w:rPr>
    </w:lvl>
    <w:lvl w:ilvl="3" w:tplc="A282FAC2" w:tentative="1">
      <w:start w:val="1"/>
      <w:numFmt w:val="bullet"/>
      <w:lvlText w:val=""/>
      <w:lvlJc w:val="left"/>
      <w:pPr>
        <w:tabs>
          <w:tab w:val="num" w:pos="2880"/>
        </w:tabs>
        <w:ind w:left="2880" w:hanging="360"/>
      </w:pPr>
      <w:rPr>
        <w:rFonts w:ascii="Symbol" w:hAnsi="Symbol" w:hint="default"/>
      </w:rPr>
    </w:lvl>
    <w:lvl w:ilvl="4" w:tplc="86B8DB5A" w:tentative="1">
      <w:start w:val="1"/>
      <w:numFmt w:val="bullet"/>
      <w:lvlText w:val="o"/>
      <w:lvlJc w:val="left"/>
      <w:pPr>
        <w:tabs>
          <w:tab w:val="num" w:pos="3600"/>
        </w:tabs>
        <w:ind w:left="3600" w:hanging="360"/>
      </w:pPr>
      <w:rPr>
        <w:rFonts w:ascii="Courier New" w:hAnsi="Courier New" w:cs="Courier New" w:hint="default"/>
      </w:rPr>
    </w:lvl>
    <w:lvl w:ilvl="5" w:tplc="C83C5664" w:tentative="1">
      <w:start w:val="1"/>
      <w:numFmt w:val="bullet"/>
      <w:lvlText w:val=""/>
      <w:lvlJc w:val="left"/>
      <w:pPr>
        <w:tabs>
          <w:tab w:val="num" w:pos="4320"/>
        </w:tabs>
        <w:ind w:left="4320" w:hanging="360"/>
      </w:pPr>
      <w:rPr>
        <w:rFonts w:ascii="Wingdings" w:hAnsi="Wingdings" w:hint="default"/>
      </w:rPr>
    </w:lvl>
    <w:lvl w:ilvl="6" w:tplc="C166E206" w:tentative="1">
      <w:start w:val="1"/>
      <w:numFmt w:val="bullet"/>
      <w:lvlText w:val=""/>
      <w:lvlJc w:val="left"/>
      <w:pPr>
        <w:tabs>
          <w:tab w:val="num" w:pos="5040"/>
        </w:tabs>
        <w:ind w:left="5040" w:hanging="360"/>
      </w:pPr>
      <w:rPr>
        <w:rFonts w:ascii="Symbol" w:hAnsi="Symbol" w:hint="default"/>
      </w:rPr>
    </w:lvl>
    <w:lvl w:ilvl="7" w:tplc="A5901DDE" w:tentative="1">
      <w:start w:val="1"/>
      <w:numFmt w:val="bullet"/>
      <w:lvlText w:val="o"/>
      <w:lvlJc w:val="left"/>
      <w:pPr>
        <w:tabs>
          <w:tab w:val="num" w:pos="5760"/>
        </w:tabs>
        <w:ind w:left="5760" w:hanging="360"/>
      </w:pPr>
      <w:rPr>
        <w:rFonts w:ascii="Courier New" w:hAnsi="Courier New" w:cs="Courier New" w:hint="default"/>
      </w:rPr>
    </w:lvl>
    <w:lvl w:ilvl="8" w:tplc="3920FD3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072ACC"/>
    <w:multiLevelType w:val="hybridMultilevel"/>
    <w:tmpl w:val="1FD6D218"/>
    <w:lvl w:ilvl="0" w:tplc="A80E9E04">
      <w:start w:val="1"/>
      <w:numFmt w:val="bullet"/>
      <w:lvlText w:val="-"/>
      <w:lvlJc w:val="left"/>
      <w:pPr>
        <w:tabs>
          <w:tab w:val="num" w:pos="1440"/>
        </w:tabs>
        <w:ind w:left="1440" w:hanging="360"/>
      </w:pPr>
      <w:rPr>
        <w:rFonts w:ascii="Times New Roman" w:hAnsi="Times New Roman" w:cs="Times New Roman" w:hint="default"/>
      </w:rPr>
    </w:lvl>
    <w:lvl w:ilvl="1" w:tplc="9958475C" w:tentative="1">
      <w:start w:val="1"/>
      <w:numFmt w:val="bullet"/>
      <w:lvlText w:val="o"/>
      <w:lvlJc w:val="left"/>
      <w:pPr>
        <w:tabs>
          <w:tab w:val="num" w:pos="1440"/>
        </w:tabs>
        <w:ind w:left="1440" w:hanging="360"/>
      </w:pPr>
      <w:rPr>
        <w:rFonts w:ascii="Courier New" w:hAnsi="Courier New" w:cs="Courier New" w:hint="default"/>
      </w:rPr>
    </w:lvl>
    <w:lvl w:ilvl="2" w:tplc="0E4CFBF4" w:tentative="1">
      <w:start w:val="1"/>
      <w:numFmt w:val="bullet"/>
      <w:lvlText w:val=""/>
      <w:lvlJc w:val="left"/>
      <w:pPr>
        <w:tabs>
          <w:tab w:val="num" w:pos="2160"/>
        </w:tabs>
        <w:ind w:left="2160" w:hanging="360"/>
      </w:pPr>
      <w:rPr>
        <w:rFonts w:ascii="Wingdings" w:hAnsi="Wingdings" w:hint="default"/>
      </w:rPr>
    </w:lvl>
    <w:lvl w:ilvl="3" w:tplc="7D04652A" w:tentative="1">
      <w:start w:val="1"/>
      <w:numFmt w:val="bullet"/>
      <w:lvlText w:val=""/>
      <w:lvlJc w:val="left"/>
      <w:pPr>
        <w:tabs>
          <w:tab w:val="num" w:pos="2880"/>
        </w:tabs>
        <w:ind w:left="2880" w:hanging="360"/>
      </w:pPr>
      <w:rPr>
        <w:rFonts w:ascii="Symbol" w:hAnsi="Symbol" w:hint="default"/>
      </w:rPr>
    </w:lvl>
    <w:lvl w:ilvl="4" w:tplc="6262ADAC" w:tentative="1">
      <w:start w:val="1"/>
      <w:numFmt w:val="bullet"/>
      <w:lvlText w:val="o"/>
      <w:lvlJc w:val="left"/>
      <w:pPr>
        <w:tabs>
          <w:tab w:val="num" w:pos="3600"/>
        </w:tabs>
        <w:ind w:left="3600" w:hanging="360"/>
      </w:pPr>
      <w:rPr>
        <w:rFonts w:ascii="Courier New" w:hAnsi="Courier New" w:cs="Courier New" w:hint="default"/>
      </w:rPr>
    </w:lvl>
    <w:lvl w:ilvl="5" w:tplc="231C3B14" w:tentative="1">
      <w:start w:val="1"/>
      <w:numFmt w:val="bullet"/>
      <w:lvlText w:val=""/>
      <w:lvlJc w:val="left"/>
      <w:pPr>
        <w:tabs>
          <w:tab w:val="num" w:pos="4320"/>
        </w:tabs>
        <w:ind w:left="4320" w:hanging="360"/>
      </w:pPr>
      <w:rPr>
        <w:rFonts w:ascii="Wingdings" w:hAnsi="Wingdings" w:hint="default"/>
      </w:rPr>
    </w:lvl>
    <w:lvl w:ilvl="6" w:tplc="E2904F88" w:tentative="1">
      <w:start w:val="1"/>
      <w:numFmt w:val="bullet"/>
      <w:lvlText w:val=""/>
      <w:lvlJc w:val="left"/>
      <w:pPr>
        <w:tabs>
          <w:tab w:val="num" w:pos="5040"/>
        </w:tabs>
        <w:ind w:left="5040" w:hanging="360"/>
      </w:pPr>
      <w:rPr>
        <w:rFonts w:ascii="Symbol" w:hAnsi="Symbol" w:hint="default"/>
      </w:rPr>
    </w:lvl>
    <w:lvl w:ilvl="7" w:tplc="A4FCEA2A" w:tentative="1">
      <w:start w:val="1"/>
      <w:numFmt w:val="bullet"/>
      <w:lvlText w:val="o"/>
      <w:lvlJc w:val="left"/>
      <w:pPr>
        <w:tabs>
          <w:tab w:val="num" w:pos="5760"/>
        </w:tabs>
        <w:ind w:left="5760" w:hanging="360"/>
      </w:pPr>
      <w:rPr>
        <w:rFonts w:ascii="Courier New" w:hAnsi="Courier New" w:cs="Courier New" w:hint="default"/>
      </w:rPr>
    </w:lvl>
    <w:lvl w:ilvl="8" w:tplc="D25CBA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8A769C"/>
    <w:multiLevelType w:val="hybridMultilevel"/>
    <w:tmpl w:val="58A2C14E"/>
    <w:lvl w:ilvl="0" w:tplc="3BBAA886">
      <w:start w:val="21"/>
      <w:numFmt w:val="bullet"/>
      <w:lvlText w:val="-"/>
      <w:lvlJc w:val="left"/>
      <w:pPr>
        <w:tabs>
          <w:tab w:val="num" w:pos="417"/>
        </w:tabs>
        <w:ind w:left="417" w:hanging="360"/>
      </w:pPr>
      <w:rPr>
        <w:rFonts w:hint="default"/>
      </w:rPr>
    </w:lvl>
    <w:lvl w:ilvl="1" w:tplc="8940BC28">
      <w:start w:val="1"/>
      <w:numFmt w:val="bullet"/>
      <w:lvlText w:val="o"/>
      <w:lvlJc w:val="left"/>
      <w:pPr>
        <w:tabs>
          <w:tab w:val="num" w:pos="1497"/>
        </w:tabs>
        <w:ind w:left="1497" w:hanging="360"/>
      </w:pPr>
      <w:rPr>
        <w:rFonts w:ascii="Courier New" w:hAnsi="Courier New" w:cs="Courier New" w:hint="default"/>
      </w:rPr>
    </w:lvl>
    <w:lvl w:ilvl="2" w:tplc="ECA41612">
      <w:start w:val="1"/>
      <w:numFmt w:val="bullet"/>
      <w:lvlText w:val=""/>
      <w:lvlJc w:val="left"/>
      <w:pPr>
        <w:tabs>
          <w:tab w:val="num" w:pos="2217"/>
        </w:tabs>
        <w:ind w:left="2217" w:hanging="360"/>
      </w:pPr>
      <w:rPr>
        <w:rFonts w:ascii="Wingdings" w:hAnsi="Wingdings" w:cs="Times New Roman" w:hint="default"/>
      </w:rPr>
    </w:lvl>
    <w:lvl w:ilvl="3" w:tplc="15026E98">
      <w:start w:val="1"/>
      <w:numFmt w:val="bullet"/>
      <w:lvlText w:val=""/>
      <w:lvlJc w:val="left"/>
      <w:pPr>
        <w:tabs>
          <w:tab w:val="num" w:pos="2937"/>
        </w:tabs>
        <w:ind w:left="2937" w:hanging="360"/>
      </w:pPr>
      <w:rPr>
        <w:rFonts w:ascii="Symbol" w:hAnsi="Symbol" w:cs="Times New Roman" w:hint="default"/>
      </w:rPr>
    </w:lvl>
    <w:lvl w:ilvl="4" w:tplc="3844F190">
      <w:start w:val="1"/>
      <w:numFmt w:val="bullet"/>
      <w:lvlText w:val="o"/>
      <w:lvlJc w:val="left"/>
      <w:pPr>
        <w:tabs>
          <w:tab w:val="num" w:pos="3657"/>
        </w:tabs>
        <w:ind w:left="3657" w:hanging="360"/>
      </w:pPr>
      <w:rPr>
        <w:rFonts w:ascii="Courier New" w:hAnsi="Courier New" w:cs="Courier New" w:hint="default"/>
      </w:rPr>
    </w:lvl>
    <w:lvl w:ilvl="5" w:tplc="A8E857C4">
      <w:start w:val="1"/>
      <w:numFmt w:val="bullet"/>
      <w:lvlText w:val=""/>
      <w:lvlJc w:val="left"/>
      <w:pPr>
        <w:tabs>
          <w:tab w:val="num" w:pos="4377"/>
        </w:tabs>
        <w:ind w:left="4377" w:hanging="360"/>
      </w:pPr>
      <w:rPr>
        <w:rFonts w:ascii="Wingdings" w:hAnsi="Wingdings" w:cs="Times New Roman" w:hint="default"/>
      </w:rPr>
    </w:lvl>
    <w:lvl w:ilvl="6" w:tplc="838E6818">
      <w:start w:val="1"/>
      <w:numFmt w:val="bullet"/>
      <w:lvlText w:val=""/>
      <w:lvlJc w:val="left"/>
      <w:pPr>
        <w:tabs>
          <w:tab w:val="num" w:pos="5097"/>
        </w:tabs>
        <w:ind w:left="5097" w:hanging="360"/>
      </w:pPr>
      <w:rPr>
        <w:rFonts w:ascii="Symbol" w:hAnsi="Symbol" w:cs="Times New Roman" w:hint="default"/>
      </w:rPr>
    </w:lvl>
    <w:lvl w:ilvl="7" w:tplc="DC462B7E">
      <w:start w:val="1"/>
      <w:numFmt w:val="bullet"/>
      <w:lvlText w:val="o"/>
      <w:lvlJc w:val="left"/>
      <w:pPr>
        <w:tabs>
          <w:tab w:val="num" w:pos="5817"/>
        </w:tabs>
        <w:ind w:left="5817" w:hanging="360"/>
      </w:pPr>
      <w:rPr>
        <w:rFonts w:ascii="Courier New" w:hAnsi="Courier New" w:cs="Courier New" w:hint="default"/>
      </w:rPr>
    </w:lvl>
    <w:lvl w:ilvl="8" w:tplc="DC880E5A">
      <w:start w:val="1"/>
      <w:numFmt w:val="bullet"/>
      <w:lvlText w:val=""/>
      <w:lvlJc w:val="left"/>
      <w:pPr>
        <w:tabs>
          <w:tab w:val="num" w:pos="6537"/>
        </w:tabs>
        <w:ind w:left="6537" w:hanging="360"/>
      </w:pPr>
      <w:rPr>
        <w:rFonts w:ascii="Wingdings" w:hAnsi="Wingdings" w:cs="Times New Roman" w:hint="default"/>
      </w:rPr>
    </w:lvl>
  </w:abstractNum>
  <w:abstractNum w:abstractNumId="8" w15:restartNumberingAfterBreak="0">
    <w:nsid w:val="7A100D28"/>
    <w:multiLevelType w:val="hybridMultilevel"/>
    <w:tmpl w:val="2F94C0BA"/>
    <w:lvl w:ilvl="0" w:tplc="80D29F80">
      <w:start w:val="1"/>
      <w:numFmt w:val="upperLetter"/>
      <w:lvlText w:val="%1."/>
      <w:lvlJc w:val="left"/>
      <w:pPr>
        <w:ind w:left="5670" w:hanging="5670"/>
      </w:pPr>
      <w:rPr>
        <w:b/>
      </w:rPr>
    </w:lvl>
    <w:lvl w:ilvl="1" w:tplc="81D2EB22">
      <w:start w:val="1"/>
      <w:numFmt w:val="decimal"/>
      <w:lvlText w:val="%2."/>
      <w:lvlJc w:val="left"/>
      <w:pPr>
        <w:ind w:left="1650" w:hanging="570"/>
      </w:pPr>
      <w:rPr>
        <w:b/>
        <w:i w:val="0"/>
      </w:rPr>
    </w:lvl>
    <w:lvl w:ilvl="2" w:tplc="1A0465D8">
      <w:start w:val="1"/>
      <w:numFmt w:val="lowerRoman"/>
      <w:lvlText w:val="%3."/>
      <w:lvlJc w:val="right"/>
      <w:pPr>
        <w:ind w:left="2160" w:hanging="180"/>
      </w:pPr>
    </w:lvl>
    <w:lvl w:ilvl="3" w:tplc="87FE9424">
      <w:start w:val="1"/>
      <w:numFmt w:val="decimal"/>
      <w:lvlText w:val="%4."/>
      <w:lvlJc w:val="left"/>
      <w:pPr>
        <w:ind w:left="2880" w:hanging="360"/>
      </w:pPr>
    </w:lvl>
    <w:lvl w:ilvl="4" w:tplc="C4B88118">
      <w:start w:val="1"/>
      <w:numFmt w:val="lowerLetter"/>
      <w:lvlText w:val="%5."/>
      <w:lvlJc w:val="left"/>
      <w:pPr>
        <w:ind w:left="3600" w:hanging="360"/>
      </w:pPr>
    </w:lvl>
    <w:lvl w:ilvl="5" w:tplc="0C04642C">
      <w:start w:val="1"/>
      <w:numFmt w:val="lowerRoman"/>
      <w:lvlText w:val="%6."/>
      <w:lvlJc w:val="right"/>
      <w:pPr>
        <w:ind w:left="4320" w:hanging="180"/>
      </w:pPr>
    </w:lvl>
    <w:lvl w:ilvl="6" w:tplc="8492736A">
      <w:start w:val="1"/>
      <w:numFmt w:val="decimal"/>
      <w:lvlText w:val="%7."/>
      <w:lvlJc w:val="left"/>
      <w:pPr>
        <w:ind w:left="5040" w:hanging="360"/>
      </w:pPr>
    </w:lvl>
    <w:lvl w:ilvl="7" w:tplc="3F225FD4">
      <w:start w:val="1"/>
      <w:numFmt w:val="lowerLetter"/>
      <w:lvlText w:val="%8."/>
      <w:lvlJc w:val="left"/>
      <w:pPr>
        <w:ind w:left="5760" w:hanging="360"/>
      </w:pPr>
    </w:lvl>
    <w:lvl w:ilvl="8" w:tplc="A0A0A2F2">
      <w:start w:val="1"/>
      <w:numFmt w:val="lowerRoman"/>
      <w:lvlText w:val="%9."/>
      <w:lvlJc w:val="right"/>
      <w:pPr>
        <w:ind w:left="6480" w:hanging="180"/>
      </w:pPr>
    </w:lvl>
  </w:abstractNum>
  <w:num w:numId="1" w16cid:durableId="1977758863">
    <w:abstractNumId w:val="7"/>
  </w:num>
  <w:num w:numId="2" w16cid:durableId="2072340111">
    <w:abstractNumId w:val="2"/>
  </w:num>
  <w:num w:numId="3" w16cid:durableId="697245855">
    <w:abstractNumId w:val="5"/>
  </w:num>
  <w:num w:numId="4" w16cid:durableId="2004579391">
    <w:abstractNumId w:val="6"/>
  </w:num>
  <w:num w:numId="5" w16cid:durableId="459029805">
    <w:abstractNumId w:val="4"/>
  </w:num>
  <w:num w:numId="6" w16cid:durableId="1818297492">
    <w:abstractNumId w:val="0"/>
    <w:lvlOverride w:ilvl="0">
      <w:lvl w:ilvl="0">
        <w:start w:val="1"/>
        <w:numFmt w:val="bullet"/>
        <w:lvlText w:val=""/>
        <w:lvlJc w:val="left"/>
        <w:pPr>
          <w:ind w:left="360" w:hanging="360"/>
        </w:pPr>
        <w:rPr>
          <w:rFonts w:ascii="Symbol" w:hAnsi="Symbol" w:hint="default"/>
        </w:rPr>
      </w:lvl>
    </w:lvlOverride>
  </w:num>
  <w:num w:numId="7" w16cid:durableId="824778847">
    <w:abstractNumId w:val="1"/>
  </w:num>
  <w:num w:numId="8" w16cid:durableId="350496817">
    <w:abstractNumId w:val="3"/>
  </w:num>
  <w:num w:numId="9" w16cid:durableId="10651779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65887"/>
    <w:rsid w:val="00006299"/>
    <w:rsid w:val="00021E1E"/>
    <w:rsid w:val="000460B0"/>
    <w:rsid w:val="00051196"/>
    <w:rsid w:val="00054767"/>
    <w:rsid w:val="00057A37"/>
    <w:rsid w:val="00062F3D"/>
    <w:rsid w:val="000652D0"/>
    <w:rsid w:val="0007511F"/>
    <w:rsid w:val="00080F03"/>
    <w:rsid w:val="000A371D"/>
    <w:rsid w:val="000A6B9A"/>
    <w:rsid w:val="000A75D7"/>
    <w:rsid w:val="000B0C2B"/>
    <w:rsid w:val="000B173D"/>
    <w:rsid w:val="000B4077"/>
    <w:rsid w:val="000B45E8"/>
    <w:rsid w:val="000C02CA"/>
    <w:rsid w:val="000C6C91"/>
    <w:rsid w:val="000D1288"/>
    <w:rsid w:val="000D4ED9"/>
    <w:rsid w:val="000D681B"/>
    <w:rsid w:val="000D7EE1"/>
    <w:rsid w:val="000E1AE9"/>
    <w:rsid w:val="000E7460"/>
    <w:rsid w:val="00121C5D"/>
    <w:rsid w:val="00123534"/>
    <w:rsid w:val="001272ED"/>
    <w:rsid w:val="00130083"/>
    <w:rsid w:val="00130853"/>
    <w:rsid w:val="00175292"/>
    <w:rsid w:val="00182156"/>
    <w:rsid w:val="00191DCB"/>
    <w:rsid w:val="001947DD"/>
    <w:rsid w:val="001A25A3"/>
    <w:rsid w:val="001D2CC1"/>
    <w:rsid w:val="001F79FA"/>
    <w:rsid w:val="00211DFE"/>
    <w:rsid w:val="002160F8"/>
    <w:rsid w:val="00260BAF"/>
    <w:rsid w:val="00263AD1"/>
    <w:rsid w:val="00273B30"/>
    <w:rsid w:val="0028430C"/>
    <w:rsid w:val="0029112D"/>
    <w:rsid w:val="002929B6"/>
    <w:rsid w:val="002A2FE3"/>
    <w:rsid w:val="002B10FB"/>
    <w:rsid w:val="002C0587"/>
    <w:rsid w:val="002D3CF7"/>
    <w:rsid w:val="002E5C48"/>
    <w:rsid w:val="002F2A56"/>
    <w:rsid w:val="003008B2"/>
    <w:rsid w:val="00314C0E"/>
    <w:rsid w:val="00314FEB"/>
    <w:rsid w:val="00337BB8"/>
    <w:rsid w:val="003617C8"/>
    <w:rsid w:val="0036479C"/>
    <w:rsid w:val="003745BC"/>
    <w:rsid w:val="003932C8"/>
    <w:rsid w:val="003A37B1"/>
    <w:rsid w:val="003A7289"/>
    <w:rsid w:val="003B20C1"/>
    <w:rsid w:val="003C4E23"/>
    <w:rsid w:val="003D1EA8"/>
    <w:rsid w:val="003D5AEC"/>
    <w:rsid w:val="003E4D51"/>
    <w:rsid w:val="00400495"/>
    <w:rsid w:val="00415366"/>
    <w:rsid w:val="004214B8"/>
    <w:rsid w:val="00425221"/>
    <w:rsid w:val="00431981"/>
    <w:rsid w:val="00432524"/>
    <w:rsid w:val="00445CD6"/>
    <w:rsid w:val="00457961"/>
    <w:rsid w:val="00460DFA"/>
    <w:rsid w:val="00462A8E"/>
    <w:rsid w:val="004703F9"/>
    <w:rsid w:val="00473753"/>
    <w:rsid w:val="00474BFB"/>
    <w:rsid w:val="0048411C"/>
    <w:rsid w:val="00491E64"/>
    <w:rsid w:val="00495215"/>
    <w:rsid w:val="00496B48"/>
    <w:rsid w:val="004A6706"/>
    <w:rsid w:val="004D2D5D"/>
    <w:rsid w:val="004E0B6D"/>
    <w:rsid w:val="004E154F"/>
    <w:rsid w:val="004E4734"/>
    <w:rsid w:val="004F0B5A"/>
    <w:rsid w:val="00502A65"/>
    <w:rsid w:val="005055D8"/>
    <w:rsid w:val="00511854"/>
    <w:rsid w:val="00512178"/>
    <w:rsid w:val="0051636E"/>
    <w:rsid w:val="005266EF"/>
    <w:rsid w:val="00530A8D"/>
    <w:rsid w:val="00532C7A"/>
    <w:rsid w:val="00534F25"/>
    <w:rsid w:val="0053752A"/>
    <w:rsid w:val="005543F4"/>
    <w:rsid w:val="00562748"/>
    <w:rsid w:val="00572D53"/>
    <w:rsid w:val="005815DC"/>
    <w:rsid w:val="005858B8"/>
    <w:rsid w:val="00591A98"/>
    <w:rsid w:val="005926CB"/>
    <w:rsid w:val="005A219B"/>
    <w:rsid w:val="005A41A9"/>
    <w:rsid w:val="005A705A"/>
    <w:rsid w:val="005B6D9E"/>
    <w:rsid w:val="005B6E30"/>
    <w:rsid w:val="005C4835"/>
    <w:rsid w:val="005E5146"/>
    <w:rsid w:val="005F456B"/>
    <w:rsid w:val="005F7535"/>
    <w:rsid w:val="00600488"/>
    <w:rsid w:val="006045B6"/>
    <w:rsid w:val="00605BF5"/>
    <w:rsid w:val="00605FD3"/>
    <w:rsid w:val="006342F5"/>
    <w:rsid w:val="00637609"/>
    <w:rsid w:val="00653F95"/>
    <w:rsid w:val="00654311"/>
    <w:rsid w:val="00661581"/>
    <w:rsid w:val="00664C08"/>
    <w:rsid w:val="00665778"/>
    <w:rsid w:val="00667B58"/>
    <w:rsid w:val="00671753"/>
    <w:rsid w:val="00672D6A"/>
    <w:rsid w:val="0067582B"/>
    <w:rsid w:val="00681AD3"/>
    <w:rsid w:val="00690342"/>
    <w:rsid w:val="00694C12"/>
    <w:rsid w:val="0069614A"/>
    <w:rsid w:val="00696261"/>
    <w:rsid w:val="0069742B"/>
    <w:rsid w:val="006A0129"/>
    <w:rsid w:val="006A0D41"/>
    <w:rsid w:val="006A32BD"/>
    <w:rsid w:val="006B6FB4"/>
    <w:rsid w:val="006C0D43"/>
    <w:rsid w:val="006D5855"/>
    <w:rsid w:val="006E6A7E"/>
    <w:rsid w:val="006F3CD8"/>
    <w:rsid w:val="006F6BE6"/>
    <w:rsid w:val="006F7008"/>
    <w:rsid w:val="00704987"/>
    <w:rsid w:val="00704AEA"/>
    <w:rsid w:val="00704B29"/>
    <w:rsid w:val="0071317C"/>
    <w:rsid w:val="00713B17"/>
    <w:rsid w:val="0071487E"/>
    <w:rsid w:val="00724B50"/>
    <w:rsid w:val="007301F0"/>
    <w:rsid w:val="0073399B"/>
    <w:rsid w:val="00755CFD"/>
    <w:rsid w:val="007633EC"/>
    <w:rsid w:val="00764C0D"/>
    <w:rsid w:val="00767ACE"/>
    <w:rsid w:val="00780819"/>
    <w:rsid w:val="0079120A"/>
    <w:rsid w:val="007A4587"/>
    <w:rsid w:val="007A4FCF"/>
    <w:rsid w:val="007C0C39"/>
    <w:rsid w:val="007E65C7"/>
    <w:rsid w:val="00801E04"/>
    <w:rsid w:val="00811742"/>
    <w:rsid w:val="00812B78"/>
    <w:rsid w:val="00815C49"/>
    <w:rsid w:val="00816D85"/>
    <w:rsid w:val="00817724"/>
    <w:rsid w:val="00821E47"/>
    <w:rsid w:val="00833866"/>
    <w:rsid w:val="008461CD"/>
    <w:rsid w:val="00847878"/>
    <w:rsid w:val="00850185"/>
    <w:rsid w:val="008536F6"/>
    <w:rsid w:val="00860ADB"/>
    <w:rsid w:val="00863254"/>
    <w:rsid w:val="008727B2"/>
    <w:rsid w:val="00876312"/>
    <w:rsid w:val="00881049"/>
    <w:rsid w:val="008853AE"/>
    <w:rsid w:val="008B6D54"/>
    <w:rsid w:val="008B7615"/>
    <w:rsid w:val="008E74FC"/>
    <w:rsid w:val="008F0DF4"/>
    <w:rsid w:val="008F3182"/>
    <w:rsid w:val="009162D4"/>
    <w:rsid w:val="00927B6C"/>
    <w:rsid w:val="00931BD5"/>
    <w:rsid w:val="0094761D"/>
    <w:rsid w:val="00951BAE"/>
    <w:rsid w:val="009557D3"/>
    <w:rsid w:val="0096143E"/>
    <w:rsid w:val="009810F4"/>
    <w:rsid w:val="009A27FF"/>
    <w:rsid w:val="009A3AC7"/>
    <w:rsid w:val="009A615E"/>
    <w:rsid w:val="009B68E2"/>
    <w:rsid w:val="009C5FB5"/>
    <w:rsid w:val="009E5BA9"/>
    <w:rsid w:val="009F4528"/>
    <w:rsid w:val="00A1467D"/>
    <w:rsid w:val="00A32395"/>
    <w:rsid w:val="00A43050"/>
    <w:rsid w:val="00A65887"/>
    <w:rsid w:val="00A72C20"/>
    <w:rsid w:val="00A817A9"/>
    <w:rsid w:val="00A90BE4"/>
    <w:rsid w:val="00A934AA"/>
    <w:rsid w:val="00AA3918"/>
    <w:rsid w:val="00AD234D"/>
    <w:rsid w:val="00AE1F84"/>
    <w:rsid w:val="00AE32AA"/>
    <w:rsid w:val="00AF2527"/>
    <w:rsid w:val="00AF33D7"/>
    <w:rsid w:val="00AF6997"/>
    <w:rsid w:val="00B107E3"/>
    <w:rsid w:val="00B175AF"/>
    <w:rsid w:val="00B301C2"/>
    <w:rsid w:val="00B31C1C"/>
    <w:rsid w:val="00B325CC"/>
    <w:rsid w:val="00B34ADC"/>
    <w:rsid w:val="00B40922"/>
    <w:rsid w:val="00B42673"/>
    <w:rsid w:val="00B56DDC"/>
    <w:rsid w:val="00B650A1"/>
    <w:rsid w:val="00B7060F"/>
    <w:rsid w:val="00B758AF"/>
    <w:rsid w:val="00B8551F"/>
    <w:rsid w:val="00B87475"/>
    <w:rsid w:val="00B915FF"/>
    <w:rsid w:val="00BA13D3"/>
    <w:rsid w:val="00BA31AA"/>
    <w:rsid w:val="00BA3398"/>
    <w:rsid w:val="00BB041B"/>
    <w:rsid w:val="00BB2235"/>
    <w:rsid w:val="00BD49F5"/>
    <w:rsid w:val="00C058B2"/>
    <w:rsid w:val="00C211FF"/>
    <w:rsid w:val="00C2295E"/>
    <w:rsid w:val="00C23D97"/>
    <w:rsid w:val="00C35A86"/>
    <w:rsid w:val="00C616B6"/>
    <w:rsid w:val="00C65E0C"/>
    <w:rsid w:val="00C75923"/>
    <w:rsid w:val="00C82025"/>
    <w:rsid w:val="00C90AED"/>
    <w:rsid w:val="00CA1893"/>
    <w:rsid w:val="00CA7933"/>
    <w:rsid w:val="00CB361E"/>
    <w:rsid w:val="00CC25EE"/>
    <w:rsid w:val="00CC59BC"/>
    <w:rsid w:val="00CC6F84"/>
    <w:rsid w:val="00CE23D6"/>
    <w:rsid w:val="00CE29CA"/>
    <w:rsid w:val="00CE7915"/>
    <w:rsid w:val="00CF05B4"/>
    <w:rsid w:val="00CF23EB"/>
    <w:rsid w:val="00CF405E"/>
    <w:rsid w:val="00D017E6"/>
    <w:rsid w:val="00D01FFA"/>
    <w:rsid w:val="00D021A1"/>
    <w:rsid w:val="00D04F7E"/>
    <w:rsid w:val="00D143BB"/>
    <w:rsid w:val="00D1441D"/>
    <w:rsid w:val="00D15F12"/>
    <w:rsid w:val="00D26BB8"/>
    <w:rsid w:val="00D27DBD"/>
    <w:rsid w:val="00D31C51"/>
    <w:rsid w:val="00D411FD"/>
    <w:rsid w:val="00D669BA"/>
    <w:rsid w:val="00D70FA1"/>
    <w:rsid w:val="00D772E3"/>
    <w:rsid w:val="00D85092"/>
    <w:rsid w:val="00DB105B"/>
    <w:rsid w:val="00DB13CA"/>
    <w:rsid w:val="00DB171F"/>
    <w:rsid w:val="00DB67F7"/>
    <w:rsid w:val="00DD19E2"/>
    <w:rsid w:val="00DE375E"/>
    <w:rsid w:val="00E13B13"/>
    <w:rsid w:val="00E13D16"/>
    <w:rsid w:val="00E16FC1"/>
    <w:rsid w:val="00E2465A"/>
    <w:rsid w:val="00E271FF"/>
    <w:rsid w:val="00E30111"/>
    <w:rsid w:val="00E33071"/>
    <w:rsid w:val="00E41D7A"/>
    <w:rsid w:val="00E44389"/>
    <w:rsid w:val="00E464A3"/>
    <w:rsid w:val="00E5573F"/>
    <w:rsid w:val="00E61523"/>
    <w:rsid w:val="00E61B45"/>
    <w:rsid w:val="00E61CF4"/>
    <w:rsid w:val="00E654FD"/>
    <w:rsid w:val="00E76A0C"/>
    <w:rsid w:val="00E9547D"/>
    <w:rsid w:val="00E95D98"/>
    <w:rsid w:val="00EA59BF"/>
    <w:rsid w:val="00EB22B8"/>
    <w:rsid w:val="00EC08D3"/>
    <w:rsid w:val="00EC245B"/>
    <w:rsid w:val="00EE3867"/>
    <w:rsid w:val="00EE3A14"/>
    <w:rsid w:val="00EE5508"/>
    <w:rsid w:val="00EF1A90"/>
    <w:rsid w:val="00EF5FCC"/>
    <w:rsid w:val="00EF66BA"/>
    <w:rsid w:val="00EF6FED"/>
    <w:rsid w:val="00F0331A"/>
    <w:rsid w:val="00F05483"/>
    <w:rsid w:val="00F07B2D"/>
    <w:rsid w:val="00F10BB7"/>
    <w:rsid w:val="00F10E1A"/>
    <w:rsid w:val="00F17565"/>
    <w:rsid w:val="00F35835"/>
    <w:rsid w:val="00F415A8"/>
    <w:rsid w:val="00F4445F"/>
    <w:rsid w:val="00F457D1"/>
    <w:rsid w:val="00F52678"/>
    <w:rsid w:val="00F61051"/>
    <w:rsid w:val="00F71D06"/>
    <w:rsid w:val="00F75066"/>
    <w:rsid w:val="00F761F1"/>
    <w:rsid w:val="00F8013B"/>
    <w:rsid w:val="00F839C6"/>
    <w:rsid w:val="00F87A78"/>
    <w:rsid w:val="00F92358"/>
    <w:rsid w:val="00F974D8"/>
    <w:rsid w:val="00FB0B9F"/>
    <w:rsid w:val="00FB149B"/>
    <w:rsid w:val="00FB1802"/>
    <w:rsid w:val="00FB42E1"/>
    <w:rsid w:val="00FC68A7"/>
    <w:rsid w:val="00FE06E3"/>
    <w:rsid w:val="00FE16E7"/>
    <w:rsid w:val="00FE7FC5"/>
    <w:rsid w:val="00FF5A4B"/>
  </w:rsids>
  <m:mathPr>
    <m:mathFont m:val="Cambria Math"/>
    <m:brkBin m:val="before"/>
    <m:brkBinSub m:val="--"/>
    <m:smallFrac m:val="0"/>
    <m:dispDef/>
    <m:lMargin m:val="0"/>
    <m:rMargin m:val="0"/>
    <m:defJc m:val="centerGroup"/>
    <m:wrapRight/>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B043B"/>
  <w15:docId w15:val="{CDA50EB4-36CD-4C11-BD61-21F093D1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pPr>
      <w:ind w:left="567" w:hanging="567"/>
    </w:pPr>
    <w:rPr>
      <w:sz w:val="22"/>
      <w:szCs w:val="28"/>
    </w:rPr>
  </w:style>
  <w:style w:type="paragraph" w:styleId="Heading1">
    <w:name w:val="heading 1"/>
    <w:basedOn w:val="Normal"/>
    <w:next w:val="Normal"/>
    <w:qFormat/>
    <w:rsid w:val="00FB1802"/>
    <w:pPr>
      <w:tabs>
        <w:tab w:val="left" w:pos="567"/>
      </w:tabs>
      <w:spacing w:before="240" w:after="120" w:line="260" w:lineRule="exact"/>
      <w:ind w:left="357" w:hanging="357"/>
      <w:outlineLvl w:val="0"/>
    </w:pPr>
    <w:rPr>
      <w:b/>
      <w:caps/>
      <w:sz w:val="26"/>
      <w:szCs w:val="20"/>
      <w:lang w:val="en-US" w:eastAsia="en-US"/>
    </w:rPr>
  </w:style>
  <w:style w:type="paragraph" w:styleId="Heading2">
    <w:name w:val="heading 2"/>
    <w:basedOn w:val="Normal"/>
    <w:next w:val="Normal"/>
    <w:qFormat/>
    <w:rsid w:val="00FB1802"/>
    <w:pPr>
      <w:keepNext/>
      <w:tabs>
        <w:tab w:val="left" w:pos="567"/>
      </w:tabs>
      <w:spacing w:before="240" w:after="60" w:line="260" w:lineRule="exact"/>
      <w:ind w:left="0" w:firstLine="0"/>
      <w:outlineLvl w:val="1"/>
    </w:pPr>
    <w:rPr>
      <w:rFonts w:ascii="Helvetica" w:hAnsi="Helvetica"/>
      <w:b/>
      <w:i/>
      <w:sz w:val="24"/>
      <w:szCs w:val="20"/>
      <w:lang w:val="cs-CZ" w:eastAsia="en-US"/>
    </w:rPr>
  </w:style>
  <w:style w:type="paragraph" w:styleId="Heading3">
    <w:name w:val="heading 3"/>
    <w:basedOn w:val="Normal"/>
    <w:next w:val="Normal"/>
    <w:qFormat/>
    <w:rsid w:val="00FB1802"/>
    <w:pPr>
      <w:keepNext/>
      <w:keepLines/>
      <w:tabs>
        <w:tab w:val="left" w:pos="567"/>
      </w:tabs>
      <w:spacing w:before="120" w:after="80" w:line="260" w:lineRule="exact"/>
      <w:ind w:left="0" w:firstLine="0"/>
      <w:outlineLvl w:val="2"/>
    </w:pPr>
    <w:rPr>
      <w:b/>
      <w:kern w:val="28"/>
      <w:sz w:val="24"/>
      <w:szCs w:val="20"/>
      <w:lang w:val="en-US" w:eastAsia="en-US"/>
    </w:rPr>
  </w:style>
  <w:style w:type="paragraph" w:styleId="Heading4">
    <w:name w:val="heading 4"/>
    <w:basedOn w:val="Normal"/>
    <w:next w:val="Normal"/>
    <w:qFormat/>
    <w:pPr>
      <w:keepNext/>
      <w:tabs>
        <w:tab w:val="left" w:pos="567"/>
      </w:tabs>
      <w:spacing w:line="260" w:lineRule="exact"/>
      <w:ind w:left="0" w:firstLine="0"/>
      <w:jc w:val="both"/>
      <w:outlineLvl w:val="3"/>
    </w:pPr>
    <w:rPr>
      <w:b/>
      <w:noProof/>
      <w:szCs w:val="20"/>
      <w:lang w:val="cs-CZ" w:eastAsia="en-US"/>
    </w:rPr>
  </w:style>
  <w:style w:type="paragraph" w:styleId="Heading5">
    <w:name w:val="heading 5"/>
    <w:basedOn w:val="Normal"/>
    <w:next w:val="Normal"/>
    <w:qFormat/>
    <w:pPr>
      <w:keepNext/>
      <w:tabs>
        <w:tab w:val="left" w:pos="567"/>
      </w:tabs>
      <w:spacing w:line="260" w:lineRule="exact"/>
      <w:ind w:left="0" w:firstLine="0"/>
      <w:jc w:val="both"/>
      <w:outlineLvl w:val="4"/>
    </w:pPr>
    <w:rPr>
      <w:noProof/>
      <w:szCs w:val="20"/>
      <w:lang w:val="cs-CZ" w:eastAsia="en-US"/>
    </w:rPr>
  </w:style>
  <w:style w:type="paragraph" w:styleId="Heading6">
    <w:name w:val="heading 6"/>
    <w:basedOn w:val="Normal"/>
    <w:next w:val="Normal"/>
    <w:qFormat/>
    <w:rsid w:val="00FB1802"/>
    <w:pPr>
      <w:keepNext/>
      <w:tabs>
        <w:tab w:val="left" w:pos="-720"/>
        <w:tab w:val="left" w:pos="567"/>
        <w:tab w:val="left" w:pos="4536"/>
      </w:tabs>
      <w:suppressAutoHyphens/>
      <w:spacing w:line="260" w:lineRule="exact"/>
      <w:ind w:left="0" w:firstLine="0"/>
      <w:outlineLvl w:val="5"/>
    </w:pPr>
    <w:rPr>
      <w:i/>
      <w:szCs w:val="20"/>
      <w:lang w:val="cs-CZ" w:eastAsia="en-US"/>
    </w:rPr>
  </w:style>
  <w:style w:type="paragraph" w:styleId="Heading7">
    <w:name w:val="heading 7"/>
    <w:basedOn w:val="Normal"/>
    <w:next w:val="Normal"/>
    <w:qFormat/>
    <w:rsid w:val="00FB1802"/>
    <w:pPr>
      <w:keepNext/>
      <w:tabs>
        <w:tab w:val="left" w:pos="-720"/>
        <w:tab w:val="left" w:pos="567"/>
        <w:tab w:val="left" w:pos="4536"/>
      </w:tabs>
      <w:suppressAutoHyphens/>
      <w:spacing w:line="260" w:lineRule="exact"/>
      <w:ind w:left="0" w:firstLine="0"/>
      <w:jc w:val="both"/>
      <w:outlineLvl w:val="6"/>
    </w:pPr>
    <w:rPr>
      <w:i/>
      <w:szCs w:val="20"/>
      <w:lang w:val="cs-CZ" w:eastAsia="en-US"/>
    </w:rPr>
  </w:style>
  <w:style w:type="paragraph" w:styleId="Heading8">
    <w:name w:val="heading 8"/>
    <w:basedOn w:val="Normal"/>
    <w:next w:val="Normal"/>
    <w:qFormat/>
    <w:rsid w:val="00FB1802"/>
    <w:pPr>
      <w:keepNext/>
      <w:tabs>
        <w:tab w:val="left" w:pos="567"/>
      </w:tabs>
      <w:spacing w:line="260" w:lineRule="exact"/>
      <w:jc w:val="both"/>
      <w:outlineLvl w:val="7"/>
    </w:pPr>
    <w:rPr>
      <w:b/>
      <w:i/>
      <w:szCs w:val="20"/>
      <w:lang w:val="cs-CZ" w:eastAsia="en-US"/>
    </w:rPr>
  </w:style>
  <w:style w:type="paragraph" w:styleId="Heading9">
    <w:name w:val="heading 9"/>
    <w:basedOn w:val="Normal"/>
    <w:next w:val="Normal"/>
    <w:qFormat/>
    <w:rsid w:val="00FB1802"/>
    <w:pPr>
      <w:keepNext/>
      <w:tabs>
        <w:tab w:val="left" w:pos="567"/>
      </w:tabs>
      <w:spacing w:line="260" w:lineRule="exact"/>
      <w:ind w:left="0" w:firstLine="0"/>
      <w:jc w:val="both"/>
      <w:outlineLvl w:val="8"/>
    </w:pPr>
    <w:rPr>
      <w:b/>
      <w:i/>
      <w:szCs w:val="20"/>
      <w:lang w:val="cs-C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1802"/>
    <w:pPr>
      <w:tabs>
        <w:tab w:val="left" w:pos="567"/>
        <w:tab w:val="center" w:pos="4536"/>
        <w:tab w:val="center" w:pos="8930"/>
      </w:tabs>
      <w:ind w:left="0" w:firstLine="0"/>
    </w:pPr>
    <w:rPr>
      <w:rFonts w:ascii="Helvetica" w:hAnsi="Helvetica"/>
      <w:sz w:val="16"/>
      <w:szCs w:val="20"/>
      <w:lang w:val="cs-CZ" w:eastAsia="en-US"/>
    </w:rPr>
  </w:style>
  <w:style w:type="character" w:styleId="PageNumber">
    <w:name w:val="page number"/>
    <w:basedOn w:val="DefaultParagraphFont"/>
  </w:style>
  <w:style w:type="paragraph" w:styleId="Header">
    <w:name w:val="header"/>
    <w:basedOn w:val="Normal"/>
    <w:rsid w:val="00FB1802"/>
    <w:pPr>
      <w:tabs>
        <w:tab w:val="left" w:pos="567"/>
        <w:tab w:val="center" w:pos="4153"/>
        <w:tab w:val="right" w:pos="8306"/>
      </w:tabs>
      <w:ind w:left="0" w:firstLine="0"/>
    </w:pPr>
    <w:rPr>
      <w:rFonts w:ascii="Helvetica" w:hAnsi="Helvetica"/>
      <w:sz w:val="20"/>
      <w:szCs w:val="20"/>
      <w:lang w:val="cs-CZ" w:eastAsia="en-US"/>
    </w:rPr>
  </w:style>
  <w:style w:type="character" w:styleId="Hyperlink">
    <w:name w:val="Hyperlink"/>
    <w:rPr>
      <w:color w:val="0000FF"/>
      <w:u w:val="single"/>
    </w:rPr>
  </w:style>
  <w:style w:type="paragraph" w:styleId="BodyText">
    <w:name w:val="Body Text"/>
    <w:basedOn w:val="Normal"/>
    <w:pPr>
      <w:ind w:left="0" w:firstLine="0"/>
    </w:pPr>
    <w:rPr>
      <w:noProof/>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CommentReference">
    <w:name w:val="annotation reference"/>
    <w:semiHidden/>
    <w:rsid w:val="008727B2"/>
    <w:rPr>
      <w:sz w:val="16"/>
      <w:szCs w:val="16"/>
    </w:rPr>
  </w:style>
  <w:style w:type="paragraph" w:styleId="CommentText">
    <w:name w:val="annotation text"/>
    <w:basedOn w:val="Normal"/>
    <w:semiHidden/>
    <w:rsid w:val="008727B2"/>
    <w:rPr>
      <w:sz w:val="20"/>
      <w:szCs w:val="20"/>
    </w:rPr>
  </w:style>
  <w:style w:type="paragraph" w:styleId="CommentSubject">
    <w:name w:val="annotation subject"/>
    <w:basedOn w:val="CommentText"/>
    <w:next w:val="CommentText"/>
    <w:semiHidden/>
    <w:rsid w:val="008727B2"/>
    <w:rPr>
      <w:b/>
      <w:bCs/>
    </w:rPr>
  </w:style>
  <w:style w:type="character" w:customStyle="1" w:styleId="tlid-translation">
    <w:name w:val="tlid-translation"/>
    <w:basedOn w:val="DefaultParagraphFont"/>
    <w:rsid w:val="00D14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ma.europa.eu/en/documents/template-form/qrd-appendix-v-adverse-drug-reaction-reporting-details_en.docx" TargetMode="External"/><Relationship Id="rId4" Type="http://schemas.openxmlformats.org/officeDocument/2006/relationships/settings" Target="settings.xml"/><Relationship Id="rId9" Type="http://schemas.openxmlformats.org/officeDocument/2006/relationships/hyperlink" Target="https://www.ema.europa.eu/en/documents/template-form/qrd-appendix-v-adverse-drug-reaction-reporting-details_en.docx"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60CC6-7FE3-4F27-97DC-4B84609F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3141</Words>
  <Characters>22419</Characters>
  <Application>Microsoft Office Word</Application>
  <DocSecurity>0</DocSecurity>
  <Lines>186</Lines>
  <Paragraphs>51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Hreferralspcclean_pl</vt:lpstr>
      <vt:lpstr>Hreferralspcclean_pl</vt:lpstr>
    </vt:vector>
  </TitlesOfParts>
  <Company>CDT</Company>
  <LinksUpToDate>false</LinksUpToDate>
  <CharactersWithSpaces>25509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mutual-recognition-decentralised-referral-pi-template-version-42_en_CLEAN_PL</dc:title>
  <dc:subject>General-EMA/53561/2010</dc:subject>
  <dc:creator>CDT</dc:creator>
  <cp:lastModifiedBy>QRD</cp:lastModifiedBy>
  <cp:revision>7</cp:revision>
  <cp:lastPrinted>2003-12-06T14:34:00Z</cp:lastPrinted>
  <dcterms:created xsi:type="dcterms:W3CDTF">2021-04-08T11:19:00Z</dcterms:created>
  <dcterms:modified xsi:type="dcterms:W3CDTF">2024-02-22T07:56:00Z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15/04/2021 10:59:35</vt:lpwstr>
  </property>
  <property fmtid="{D5CDD505-2E9C-101B-9397-08002B2CF9AE}" pid="7" name="DM_Creator_Name">
    <vt:lpwstr>Akhtar Timea</vt:lpwstr>
  </property>
  <property fmtid="{D5CDD505-2E9C-101B-9397-08002B2CF9AE}" pid="8" name="DM_DocRefId">
    <vt:lpwstr>EMA/217919/2021</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53561</vt:lpwstr>
  </property>
  <property fmtid="{D5CDD505-2E9C-101B-9397-08002B2CF9AE}" pid="14" name="DM_emea_doc_ref_id">
    <vt:lpwstr>EMA/217919/2021</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15/04/2021 10:59:36</vt:lpwstr>
  </property>
  <property fmtid="{D5CDD505-2E9C-101B-9397-08002B2CF9AE}" pid="35" name="DM_Modifier_Name">
    <vt:lpwstr>Akhtar Timea</vt:lpwstr>
  </property>
  <property fmtid="{D5CDD505-2E9C-101B-9397-08002B2CF9AE}" pid="36" name="DM_Modify_Date">
    <vt:lpwstr>15/04/2021 10:59:36</vt:lpwstr>
  </property>
  <property fmtid="{D5CDD505-2E9C-101B-9397-08002B2CF9AE}" pid="37" name="DM_Name">
    <vt:lpwstr>mutual-recognition-decentralised-referral-pi-template-version-42_en_CLEAN_PL</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templates/03 QRD H-Referral templates/2021-04 H Referral template v 4.2 Apr 21/Translation exercise/Clean templates from CDT</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JobId">
    <vt:lpwstr>59d9c939-1c3e-4a98-a981-ad0300ec1be3</vt:lpwstr>
  </property>
  <property fmtid="{D5CDD505-2E9C-101B-9397-08002B2CF9AE}" pid="46" name="MSIP_Label_afe1b31d-cec0-4074-b4bd-f07689e43d84_ActionId">
    <vt:lpwstr>8a74da1a-2b94-4741-847c-d71276af45e3</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Enabled">
    <vt:lpwstr>True</vt:lpwstr>
  </property>
  <property fmtid="{D5CDD505-2E9C-101B-9397-08002B2CF9AE}" pid="49" name="MSIP_Label_afe1b31d-cec0-4074-b4bd-f07689e43d84_Extended_MSFT_Method">
    <vt:lpwstr>Automatic</vt:lpwstr>
  </property>
  <property fmtid="{D5CDD505-2E9C-101B-9397-08002B2CF9AE}" pid="50" name="MSIP_Label_afe1b31d-cec0-4074-b4bd-f07689e43d84_Name">
    <vt:lpwstr>Internal</vt:lpwstr>
  </property>
  <property fmtid="{D5CDD505-2E9C-101B-9397-08002B2CF9AE}" pid="51" name="MSIP_Label_afe1b31d-cec0-4074-b4bd-f07689e43d84_Owner">
    <vt:lpwstr>Tia.Akhtar@ema.europa.eu</vt:lpwstr>
  </property>
  <property fmtid="{D5CDD505-2E9C-101B-9397-08002B2CF9AE}" pid="52" name="MSIP_Label_afe1b31d-cec0-4074-b4bd-f07689e43d84_SetDate">
    <vt:lpwstr>2020-02-03T11:38:03.4623711Z</vt:lpwstr>
  </property>
  <property fmtid="{D5CDD505-2E9C-101B-9397-08002B2CF9AE}" pid="53" name="MSIP_Label_afe1b31d-cec0-4074-b4bd-f07689e43d84_SiteId">
    <vt:lpwstr>bc9dc15c-61bc-4f03-b60b-e5b6d8922839</vt:lpwstr>
  </property>
  <property fmtid="{D5CDD505-2E9C-101B-9397-08002B2CF9AE}" pid="54" name="MSIP_Label_0eea11ca-d417-4147-80ed-01a58412c458_Enabled">
    <vt:lpwstr>true</vt:lpwstr>
  </property>
  <property fmtid="{D5CDD505-2E9C-101B-9397-08002B2CF9AE}" pid="55" name="MSIP_Label_0eea11ca-d417-4147-80ed-01a58412c458_SetDate">
    <vt:lpwstr>2024-02-22T07:56:21Z</vt:lpwstr>
  </property>
  <property fmtid="{D5CDD505-2E9C-101B-9397-08002B2CF9AE}" pid="56" name="MSIP_Label_0eea11ca-d417-4147-80ed-01a58412c458_Method">
    <vt:lpwstr>Standard</vt:lpwstr>
  </property>
  <property fmtid="{D5CDD505-2E9C-101B-9397-08002B2CF9AE}" pid="57" name="MSIP_Label_0eea11ca-d417-4147-80ed-01a58412c458_Name">
    <vt:lpwstr>0eea11ca-d417-4147-80ed-01a58412c458</vt:lpwstr>
  </property>
  <property fmtid="{D5CDD505-2E9C-101B-9397-08002B2CF9AE}" pid="58" name="MSIP_Label_0eea11ca-d417-4147-80ed-01a58412c458_SiteId">
    <vt:lpwstr>bc9dc15c-61bc-4f03-b60b-e5b6d8922839</vt:lpwstr>
  </property>
  <property fmtid="{D5CDD505-2E9C-101B-9397-08002B2CF9AE}" pid="59" name="MSIP_Label_0eea11ca-d417-4147-80ed-01a58412c458_ActionId">
    <vt:lpwstr>772b0880-cc10-487d-a17c-eba7af6a9930</vt:lpwstr>
  </property>
  <property fmtid="{D5CDD505-2E9C-101B-9397-08002B2CF9AE}" pid="60" name="MSIP_Label_0eea11ca-d417-4147-80ed-01a58412c458_ContentBits">
    <vt:lpwstr>2</vt:lpwstr>
  </property>
</Properties>
</file>