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A452B" w:rsidP="008A452B" w14:paraId="102EBEE0" w14:textId="77777777">
      <w:pPr>
        <w:pStyle w:val="Header"/>
        <w:tabs>
          <w:tab w:val="clear" w:pos="4153"/>
          <w:tab w:val="clear" w:pos="8306"/>
        </w:tabs>
        <w:rPr>
          <w:lang w:val="sk-SK"/>
        </w:rPr>
      </w:pPr>
    </w:p>
    <w:p w:rsidR="008A452B" w:rsidP="008A452B" w14:paraId="160D6A69" w14:textId="77777777">
      <w:pPr>
        <w:rPr>
          <w:b/>
          <w:sz w:val="22"/>
          <w:u w:val="single"/>
          <w:lang w:val="pl-PL"/>
        </w:rPr>
      </w:pPr>
      <w:r>
        <w:rPr>
          <w:b/>
          <w:sz w:val="22"/>
          <w:u w:val="single"/>
          <w:lang w:val="pl-PL"/>
        </w:rPr>
        <w:t>Dotyczy podpunktu „Ciąża”</w:t>
      </w:r>
    </w:p>
    <w:p w:rsidR="008A452B" w:rsidP="008A452B" w14:paraId="1BB7EBB4" w14:textId="77777777">
      <w:pPr>
        <w:rPr>
          <w:sz w:val="22"/>
          <w:lang w:val="pl-PL"/>
        </w:rPr>
      </w:pPr>
    </w:p>
    <w:p w:rsidR="008A452B" w:rsidP="008A452B" w14:paraId="79DA1CA6" w14:textId="77777777">
      <w:pPr>
        <w:rPr>
          <w:sz w:val="22"/>
          <w:szCs w:val="22"/>
          <w:lang w:val="pl-PL"/>
        </w:rPr>
      </w:pPr>
      <w:r>
        <w:rPr>
          <w:b/>
          <w:i/>
          <w:iCs/>
          <w:sz w:val="22"/>
          <w:szCs w:val="22"/>
          <w:lang w:val="pl-PL"/>
        </w:rPr>
        <w:t>[1]</w:t>
      </w:r>
      <w:r>
        <w:rPr>
          <w:i/>
          <w:iCs/>
          <w:sz w:val="22"/>
          <w:szCs w:val="22"/>
          <w:lang w:val="pl-PL"/>
        </w:rPr>
        <w:t>&lt;</w:t>
      </w:r>
      <w:r>
        <w:rPr>
          <w:iCs/>
          <w:sz w:val="22"/>
          <w:szCs w:val="22"/>
          <w:lang w:val="pl-PL"/>
        </w:rPr>
        <w:t xml:space="preserve">W oparciu o dane dotyczące stosowania u ludzi </w:t>
      </w:r>
      <w:r>
        <w:rPr>
          <w:iCs/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wymienić</w:t>
      </w:r>
      <w:r>
        <w:rPr>
          <w:color w:val="008000"/>
          <w:sz w:val="22"/>
          <w:szCs w:val="22"/>
          <w:lang w:val="pl-PL"/>
        </w:rPr>
        <w:t>]</w:t>
      </w:r>
      <w:r>
        <w:rPr>
          <w:sz w:val="22"/>
          <w:szCs w:val="22"/>
          <w:lang w:val="pl-PL"/>
        </w:rPr>
        <w:t xml:space="preserve"> {substancja czynna} &lt;wywołuje wady wrodzone </w:t>
      </w:r>
      <w:r>
        <w:rPr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wymienić</w:t>
      </w:r>
      <w:r>
        <w:rPr>
          <w:color w:val="008000"/>
          <w:sz w:val="22"/>
          <w:szCs w:val="22"/>
          <w:lang w:val="pl-PL"/>
        </w:rPr>
        <w:t>]</w:t>
      </w:r>
      <w:r>
        <w:rPr>
          <w:sz w:val="22"/>
          <w:szCs w:val="22"/>
          <w:lang w:val="pl-PL"/>
        </w:rPr>
        <w:t xml:space="preserve"> gdy jest stosowana w okresie ciąży&gt; </w:t>
      </w:r>
      <w:r>
        <w:rPr>
          <w:color w:val="008000"/>
          <w:sz w:val="22"/>
          <w:szCs w:val="22"/>
          <w:lang w:val="pl-PL"/>
        </w:rPr>
        <w:t>[</w:t>
      </w:r>
      <w:r w:rsidRPr="00382671">
        <w:rPr>
          <w:i/>
          <w:color w:val="008000"/>
          <w:sz w:val="22"/>
          <w:szCs w:val="22"/>
          <w:lang w:val="pl-PL"/>
        </w:rPr>
        <w:t>lub</w:t>
      </w:r>
      <w:r>
        <w:rPr>
          <w:color w:val="008000"/>
          <w:sz w:val="22"/>
          <w:szCs w:val="22"/>
          <w:lang w:val="pl-PL"/>
        </w:rPr>
        <w:t>]</w:t>
      </w:r>
      <w:r>
        <w:rPr>
          <w:sz w:val="22"/>
          <w:szCs w:val="22"/>
          <w:lang w:val="pl-PL"/>
        </w:rPr>
        <w:t xml:space="preserve">&lt;wywiera szkodliwe działanie farmakologiczne na przebieg ciąży </w:t>
      </w:r>
      <w:r w:rsidR="00664C7A">
        <w:rPr>
          <w:sz w:val="22"/>
          <w:szCs w:val="22"/>
          <w:lang w:val="pl-PL"/>
        </w:rPr>
        <w:t>i (</w:t>
      </w:r>
      <w:r>
        <w:rPr>
          <w:sz w:val="22"/>
          <w:szCs w:val="22"/>
          <w:lang w:val="pl-PL"/>
        </w:rPr>
        <w:t>lub</w:t>
      </w:r>
      <w:r w:rsidR="00145317">
        <w:rPr>
          <w:sz w:val="22"/>
          <w:szCs w:val="22"/>
          <w:lang w:val="pl-PL"/>
        </w:rPr>
        <w:t>)</w:t>
      </w:r>
      <w:r>
        <w:rPr>
          <w:sz w:val="22"/>
          <w:szCs w:val="22"/>
          <w:lang w:val="pl-PL"/>
        </w:rPr>
        <w:t xml:space="preserve"> rozwój płodu/noworodka&gt;.</w:t>
      </w:r>
    </w:p>
    <w:p w:rsidR="004D76F1" w:rsidP="008A452B" w14:paraId="3F89F85A" w14:textId="77777777">
      <w:pPr>
        <w:rPr>
          <w:sz w:val="22"/>
          <w:szCs w:val="22"/>
          <w:lang w:val="pl-PL"/>
        </w:rPr>
      </w:pPr>
    </w:p>
    <w:p w:rsidR="008A452B" w:rsidP="008A452B" w14:paraId="2B096BD7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Produkt {nazwa własna} jest przeciwwskazany do stosowania &lt;w okresie ciąży&gt; &lt;podczas {podać trymestr} trymestru ciąży&gt;</w:t>
      </w:r>
      <w:r w:rsidR="001D5A3E">
        <w:rPr>
          <w:sz w:val="22"/>
          <w:szCs w:val="22"/>
          <w:lang w:val="pl-PL"/>
        </w:rPr>
        <w:t xml:space="preserve"> </w:t>
      </w:r>
      <w:r w:rsidRPr="00382671">
        <w:rPr>
          <w:color w:val="008000"/>
          <w:sz w:val="22"/>
          <w:szCs w:val="22"/>
          <w:lang w:val="pl-PL"/>
        </w:rPr>
        <w:t>[</w:t>
      </w:r>
      <w:r w:rsidRPr="00382671">
        <w:rPr>
          <w:i/>
          <w:color w:val="008000"/>
          <w:sz w:val="22"/>
          <w:szCs w:val="22"/>
          <w:lang w:val="pl-PL"/>
        </w:rPr>
        <w:t>tylko w przypadku bezwzględnego przeciwwskazania</w:t>
      </w:r>
      <w:r w:rsidRPr="00382671">
        <w:rPr>
          <w:color w:val="008000"/>
          <w:sz w:val="22"/>
          <w:szCs w:val="22"/>
          <w:lang w:val="pl-PL"/>
        </w:rPr>
        <w:t>]</w:t>
      </w:r>
      <w:r>
        <w:rPr>
          <w:sz w:val="22"/>
          <w:szCs w:val="22"/>
          <w:lang w:val="pl-PL"/>
        </w:rPr>
        <w:t>&gt; (patrz punkt 4.3)</w:t>
      </w:r>
      <w:r w:rsidR="004D76F1">
        <w:rPr>
          <w:sz w:val="22"/>
          <w:szCs w:val="22"/>
          <w:lang w:val="pl-PL"/>
        </w:rPr>
        <w:t>.</w:t>
      </w:r>
    </w:p>
    <w:p w:rsidR="008A452B" w:rsidP="008A452B" w14:paraId="237AD419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&lt;Kobiety w wieku rozrodczym muszą stosować skuteczną metodę antykoncepcji &lt; w trakcie &lt;i do {liczba} tygodni po okresie&gt; leczenia.&gt;&gt;</w:t>
      </w:r>
    </w:p>
    <w:p w:rsidR="008A452B" w:rsidP="008A452B" w14:paraId="3A279761" w14:textId="77777777">
      <w:pPr>
        <w:rPr>
          <w:iCs/>
          <w:sz w:val="22"/>
          <w:szCs w:val="22"/>
          <w:lang w:val="pl-PL"/>
        </w:rPr>
      </w:pPr>
    </w:p>
    <w:p w:rsidR="008A452B" w:rsidP="008A452B" w14:paraId="1BE724FB" w14:textId="6E11C521">
      <w:pPr>
        <w:rPr>
          <w:sz w:val="22"/>
          <w:szCs w:val="22"/>
          <w:lang w:val="pl-PL"/>
        </w:rPr>
      </w:pPr>
      <w:r>
        <w:rPr>
          <w:b/>
          <w:i/>
          <w:iCs/>
          <w:sz w:val="22"/>
          <w:szCs w:val="22"/>
          <w:lang w:val="pl-PL"/>
        </w:rPr>
        <w:t>[2]</w:t>
      </w:r>
      <w:r>
        <w:rPr>
          <w:i/>
          <w:iCs/>
          <w:sz w:val="22"/>
          <w:szCs w:val="22"/>
          <w:lang w:val="pl-PL"/>
        </w:rPr>
        <w:t>&lt;</w:t>
      </w:r>
      <w:r>
        <w:rPr>
          <w:iCs/>
          <w:sz w:val="22"/>
          <w:szCs w:val="22"/>
          <w:lang w:val="pl-PL"/>
        </w:rPr>
        <w:t xml:space="preserve">W oparciu o dane dotyczące stosowania u ludzi </w:t>
      </w:r>
      <w:r w:rsidRPr="00382671">
        <w:rPr>
          <w:iCs/>
          <w:color w:val="008000"/>
          <w:sz w:val="22"/>
          <w:szCs w:val="22"/>
          <w:lang w:val="pl-PL"/>
        </w:rPr>
        <w:t>[</w:t>
      </w:r>
      <w:r w:rsidRPr="00382671">
        <w:rPr>
          <w:i/>
          <w:color w:val="008000"/>
          <w:sz w:val="22"/>
          <w:szCs w:val="22"/>
          <w:lang w:val="pl-PL"/>
        </w:rPr>
        <w:t>wymienić</w:t>
      </w:r>
      <w:r w:rsidRPr="00382671">
        <w:rPr>
          <w:color w:val="008000"/>
          <w:sz w:val="22"/>
          <w:szCs w:val="22"/>
          <w:lang w:val="pl-PL"/>
        </w:rPr>
        <w:t>]</w:t>
      </w:r>
      <w:r>
        <w:rPr>
          <w:sz w:val="22"/>
          <w:szCs w:val="22"/>
          <w:lang w:val="pl-PL"/>
        </w:rPr>
        <w:t xml:space="preserve"> </w:t>
      </w:r>
      <w:r>
        <w:rPr>
          <w:iCs/>
          <w:sz w:val="22"/>
          <w:szCs w:val="22"/>
          <w:lang w:val="pl-PL"/>
        </w:rPr>
        <w:t>przypuszcza się/istnieje podejrzenie</w:t>
      </w:r>
      <w:r w:rsidR="001226E7">
        <w:rPr>
          <w:iCs/>
          <w:sz w:val="22"/>
          <w:szCs w:val="22"/>
          <w:lang w:val="pl-PL"/>
        </w:rPr>
        <w:t>,</w:t>
      </w:r>
      <w:r>
        <w:rPr>
          <w:iCs/>
          <w:sz w:val="22"/>
          <w:szCs w:val="22"/>
          <w:lang w:val="pl-PL"/>
        </w:rPr>
        <w:t xml:space="preserve"> że </w:t>
      </w:r>
      <w:r>
        <w:rPr>
          <w:sz w:val="22"/>
          <w:szCs w:val="22"/>
          <w:lang w:val="pl-PL"/>
        </w:rPr>
        <w:t xml:space="preserve">{substancja czynna} &lt;wywołuje wady wrodzone </w:t>
      </w:r>
      <w:r>
        <w:rPr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wymienić</w:t>
      </w:r>
      <w:r>
        <w:rPr>
          <w:color w:val="008000"/>
          <w:sz w:val="22"/>
          <w:szCs w:val="22"/>
          <w:lang w:val="pl-PL"/>
        </w:rPr>
        <w:t>]</w:t>
      </w:r>
      <w:r w:rsidR="001226E7">
        <w:rPr>
          <w:color w:val="008000"/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gdy jest podawana podczas ciąży</w:t>
      </w:r>
      <w:r w:rsidR="001226E7">
        <w:rPr>
          <w:sz w:val="22"/>
          <w:szCs w:val="22"/>
          <w:lang w:val="pl-PL"/>
        </w:rPr>
        <w:t>.</w:t>
      </w:r>
      <w:r>
        <w:rPr>
          <w:sz w:val="22"/>
          <w:szCs w:val="22"/>
          <w:lang w:val="pl-PL"/>
        </w:rPr>
        <w:t>&gt;</w:t>
      </w:r>
    </w:p>
    <w:p w:rsidR="008A452B" w:rsidP="008A452B" w14:paraId="0D826244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 &lt;Badania na zwierzętach wykazały szkodliwy wpływ na reprodukcję (patrz punkt 5.3).&gt;</w:t>
      </w:r>
    </w:p>
    <w:p w:rsidR="008A452B" w:rsidP="008A452B" w14:paraId="5E007D34" w14:textId="77777777">
      <w:pPr>
        <w:rPr>
          <w:color w:val="008000"/>
          <w:sz w:val="22"/>
          <w:szCs w:val="22"/>
          <w:lang w:val="pl-PL"/>
        </w:rPr>
      </w:pPr>
      <w:r>
        <w:rPr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lub</w:t>
      </w:r>
      <w:r>
        <w:rPr>
          <w:color w:val="008000"/>
          <w:sz w:val="22"/>
          <w:szCs w:val="22"/>
          <w:lang w:val="pl-PL"/>
        </w:rPr>
        <w:t>]</w:t>
      </w:r>
    </w:p>
    <w:p w:rsidR="008A452B" w:rsidP="008A452B" w14:paraId="53D01E10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 &lt;Badania na zwierzętach dotyczące szkodliwego wpływu na reprodukcję są niewystarczające (patrz punkt 5.3).&gt;</w:t>
      </w:r>
    </w:p>
    <w:p w:rsidR="004D76F1" w:rsidP="008A452B" w14:paraId="721E3469" w14:textId="77777777">
      <w:pPr>
        <w:rPr>
          <w:sz w:val="22"/>
          <w:szCs w:val="22"/>
          <w:lang w:val="pl-PL"/>
        </w:rPr>
      </w:pPr>
    </w:p>
    <w:p w:rsidR="008A452B" w:rsidP="008A452B" w14:paraId="0BCD8FDE" w14:textId="1FE6E0C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Produktu {nazwa własna} nie </w:t>
      </w:r>
      <w:r w:rsidR="00EC26B2">
        <w:rPr>
          <w:sz w:val="22"/>
          <w:szCs w:val="22"/>
          <w:lang w:val="pl-PL"/>
        </w:rPr>
        <w:t xml:space="preserve">należy </w:t>
      </w:r>
      <w:r>
        <w:rPr>
          <w:sz w:val="22"/>
          <w:szCs w:val="22"/>
          <w:lang w:val="pl-PL"/>
        </w:rPr>
        <w:t>stosować &lt;w okresie ciąży&gt; &lt;podczas {podać trymestr} trymestru ciąży&gt;</w:t>
      </w:r>
      <w:r w:rsidR="001226E7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chyba że stan kliniczny kobiety wymaga podawania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czynna}.</w:t>
      </w:r>
    </w:p>
    <w:p w:rsidR="00EC26B2" w:rsidP="008A452B" w14:paraId="6814E487" w14:textId="77777777">
      <w:pPr>
        <w:rPr>
          <w:sz w:val="22"/>
          <w:szCs w:val="22"/>
          <w:lang w:val="pl-PL"/>
        </w:rPr>
      </w:pPr>
    </w:p>
    <w:p w:rsidR="008A452B" w:rsidP="008A452B" w14:paraId="049007AE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&lt;Kobiety w wieku rozrodczym muszą stosować skuteczną metodę antykoncepcji &lt; w trakcie </w:t>
      </w:r>
    </w:p>
    <w:p w:rsidR="008A452B" w:rsidP="008A452B" w14:paraId="2483629F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&lt;i do {liczba} tygodni po okresie&gt; leczenia.&gt;&gt;</w:t>
      </w:r>
    </w:p>
    <w:p w:rsidR="008A452B" w:rsidP="008A452B" w14:paraId="5F6B4161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</w:t>
      </w:r>
    </w:p>
    <w:p w:rsidR="008A452B" w:rsidP="008A452B" w14:paraId="21FE21DD" w14:textId="49259723">
      <w:pPr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[3]</w:t>
      </w:r>
      <w:r>
        <w:rPr>
          <w:sz w:val="22"/>
          <w:szCs w:val="22"/>
          <w:lang w:val="pl-PL"/>
        </w:rPr>
        <w:t xml:space="preserve"> </w:t>
      </w:r>
      <w:r>
        <w:rPr>
          <w:iCs/>
          <w:sz w:val="22"/>
          <w:szCs w:val="22"/>
          <w:lang w:val="pl-PL"/>
        </w:rPr>
        <w:t xml:space="preserve">&lt;W oparciu o dane dotyczące stosowania u ludzi </w:t>
      </w:r>
      <w:r>
        <w:rPr>
          <w:iCs/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wymienić</w:t>
      </w:r>
      <w:r>
        <w:rPr>
          <w:color w:val="008000"/>
          <w:sz w:val="22"/>
          <w:szCs w:val="22"/>
          <w:lang w:val="pl-PL"/>
        </w:rPr>
        <w:t>]</w:t>
      </w:r>
      <w:r>
        <w:rPr>
          <w:iCs/>
          <w:sz w:val="22"/>
          <w:szCs w:val="22"/>
          <w:lang w:val="pl-PL"/>
        </w:rPr>
        <w:t xml:space="preserve"> przypuszcza się/istnieje podejrzenie</w:t>
      </w:r>
      <w:r w:rsidR="001226E7">
        <w:rPr>
          <w:iCs/>
          <w:sz w:val="22"/>
          <w:szCs w:val="22"/>
          <w:lang w:val="pl-PL"/>
        </w:rPr>
        <w:t>,</w:t>
      </w:r>
      <w:r>
        <w:rPr>
          <w:iCs/>
          <w:sz w:val="22"/>
          <w:szCs w:val="22"/>
          <w:lang w:val="pl-PL"/>
        </w:rPr>
        <w:t xml:space="preserve"> że </w:t>
      </w:r>
      <w:r>
        <w:rPr>
          <w:sz w:val="22"/>
          <w:szCs w:val="22"/>
          <w:lang w:val="pl-PL"/>
        </w:rPr>
        <w:t xml:space="preserve">{substancja czynna} &lt;wywołuje wady wrodzone </w:t>
      </w:r>
      <w:r>
        <w:rPr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wymienić</w:t>
      </w:r>
      <w:r>
        <w:rPr>
          <w:color w:val="008000"/>
          <w:sz w:val="22"/>
          <w:szCs w:val="22"/>
          <w:lang w:val="pl-PL"/>
        </w:rPr>
        <w:t>]</w:t>
      </w:r>
      <w:r w:rsidR="001226E7">
        <w:rPr>
          <w:color w:val="008000"/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gdy jest stosowana w okresie ciąży.</w:t>
      </w:r>
    </w:p>
    <w:p w:rsidR="008A452B" w:rsidP="008A452B" w14:paraId="3AD2E5CC" w14:textId="76CDB11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Badania na zwierzętach nie wykazały bezpośredniego ani pośredniego szkodliwego wpływu na reprodukcję (patrz punkt 5.3)</w:t>
      </w:r>
      <w:r w:rsidR="00EC26B2">
        <w:rPr>
          <w:sz w:val="22"/>
          <w:szCs w:val="22"/>
          <w:lang w:val="pl-PL"/>
        </w:rPr>
        <w:t>.</w:t>
      </w:r>
    </w:p>
    <w:p w:rsidR="008A452B" w:rsidP="008A452B" w14:paraId="47C6A557" w14:textId="70713316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Produktu {nazwa własna} nie </w:t>
      </w:r>
      <w:r w:rsidR="00804679">
        <w:rPr>
          <w:sz w:val="22"/>
          <w:szCs w:val="22"/>
          <w:lang w:val="pl-PL"/>
        </w:rPr>
        <w:t xml:space="preserve">należy </w:t>
      </w:r>
      <w:r>
        <w:rPr>
          <w:sz w:val="22"/>
          <w:szCs w:val="22"/>
          <w:lang w:val="pl-PL"/>
        </w:rPr>
        <w:t>stosować &lt;w okresie ciąży&gt; &lt;podczas {podać trymestr} trymestru ciąży&gt;</w:t>
      </w:r>
      <w:r w:rsidR="004B264F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chyba że stan kliniczny kobiety wymaga podawania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czynna}.</w:t>
      </w:r>
    </w:p>
    <w:p w:rsidR="00EC26B2" w:rsidP="008A452B" w14:paraId="2AC1D977" w14:textId="77777777">
      <w:pPr>
        <w:rPr>
          <w:sz w:val="22"/>
          <w:szCs w:val="22"/>
          <w:lang w:val="pl-PL"/>
        </w:rPr>
      </w:pPr>
    </w:p>
    <w:p w:rsidR="008A452B" w:rsidP="008A452B" w14:paraId="69C0826B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&lt;Kobiety w wieku rozrodczym muszą stosować skuteczną metodę antykoncepcji &lt; w trakcie </w:t>
      </w:r>
    </w:p>
    <w:p w:rsidR="008A452B" w:rsidP="008A452B" w14:paraId="19583B0F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&lt;i do {liczba} tygodni po okresie&gt; leczenia.&gt;&gt;</w:t>
      </w:r>
    </w:p>
    <w:p w:rsidR="008A452B" w:rsidP="008A452B" w14:paraId="68DE6F69" w14:textId="77777777">
      <w:pPr>
        <w:rPr>
          <w:sz w:val="22"/>
          <w:szCs w:val="22"/>
          <w:lang w:val="pl-PL"/>
        </w:rPr>
      </w:pPr>
    </w:p>
    <w:p w:rsidR="008A452B" w:rsidP="008A452B" w14:paraId="3864FB7E" w14:textId="41C1C987">
      <w:pPr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[4]</w:t>
      </w:r>
      <w:r>
        <w:rPr>
          <w:sz w:val="22"/>
          <w:szCs w:val="22"/>
          <w:lang w:val="pl-PL"/>
        </w:rPr>
        <w:t xml:space="preserve"> Brak danych lub istnieją tylko ograniczone dane dotyczące stosowania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 xml:space="preserve">ubstancja czynna} </w:t>
      </w:r>
    </w:p>
    <w:p w:rsidR="008A452B" w:rsidP="008A452B" w14:paraId="1510DD47" w14:textId="425D27AB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 kobiet w ciąży.</w:t>
      </w:r>
    </w:p>
    <w:p w:rsidR="008A452B" w:rsidP="008A452B" w14:paraId="4305B1BA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 &lt;Badania na zwierzętach wykazały szkodliwy wpływ na reprodukcję (patrz punkt 5.3).&gt;</w:t>
      </w:r>
    </w:p>
    <w:p w:rsidR="008A452B" w:rsidP="008A452B" w14:paraId="4C800A9B" w14:textId="77777777">
      <w:pPr>
        <w:rPr>
          <w:color w:val="008000"/>
          <w:sz w:val="22"/>
          <w:szCs w:val="22"/>
          <w:lang w:val="pl-PL"/>
        </w:rPr>
      </w:pPr>
      <w:r>
        <w:rPr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lub</w:t>
      </w:r>
      <w:r>
        <w:rPr>
          <w:color w:val="008000"/>
          <w:sz w:val="22"/>
          <w:szCs w:val="22"/>
          <w:lang w:val="pl-PL"/>
        </w:rPr>
        <w:t>]</w:t>
      </w:r>
    </w:p>
    <w:p w:rsidR="008A452B" w:rsidP="008A452B" w14:paraId="6723B492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 &lt;Badania na zwierzętach dotyczące szkodliwego wpływu na reprodukcję są niewystarczające (patrz punkt 5.3).&gt;</w:t>
      </w:r>
    </w:p>
    <w:p w:rsidR="00EC26B2" w:rsidP="008A452B" w14:paraId="5FD34431" w14:textId="77777777">
      <w:pPr>
        <w:rPr>
          <w:sz w:val="22"/>
          <w:szCs w:val="22"/>
          <w:lang w:val="pl-PL"/>
        </w:rPr>
      </w:pPr>
    </w:p>
    <w:p w:rsidR="008A452B" w:rsidP="008A452B" w14:paraId="46EBEF01" w14:textId="0AC7ACFB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Produkt {Nazwa własna} nie jest zalecany do stosowania &lt;w okresie ciąży&gt; &lt;podczas {podać trymestr} trymestru ciąży&gt; oraz u kobiet w wieku rozrodczym niestosujących skutecznej metody antykoncepcji.&gt;</w:t>
      </w:r>
    </w:p>
    <w:p w:rsidR="008A452B" w:rsidP="008A452B" w14:paraId="643CE615" w14:textId="77777777">
      <w:pPr>
        <w:rPr>
          <w:sz w:val="22"/>
          <w:szCs w:val="22"/>
          <w:lang w:val="pl-PL"/>
        </w:rPr>
      </w:pPr>
    </w:p>
    <w:p w:rsidR="008A452B" w:rsidP="008A452B" w14:paraId="0F53A2FA" w14:textId="2A56F253">
      <w:pPr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[5]</w:t>
      </w:r>
      <w:r>
        <w:rPr>
          <w:sz w:val="22"/>
          <w:szCs w:val="22"/>
          <w:lang w:val="pl-PL"/>
        </w:rPr>
        <w:t xml:space="preserve"> Brak danych lub istnieją tylko ograniczone dane (mniej niż 300 kobiet w ciąży) dotyczące stosowania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 u kobiet w ciąży.</w:t>
      </w:r>
    </w:p>
    <w:p w:rsidR="008A452B" w:rsidP="008A452B" w14:paraId="16A00127" w14:textId="649B2A19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Badania na zwierzętach nie wykazały bezpośredniego </w:t>
      </w:r>
      <w:r w:rsidR="00EC26B2">
        <w:rPr>
          <w:sz w:val="22"/>
          <w:szCs w:val="22"/>
          <w:lang w:val="pl-PL"/>
        </w:rPr>
        <w:t>ani</w:t>
      </w:r>
      <w:r>
        <w:rPr>
          <w:sz w:val="22"/>
          <w:szCs w:val="22"/>
          <w:lang w:val="pl-PL"/>
        </w:rPr>
        <w:t xml:space="preserve"> pośredniego szkodliwego wpływu </w:t>
      </w:r>
    </w:p>
    <w:p w:rsidR="008A452B" w:rsidP="008A452B" w14:paraId="1358EEB7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reprodukcję (patrz punkt 5.3).&gt;</w:t>
      </w:r>
    </w:p>
    <w:p w:rsidR="008A452B" w:rsidP="008A452B" w14:paraId="55CAA923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celu zachowania ostrożności zaleca się unikanie stosowania produktu {Nazwa własna} </w:t>
      </w:r>
    </w:p>
    <w:p w:rsidR="008A452B" w:rsidP="008A452B" w14:paraId="5AC78891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&lt;w okresie ciąży&gt; &lt;podczas {podać trymestr} trymestru ciąży&gt;.&gt;</w:t>
      </w:r>
    </w:p>
    <w:p w:rsidR="008A452B" w:rsidP="008A452B" w14:paraId="33CF0F3F" w14:textId="77777777">
      <w:pPr>
        <w:rPr>
          <w:sz w:val="22"/>
          <w:szCs w:val="22"/>
          <w:lang w:val="pl-PL"/>
        </w:rPr>
      </w:pPr>
    </w:p>
    <w:p w:rsidR="008A452B" w:rsidP="008A452B" w14:paraId="2988C54C" w14:textId="2FAAFA05">
      <w:pPr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[6]</w:t>
      </w:r>
      <w:r>
        <w:rPr>
          <w:sz w:val="22"/>
          <w:szCs w:val="22"/>
          <w:lang w:val="pl-PL"/>
        </w:rPr>
        <w:t xml:space="preserve"> &lt;Dane </w:t>
      </w:r>
      <w:r w:rsidR="00F71BC1">
        <w:rPr>
          <w:sz w:val="22"/>
          <w:szCs w:val="22"/>
          <w:lang w:val="pl-PL"/>
        </w:rPr>
        <w:t>uzyskane</w:t>
      </w:r>
      <w:r>
        <w:rPr>
          <w:sz w:val="22"/>
          <w:szCs w:val="22"/>
          <w:lang w:val="pl-PL"/>
        </w:rPr>
        <w:t xml:space="preserve"> z ograniczonej liczby (300-1000 kobiet w ciąży) zastosowań produktu </w:t>
      </w:r>
    </w:p>
    <w:p w:rsidR="008A452B" w:rsidP="008A452B" w14:paraId="7F05AD2D" w14:textId="4D464BB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ciąży nie wskazują, że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 wywołuje wady rozwojowe lub działa szkodliwie na płód/noworodka.</w:t>
      </w:r>
    </w:p>
    <w:p w:rsidR="008A452B" w:rsidP="008A452B" w14:paraId="17D19CDF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 &lt;Badania na zwierzętach wykazały szkodliwy wpływ na reprodukcję (patrz punkt 5.3).&gt;</w:t>
      </w:r>
    </w:p>
    <w:p w:rsidR="008A452B" w:rsidP="008A452B" w14:paraId="5F7BE4DC" w14:textId="77777777">
      <w:pPr>
        <w:rPr>
          <w:color w:val="008000"/>
          <w:sz w:val="22"/>
          <w:szCs w:val="22"/>
          <w:lang w:val="pl-PL"/>
        </w:rPr>
      </w:pPr>
      <w:r>
        <w:rPr>
          <w:color w:val="008000"/>
          <w:sz w:val="22"/>
          <w:szCs w:val="22"/>
          <w:lang w:val="pl-PL"/>
        </w:rPr>
        <w:t>[</w:t>
      </w:r>
      <w:r>
        <w:rPr>
          <w:i/>
          <w:color w:val="008000"/>
          <w:sz w:val="22"/>
          <w:szCs w:val="22"/>
          <w:lang w:val="pl-PL"/>
        </w:rPr>
        <w:t>lub</w:t>
      </w:r>
      <w:r>
        <w:rPr>
          <w:color w:val="008000"/>
          <w:sz w:val="22"/>
          <w:szCs w:val="22"/>
          <w:lang w:val="pl-PL"/>
        </w:rPr>
        <w:t>]</w:t>
      </w:r>
    </w:p>
    <w:p w:rsidR="008A452B" w:rsidP="008A452B" w14:paraId="2F07C190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B &lt;Badania na zwierzętach dotyczące szkodliwego wpływu na reprodukcję są niewystarczające (patrz punkt 5.3).&gt;</w:t>
      </w:r>
    </w:p>
    <w:p w:rsidR="008A452B" w:rsidP="008A452B" w14:paraId="57996B88" w14:textId="77777777">
      <w:pPr>
        <w:rPr>
          <w:sz w:val="22"/>
          <w:szCs w:val="22"/>
          <w:lang w:val="pl-PL"/>
        </w:rPr>
      </w:pPr>
    </w:p>
    <w:p w:rsidR="008A452B" w:rsidP="008A452B" w14:paraId="33BF1F6B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celu zachowania ostrożności zaleca się unikanie stosowania produktu {Nazwa własna} </w:t>
      </w:r>
    </w:p>
    <w:p w:rsidR="008A452B" w:rsidP="008A452B" w14:paraId="46250BA3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&lt;w okresie ciąży&gt; &lt;podczas {podać trymestr} trymestru ciąży&gt;.&gt;</w:t>
      </w:r>
    </w:p>
    <w:p w:rsidR="008A452B" w:rsidP="008A452B" w14:paraId="163C35CC" w14:textId="77777777">
      <w:pPr>
        <w:rPr>
          <w:sz w:val="22"/>
          <w:szCs w:val="22"/>
          <w:lang w:val="pl-PL"/>
        </w:rPr>
      </w:pPr>
    </w:p>
    <w:p w:rsidR="008A452B" w:rsidP="008A452B" w14:paraId="1EE894D3" w14:textId="1CD454CC">
      <w:pPr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[7]</w:t>
      </w:r>
      <w:r>
        <w:rPr>
          <w:sz w:val="22"/>
          <w:szCs w:val="22"/>
          <w:lang w:val="pl-PL"/>
        </w:rPr>
        <w:t xml:space="preserve"> &lt;Dane </w:t>
      </w:r>
      <w:r w:rsidR="00F71BC1">
        <w:rPr>
          <w:sz w:val="22"/>
          <w:szCs w:val="22"/>
          <w:lang w:val="pl-PL"/>
        </w:rPr>
        <w:t>uzyskane</w:t>
      </w:r>
      <w:r>
        <w:rPr>
          <w:sz w:val="22"/>
          <w:szCs w:val="22"/>
          <w:lang w:val="pl-PL"/>
        </w:rPr>
        <w:t xml:space="preserve"> z ograniczonej liczby (300-1000 kobiet w ciąży) zastosowań produktu </w:t>
      </w:r>
    </w:p>
    <w:p w:rsidR="008A452B" w:rsidP="008A452B" w14:paraId="5BA22197" w14:textId="18C5E65C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ciąży nie wskazują, że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 wywołuje wady rozwojowe lub działa szkodliwie na płód/noworodka.&gt;</w:t>
      </w:r>
    </w:p>
    <w:p w:rsidR="008A452B" w:rsidP="008A452B" w14:paraId="75EF8DDF" w14:textId="77777777">
      <w:pPr>
        <w:rPr>
          <w:sz w:val="22"/>
          <w:szCs w:val="22"/>
          <w:lang w:val="pl-PL"/>
        </w:rPr>
      </w:pPr>
    </w:p>
    <w:p w:rsidR="008A452B" w:rsidP="008A452B" w14:paraId="0222930F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&lt;Badania na zwierzętach nie wykazują szkodliwego wpływu na reprodukcję (patrz punkt 5.3).&gt;</w:t>
      </w:r>
    </w:p>
    <w:p w:rsidR="008A452B" w:rsidP="008A452B" w14:paraId="0370616C" w14:textId="77777777">
      <w:pPr>
        <w:rPr>
          <w:sz w:val="22"/>
          <w:szCs w:val="22"/>
          <w:lang w:val="pl-PL"/>
        </w:rPr>
      </w:pPr>
    </w:p>
    <w:p w:rsidR="008A452B" w:rsidP="008A452B" w14:paraId="09561DD8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Można rozważyć stosowanie produktu {Nazwa własna} &lt;w okresie ciąży&gt; &lt;podczas {podać trymestr} trymestru ciąży&gt;</w:t>
      </w:r>
      <w:r w:rsidR="00124458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jeśli to konieczne.</w:t>
      </w:r>
    </w:p>
    <w:p w:rsidR="008A452B" w:rsidP="008A452B" w14:paraId="47C39504" w14:textId="77777777">
      <w:pPr>
        <w:rPr>
          <w:sz w:val="22"/>
          <w:szCs w:val="22"/>
          <w:lang w:val="pl-PL"/>
        </w:rPr>
      </w:pPr>
    </w:p>
    <w:p w:rsidR="008A452B" w:rsidP="008A452B" w14:paraId="353895D2" w14:textId="78A1A977">
      <w:pPr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[8]</w:t>
      </w:r>
      <w:r>
        <w:rPr>
          <w:sz w:val="22"/>
          <w:szCs w:val="22"/>
          <w:lang w:val="pl-PL"/>
        </w:rPr>
        <w:t xml:space="preserve"> &lt;Dane </w:t>
      </w:r>
      <w:r w:rsidR="00F71BC1">
        <w:rPr>
          <w:sz w:val="22"/>
          <w:szCs w:val="22"/>
          <w:lang w:val="pl-PL"/>
        </w:rPr>
        <w:t>uzyskane</w:t>
      </w:r>
      <w:r>
        <w:rPr>
          <w:sz w:val="22"/>
          <w:szCs w:val="22"/>
          <w:lang w:val="pl-PL"/>
        </w:rPr>
        <w:t xml:space="preserve"> z dużej liczby (ponad 1000 kobiet w ciąży) zastosowań produktu w okresie ciąży wskazują, że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 xml:space="preserve">ubstancja czynna} nie wywołuje wad rozwojowych i nie działa szkodliwie </w:t>
      </w:r>
    </w:p>
    <w:p w:rsidR="008A452B" w:rsidP="008A452B" w14:paraId="56D8644B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płód/noworodka.&gt;</w:t>
      </w:r>
    </w:p>
    <w:p w:rsidR="008A452B" w:rsidP="008A452B" w14:paraId="468C6444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Produkt {Nazwa własna} może być stosowany &lt;w okresie ciąży&gt; &lt;podczas {podać trymestr} trymestru ciąży&gt;</w:t>
      </w:r>
      <w:r w:rsidR="00990876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jeśli wymaga tego stan kliniczny. </w:t>
      </w:r>
    </w:p>
    <w:p w:rsidR="008A452B" w:rsidP="008A452B" w14:paraId="12EF6870" w14:textId="77777777">
      <w:pPr>
        <w:rPr>
          <w:sz w:val="22"/>
          <w:szCs w:val="22"/>
          <w:lang w:val="pl-PL"/>
        </w:rPr>
      </w:pPr>
    </w:p>
    <w:p w:rsidR="008A452B" w:rsidP="008A452B" w14:paraId="05863B1A" w14:textId="3048237C">
      <w:pPr>
        <w:rPr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[9]</w:t>
      </w:r>
      <w:r>
        <w:rPr>
          <w:sz w:val="22"/>
          <w:szCs w:val="22"/>
          <w:lang w:val="pl-PL"/>
        </w:rPr>
        <w:t xml:space="preserve"> Nie należy spodziewać</w:t>
      </w:r>
      <w:r w:rsidRPr="00055A5E" w:rsidR="00055A5E">
        <w:rPr>
          <w:sz w:val="22"/>
          <w:szCs w:val="22"/>
          <w:lang w:val="pl-PL"/>
        </w:rPr>
        <w:t xml:space="preserve"> </w:t>
      </w:r>
      <w:r w:rsidR="00055A5E">
        <w:rPr>
          <w:sz w:val="22"/>
          <w:szCs w:val="22"/>
          <w:lang w:val="pl-PL"/>
        </w:rPr>
        <w:t>się</w:t>
      </w:r>
      <w:r>
        <w:rPr>
          <w:sz w:val="22"/>
          <w:szCs w:val="22"/>
          <w:lang w:val="pl-PL"/>
        </w:rPr>
        <w:t xml:space="preserve"> wpływu na ciążę, ponieważ ekspozycja ogólnoustrojowa na</w:t>
      </w:r>
      <w:r w:rsidR="007C7E9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</w:t>
      </w:r>
      <w:r w:rsidR="007C7E9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jest </w:t>
      </w:r>
      <w:r w:rsidR="003D7D25">
        <w:rPr>
          <w:sz w:val="22"/>
          <w:szCs w:val="22"/>
          <w:lang w:val="pl-PL"/>
        </w:rPr>
        <w:t>znikoma</w:t>
      </w:r>
      <w:r>
        <w:rPr>
          <w:sz w:val="22"/>
          <w:szCs w:val="22"/>
          <w:lang w:val="pl-PL"/>
        </w:rPr>
        <w:t>.&gt;</w:t>
      </w:r>
    </w:p>
    <w:p w:rsidR="008A452B" w:rsidP="008A452B" w14:paraId="09960095" w14:textId="77777777">
      <w:pPr>
        <w:rPr>
          <w:i/>
          <w:color w:val="008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Produkt {Nazwa własna} może być stosowany w okresie ciąży. </w:t>
      </w:r>
      <w:r>
        <w:rPr>
          <w:i/>
          <w:color w:val="008000"/>
          <w:sz w:val="22"/>
          <w:szCs w:val="22"/>
          <w:lang w:val="pl-PL"/>
        </w:rPr>
        <w:t>[Np. produkty lecznicze</w:t>
      </w:r>
      <w:r w:rsidR="00124458">
        <w:rPr>
          <w:i/>
          <w:color w:val="008000"/>
          <w:sz w:val="22"/>
          <w:szCs w:val="22"/>
          <w:lang w:val="pl-PL"/>
        </w:rPr>
        <w:t>,</w:t>
      </w:r>
      <w:r>
        <w:rPr>
          <w:i/>
          <w:color w:val="008000"/>
          <w:sz w:val="22"/>
          <w:szCs w:val="22"/>
          <w:lang w:val="pl-PL"/>
        </w:rPr>
        <w:t xml:space="preserve"> dla których po stosowaniu klinicznym wykazano minimalną ekspozycję ogólnoustrojową lub minimalną ogólnoustrojową aktywność farmakodynamiczną]</w:t>
      </w:r>
    </w:p>
    <w:p w:rsidR="008A452B" w:rsidP="008A452B" w14:paraId="5AA10714" w14:textId="77777777">
      <w:pPr>
        <w:rPr>
          <w:i/>
          <w:sz w:val="22"/>
          <w:szCs w:val="22"/>
          <w:lang w:val="pl-PL"/>
        </w:rPr>
      </w:pPr>
    </w:p>
    <w:p w:rsidR="008A452B" w:rsidP="008A452B" w14:paraId="6E9977E2" w14:textId="77777777">
      <w:pPr>
        <w:rPr>
          <w:i/>
          <w:sz w:val="22"/>
          <w:szCs w:val="22"/>
          <w:lang w:val="pl-PL"/>
        </w:rPr>
      </w:pPr>
    </w:p>
    <w:p w:rsidR="008A452B" w:rsidP="008A452B" w14:paraId="10990F57" w14:textId="77777777">
      <w:pPr>
        <w:rPr>
          <w:i/>
          <w:sz w:val="22"/>
          <w:szCs w:val="22"/>
          <w:lang w:val="pl-PL"/>
        </w:rPr>
      </w:pPr>
    </w:p>
    <w:p w:rsidR="008A452B" w:rsidP="008A452B" w14:paraId="74ED235C" w14:textId="41C2515A">
      <w:pPr>
        <w:rPr>
          <w:b/>
          <w:sz w:val="22"/>
          <w:szCs w:val="22"/>
          <w:u w:val="single"/>
          <w:lang w:val="pl-PL"/>
        </w:rPr>
      </w:pPr>
      <w:r>
        <w:rPr>
          <w:i/>
          <w:sz w:val="22"/>
          <w:szCs w:val="22"/>
          <w:lang w:val="pl-PL"/>
        </w:rPr>
        <w:br w:type="page"/>
      </w:r>
      <w:r>
        <w:rPr>
          <w:b/>
          <w:sz w:val="22"/>
          <w:szCs w:val="22"/>
          <w:u w:val="single"/>
          <w:lang w:val="pl-PL"/>
        </w:rPr>
        <w:t>Dotyczy podpunktu „Laktacja”</w:t>
      </w:r>
    </w:p>
    <w:p w:rsidR="008A452B" w:rsidP="008A452B" w14:paraId="4872772F" w14:textId="77777777">
      <w:pPr>
        <w:rPr>
          <w:sz w:val="22"/>
          <w:szCs w:val="22"/>
          <w:lang w:val="pl-PL"/>
        </w:rPr>
      </w:pPr>
    </w:p>
    <w:p w:rsidR="008A452B" w:rsidP="008A452B" w14:paraId="6A531C2A" w14:textId="77777777">
      <w:pPr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[1]</w:t>
      </w:r>
      <w:r>
        <w:rPr>
          <w:sz w:val="22"/>
          <w:szCs w:val="22"/>
          <w:lang w:val="pl-PL"/>
        </w:rPr>
        <w:t xml:space="preserve"> &lt;{Substancja czynna}/metabolity przenikają do mleka ludzkiego i stwierdzono ich wpływ </w:t>
      </w:r>
    </w:p>
    <w:p w:rsidR="008A452B" w:rsidP="008A452B" w14:paraId="116C6C26" w14:textId="56B7D31E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 organizm noworodków/dzieci karmionych piersią przez kobiety, które przyjmowały </w:t>
      </w:r>
      <w:r w:rsidR="00990876">
        <w:rPr>
          <w:sz w:val="22"/>
          <w:szCs w:val="22"/>
          <w:lang w:val="pl-PL"/>
        </w:rPr>
        <w:t>produkt leczniczy</w:t>
      </w:r>
      <w:r>
        <w:rPr>
          <w:sz w:val="22"/>
          <w:szCs w:val="22"/>
          <w:lang w:val="pl-PL"/>
        </w:rPr>
        <w:t>.&gt;</w:t>
      </w:r>
    </w:p>
    <w:p w:rsidR="008A452B" w:rsidP="008A452B" w14:paraId="077DAF12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7BB20107" w14:textId="40E641B3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&lt;{Substancja czynna}/metabolity zostały wykryte w organizmie noworodków/dzieci karmionych piersią przez kobiety, które przyjmowały </w:t>
      </w:r>
      <w:r w:rsidR="00664C7A">
        <w:rPr>
          <w:sz w:val="22"/>
          <w:szCs w:val="22"/>
          <w:lang w:val="pl-PL"/>
        </w:rPr>
        <w:t>produkt leczniczy</w:t>
      </w:r>
      <w:r>
        <w:rPr>
          <w:sz w:val="22"/>
          <w:szCs w:val="22"/>
          <w:lang w:val="pl-PL"/>
        </w:rPr>
        <w:t>.</w:t>
      </w:r>
    </w:p>
    <w:p w:rsidR="008A452B" w:rsidP="008A452B" w14:paraId="76DE7249" w14:textId="35AD90C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&lt;Wpływ {</w:t>
      </w:r>
      <w:r w:rsidR="00664C7A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czynna}na organizm noworodków/dzieci jest nieznany.&gt;</w:t>
      </w:r>
      <w:r w:rsidR="00EE0550">
        <w:rPr>
          <w:sz w:val="22"/>
          <w:szCs w:val="22"/>
          <w:lang w:val="pl-PL"/>
        </w:rPr>
        <w:t xml:space="preserve"> </w:t>
      </w:r>
      <w:r w:rsidRPr="00382671">
        <w:rPr>
          <w:i/>
          <w:color w:val="008000"/>
          <w:sz w:val="22"/>
          <w:szCs w:val="22"/>
          <w:lang w:val="pl-PL"/>
        </w:rPr>
        <w:t>[lub]</w:t>
      </w:r>
      <w:r w:rsidR="00EE0550">
        <w:rPr>
          <w:i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&lt;Brak wystarczających informacji dotyczących wpływu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 na organizm noworodków/dzieci.&gt;&gt;</w:t>
      </w:r>
    </w:p>
    <w:p w:rsidR="008A452B" w:rsidP="00382671" w14:paraId="4ED34764" w14:textId="77777777">
      <w:pPr>
        <w:tabs>
          <w:tab w:val="left" w:pos="1020"/>
        </w:tabs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1A669E53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&lt;{Substancja czynna}/metabolity przenikają do mleka ludzkiego w takiej ilości, że prawdopodobny jest ich wpływ na organizm noworodków/dzieci karmionych piersią.&gt;</w:t>
      </w:r>
    </w:p>
    <w:p w:rsidR="008A452B" w:rsidP="008A452B" w14:paraId="6DD48534" w14:textId="77777777">
      <w:pPr>
        <w:rPr>
          <w:sz w:val="22"/>
          <w:szCs w:val="22"/>
          <w:lang w:val="pl-PL"/>
        </w:rPr>
      </w:pPr>
    </w:p>
    <w:p w:rsidR="008A452B" w:rsidP="008A452B" w14:paraId="0D071ECB" w14:textId="4EF72FFE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</w:t>
      </w:r>
      <w:r w:rsidR="00BC73D3">
        <w:rPr>
          <w:sz w:val="22"/>
          <w:szCs w:val="22"/>
          <w:lang w:val="pl-PL"/>
        </w:rPr>
        <w:t xml:space="preserve">Produkt </w:t>
      </w:r>
      <w:r>
        <w:rPr>
          <w:sz w:val="22"/>
          <w:szCs w:val="22"/>
          <w:lang w:val="pl-PL"/>
        </w:rPr>
        <w:t>{</w:t>
      </w:r>
      <w:r w:rsidR="00BC73D3">
        <w:rPr>
          <w:sz w:val="22"/>
          <w:szCs w:val="22"/>
          <w:lang w:val="pl-PL"/>
        </w:rPr>
        <w:t>Nazwa własna</w:t>
      </w:r>
      <w:r>
        <w:rPr>
          <w:sz w:val="22"/>
          <w:szCs w:val="22"/>
          <w:lang w:val="pl-PL"/>
        </w:rPr>
        <w:t>} jest przeciwwskazan</w:t>
      </w:r>
      <w:r w:rsidR="00BC73D3">
        <w:rPr>
          <w:sz w:val="22"/>
          <w:szCs w:val="22"/>
          <w:lang w:val="pl-PL"/>
        </w:rPr>
        <w:t>y</w:t>
      </w:r>
      <w:r>
        <w:rPr>
          <w:sz w:val="22"/>
          <w:szCs w:val="22"/>
          <w:lang w:val="pl-PL"/>
        </w:rPr>
        <w:t xml:space="preserve"> </w:t>
      </w:r>
      <w:r w:rsidR="00664C7A">
        <w:rPr>
          <w:sz w:val="22"/>
          <w:szCs w:val="22"/>
          <w:lang w:val="pl-PL"/>
        </w:rPr>
        <w:t>w okresie</w:t>
      </w:r>
      <w:r>
        <w:rPr>
          <w:sz w:val="22"/>
          <w:szCs w:val="22"/>
          <w:lang w:val="pl-PL"/>
        </w:rPr>
        <w:t xml:space="preserve"> karmienia piersią (patrz punkt 4.3) &gt;</w:t>
      </w:r>
      <w:r w:rsidR="00EE0550">
        <w:rPr>
          <w:sz w:val="22"/>
          <w:szCs w:val="22"/>
          <w:lang w:val="pl-PL"/>
        </w:rPr>
        <w:t xml:space="preserve"> </w:t>
      </w:r>
      <w:r w:rsidRPr="00382671">
        <w:rPr>
          <w:i/>
          <w:color w:val="008000"/>
          <w:sz w:val="22"/>
          <w:szCs w:val="22"/>
          <w:lang w:val="pl-PL"/>
        </w:rPr>
        <w:t>[lub]</w:t>
      </w:r>
      <w:r w:rsidR="00EE0550">
        <w:rPr>
          <w:i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&lt;nie powin</w:t>
      </w:r>
      <w:r w:rsidR="00BC73D3">
        <w:rPr>
          <w:sz w:val="22"/>
          <w:szCs w:val="22"/>
          <w:lang w:val="pl-PL"/>
        </w:rPr>
        <w:t>ien</w:t>
      </w:r>
      <w:r>
        <w:rPr>
          <w:sz w:val="22"/>
          <w:szCs w:val="22"/>
          <w:lang w:val="pl-PL"/>
        </w:rPr>
        <w:t xml:space="preserve"> być stosowan</w:t>
      </w:r>
      <w:r w:rsidR="00BC73D3">
        <w:rPr>
          <w:sz w:val="22"/>
          <w:szCs w:val="22"/>
          <w:lang w:val="pl-PL"/>
        </w:rPr>
        <w:t>y</w:t>
      </w:r>
      <w:r>
        <w:rPr>
          <w:sz w:val="22"/>
          <w:szCs w:val="22"/>
          <w:lang w:val="pl-PL"/>
        </w:rPr>
        <w:t xml:space="preserve"> </w:t>
      </w:r>
      <w:r w:rsidR="00664C7A">
        <w:rPr>
          <w:sz w:val="22"/>
          <w:szCs w:val="22"/>
          <w:lang w:val="pl-PL"/>
        </w:rPr>
        <w:t>w okresie</w:t>
      </w:r>
      <w:r>
        <w:rPr>
          <w:sz w:val="22"/>
          <w:szCs w:val="22"/>
          <w:lang w:val="pl-PL"/>
        </w:rPr>
        <w:t xml:space="preserve"> karmienia piersią&gt;.&gt;</w:t>
      </w:r>
    </w:p>
    <w:p w:rsidR="008A452B" w:rsidP="008A452B" w14:paraId="653511CF" w14:textId="77777777">
      <w:pPr>
        <w:rPr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3FF917A7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Podczas leczenia produktem {Nazwa własna} należy przerwać karmienie piersią.&gt;</w:t>
      </w:r>
    </w:p>
    <w:p w:rsidR="008A452B" w:rsidP="008A452B" w14:paraId="520D3942" w14:textId="77777777">
      <w:pPr>
        <w:rPr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605A7FC7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&lt;Należy podjąć decyzję czy przerwać karmienie piersią czy przerwać</w:t>
      </w:r>
      <w:r w:rsidR="00BC73D3">
        <w:rPr>
          <w:sz w:val="22"/>
          <w:szCs w:val="22"/>
          <w:lang w:val="pl-PL"/>
        </w:rPr>
        <w:t>/wstrzymać</w:t>
      </w:r>
      <w:r>
        <w:rPr>
          <w:sz w:val="22"/>
          <w:szCs w:val="22"/>
          <w:lang w:val="pl-PL"/>
        </w:rPr>
        <w:t xml:space="preserve"> podawanie produktu {Nazwa własna} biorąc pod uwagę korzyści z karmienia piersią dla dziecka i korzyści z leczenia dla matki.</w:t>
      </w:r>
    </w:p>
    <w:p w:rsidR="008A452B" w:rsidP="008A452B" w14:paraId="0AE4D73A" w14:textId="77777777">
      <w:pPr>
        <w:rPr>
          <w:sz w:val="22"/>
          <w:szCs w:val="22"/>
          <w:lang w:val="pl-PL"/>
        </w:rPr>
      </w:pPr>
    </w:p>
    <w:p w:rsidR="008A452B" w:rsidP="008A452B" w14:paraId="08218F0F" w14:textId="7BF8FD09">
      <w:pPr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[2]</w:t>
      </w:r>
      <w:r>
        <w:rPr>
          <w:sz w:val="22"/>
          <w:szCs w:val="22"/>
          <w:lang w:val="pl-PL"/>
        </w:rPr>
        <w:t xml:space="preserve"> &lt;Nie wiadomo, czy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czynna}/metabolity przenikają do mleka ludzkiego.&gt;</w:t>
      </w:r>
    </w:p>
    <w:p w:rsidR="008A452B" w:rsidRPr="00382671" w:rsidP="008A452B" w14:paraId="0A79F4C4" w14:textId="77777777">
      <w:pPr>
        <w:rPr>
          <w:color w:val="008000"/>
          <w:sz w:val="22"/>
          <w:szCs w:val="22"/>
          <w:lang w:val="pl-PL"/>
        </w:rPr>
      </w:pPr>
      <w:r w:rsidRPr="00382671"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03AFAD2B" w14:textId="1A10335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&lt;Brak wystarczających danych dotyczących przenikania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czynna}/metabolitów do mleka ludzkiego.&gt;</w:t>
      </w:r>
    </w:p>
    <w:p w:rsidR="008A452B" w:rsidP="008A452B" w14:paraId="0592F350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718CE960" w14:textId="7A8E47D3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&lt;Brak wystarczających danych dotyczących przenikania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czynna}/metabolitów do mleka zwierząt.&gt;</w:t>
      </w:r>
    </w:p>
    <w:p w:rsidR="008A452B" w:rsidP="008A452B" w14:paraId="45E1F33F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083D9CF8" w14:textId="563730E5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&lt;Na podstawie dostępnych danych farmakodynamicznych/toksykologicznych dotyczących zwierząt stwierdzono przenikanie {</w:t>
      </w:r>
      <w:r w:rsidR="00277C68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czynna}/metabolitów do mleka (szczegół</w:t>
      </w:r>
      <w:r w:rsidR="00277C68">
        <w:rPr>
          <w:sz w:val="22"/>
          <w:szCs w:val="22"/>
          <w:lang w:val="pl-PL"/>
        </w:rPr>
        <w:t>owe informacje,</w:t>
      </w:r>
      <w:r>
        <w:rPr>
          <w:sz w:val="22"/>
          <w:szCs w:val="22"/>
          <w:lang w:val="pl-PL"/>
        </w:rPr>
        <w:t xml:space="preserve"> patrz punkt 5.3).&gt;</w:t>
      </w:r>
    </w:p>
    <w:p w:rsidR="008A452B" w:rsidP="008A452B" w14:paraId="3EBB8AD8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3BCA5583" w14:textId="1E5BA22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&lt;Dane fizyko-chemiczne wskazują na przenikanie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czynna}/metabolitów do mleka ludzkiego.&gt;</w:t>
      </w:r>
    </w:p>
    <w:p w:rsidR="00EE0550" w:rsidP="008A452B" w14:paraId="5C3F62A6" w14:textId="77777777">
      <w:pPr>
        <w:rPr>
          <w:sz w:val="22"/>
          <w:szCs w:val="22"/>
          <w:lang w:val="pl-PL"/>
        </w:rPr>
      </w:pPr>
    </w:p>
    <w:p w:rsidR="008A452B" w:rsidP="008A452B" w14:paraId="06B84EE7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Nie można wykluczyć zagrożenia dla noworodków/dzieci.</w:t>
      </w:r>
    </w:p>
    <w:p w:rsidR="008A452B" w:rsidP="008A452B" w14:paraId="67B7AA2A" w14:textId="77777777">
      <w:pPr>
        <w:rPr>
          <w:sz w:val="22"/>
          <w:szCs w:val="22"/>
          <w:lang w:val="pl-PL"/>
        </w:rPr>
      </w:pPr>
    </w:p>
    <w:p w:rsidR="008A452B" w:rsidP="008A452B" w14:paraId="0C07FA95" w14:textId="38B74B40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</w:t>
      </w:r>
      <w:r w:rsidRPr="00CD0FC8" w:rsidR="00CD0FC8">
        <w:rPr>
          <w:sz w:val="22"/>
          <w:szCs w:val="22"/>
          <w:lang w:val="pl-PL"/>
        </w:rPr>
        <w:t xml:space="preserve">Produkt </w:t>
      </w:r>
      <w:r>
        <w:rPr>
          <w:sz w:val="22"/>
          <w:szCs w:val="22"/>
          <w:lang w:val="pl-PL"/>
        </w:rPr>
        <w:t>{</w:t>
      </w:r>
      <w:r w:rsidR="00EE0550">
        <w:rPr>
          <w:sz w:val="22"/>
          <w:szCs w:val="22"/>
          <w:lang w:val="pl-PL"/>
        </w:rPr>
        <w:t>Nazwa własna</w:t>
      </w:r>
      <w:r>
        <w:rPr>
          <w:sz w:val="22"/>
          <w:szCs w:val="22"/>
          <w:lang w:val="pl-PL"/>
        </w:rPr>
        <w:t>}&lt;jest przeciwwskazan</w:t>
      </w:r>
      <w:r w:rsidR="00EE0550">
        <w:rPr>
          <w:sz w:val="22"/>
          <w:szCs w:val="22"/>
          <w:lang w:val="pl-PL"/>
        </w:rPr>
        <w:t>y</w:t>
      </w:r>
      <w:r>
        <w:rPr>
          <w:sz w:val="22"/>
          <w:szCs w:val="22"/>
          <w:lang w:val="pl-PL"/>
        </w:rPr>
        <w:t xml:space="preserve"> </w:t>
      </w:r>
      <w:r w:rsidR="00145317">
        <w:rPr>
          <w:sz w:val="22"/>
          <w:szCs w:val="22"/>
          <w:lang w:val="pl-PL"/>
        </w:rPr>
        <w:t>w okresie</w:t>
      </w:r>
      <w:r>
        <w:rPr>
          <w:sz w:val="22"/>
          <w:szCs w:val="22"/>
          <w:lang w:val="pl-PL"/>
        </w:rPr>
        <w:t xml:space="preserve"> karmienia piersią (patrz punkt 4.3)&gt;</w:t>
      </w:r>
      <w:r>
        <w:rPr>
          <w:i/>
          <w:sz w:val="22"/>
          <w:szCs w:val="22"/>
          <w:lang w:val="pl-PL"/>
        </w:rPr>
        <w:t xml:space="preserve"> </w:t>
      </w:r>
      <w:r w:rsidRPr="00382671">
        <w:rPr>
          <w:i/>
          <w:color w:val="008000"/>
          <w:sz w:val="22"/>
          <w:szCs w:val="22"/>
          <w:lang w:val="pl-PL"/>
        </w:rPr>
        <w:t>[lub]</w:t>
      </w:r>
      <w:r w:rsidR="00CD0FC8">
        <w:rPr>
          <w:i/>
          <w:color w:val="008000"/>
          <w:sz w:val="22"/>
          <w:szCs w:val="22"/>
          <w:lang w:val="pl-PL"/>
        </w:rPr>
        <w:t xml:space="preserve"> </w:t>
      </w:r>
      <w:r>
        <w:rPr>
          <w:i/>
          <w:sz w:val="22"/>
          <w:szCs w:val="22"/>
          <w:lang w:val="pl-PL"/>
        </w:rPr>
        <w:t>&lt;</w:t>
      </w:r>
      <w:r>
        <w:rPr>
          <w:sz w:val="22"/>
          <w:szCs w:val="22"/>
          <w:lang w:val="pl-PL"/>
        </w:rPr>
        <w:t>nie powin</w:t>
      </w:r>
      <w:r w:rsidR="00CD0FC8">
        <w:rPr>
          <w:sz w:val="22"/>
          <w:szCs w:val="22"/>
          <w:lang w:val="pl-PL"/>
        </w:rPr>
        <w:t>ien</w:t>
      </w:r>
      <w:r>
        <w:rPr>
          <w:sz w:val="22"/>
          <w:szCs w:val="22"/>
          <w:lang w:val="pl-PL"/>
        </w:rPr>
        <w:t xml:space="preserve"> być stosowan</w:t>
      </w:r>
      <w:r w:rsidR="00CD0FC8">
        <w:rPr>
          <w:sz w:val="22"/>
          <w:szCs w:val="22"/>
          <w:lang w:val="pl-PL"/>
        </w:rPr>
        <w:t>y</w:t>
      </w:r>
      <w:r>
        <w:rPr>
          <w:sz w:val="22"/>
          <w:szCs w:val="22"/>
          <w:lang w:val="pl-PL"/>
        </w:rPr>
        <w:t xml:space="preserve"> </w:t>
      </w:r>
      <w:r w:rsidR="00145317">
        <w:rPr>
          <w:sz w:val="22"/>
          <w:szCs w:val="22"/>
          <w:lang w:val="pl-PL"/>
        </w:rPr>
        <w:t>w okresie</w:t>
      </w:r>
      <w:r>
        <w:rPr>
          <w:sz w:val="22"/>
          <w:szCs w:val="22"/>
          <w:lang w:val="pl-PL"/>
        </w:rPr>
        <w:t xml:space="preserve"> karmienia piersią&gt;.&gt;</w:t>
      </w:r>
    </w:p>
    <w:p w:rsidR="008A452B" w:rsidP="008A452B" w14:paraId="2924DA22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05D10014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&lt;Podczas leczenia produktem {Nazwa własna} należy przerwać karmienie piersią.&gt;</w:t>
      </w:r>
    </w:p>
    <w:p w:rsidR="008A452B" w:rsidP="008A452B" w14:paraId="3DFCBBCF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23BDC50D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&lt;Należy podjąć decyzję czy przerwać karmienie piersią czy przerwać</w:t>
      </w:r>
      <w:r w:rsidR="00277C68">
        <w:rPr>
          <w:sz w:val="22"/>
          <w:szCs w:val="22"/>
          <w:lang w:val="pl-PL"/>
        </w:rPr>
        <w:t>/wstrzymać</w:t>
      </w:r>
      <w:r>
        <w:rPr>
          <w:sz w:val="22"/>
          <w:szCs w:val="22"/>
          <w:lang w:val="pl-PL"/>
        </w:rPr>
        <w:t xml:space="preserve"> podawanie produktu</w:t>
      </w:r>
      <w:r w:rsidR="00277C68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{Nazwa własna} biorąc pod uwagę korzyści z karmienia piersią dla dziecka i korzyści z leczenia dla matki.&gt;</w:t>
      </w:r>
    </w:p>
    <w:p w:rsidR="008A452B" w:rsidP="008A452B" w14:paraId="423D36D3" w14:textId="77777777">
      <w:pPr>
        <w:rPr>
          <w:sz w:val="22"/>
          <w:szCs w:val="22"/>
          <w:lang w:val="pl-PL"/>
        </w:rPr>
      </w:pPr>
    </w:p>
    <w:p w:rsidR="008A452B" w:rsidP="008A452B" w14:paraId="416D11D9" w14:textId="152C80B4">
      <w:pPr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[3]</w:t>
      </w:r>
      <w:r>
        <w:rPr>
          <w:sz w:val="22"/>
          <w:szCs w:val="22"/>
          <w:lang w:val="pl-PL"/>
        </w:rPr>
        <w:t xml:space="preserve"> &lt; Nie wykazano wpływu 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>ubstancja czynna}</w:t>
      </w:r>
      <w:r w:rsidR="00E81EB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na noworodki/dzieci karmione piersią przez matki, które przyjmowały </w:t>
      </w:r>
      <w:r w:rsidR="00664C7A">
        <w:rPr>
          <w:sz w:val="22"/>
          <w:szCs w:val="22"/>
          <w:lang w:val="pl-PL"/>
        </w:rPr>
        <w:t>produkt leczniczy</w:t>
      </w:r>
      <w:r>
        <w:rPr>
          <w:sz w:val="22"/>
          <w:szCs w:val="22"/>
          <w:lang w:val="pl-PL"/>
        </w:rPr>
        <w:t>.</w:t>
      </w:r>
    </w:p>
    <w:p w:rsidR="008A452B" w:rsidP="008A452B" w14:paraId="10527977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470A9695" w14:textId="28B8E051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&lt;Nie należy spodziewać</w:t>
      </w:r>
      <w:r w:rsidRPr="00664C7A" w:rsidR="00664C7A">
        <w:rPr>
          <w:sz w:val="22"/>
          <w:szCs w:val="22"/>
          <w:lang w:val="pl-PL"/>
        </w:rPr>
        <w:t xml:space="preserve"> </w:t>
      </w:r>
      <w:r w:rsidR="00664C7A">
        <w:rPr>
          <w:sz w:val="22"/>
          <w:szCs w:val="22"/>
          <w:lang w:val="pl-PL"/>
        </w:rPr>
        <w:t>się</w:t>
      </w:r>
      <w:r>
        <w:rPr>
          <w:sz w:val="22"/>
          <w:szCs w:val="22"/>
          <w:lang w:val="pl-PL"/>
        </w:rPr>
        <w:t xml:space="preserve"> wpływu na organizm noworodków/dzieci karmionych piersią, ponieważ ekspozycja ogólnoustrojowa na</w:t>
      </w:r>
      <w:r w:rsidR="007C7E91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 xml:space="preserve">ubstancja czynna}u kobiet karmiących piersią jest </w:t>
      </w:r>
      <w:r w:rsidR="0097484C">
        <w:rPr>
          <w:sz w:val="22"/>
          <w:szCs w:val="22"/>
          <w:lang w:val="pl-PL"/>
        </w:rPr>
        <w:t>znikoma</w:t>
      </w:r>
      <w:r>
        <w:rPr>
          <w:sz w:val="22"/>
          <w:szCs w:val="22"/>
          <w:lang w:val="pl-PL"/>
        </w:rPr>
        <w:t>.&gt;</w:t>
      </w:r>
    </w:p>
    <w:p w:rsidR="008A452B" w:rsidP="008A452B" w14:paraId="7C3FAF7C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323C34B0" w14:textId="3B165B5B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Nie wykryto &lt;{</w:t>
      </w:r>
      <w:r w:rsidR="007C7E91">
        <w:rPr>
          <w:sz w:val="22"/>
          <w:szCs w:val="22"/>
          <w:lang w:val="pl-PL"/>
        </w:rPr>
        <w:t>s</w:t>
      </w:r>
      <w:r>
        <w:rPr>
          <w:sz w:val="22"/>
          <w:szCs w:val="22"/>
          <w:lang w:val="pl-PL"/>
        </w:rPr>
        <w:t xml:space="preserve">ubstancja czynna}/metabolitów w osoczu noworodków/dzieci karmionych piersią przez matki, które przyjmowały </w:t>
      </w:r>
      <w:r w:rsidR="00664C7A">
        <w:rPr>
          <w:sz w:val="22"/>
          <w:szCs w:val="22"/>
          <w:lang w:val="pl-PL"/>
        </w:rPr>
        <w:t>produkt leczniczy</w:t>
      </w:r>
      <w:r>
        <w:rPr>
          <w:sz w:val="22"/>
          <w:szCs w:val="22"/>
          <w:lang w:val="pl-PL"/>
        </w:rPr>
        <w:t>.&gt;</w:t>
      </w:r>
    </w:p>
    <w:p w:rsidR="008A452B" w:rsidP="008A452B" w14:paraId="4ABE1B87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7A32F0D7" w14:textId="63BB85D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&lt;{Substancja czynna}/metabolity nie przenikają do mleka ludzkiego.&gt;</w:t>
      </w:r>
    </w:p>
    <w:p w:rsidR="008A452B" w:rsidP="008A452B" w14:paraId="0F4E7067" w14:textId="77777777">
      <w:pPr>
        <w:rPr>
          <w:i/>
          <w:color w:val="008000"/>
          <w:sz w:val="22"/>
          <w:szCs w:val="22"/>
          <w:lang w:val="pl-PL"/>
        </w:rPr>
      </w:pPr>
      <w:r>
        <w:rPr>
          <w:i/>
          <w:color w:val="008000"/>
          <w:sz w:val="22"/>
          <w:szCs w:val="22"/>
          <w:lang w:val="pl-PL"/>
        </w:rPr>
        <w:t>[lub]</w:t>
      </w:r>
    </w:p>
    <w:p w:rsidR="008A452B" w:rsidP="008A452B" w14:paraId="4F3AE27A" w14:textId="77777777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&lt;{Substancja czynna}/metabolity przenikają do mleka ludzkiego</w:t>
      </w:r>
      <w:r w:rsidR="00E81EBC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ale w dawkach leczniczych produktu {Nazwa własna}</w:t>
      </w:r>
      <w:r w:rsidR="00E81EBC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nie przewiduje się ich wpływu na organizm noworodków/dzieci karmionych piersią.</w:t>
      </w:r>
    </w:p>
    <w:p w:rsidR="008A452B" w:rsidP="008A452B" w14:paraId="210F51F7" w14:textId="77777777">
      <w:pPr>
        <w:rPr>
          <w:sz w:val="22"/>
          <w:szCs w:val="22"/>
          <w:lang w:val="pl-PL"/>
        </w:rPr>
      </w:pPr>
    </w:p>
    <w:p w:rsidR="008A452B" w:rsidP="008A452B" w14:paraId="63C83CEE" w14:textId="2C09F2B4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Produkt {Nazwa własna} może być stosowany </w:t>
      </w:r>
      <w:r w:rsidR="00664C7A">
        <w:rPr>
          <w:sz w:val="22"/>
          <w:szCs w:val="22"/>
          <w:lang w:val="pl-PL"/>
        </w:rPr>
        <w:t>w okresie</w:t>
      </w:r>
      <w:r>
        <w:rPr>
          <w:sz w:val="22"/>
          <w:szCs w:val="22"/>
          <w:lang w:val="pl-PL"/>
        </w:rPr>
        <w:t xml:space="preserve"> karmienia piersią.</w:t>
      </w:r>
    </w:p>
    <w:p w:rsidR="00CE4C0C" w:rsidRPr="00382671" w:rsidP="008A452B" w14:paraId="13D66C40" w14:textId="77777777">
      <w:pPr>
        <w:rPr>
          <w:lang w:val="pl-PL"/>
        </w:rPr>
      </w:pPr>
    </w:p>
    <w:sectPr>
      <w:pgSz w:w="11906" w:h="16838" w:code="9"/>
      <w:pgMar w:top="1134" w:right="1418" w:bottom="1134" w:left="1418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0" w:inkAnnotations="1" w:insDel="1" w:markup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2B"/>
    <w:rsid w:val="00033D2A"/>
    <w:rsid w:val="00051578"/>
    <w:rsid w:val="00055A5E"/>
    <w:rsid w:val="000A2F4E"/>
    <w:rsid w:val="001226E7"/>
    <w:rsid w:val="00124458"/>
    <w:rsid w:val="00145317"/>
    <w:rsid w:val="001D5A3E"/>
    <w:rsid w:val="001F5650"/>
    <w:rsid w:val="00277C68"/>
    <w:rsid w:val="00363CE8"/>
    <w:rsid w:val="00382671"/>
    <w:rsid w:val="003D7D25"/>
    <w:rsid w:val="00412C57"/>
    <w:rsid w:val="00421584"/>
    <w:rsid w:val="00450BBC"/>
    <w:rsid w:val="004B264F"/>
    <w:rsid w:val="004D76F1"/>
    <w:rsid w:val="00544D71"/>
    <w:rsid w:val="005C4A29"/>
    <w:rsid w:val="00603E69"/>
    <w:rsid w:val="00604C89"/>
    <w:rsid w:val="00634C55"/>
    <w:rsid w:val="00655CC1"/>
    <w:rsid w:val="00664C7A"/>
    <w:rsid w:val="00672B60"/>
    <w:rsid w:val="006947E7"/>
    <w:rsid w:val="006B6CD8"/>
    <w:rsid w:val="006D7F3C"/>
    <w:rsid w:val="0071679C"/>
    <w:rsid w:val="00743731"/>
    <w:rsid w:val="007A2C99"/>
    <w:rsid w:val="007C7E91"/>
    <w:rsid w:val="007E6702"/>
    <w:rsid w:val="00803EF5"/>
    <w:rsid w:val="00804679"/>
    <w:rsid w:val="008456D0"/>
    <w:rsid w:val="008830FB"/>
    <w:rsid w:val="008A452B"/>
    <w:rsid w:val="0090582C"/>
    <w:rsid w:val="00952C6C"/>
    <w:rsid w:val="00956E51"/>
    <w:rsid w:val="0097484C"/>
    <w:rsid w:val="00990876"/>
    <w:rsid w:val="009D64B2"/>
    <w:rsid w:val="00A81764"/>
    <w:rsid w:val="00AB5992"/>
    <w:rsid w:val="00B16492"/>
    <w:rsid w:val="00BC73D3"/>
    <w:rsid w:val="00BD4FED"/>
    <w:rsid w:val="00C10AC0"/>
    <w:rsid w:val="00C45B8D"/>
    <w:rsid w:val="00CD0FC8"/>
    <w:rsid w:val="00CE4C0C"/>
    <w:rsid w:val="00CF1DE8"/>
    <w:rsid w:val="00D70E85"/>
    <w:rsid w:val="00DF3920"/>
    <w:rsid w:val="00E058E7"/>
    <w:rsid w:val="00E142F0"/>
    <w:rsid w:val="00E81EBC"/>
    <w:rsid w:val="00EA665E"/>
    <w:rsid w:val="00EB1890"/>
    <w:rsid w:val="00EC1120"/>
    <w:rsid w:val="00EC26B2"/>
    <w:rsid w:val="00EE0550"/>
    <w:rsid w:val="00F25205"/>
    <w:rsid w:val="00F64162"/>
    <w:rsid w:val="00F71BC1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BCA8F3-8661-4CF0-A5B1-A909540C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52B"/>
    <w:rPr>
      <w:rFonts w:eastAsia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BalloonText">
    <w:name w:val="Balloon Text"/>
    <w:basedOn w:val="Normal"/>
    <w:link w:val="BalloonTextChar"/>
    <w:rsid w:val="00EC2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26B2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C10A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HappendixIpl</vt:lpstr>
      <vt:lpstr>HappendixIpl</vt:lpstr>
    </vt:vector>
  </TitlesOfParts>
  <Company>EMEA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HappendixI_pl</dc:title>
  <dc:creator>Administrator</dc:creator>
  <cp:lastModifiedBy>Akhtar Tia</cp:lastModifiedBy>
  <cp:revision>2</cp:revision>
  <dcterms:created xsi:type="dcterms:W3CDTF">2023-05-12T09:16:00Z</dcterms:created>
  <dcterms:modified xsi:type="dcterms:W3CDTF">2023-05-12T09:16:00Z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12/05/2023 15:24:15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EMA/219749/2023</vt:lpwstr>
  </property>
  <property fmtid="{D5CDD505-2E9C-101B-9397-08002B2CF9AE}" pid="7" name="DM_emea_doc_ref_id">
    <vt:lpwstr>EMA/219749/2023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22/06/2023 09:22:28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22/06/2023 09:22:28</vt:lpwstr>
  </property>
  <property fmtid="{D5CDD505-2E9C-101B-9397-08002B2CF9AE}" pid="14" name="DM_Name">
    <vt:lpwstr>HappendixI_pl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 Pregnancy/01 Appendix I translations (2023 update)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18fee33c-7ed7-4fc1-8eaa-bf0ec71af52c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2023-05-12T09:16:13Z</vt:lpwstr>
  </property>
  <property fmtid="{D5CDD505-2E9C-101B-9397-08002B2CF9AE}" pid="27" name="MSIP_Label_0eea11ca-d417-4147-80ed-01a58412c458_SiteId">
    <vt:lpwstr>bc9dc15c-61bc-4f03-b60b-e5b6d8922839</vt:lpwstr>
  </property>
</Properties>
</file>