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8CED4" w14:textId="77777777" w:rsidR="002D4DF8" w:rsidRPr="007423BF" w:rsidRDefault="00136D1A" w:rsidP="007423BF">
      <w:pPr>
        <w:pStyle w:val="BodyText"/>
      </w:pPr>
      <w:r>
        <w:rPr>
          <w:noProof/>
        </w:rPr>
        <mc:AlternateContent>
          <mc:Choice Requires="wps">
            <w:drawing>
              <wp:anchor distT="0" distB="0" distL="114300" distR="114300" simplePos="0" relativeHeight="251659264" behindDoc="0" locked="0" layoutInCell="1" allowOverlap="1" wp14:anchorId="591DF2D7" wp14:editId="6CFA1A10">
                <wp:simplePos x="0" y="0"/>
                <wp:positionH relativeFrom="margin">
                  <wp:align>right</wp:align>
                </wp:positionH>
                <wp:positionV relativeFrom="paragraph">
                  <wp:posOffset>3810</wp:posOffset>
                </wp:positionV>
                <wp:extent cx="5734050" cy="1085850"/>
                <wp:effectExtent l="0" t="0" r="19050" b="19050"/>
                <wp:wrapNone/>
                <wp:docPr id="1981156409" name="Text Box 4"/>
                <wp:cNvGraphicFramePr/>
                <a:graphic xmlns:a="http://schemas.openxmlformats.org/drawingml/2006/main">
                  <a:graphicData uri="http://schemas.microsoft.com/office/word/2010/wordprocessingShape">
                    <wps:wsp>
                      <wps:cNvSpPr txBox="1"/>
                      <wps:spPr>
                        <a:xfrm>
                          <a:off x="0" y="0"/>
                          <a:ext cx="5734050" cy="1085850"/>
                        </a:xfrm>
                        <a:prstGeom prst="rect">
                          <a:avLst/>
                        </a:prstGeom>
                        <a:solidFill>
                          <a:schemeClr val="lt1"/>
                        </a:solidFill>
                        <a:ln w="6350">
                          <a:solidFill>
                            <a:prstClr val="black"/>
                          </a:solidFill>
                        </a:ln>
                      </wps:spPr>
                      <wps:txbx>
                        <w:txbxContent>
                          <w:p w14:paraId="2C8CACF6" w14:textId="77777777" w:rsidR="00136D1A" w:rsidRPr="00B46EC3" w:rsidRDefault="00136D1A" w:rsidP="00136D1A">
                            <w:r w:rsidRPr="00136D1A">
                              <w:t>Prezentul document conține informațiile aprobate referitoare la produs pentru</w:t>
                            </w:r>
                            <w:r w:rsidRPr="00B46EC3">
                              <w:t xml:space="preserve"> </w:t>
                            </w:r>
                            <w:r>
                              <w:t>Zefylti</w:t>
                            </w:r>
                            <w:r w:rsidRPr="0066285D">
                              <w:rPr>
                                <w:vertAlign w:val="superscript"/>
                              </w:rPr>
                              <w:t>®</w:t>
                            </w:r>
                            <w:r w:rsidRPr="00B46EC3">
                              <w:t xml:space="preserve">, </w:t>
                            </w:r>
                            <w:r w:rsidRPr="00136D1A">
                              <w:t>cu evidențierea modificărilor aduse de la procedura anterioară care au afectat informațiile referitoare la produs</w:t>
                            </w:r>
                            <w:r w:rsidRPr="00482D07">
                              <w:t xml:space="preserve"> </w:t>
                            </w:r>
                            <w:r w:rsidRPr="00B46EC3">
                              <w:t>(</w:t>
                            </w:r>
                            <w:r w:rsidRPr="0066285D">
                              <w:t>EMEA/H/C/006400/0000</w:t>
                            </w:r>
                            <w:r w:rsidRPr="00B46EC3">
                              <w:t>)</w:t>
                            </w:r>
                            <w:r w:rsidRPr="00887907">
                              <w:t>.</w:t>
                            </w:r>
                          </w:p>
                          <w:p w14:paraId="2BD41277" w14:textId="77777777" w:rsidR="00136D1A" w:rsidRPr="00B46EC3" w:rsidRDefault="00136D1A" w:rsidP="00136D1A"/>
                          <w:p w14:paraId="01D52272" w14:textId="77777777" w:rsidR="00136D1A" w:rsidRDefault="00136D1A" w:rsidP="00136D1A">
                            <w:r w:rsidRPr="00136D1A">
                              <w:t>Mai multe informații se pot găsi pe site-ul Agenției Europene pentru Medicamente:</w:t>
                            </w:r>
                          </w:p>
                          <w:p w14:paraId="68972044" w14:textId="77777777" w:rsidR="00136D1A" w:rsidRPr="003B5B85" w:rsidRDefault="00136D1A" w:rsidP="00136D1A">
                            <w:hyperlink r:id="rId8" w:history="1">
                              <w:r w:rsidRPr="0066285D">
                                <w:rPr>
                                  <w:rStyle w:val="Hyperlink"/>
                                </w:rPr>
                                <w:t>https://www.ema.europa.eu/en/medicines/human/EPAR/zefylti</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DF2D7" id="_x0000_t202" coordsize="21600,21600" o:spt="202" path="m,l,21600r21600,l21600,xe">
                <v:stroke joinstyle="miter"/>
                <v:path gradientshapeok="t" o:connecttype="rect"/>
              </v:shapetype>
              <v:shape id="Text Box 4" o:spid="_x0000_s1026" type="#_x0000_t202" style="position:absolute;margin-left:400.3pt;margin-top:.3pt;width:451.5pt;height:8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" fillcolor="white [3201]" strokeweight=".5pt">
                <v:textbox>
                  <w:txbxContent>
                    <w:p w14:paraId="2C8CACF6" w14:textId="77777777" w:rsidR="00136D1A" w:rsidRPr="00B46EC3" w:rsidRDefault="00136D1A" w:rsidP="00136D1A">
                      <w:r w:rsidRPr="00136D1A">
                        <w:t>Prezentul document conține informațiile aprobate referitoare la produs pentru</w:t>
                      </w:r>
                      <w:r w:rsidRPr="00B46EC3">
                        <w:t xml:space="preserve"> </w:t>
                      </w:r>
                      <w:r>
                        <w:t>Zefylti</w:t>
                      </w:r>
                      <w:r w:rsidRPr="0066285D">
                        <w:rPr>
                          <w:vertAlign w:val="superscript"/>
                        </w:rPr>
                        <w:t>®</w:t>
                      </w:r>
                      <w:r w:rsidRPr="00B46EC3">
                        <w:t xml:space="preserve">, </w:t>
                      </w:r>
                      <w:r w:rsidRPr="00136D1A">
                        <w:t>cu evidențierea modificărilor aduse de la procedura anterioară care au afectat informațiile referitoare la produs</w:t>
                      </w:r>
                      <w:r w:rsidRPr="00482D07">
                        <w:t xml:space="preserve"> </w:t>
                      </w:r>
                      <w:r w:rsidRPr="00B46EC3">
                        <w:t>(</w:t>
                      </w:r>
                      <w:r w:rsidRPr="0066285D">
                        <w:t>EMEA/H/C/006400/0000</w:t>
                      </w:r>
                      <w:r w:rsidRPr="00B46EC3">
                        <w:t>)</w:t>
                      </w:r>
                      <w:r w:rsidRPr="00887907">
                        <w:t>.</w:t>
                      </w:r>
                    </w:p>
                    <w:p w14:paraId="2BD41277" w14:textId="77777777" w:rsidR="00136D1A" w:rsidRPr="00B46EC3" w:rsidRDefault="00136D1A" w:rsidP="00136D1A"/>
                    <w:p w14:paraId="01D52272" w14:textId="77777777" w:rsidR="00136D1A" w:rsidRDefault="00136D1A" w:rsidP="00136D1A">
                      <w:r w:rsidRPr="00136D1A">
                        <w:t>Mai multe informații se pot găsi pe site-ul Agenției Europene pentru Medicamente:</w:t>
                      </w:r>
                    </w:p>
                    <w:p w14:paraId="68972044" w14:textId="77777777" w:rsidR="00136D1A" w:rsidRPr="003B5B85" w:rsidRDefault="00136D1A" w:rsidP="00136D1A">
                      <w:hyperlink r:id="rId9" w:history="1">
                        <w:r w:rsidRPr="0066285D">
                          <w:rPr>
                            <w:rStyle w:val="Hyperlink"/>
                          </w:rPr>
                          <w:t>https://www.ema.europa.eu/en/medicines/human/EPAR/zefylti</w:t>
                        </w:r>
                      </w:hyperlink>
                    </w:p>
                  </w:txbxContent>
                </v:textbox>
                <w10:wrap anchorx="margin"/>
              </v:shape>
            </w:pict>
          </mc:Fallback>
        </mc:AlternateContent>
      </w:r>
    </w:p>
    <w:p w14:paraId="39436246" w14:textId="77777777" w:rsidR="002D4DF8" w:rsidRPr="007423BF" w:rsidRDefault="002D4DF8" w:rsidP="007423BF">
      <w:pPr>
        <w:pStyle w:val="BodyText"/>
      </w:pPr>
    </w:p>
    <w:p w14:paraId="691DE74D" w14:textId="77777777" w:rsidR="002D4DF8" w:rsidRPr="007423BF" w:rsidRDefault="002D4DF8" w:rsidP="007423BF">
      <w:pPr>
        <w:pStyle w:val="BodyText"/>
      </w:pPr>
    </w:p>
    <w:p w14:paraId="3B3F66F0" w14:textId="77777777" w:rsidR="002D4DF8" w:rsidRPr="007423BF" w:rsidRDefault="002D4DF8" w:rsidP="007423BF">
      <w:pPr>
        <w:pStyle w:val="BodyText"/>
      </w:pPr>
    </w:p>
    <w:p w14:paraId="0A5CE998" w14:textId="77777777" w:rsidR="002D4DF8" w:rsidRPr="007423BF" w:rsidRDefault="002D4DF8" w:rsidP="007423BF">
      <w:pPr>
        <w:pStyle w:val="BodyText"/>
      </w:pPr>
    </w:p>
    <w:p w14:paraId="297A2EFB" w14:textId="77777777" w:rsidR="002D4DF8" w:rsidRPr="007423BF" w:rsidRDefault="002D4DF8" w:rsidP="007423BF">
      <w:pPr>
        <w:pStyle w:val="BodyText"/>
      </w:pPr>
    </w:p>
    <w:p w14:paraId="4F6926F4" w14:textId="77777777" w:rsidR="002D4DF8" w:rsidRPr="007423BF" w:rsidRDefault="002D4DF8" w:rsidP="007423BF">
      <w:pPr>
        <w:pStyle w:val="BodyText"/>
      </w:pPr>
    </w:p>
    <w:p w14:paraId="10083B55" w14:textId="77777777" w:rsidR="002D4DF8" w:rsidRPr="007423BF" w:rsidRDefault="002D4DF8" w:rsidP="007423BF">
      <w:pPr>
        <w:pStyle w:val="BodyText"/>
      </w:pPr>
    </w:p>
    <w:p w14:paraId="26D8D371" w14:textId="77777777" w:rsidR="002D4DF8" w:rsidRPr="007423BF" w:rsidRDefault="002D4DF8" w:rsidP="007423BF">
      <w:pPr>
        <w:pStyle w:val="BodyText"/>
      </w:pPr>
    </w:p>
    <w:p w14:paraId="67346C4B" w14:textId="77777777" w:rsidR="002D4DF8" w:rsidRPr="007423BF" w:rsidRDefault="002D4DF8" w:rsidP="007423BF">
      <w:pPr>
        <w:pStyle w:val="BodyText"/>
      </w:pPr>
    </w:p>
    <w:p w14:paraId="612B55B5" w14:textId="77777777" w:rsidR="00A23710" w:rsidRPr="007423BF" w:rsidRDefault="00A23710" w:rsidP="007423BF">
      <w:pPr>
        <w:pStyle w:val="BodyText"/>
      </w:pPr>
    </w:p>
    <w:p w14:paraId="5683E023" w14:textId="77777777" w:rsidR="00A23710" w:rsidRPr="007423BF" w:rsidRDefault="00A23710" w:rsidP="007423BF">
      <w:pPr>
        <w:pStyle w:val="BodyText"/>
      </w:pPr>
    </w:p>
    <w:p w14:paraId="1C3A8153" w14:textId="77777777" w:rsidR="00A23710" w:rsidRPr="007423BF" w:rsidRDefault="00A23710" w:rsidP="007423BF">
      <w:pPr>
        <w:pStyle w:val="BodyText"/>
      </w:pPr>
    </w:p>
    <w:p w14:paraId="0B800221" w14:textId="77777777" w:rsidR="002D4DF8" w:rsidRPr="007423BF" w:rsidRDefault="002D4DF8" w:rsidP="007423BF">
      <w:pPr>
        <w:pStyle w:val="BodyText"/>
      </w:pPr>
    </w:p>
    <w:p w14:paraId="48DE6F93" w14:textId="77777777" w:rsidR="002D4DF8" w:rsidRPr="007423BF" w:rsidRDefault="002D4DF8" w:rsidP="007423BF">
      <w:pPr>
        <w:pStyle w:val="BodyText"/>
      </w:pPr>
    </w:p>
    <w:p w14:paraId="186B2E1A" w14:textId="77777777" w:rsidR="002D4DF8" w:rsidRPr="007423BF" w:rsidRDefault="002D4DF8" w:rsidP="007423BF">
      <w:pPr>
        <w:pStyle w:val="BodyText"/>
      </w:pPr>
    </w:p>
    <w:p w14:paraId="62D44ACC" w14:textId="77777777" w:rsidR="002D4DF8" w:rsidRPr="007423BF" w:rsidRDefault="002D4DF8" w:rsidP="007423BF">
      <w:pPr>
        <w:pStyle w:val="BodyText"/>
      </w:pPr>
    </w:p>
    <w:p w14:paraId="05466C86" w14:textId="77777777" w:rsidR="002D4DF8" w:rsidRPr="007423BF" w:rsidRDefault="002D4DF8" w:rsidP="007423BF">
      <w:pPr>
        <w:pStyle w:val="BodyText"/>
      </w:pPr>
    </w:p>
    <w:p w14:paraId="79BE002E" w14:textId="77777777" w:rsidR="002D4DF8" w:rsidRPr="007423BF" w:rsidRDefault="002D4DF8" w:rsidP="007423BF">
      <w:pPr>
        <w:pStyle w:val="BodyText"/>
      </w:pPr>
    </w:p>
    <w:p w14:paraId="0919EB10" w14:textId="77777777" w:rsidR="00A23710" w:rsidRPr="007423BF" w:rsidRDefault="00A23710" w:rsidP="007423BF">
      <w:pPr>
        <w:pStyle w:val="BodyText"/>
      </w:pPr>
    </w:p>
    <w:p w14:paraId="425B6C26" w14:textId="77777777" w:rsidR="00A23710" w:rsidRPr="007423BF" w:rsidRDefault="00A23710" w:rsidP="007423BF">
      <w:pPr>
        <w:pStyle w:val="BodyText"/>
      </w:pPr>
    </w:p>
    <w:p w14:paraId="4850D581" w14:textId="77777777" w:rsidR="00A23710" w:rsidRPr="007423BF" w:rsidRDefault="00A23710" w:rsidP="007423BF">
      <w:pPr>
        <w:pStyle w:val="BodyText"/>
      </w:pPr>
    </w:p>
    <w:p w14:paraId="601B9EB0" w14:textId="77777777" w:rsidR="002D4DF8" w:rsidRPr="007423BF" w:rsidRDefault="002D4DF8" w:rsidP="007423BF">
      <w:pPr>
        <w:pStyle w:val="BodyText"/>
      </w:pPr>
    </w:p>
    <w:p w14:paraId="1EA3A433" w14:textId="77777777" w:rsidR="002D4DF8" w:rsidRPr="007423BF" w:rsidRDefault="002446A0" w:rsidP="007423BF">
      <w:pPr>
        <w:pStyle w:val="Heading1"/>
        <w:ind w:left="0"/>
        <w:jc w:val="center"/>
      </w:pPr>
      <w:r w:rsidRPr="007423BF">
        <w:t>ANEXA I</w:t>
      </w:r>
    </w:p>
    <w:p w14:paraId="06DEFF57" w14:textId="77777777" w:rsidR="002D4DF8" w:rsidRPr="007423BF" w:rsidRDefault="002D4DF8" w:rsidP="007423BF">
      <w:pPr>
        <w:pStyle w:val="BodyText"/>
        <w:jc w:val="center"/>
        <w:rPr>
          <w:b/>
        </w:rPr>
      </w:pPr>
    </w:p>
    <w:p w14:paraId="33F652AC" w14:textId="77777777" w:rsidR="0028371B" w:rsidRDefault="002446A0" w:rsidP="007423BF">
      <w:pPr>
        <w:jc w:val="center"/>
        <w:rPr>
          <w:b/>
        </w:rPr>
      </w:pPr>
      <w:r w:rsidRPr="007423BF">
        <w:rPr>
          <w:b/>
        </w:rPr>
        <w:t>REZUMATUL CARACTERISTICILOR PRODUSULUI</w:t>
      </w:r>
      <w:r w:rsidR="0028371B">
        <w:rPr>
          <w:b/>
        </w:rPr>
        <w:br w:type="page"/>
      </w:r>
    </w:p>
    <w:p w14:paraId="0BCE4E74" w14:textId="77777777" w:rsidR="009D4736" w:rsidRPr="009D4736" w:rsidRDefault="009D4736" w:rsidP="009D4736">
      <w:pPr>
        <w:pStyle w:val="Heading1"/>
        <w:ind w:left="0"/>
        <w:rPr>
          <w:b w:val="0"/>
          <w:bCs w:val="0"/>
        </w:rPr>
      </w:pPr>
      <w:r w:rsidRPr="009D4736">
        <w:rPr>
          <w:b w:val="0"/>
          <w:bCs w:val="0"/>
          <w:noProof/>
          <w:lang w:val="en-GB" w:eastAsia="en-GB"/>
        </w:rPr>
        <w:lastRenderedPageBreak/>
        <w:drawing>
          <wp:inline distT="0" distB="0" distL="0" distR="0" wp14:anchorId="51C6D099" wp14:editId="533D4FED">
            <wp:extent cx="200025"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99598" name="Picture 1" descr="BT_1000x858px"/>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9D4736">
        <w:rPr>
          <w:b w:val="0"/>
          <w:bCs w:val="0"/>
        </w:rPr>
        <w:t>Acest medicament face obiectul unei monitorizări suplimentare. Acest lucru va permite identificarea rapidă de noi informații referitoare la siguranță. Profesioniștii din domeniul sănătății sunt rugați să raporteze orice reacții adverse suspectate. Vezi pct. 4.8 pentru modul de raportare a reacțiilor adverse.</w:t>
      </w:r>
    </w:p>
    <w:p w14:paraId="04A473F0" w14:textId="77777777" w:rsidR="009D4736" w:rsidRDefault="009D4736" w:rsidP="009D4736">
      <w:pPr>
        <w:pStyle w:val="Heading1"/>
        <w:ind w:left="0"/>
      </w:pPr>
    </w:p>
    <w:p w14:paraId="34006FB7" w14:textId="77777777" w:rsidR="0028371B" w:rsidRDefault="0028371B" w:rsidP="009D4736">
      <w:pPr>
        <w:pStyle w:val="Heading1"/>
        <w:ind w:left="0"/>
      </w:pPr>
    </w:p>
    <w:p w14:paraId="0FCA9BCC" w14:textId="77777777" w:rsidR="002D4DF8" w:rsidRPr="007423BF" w:rsidRDefault="002446A0" w:rsidP="007423BF">
      <w:pPr>
        <w:pStyle w:val="Heading1"/>
        <w:numPr>
          <w:ilvl w:val="0"/>
          <w:numId w:val="21"/>
        </w:numPr>
        <w:ind w:left="567" w:hanging="567"/>
      </w:pPr>
      <w:r w:rsidRPr="007423BF">
        <w:t>DENUMIREA COMERCIALĂ A MEDICAMENTULUI</w:t>
      </w:r>
    </w:p>
    <w:p w14:paraId="6AC78C31" w14:textId="77777777" w:rsidR="002D4DF8" w:rsidRPr="007423BF" w:rsidRDefault="002D4DF8" w:rsidP="007423BF">
      <w:pPr>
        <w:pStyle w:val="BodyText"/>
        <w:rPr>
          <w:b/>
        </w:rPr>
      </w:pPr>
    </w:p>
    <w:p w14:paraId="045A1EA7" w14:textId="77777777" w:rsidR="00A23710" w:rsidRPr="007423BF" w:rsidRDefault="00A23710" w:rsidP="007423BF">
      <w:r w:rsidRPr="007423BF">
        <w:t>Zefylti 30 MU/0,5 ml soluție injectabilă/perfuzabilă în seringă preumplută</w:t>
      </w:r>
    </w:p>
    <w:p w14:paraId="1056A10C" w14:textId="77777777" w:rsidR="00A23710" w:rsidRPr="007423BF" w:rsidRDefault="00A23710" w:rsidP="007423BF">
      <w:r w:rsidRPr="007423BF">
        <w:t>Zefylti 48 MU/0,5 ml soluție injectabilă/perfuzabilă în seringă preumplută</w:t>
      </w:r>
    </w:p>
    <w:p w14:paraId="666CFB8F" w14:textId="77777777" w:rsidR="002D4DF8" w:rsidRPr="007423BF" w:rsidRDefault="002D4DF8" w:rsidP="007423BF">
      <w:pPr>
        <w:pStyle w:val="BodyText"/>
      </w:pPr>
    </w:p>
    <w:p w14:paraId="7DFB919C" w14:textId="77777777" w:rsidR="002D4DF8" w:rsidRPr="007423BF" w:rsidRDefault="002D4DF8" w:rsidP="007423BF">
      <w:pPr>
        <w:pStyle w:val="BodyText"/>
      </w:pPr>
    </w:p>
    <w:p w14:paraId="370E06C2" w14:textId="77777777" w:rsidR="002D4DF8" w:rsidRPr="007423BF" w:rsidRDefault="002446A0" w:rsidP="007423BF">
      <w:pPr>
        <w:pStyle w:val="Heading1"/>
        <w:numPr>
          <w:ilvl w:val="0"/>
          <w:numId w:val="21"/>
        </w:numPr>
        <w:ind w:left="567" w:hanging="567"/>
      </w:pPr>
      <w:r w:rsidRPr="007423BF">
        <w:t>COMPOZIȚIA CALITATIVĂ ȘI CANTITATIVĂ</w:t>
      </w:r>
    </w:p>
    <w:p w14:paraId="30260856" w14:textId="77777777" w:rsidR="002D4DF8" w:rsidRPr="007423BF" w:rsidRDefault="002D4DF8" w:rsidP="007423BF">
      <w:pPr>
        <w:pStyle w:val="BodyText"/>
        <w:rPr>
          <w:b/>
        </w:rPr>
      </w:pPr>
    </w:p>
    <w:p w14:paraId="3E1A8623" w14:textId="77777777" w:rsidR="00A23710" w:rsidRPr="007423BF" w:rsidRDefault="00A23710" w:rsidP="007423BF">
      <w:pPr>
        <w:pStyle w:val="Default"/>
        <w:rPr>
          <w:sz w:val="22"/>
          <w:szCs w:val="22"/>
          <w:u w:val="single"/>
          <w:lang w:val="ro-RO"/>
        </w:rPr>
      </w:pPr>
      <w:r w:rsidRPr="007423BF">
        <w:rPr>
          <w:sz w:val="22"/>
          <w:szCs w:val="22"/>
          <w:u w:val="single"/>
          <w:lang w:val="ro-RO"/>
        </w:rPr>
        <w:t>Zefylti 30 MU/0,5 ml soluție injectabilă sau perfuzabilă în seringă preumplută</w:t>
      </w:r>
    </w:p>
    <w:p w14:paraId="1A98BDB7" w14:textId="77777777" w:rsidR="00A23710" w:rsidRPr="007423BF" w:rsidRDefault="00A57963" w:rsidP="007B275C">
      <w:pPr>
        <w:pStyle w:val="Default"/>
        <w:rPr>
          <w:sz w:val="22"/>
          <w:szCs w:val="22"/>
          <w:lang w:val="ro-RO"/>
        </w:rPr>
      </w:pPr>
      <w:r w:rsidRPr="007423BF">
        <w:rPr>
          <w:sz w:val="22"/>
          <w:szCs w:val="22"/>
          <w:lang w:val="ro-RO"/>
        </w:rPr>
        <w:br/>
      </w:r>
      <w:r w:rsidR="00A23710" w:rsidRPr="007423BF">
        <w:rPr>
          <w:sz w:val="22"/>
          <w:szCs w:val="22"/>
          <w:lang w:val="ro-RO"/>
        </w:rPr>
        <w:t>Fiecare ml de soluție conține</w:t>
      </w:r>
      <w:r w:rsidR="00A85934" w:rsidRPr="00A85934">
        <w:rPr>
          <w:sz w:val="22"/>
          <w:szCs w:val="22"/>
          <w:lang w:val="ro-RO"/>
        </w:rPr>
        <w:t xml:space="preserve"> </w:t>
      </w:r>
      <w:r w:rsidR="00A85934" w:rsidRPr="007423BF">
        <w:rPr>
          <w:sz w:val="22"/>
          <w:szCs w:val="22"/>
          <w:lang w:val="ro-RO"/>
        </w:rPr>
        <w:t>filgrastim</w:t>
      </w:r>
      <w:r w:rsidR="00A23710" w:rsidRPr="007423BF">
        <w:rPr>
          <w:sz w:val="22"/>
          <w:szCs w:val="22"/>
          <w:lang w:val="ro-RO"/>
        </w:rPr>
        <w:t xml:space="preserve"> 60</w:t>
      </w:r>
      <w:r w:rsidRPr="007423BF">
        <w:rPr>
          <w:sz w:val="22"/>
          <w:szCs w:val="22"/>
          <w:lang w:val="ro-RO"/>
        </w:rPr>
        <w:t> milioane</w:t>
      </w:r>
      <w:r w:rsidR="00A23710" w:rsidRPr="007423BF">
        <w:rPr>
          <w:sz w:val="22"/>
          <w:szCs w:val="22"/>
          <w:lang w:val="ro-RO"/>
        </w:rPr>
        <w:t xml:space="preserve"> unități</w:t>
      </w:r>
      <w:r w:rsidR="00A23710" w:rsidRPr="007423BF" w:rsidDel="001214FE">
        <w:rPr>
          <w:sz w:val="22"/>
          <w:szCs w:val="22"/>
          <w:lang w:val="ro-RO"/>
        </w:rPr>
        <w:t xml:space="preserve"> </w:t>
      </w:r>
      <w:r w:rsidR="00A23710" w:rsidRPr="007423BF">
        <w:rPr>
          <w:sz w:val="22"/>
          <w:szCs w:val="22"/>
          <w:lang w:val="ro-RO"/>
        </w:rPr>
        <w:t>(MU) (echivalent cu 600 micrograme [</w:t>
      </w:r>
      <w:r w:rsidR="0040348D">
        <w:rPr>
          <w:sz w:val="22"/>
          <w:szCs w:val="22"/>
          <w:lang w:val="ro-RO"/>
        </w:rPr>
        <w:t>mc</w:t>
      </w:r>
      <w:r w:rsidR="00A23710" w:rsidRPr="007423BF">
        <w:rPr>
          <w:sz w:val="22"/>
          <w:szCs w:val="22"/>
          <w:lang w:val="ro-RO"/>
        </w:rPr>
        <w:t>g].*</w:t>
      </w:r>
      <w:r w:rsidR="00A23710" w:rsidRPr="007423BF">
        <w:rPr>
          <w:sz w:val="22"/>
          <w:szCs w:val="22"/>
          <w:lang w:val="ro-RO"/>
        </w:rPr>
        <w:br/>
        <w:t xml:space="preserve">Fiecare seringă preumplută conține </w:t>
      </w:r>
      <w:r w:rsidR="00A85934" w:rsidRPr="007423BF">
        <w:rPr>
          <w:sz w:val="22"/>
          <w:szCs w:val="22"/>
          <w:lang w:val="ro-RO"/>
        </w:rPr>
        <w:t xml:space="preserve">filgrastim </w:t>
      </w:r>
      <w:r w:rsidR="00A23710" w:rsidRPr="007423BF">
        <w:rPr>
          <w:sz w:val="22"/>
          <w:szCs w:val="22"/>
          <w:lang w:val="ro-RO"/>
        </w:rPr>
        <w:t>30 MU (echivalent cu 300 </w:t>
      </w:r>
      <w:r w:rsidR="0040348D">
        <w:rPr>
          <w:sz w:val="22"/>
          <w:szCs w:val="22"/>
          <w:lang w:val="ro-RO"/>
        </w:rPr>
        <w:t>mc</w:t>
      </w:r>
      <w:r w:rsidR="00A23710" w:rsidRPr="007423BF">
        <w:rPr>
          <w:sz w:val="22"/>
          <w:szCs w:val="22"/>
          <w:lang w:val="ro-RO"/>
        </w:rPr>
        <w:t xml:space="preserve">g) în 0,5 ml (0,6 mg/ml). </w:t>
      </w:r>
    </w:p>
    <w:p w14:paraId="70B2D684" w14:textId="77777777" w:rsidR="00A23710" w:rsidRPr="007423BF" w:rsidRDefault="00A23710" w:rsidP="007423BF">
      <w:pPr>
        <w:pStyle w:val="Default"/>
        <w:rPr>
          <w:sz w:val="22"/>
          <w:szCs w:val="22"/>
          <w:lang w:val="ro-RO"/>
        </w:rPr>
      </w:pPr>
    </w:p>
    <w:p w14:paraId="17DC7945" w14:textId="77777777" w:rsidR="00A23710" w:rsidRPr="007423BF" w:rsidRDefault="00A23710" w:rsidP="007423BF">
      <w:pPr>
        <w:pStyle w:val="Default"/>
        <w:rPr>
          <w:sz w:val="22"/>
          <w:szCs w:val="22"/>
          <w:u w:val="single"/>
          <w:lang w:val="ro-RO"/>
        </w:rPr>
      </w:pPr>
      <w:r w:rsidRPr="007423BF">
        <w:rPr>
          <w:sz w:val="22"/>
          <w:szCs w:val="22"/>
          <w:u w:val="single"/>
          <w:lang w:val="ro-RO"/>
        </w:rPr>
        <w:t>Zefylti 48 MU/0,5 ml soluție injectabilă sau perfuzabilă în seringă preumplută</w:t>
      </w:r>
    </w:p>
    <w:p w14:paraId="00251487" w14:textId="77777777" w:rsidR="00A23710" w:rsidRPr="007423BF" w:rsidRDefault="00A57963" w:rsidP="007B275C">
      <w:pPr>
        <w:pStyle w:val="Default"/>
        <w:rPr>
          <w:sz w:val="22"/>
          <w:szCs w:val="22"/>
          <w:lang w:val="ro-RO"/>
        </w:rPr>
      </w:pPr>
      <w:r w:rsidRPr="007423BF">
        <w:rPr>
          <w:sz w:val="22"/>
          <w:szCs w:val="22"/>
          <w:lang w:val="ro-RO"/>
        </w:rPr>
        <w:br/>
      </w:r>
      <w:r w:rsidR="00A23710" w:rsidRPr="007423BF">
        <w:rPr>
          <w:sz w:val="22"/>
          <w:szCs w:val="22"/>
          <w:lang w:val="ro-RO"/>
        </w:rPr>
        <w:t xml:space="preserve">Fiecare ml de soluție conține </w:t>
      </w:r>
      <w:r w:rsidR="00A85934" w:rsidRPr="007423BF">
        <w:rPr>
          <w:sz w:val="22"/>
          <w:szCs w:val="22"/>
          <w:lang w:val="ro-RO"/>
        </w:rPr>
        <w:t xml:space="preserve">filgrastim </w:t>
      </w:r>
      <w:r w:rsidR="00A23710" w:rsidRPr="007423BF">
        <w:rPr>
          <w:sz w:val="22"/>
          <w:szCs w:val="22"/>
          <w:lang w:val="ro-RO"/>
        </w:rPr>
        <w:t>96</w:t>
      </w:r>
      <w:r w:rsidRPr="007423BF">
        <w:rPr>
          <w:sz w:val="22"/>
          <w:szCs w:val="22"/>
          <w:lang w:val="ro-RO"/>
        </w:rPr>
        <w:t> milioane</w:t>
      </w:r>
      <w:r w:rsidR="00A23710" w:rsidRPr="007423BF">
        <w:rPr>
          <w:sz w:val="22"/>
          <w:szCs w:val="22"/>
          <w:lang w:val="ro-RO"/>
        </w:rPr>
        <w:t xml:space="preserve"> unități</w:t>
      </w:r>
      <w:r w:rsidR="00A23710" w:rsidRPr="007423BF" w:rsidDel="001214FE">
        <w:rPr>
          <w:sz w:val="22"/>
          <w:szCs w:val="22"/>
          <w:lang w:val="ro-RO"/>
        </w:rPr>
        <w:t xml:space="preserve"> </w:t>
      </w:r>
      <w:r w:rsidR="00A23710" w:rsidRPr="007423BF">
        <w:rPr>
          <w:sz w:val="22"/>
          <w:szCs w:val="22"/>
          <w:lang w:val="ro-RO"/>
        </w:rPr>
        <w:t>(MU) (echivalent cu 960 micrograme [</w:t>
      </w:r>
      <w:r w:rsidR="0040348D">
        <w:rPr>
          <w:sz w:val="22"/>
          <w:szCs w:val="22"/>
          <w:lang w:val="ro-RO"/>
        </w:rPr>
        <w:t>mc</w:t>
      </w:r>
      <w:r w:rsidR="00A23710" w:rsidRPr="007423BF">
        <w:rPr>
          <w:sz w:val="22"/>
          <w:szCs w:val="22"/>
          <w:lang w:val="ro-RO"/>
        </w:rPr>
        <w:t>g].*</w:t>
      </w:r>
      <w:r w:rsidR="00A23710" w:rsidRPr="007423BF">
        <w:rPr>
          <w:sz w:val="22"/>
          <w:szCs w:val="22"/>
          <w:lang w:val="ro-RO"/>
        </w:rPr>
        <w:br/>
        <w:t>Fiecare seringă preumplută conține</w:t>
      </w:r>
      <w:r w:rsidR="00A85934" w:rsidRPr="00A85934">
        <w:rPr>
          <w:sz w:val="22"/>
          <w:szCs w:val="22"/>
          <w:lang w:val="ro-RO"/>
        </w:rPr>
        <w:t xml:space="preserve"> </w:t>
      </w:r>
      <w:r w:rsidR="00A85934" w:rsidRPr="007423BF">
        <w:rPr>
          <w:sz w:val="22"/>
          <w:szCs w:val="22"/>
          <w:lang w:val="ro-RO"/>
        </w:rPr>
        <w:t>filgrastim</w:t>
      </w:r>
      <w:r w:rsidR="00A23710" w:rsidRPr="007423BF">
        <w:rPr>
          <w:sz w:val="22"/>
          <w:szCs w:val="22"/>
          <w:lang w:val="ro-RO"/>
        </w:rPr>
        <w:t xml:space="preserve"> 48 MU (echivalent cu 480 </w:t>
      </w:r>
      <w:r w:rsidR="0040348D">
        <w:rPr>
          <w:sz w:val="22"/>
          <w:szCs w:val="22"/>
          <w:lang w:val="ro-RO"/>
        </w:rPr>
        <w:t>mc</w:t>
      </w:r>
      <w:r w:rsidR="00A23710" w:rsidRPr="007423BF">
        <w:rPr>
          <w:sz w:val="22"/>
          <w:szCs w:val="22"/>
          <w:lang w:val="ro-RO"/>
        </w:rPr>
        <w:t xml:space="preserve">g) în 0,5 ml (0,96 mg/ml). </w:t>
      </w:r>
    </w:p>
    <w:p w14:paraId="299124F5" w14:textId="77777777" w:rsidR="00A23710" w:rsidRPr="007423BF" w:rsidRDefault="00A23710" w:rsidP="007423BF">
      <w:pPr>
        <w:pStyle w:val="Default"/>
        <w:rPr>
          <w:sz w:val="22"/>
          <w:szCs w:val="22"/>
          <w:lang w:val="ro-RO"/>
        </w:rPr>
      </w:pPr>
    </w:p>
    <w:p w14:paraId="4043A166" w14:textId="77777777" w:rsidR="00A23710" w:rsidRPr="007423BF" w:rsidRDefault="00A23710" w:rsidP="007423BF">
      <w:r w:rsidRPr="007423BF">
        <w:t xml:space="preserve">*Filgrastim (factor uman de stimulare a coloniilor formatoare de granulocite metionil recombinant) este produs pe </w:t>
      </w:r>
      <w:r w:rsidRPr="007423BF">
        <w:rPr>
          <w:i/>
        </w:rPr>
        <w:t xml:space="preserve">Escherichia coli </w:t>
      </w:r>
      <w:r w:rsidRPr="007423BF">
        <w:t>prin tehnologie ADN recombinant.</w:t>
      </w:r>
    </w:p>
    <w:p w14:paraId="7D939879" w14:textId="77777777" w:rsidR="002D4DF8" w:rsidRPr="007423BF" w:rsidRDefault="002D4DF8" w:rsidP="007423BF">
      <w:pPr>
        <w:pStyle w:val="BodyText"/>
      </w:pPr>
    </w:p>
    <w:p w14:paraId="224D52AB" w14:textId="77777777" w:rsidR="002D4DF8" w:rsidRPr="007423BF" w:rsidRDefault="002446A0" w:rsidP="007423BF">
      <w:pPr>
        <w:rPr>
          <w:iCs/>
          <w:u w:val="single"/>
        </w:rPr>
      </w:pPr>
      <w:r w:rsidRPr="007423BF">
        <w:rPr>
          <w:iCs/>
          <w:u w:val="single"/>
        </w:rPr>
        <w:t>Excipient cu efect cunoscut</w:t>
      </w:r>
      <w:r w:rsidR="00A57963" w:rsidRPr="007423BF">
        <w:rPr>
          <w:iCs/>
          <w:u w:val="single"/>
        </w:rPr>
        <w:br/>
      </w:r>
    </w:p>
    <w:p w14:paraId="0B693594" w14:textId="77777777" w:rsidR="003B5AF6" w:rsidRPr="00CA2C9A" w:rsidRDefault="003B5AF6" w:rsidP="003B5AF6">
      <w:r>
        <w:t>Fiecare ml de soluție conține polisorbat 80 (E433) 0,0</w:t>
      </w:r>
      <w:r w:rsidR="00A55E4D">
        <w:t>4</w:t>
      </w:r>
      <w:r>
        <w:t> mg și sorbitol (E420)</w:t>
      </w:r>
      <w:r w:rsidRPr="008858BE">
        <w:t xml:space="preserve"> </w:t>
      </w:r>
      <w:r>
        <w:t>50 mg.</w:t>
      </w:r>
    </w:p>
    <w:p w14:paraId="5E391EDE" w14:textId="77777777" w:rsidR="002446A0" w:rsidRDefault="002446A0" w:rsidP="007423BF">
      <w:pPr>
        <w:pStyle w:val="BodyText"/>
      </w:pPr>
    </w:p>
    <w:p w14:paraId="50621C04" w14:textId="77777777" w:rsidR="002D4DF8" w:rsidRPr="007423BF" w:rsidRDefault="002446A0" w:rsidP="007423BF">
      <w:pPr>
        <w:pStyle w:val="BodyText"/>
      </w:pPr>
      <w:r w:rsidRPr="007423BF">
        <w:t xml:space="preserve">Pentru lista tuturor excipienților, vezi </w:t>
      </w:r>
      <w:r w:rsidR="00A57963" w:rsidRPr="007423BF">
        <w:t>pct. </w:t>
      </w:r>
      <w:r w:rsidRPr="007423BF">
        <w:t>6.1.</w:t>
      </w:r>
    </w:p>
    <w:p w14:paraId="5ED99879" w14:textId="77777777" w:rsidR="002D4DF8" w:rsidRDefault="002D4DF8" w:rsidP="007423BF">
      <w:pPr>
        <w:pStyle w:val="BodyText"/>
      </w:pPr>
    </w:p>
    <w:p w14:paraId="5CBB3DAF" w14:textId="77777777" w:rsidR="00B62B57" w:rsidRPr="007423BF" w:rsidRDefault="00B62B57" w:rsidP="007423BF">
      <w:pPr>
        <w:pStyle w:val="BodyText"/>
      </w:pPr>
    </w:p>
    <w:p w14:paraId="163A59B7" w14:textId="77777777" w:rsidR="00256946" w:rsidRPr="007423BF" w:rsidRDefault="002446A0" w:rsidP="007423BF">
      <w:pPr>
        <w:pStyle w:val="Heading1"/>
        <w:numPr>
          <w:ilvl w:val="0"/>
          <w:numId w:val="21"/>
        </w:numPr>
        <w:ind w:left="567" w:hanging="567"/>
      </w:pPr>
      <w:r w:rsidRPr="007423BF">
        <w:t xml:space="preserve">FORMA FARMACEUTICĂ </w:t>
      </w:r>
    </w:p>
    <w:p w14:paraId="57906D9D" w14:textId="77777777" w:rsidR="00B62B57" w:rsidRDefault="00B62B57" w:rsidP="007423BF">
      <w:pPr>
        <w:pStyle w:val="ListParagraph"/>
        <w:tabs>
          <w:tab w:val="left" w:pos="801"/>
          <w:tab w:val="left" w:pos="802"/>
        </w:tabs>
        <w:ind w:left="0" w:firstLine="0"/>
      </w:pPr>
    </w:p>
    <w:p w14:paraId="5AC9F959" w14:textId="77777777" w:rsidR="00256946" w:rsidRPr="007423BF" w:rsidRDefault="002446A0" w:rsidP="00B62B57">
      <w:pPr>
        <w:pStyle w:val="ListParagraph"/>
        <w:ind w:left="0" w:firstLine="0"/>
      </w:pPr>
      <w:r w:rsidRPr="007423BF">
        <w:t>Soluție injectabilă/perfuzabilă</w:t>
      </w:r>
    </w:p>
    <w:p w14:paraId="116FB8F5" w14:textId="77777777" w:rsidR="002446A0" w:rsidRDefault="002446A0" w:rsidP="007423BF"/>
    <w:p w14:paraId="06173885" w14:textId="77777777" w:rsidR="00256946" w:rsidRPr="007423BF" w:rsidRDefault="00256946" w:rsidP="007423BF">
      <w:r w:rsidRPr="007423BF">
        <w:t>Soluție limpede, incoloră sau ușor gălbuie.</w:t>
      </w:r>
    </w:p>
    <w:p w14:paraId="43DFEB8E" w14:textId="77777777" w:rsidR="00A57963" w:rsidRPr="007423BF" w:rsidRDefault="00A57963" w:rsidP="007423BF"/>
    <w:p w14:paraId="005C8AFE" w14:textId="77777777" w:rsidR="002D4DF8" w:rsidRPr="007423BF" w:rsidRDefault="002D4DF8" w:rsidP="007423BF">
      <w:pPr>
        <w:pStyle w:val="BodyText"/>
      </w:pPr>
    </w:p>
    <w:p w14:paraId="794CF508" w14:textId="77777777" w:rsidR="002D4DF8" w:rsidRPr="007423BF" w:rsidRDefault="002446A0" w:rsidP="007423BF">
      <w:pPr>
        <w:pStyle w:val="Heading1"/>
        <w:numPr>
          <w:ilvl w:val="0"/>
          <w:numId w:val="21"/>
        </w:numPr>
        <w:ind w:left="567" w:hanging="567"/>
      </w:pPr>
      <w:r w:rsidRPr="007423BF">
        <w:t>DATE CLINICE</w:t>
      </w:r>
    </w:p>
    <w:p w14:paraId="18612E0B" w14:textId="77777777" w:rsidR="002D4DF8" w:rsidRPr="007423BF" w:rsidRDefault="002D4DF8" w:rsidP="007423BF">
      <w:pPr>
        <w:pStyle w:val="BodyText"/>
        <w:rPr>
          <w:b/>
        </w:rPr>
      </w:pPr>
    </w:p>
    <w:p w14:paraId="633020B4" w14:textId="77777777" w:rsidR="002D4DF8" w:rsidRPr="007423BF" w:rsidRDefault="002446A0" w:rsidP="007423BF">
      <w:pPr>
        <w:pStyle w:val="Heading1"/>
        <w:numPr>
          <w:ilvl w:val="1"/>
          <w:numId w:val="21"/>
        </w:numPr>
        <w:ind w:left="567" w:hanging="567"/>
      </w:pPr>
      <w:r w:rsidRPr="007423BF">
        <w:t>Indicații terapeutice</w:t>
      </w:r>
    </w:p>
    <w:p w14:paraId="486388E2" w14:textId="77777777" w:rsidR="002D4DF8" w:rsidRPr="007423BF" w:rsidRDefault="002D4DF8" w:rsidP="007423BF">
      <w:pPr>
        <w:pStyle w:val="BodyText"/>
        <w:rPr>
          <w:b/>
        </w:rPr>
      </w:pPr>
    </w:p>
    <w:p w14:paraId="2D872ABB" w14:textId="77777777" w:rsidR="002D4DF8" w:rsidRPr="007423BF" w:rsidRDefault="00A23710" w:rsidP="007423BF">
      <w:pPr>
        <w:pStyle w:val="BodyText"/>
      </w:pPr>
      <w:r w:rsidRPr="007423BF">
        <w:t>Zefylti este indicat pentru reducerea duratei neutropeniei și a apariției neutropeniei febrile la pacienți tratați cu chimioterapie citotoxică stabilită pentru tumori maligne (cu excepția leucemiei granulocitare cronice și a sindroamelor mielodisplazice) și pentru reducerea duratei neutropeniei la pacienți care urmează</w:t>
      </w:r>
      <w:r w:rsidR="00A57963" w:rsidRPr="007423BF">
        <w:t xml:space="preserve"> </w:t>
      </w:r>
      <w:r w:rsidRPr="007423BF">
        <w:t>terapie mieloablativă urmată de transplant de măduvă considerați a avea un risc crescut de neutropenie severă prelungită.</w:t>
      </w:r>
    </w:p>
    <w:p w14:paraId="357F1F9A" w14:textId="77777777" w:rsidR="002D4DF8" w:rsidRPr="007423BF" w:rsidRDefault="002D4DF8" w:rsidP="007423BF">
      <w:pPr>
        <w:pStyle w:val="BodyText"/>
      </w:pPr>
    </w:p>
    <w:p w14:paraId="68EC1E5A" w14:textId="77777777" w:rsidR="002D4DF8" w:rsidRPr="007423BF" w:rsidRDefault="002446A0" w:rsidP="007423BF">
      <w:pPr>
        <w:pStyle w:val="BodyText"/>
      </w:pPr>
      <w:r w:rsidRPr="007423BF">
        <w:t xml:space="preserve">Siguranța și eficacitatea </w:t>
      </w:r>
      <w:r w:rsidR="00375174" w:rsidRPr="007423BF">
        <w:t>Zefylti</w:t>
      </w:r>
      <w:r w:rsidRPr="007423BF">
        <w:t xml:space="preserve"> sunt similare la adulții și copiii cărora li se administrează chimioterapie citotoxică.</w:t>
      </w:r>
    </w:p>
    <w:p w14:paraId="45554081" w14:textId="77777777" w:rsidR="002D4DF8" w:rsidRPr="007423BF" w:rsidRDefault="002D4DF8" w:rsidP="007423BF">
      <w:pPr>
        <w:pStyle w:val="BodyText"/>
      </w:pPr>
    </w:p>
    <w:p w14:paraId="72987E96" w14:textId="77777777" w:rsidR="002D4DF8" w:rsidRPr="007423BF" w:rsidRDefault="00A23710" w:rsidP="007423BF">
      <w:pPr>
        <w:pStyle w:val="BodyText"/>
      </w:pPr>
      <w:r w:rsidRPr="007423BF">
        <w:t>Zefylti este indicat pentru mobilizarea celulelor progenitoare sanguine periferice (CPSP).</w:t>
      </w:r>
    </w:p>
    <w:p w14:paraId="5F3D25A5" w14:textId="77777777" w:rsidR="002D4DF8" w:rsidRPr="007423BF" w:rsidRDefault="002D4DF8" w:rsidP="007423BF">
      <w:pPr>
        <w:pStyle w:val="BodyText"/>
      </w:pPr>
    </w:p>
    <w:p w14:paraId="47DA0D2C" w14:textId="77777777" w:rsidR="002D4DF8" w:rsidRPr="007423BF" w:rsidRDefault="002446A0" w:rsidP="007423BF">
      <w:pPr>
        <w:pStyle w:val="BodyText"/>
      </w:pPr>
      <w:r w:rsidRPr="007423BF">
        <w:t xml:space="preserve">La pacienții, copii </w:t>
      </w:r>
      <w:r w:rsidR="00A85934">
        <w:t xml:space="preserve">adolescenţi </w:t>
      </w:r>
      <w:r w:rsidRPr="007423BF">
        <w:t>sau adulți, cu neutropenie congenitală severă, ciclică sau idiopatică cu un număr absolut de neutrofile (NAN) de ≤</w:t>
      </w:r>
      <w:r w:rsidR="00A57963" w:rsidRPr="007423BF">
        <w:t> </w:t>
      </w:r>
      <w:r w:rsidRPr="007423BF">
        <w:t>0,5</w:t>
      </w:r>
      <w:r w:rsidR="0028371B">
        <w:t> </w:t>
      </w:r>
      <w:r w:rsidRPr="007423BF">
        <w:t>x</w:t>
      </w:r>
      <w:r w:rsidR="0028371B">
        <w:t> </w:t>
      </w:r>
      <w:r w:rsidRPr="007423BF">
        <w:t>10</w:t>
      </w:r>
      <w:r w:rsidRPr="007423BF">
        <w:rPr>
          <w:vertAlign w:val="superscript"/>
        </w:rPr>
        <w:t>9</w:t>
      </w:r>
      <w:r w:rsidRPr="007423BF">
        <w:t xml:space="preserve">/l și antecedente de infecții severe sau recurente, administrarea îndelungată de </w:t>
      </w:r>
      <w:r w:rsidR="00A23710" w:rsidRPr="007423BF">
        <w:t>Zefylti</w:t>
      </w:r>
      <w:r w:rsidRPr="007423BF">
        <w:t xml:space="preserve"> este indicată pentru a crește numărul absolut de neutrofile și pentru a reduce incidența și durata evenimentelor legate de infecții.</w:t>
      </w:r>
    </w:p>
    <w:p w14:paraId="13382FD9" w14:textId="77777777" w:rsidR="002446A0" w:rsidRDefault="002446A0" w:rsidP="007423BF">
      <w:pPr>
        <w:pStyle w:val="BodyText"/>
      </w:pPr>
    </w:p>
    <w:p w14:paraId="6D9049A8" w14:textId="77777777" w:rsidR="002D4DF8" w:rsidRDefault="00A23710" w:rsidP="007423BF">
      <w:pPr>
        <w:pStyle w:val="BodyText"/>
      </w:pPr>
      <w:r w:rsidRPr="007423BF">
        <w:t>Zefylti este indicat pentru tratarea neutropeniei persistente (NAN mai mic sau egal cu 1</w:t>
      </w:r>
      <w:r w:rsidR="0028371B">
        <w:t> </w:t>
      </w:r>
      <w:r w:rsidRPr="007423BF">
        <w:t>x</w:t>
      </w:r>
      <w:r w:rsidR="0028371B">
        <w:t> </w:t>
      </w:r>
      <w:r w:rsidRPr="007423BF">
        <w:t>10</w:t>
      </w:r>
      <w:r w:rsidRPr="007423BF">
        <w:rPr>
          <w:vertAlign w:val="superscript"/>
        </w:rPr>
        <w:t>9</w:t>
      </w:r>
      <w:r w:rsidRPr="007423BF">
        <w:t xml:space="preserve">/l) la pacienții cu infecție HIV avansată, în scopul de a reduce riscul infecțiilor bacteriene atunci când alte opțiuni de tratare a neutropeniei sunt </w:t>
      </w:r>
      <w:r w:rsidR="00A85934">
        <w:t>inadecvate</w:t>
      </w:r>
      <w:r w:rsidRPr="007423BF">
        <w:t>.</w:t>
      </w:r>
    </w:p>
    <w:p w14:paraId="5366AA37" w14:textId="77777777" w:rsidR="00CA7974" w:rsidRPr="007423BF" w:rsidRDefault="00CA7974" w:rsidP="007423BF">
      <w:pPr>
        <w:pStyle w:val="BodyText"/>
      </w:pPr>
    </w:p>
    <w:p w14:paraId="249CE74F" w14:textId="77777777" w:rsidR="002D4DF8" w:rsidRPr="007423BF" w:rsidRDefault="002446A0" w:rsidP="007423BF">
      <w:pPr>
        <w:pStyle w:val="Heading1"/>
        <w:numPr>
          <w:ilvl w:val="1"/>
          <w:numId w:val="21"/>
        </w:numPr>
        <w:ind w:left="567" w:hanging="567"/>
      </w:pPr>
      <w:r w:rsidRPr="007423BF">
        <w:t>Doze și mod de administrare</w:t>
      </w:r>
    </w:p>
    <w:p w14:paraId="326287AF" w14:textId="77777777" w:rsidR="002D4DF8" w:rsidRPr="007423BF" w:rsidRDefault="002D4DF8" w:rsidP="007423BF">
      <w:pPr>
        <w:pStyle w:val="BodyText"/>
        <w:rPr>
          <w:b/>
        </w:rPr>
      </w:pPr>
    </w:p>
    <w:p w14:paraId="08FC1114" w14:textId="77777777" w:rsidR="002D4DF8" w:rsidRPr="007423BF" w:rsidRDefault="002446A0" w:rsidP="007423BF">
      <w:pPr>
        <w:pStyle w:val="BodyText"/>
      </w:pPr>
      <w:r w:rsidRPr="007423BF">
        <w:t>Terapia cu filgrastim trebuie recomandată doar în colaborare cu un centru oncologic care are experiență în tratamentul cu factor de stimulare a coloniilor formatoare de granulocite (G-CSF) și hematologie și deține facilitățile de diagnosticare necesare. Procedurile de mobilizare și afereză trebuie efectuate în colaborare cu un centru hemato-oncologic cu suficientă experiență în acest domeniu și în care monitorizarea celulelor progenitoare hematopoietice poate fi efectuată corect.</w:t>
      </w:r>
    </w:p>
    <w:p w14:paraId="4927F133" w14:textId="77777777" w:rsidR="002D4DF8" w:rsidRPr="007423BF" w:rsidRDefault="002D4DF8" w:rsidP="007423BF">
      <w:pPr>
        <w:pStyle w:val="BodyText"/>
      </w:pPr>
    </w:p>
    <w:p w14:paraId="1C5D0F91" w14:textId="77777777" w:rsidR="002D4DF8" w:rsidRPr="007423BF" w:rsidRDefault="002446A0" w:rsidP="007423BF">
      <w:pPr>
        <w:pStyle w:val="BodyText"/>
      </w:pPr>
      <w:r w:rsidRPr="007423BF">
        <w:rPr>
          <w:u w:val="single"/>
        </w:rPr>
        <w:t>Chimioterapia citotoxică stabilită</w:t>
      </w:r>
    </w:p>
    <w:p w14:paraId="392ADF94" w14:textId="77777777" w:rsidR="002D4DF8" w:rsidRPr="007423BF" w:rsidRDefault="002D4DF8" w:rsidP="007423BF">
      <w:pPr>
        <w:pStyle w:val="BodyText"/>
      </w:pPr>
    </w:p>
    <w:p w14:paraId="3CD0098E" w14:textId="77777777" w:rsidR="002D4DF8" w:rsidRPr="007423BF" w:rsidRDefault="002446A0" w:rsidP="007423BF">
      <w:pPr>
        <w:rPr>
          <w:i/>
        </w:rPr>
      </w:pPr>
      <w:r w:rsidRPr="007423BF">
        <w:rPr>
          <w:i/>
        </w:rPr>
        <w:t>Doze</w:t>
      </w:r>
    </w:p>
    <w:p w14:paraId="140B6FCB" w14:textId="77777777" w:rsidR="002D4DF8" w:rsidRPr="007423BF" w:rsidRDefault="002D4DF8" w:rsidP="007423BF">
      <w:pPr>
        <w:pStyle w:val="BodyText"/>
        <w:rPr>
          <w:i/>
        </w:rPr>
      </w:pPr>
    </w:p>
    <w:p w14:paraId="15CC851B" w14:textId="77777777" w:rsidR="002D4DF8" w:rsidRPr="007423BF" w:rsidRDefault="002446A0" w:rsidP="007423BF">
      <w:pPr>
        <w:pStyle w:val="BodyText"/>
      </w:pPr>
      <w:r w:rsidRPr="007423BF">
        <w:t>Doza recomandată de filgrastim este de 0,5</w:t>
      </w:r>
      <w:r w:rsidR="00A57963" w:rsidRPr="007423BF">
        <w:t> MU</w:t>
      </w:r>
      <w:r w:rsidRPr="007423BF">
        <w:t xml:space="preserve"> (5</w:t>
      </w:r>
      <w:r w:rsidR="00A57963" w:rsidRPr="007423BF">
        <w:t> </w:t>
      </w:r>
      <w:r w:rsidR="0059326C">
        <w:t>mc</w:t>
      </w:r>
      <w:r w:rsidR="00A57963" w:rsidRPr="007423BF">
        <w:t>g</w:t>
      </w:r>
      <w:r w:rsidRPr="007423BF">
        <w:t>)/kg</w:t>
      </w:r>
      <w:r w:rsidR="00041D90">
        <w:t xml:space="preserve"> </w:t>
      </w:r>
      <w:r w:rsidRPr="007423BF">
        <w:t>și zi. Prima doză de filgrastim trebuie</w:t>
      </w:r>
    </w:p>
    <w:p w14:paraId="621B25C9" w14:textId="77777777" w:rsidR="002D4DF8" w:rsidRPr="007423BF" w:rsidRDefault="002446A0" w:rsidP="007423BF">
      <w:pPr>
        <w:pStyle w:val="BodyText"/>
      </w:pPr>
      <w:r w:rsidRPr="007423BF">
        <w:t>administrată la cel puțin 24</w:t>
      </w:r>
      <w:r w:rsidR="00A57963" w:rsidRPr="007423BF">
        <w:t> ore</w:t>
      </w:r>
      <w:r w:rsidRPr="007423BF">
        <w:t xml:space="preserve"> după administrarea chimioterapiei citotoxice.</w:t>
      </w:r>
      <w:r w:rsidR="00A57963" w:rsidRPr="007423BF">
        <w:t xml:space="preserve"> În studiile clinice randomizate, s-a folosit o doză subcutanată de 230 </w:t>
      </w:r>
      <w:r w:rsidR="0059326C">
        <w:t>mc</w:t>
      </w:r>
      <w:r w:rsidR="00A57963" w:rsidRPr="007423BF">
        <w:t>g/m</w:t>
      </w:r>
      <w:r w:rsidR="00A57963" w:rsidRPr="007423BF">
        <w:rPr>
          <w:vertAlign w:val="superscript"/>
        </w:rPr>
        <w:t>2</w:t>
      </w:r>
      <w:r w:rsidR="00A57963" w:rsidRPr="007423BF">
        <w:t xml:space="preserve"> și zi (4 la 8,4 </w:t>
      </w:r>
      <w:r w:rsidR="0059326C">
        <w:t>mc</w:t>
      </w:r>
      <w:r w:rsidR="00A57963" w:rsidRPr="007423BF">
        <w:t>g/kg și zi).</w:t>
      </w:r>
    </w:p>
    <w:p w14:paraId="46858D13" w14:textId="77777777" w:rsidR="002D4DF8" w:rsidRPr="007423BF" w:rsidRDefault="002D4DF8" w:rsidP="007423BF">
      <w:pPr>
        <w:pStyle w:val="BodyText"/>
      </w:pPr>
    </w:p>
    <w:p w14:paraId="0C81F1D0" w14:textId="77777777" w:rsidR="002D4DF8" w:rsidRPr="007423BF" w:rsidRDefault="002446A0" w:rsidP="007423BF">
      <w:pPr>
        <w:pStyle w:val="BodyText"/>
      </w:pPr>
      <w:r w:rsidRPr="007423BF">
        <w:t>Doza zilnică cu filgrastim trebuie continuată până când s-a depășit numărul minim așteptat de neutrofile la care nu apar reacții adverse, iar numărul de neutrofile a revenit în limitele normale. În urma chimioterapiei stabilite pentru tumori solide, limfoame și leucemii limfoide, se așteaptă ca durata tratamentului necesar pentru a îndeplini aceste criterii să fie de până la 14</w:t>
      </w:r>
      <w:r w:rsidR="00A57963" w:rsidRPr="007423BF">
        <w:t> zile</w:t>
      </w:r>
      <w:r w:rsidRPr="007423BF">
        <w:t>. În urma tratamentului de inducție și consolidare pentru leucemie mieloidă acută, durata tratamentului poate fi substanțial mai lungă (până la 38</w:t>
      </w:r>
      <w:r w:rsidR="00A57963" w:rsidRPr="007423BF">
        <w:t> zile</w:t>
      </w:r>
      <w:r w:rsidRPr="007423BF">
        <w:t>), în funcție de tipul, doza și schema chimioterapiei citotoxice folosite.</w:t>
      </w:r>
    </w:p>
    <w:p w14:paraId="70267F38" w14:textId="77777777" w:rsidR="002D4DF8" w:rsidRPr="007423BF" w:rsidRDefault="002D4DF8" w:rsidP="007423BF">
      <w:pPr>
        <w:pStyle w:val="BodyText"/>
      </w:pPr>
    </w:p>
    <w:p w14:paraId="0FEB6C33" w14:textId="77777777" w:rsidR="002D4DF8" w:rsidRPr="007423BF" w:rsidRDefault="002446A0" w:rsidP="007423BF">
      <w:pPr>
        <w:pStyle w:val="BodyText"/>
      </w:pPr>
      <w:r w:rsidRPr="007423BF">
        <w:t>La pacienții cărora li se administrează chimioterapie citotoxică, o creștere tranzitorie a numărului de neutrofile este observată de obicei după 1 sau 2</w:t>
      </w:r>
      <w:r w:rsidR="00A57963" w:rsidRPr="007423BF">
        <w:t> zile</w:t>
      </w:r>
      <w:r w:rsidRPr="007423BF">
        <w:t xml:space="preserve"> de la inițierea terapiei cu filgrastim. Totuși, pentru un răspuns terapeutic susținut, terapia cu filgrastim nu trebuie întreruptă înainte ca numărul minim așteptat de neutrofile la care nu apar reacții adverse să fi fost depășit, iar numărul de neutrofile să fi ajuns în intervalul normal. Nu se recomandă întreruperea prematură a terapiei cu filgrastim înainte de timpul atingerii numărului minim așteptat de neutrofile la care nu apar reacții adverse.</w:t>
      </w:r>
    </w:p>
    <w:p w14:paraId="55A2A6E2" w14:textId="77777777" w:rsidR="002D4DF8" w:rsidRPr="007423BF" w:rsidRDefault="002D4DF8" w:rsidP="007423BF">
      <w:pPr>
        <w:pStyle w:val="BodyText"/>
      </w:pPr>
    </w:p>
    <w:p w14:paraId="5BE91B72" w14:textId="77777777" w:rsidR="002D4DF8" w:rsidRPr="007423BF" w:rsidRDefault="002446A0" w:rsidP="007423BF">
      <w:pPr>
        <w:rPr>
          <w:i/>
        </w:rPr>
      </w:pPr>
      <w:r w:rsidRPr="007423BF">
        <w:rPr>
          <w:i/>
        </w:rPr>
        <w:t>Mod de administrare</w:t>
      </w:r>
    </w:p>
    <w:p w14:paraId="18CEBB1C" w14:textId="77777777" w:rsidR="002D4DF8" w:rsidRPr="007423BF" w:rsidRDefault="002D4DF8" w:rsidP="007423BF">
      <w:pPr>
        <w:pStyle w:val="BodyText"/>
        <w:rPr>
          <w:i/>
        </w:rPr>
      </w:pPr>
    </w:p>
    <w:p w14:paraId="4DECDAB7" w14:textId="77777777" w:rsidR="002D4DF8" w:rsidRPr="007423BF" w:rsidRDefault="00256946" w:rsidP="007423BF">
      <w:pPr>
        <w:pStyle w:val="BodyText"/>
      </w:pPr>
      <w:r w:rsidRPr="007423BF">
        <w:t>Filgrastim poate fi administrat zilnic sub formă de injecție subcutanată sau, alternativ, sub formă de perfuzie intravenoasă diluată cu soluție de glucoză 5</w:t>
      </w:r>
      <w:r w:rsidR="00A57963" w:rsidRPr="007423BF">
        <w:t>%</w:t>
      </w:r>
      <w:r w:rsidRPr="007423BF">
        <w:t>, timp de peste 30</w:t>
      </w:r>
      <w:r w:rsidR="00A57963" w:rsidRPr="007423BF">
        <w:t> </w:t>
      </w:r>
      <w:r w:rsidRPr="007423BF">
        <w:t xml:space="preserve">minute (vezi </w:t>
      </w:r>
      <w:r w:rsidR="00A57963" w:rsidRPr="007423BF">
        <w:t>pct. </w:t>
      </w:r>
      <w:r w:rsidRPr="007423BF">
        <w:t>6.6).</w:t>
      </w:r>
      <w:r w:rsidR="00A57963" w:rsidRPr="007423BF">
        <w:t xml:space="preserve"> </w:t>
      </w:r>
      <w:r w:rsidRPr="007423BF">
        <w:t>Calea de administrare subcutanată este preferată în majoritatea cazurilor. Un studiu în care s-a administrat o doză unică a scos în evidență faptul că administrarea dozei pe cale intravenoasă poate scădea durata efectului. Nu este însă clară relevanța clinică a acestei constatări în cazul administrării unor doze repetate. Alegerea căii de administrare trebuie să depindă de circumstanțele clinice individuale.</w:t>
      </w:r>
    </w:p>
    <w:p w14:paraId="128F8B81" w14:textId="77777777" w:rsidR="002D4DF8" w:rsidRPr="007423BF" w:rsidRDefault="002D4DF8" w:rsidP="007423BF">
      <w:pPr>
        <w:pStyle w:val="BodyText"/>
      </w:pPr>
    </w:p>
    <w:p w14:paraId="27E7925B" w14:textId="77777777" w:rsidR="002D4DF8" w:rsidRPr="007423BF" w:rsidRDefault="002446A0" w:rsidP="007423BF">
      <w:pPr>
        <w:pStyle w:val="BodyText"/>
      </w:pPr>
      <w:r w:rsidRPr="007423BF">
        <w:rPr>
          <w:u w:val="single"/>
        </w:rPr>
        <w:t>La pacienții tratați cu terapie mieloablativă urmată de transplant de măduvă</w:t>
      </w:r>
    </w:p>
    <w:p w14:paraId="79E67343" w14:textId="77777777" w:rsidR="002D4DF8" w:rsidRPr="007423BF" w:rsidRDefault="002D4DF8" w:rsidP="007423BF">
      <w:pPr>
        <w:pStyle w:val="BodyText"/>
      </w:pPr>
    </w:p>
    <w:p w14:paraId="18E0D91D" w14:textId="77777777" w:rsidR="002D4DF8" w:rsidRPr="007423BF" w:rsidRDefault="002446A0" w:rsidP="007423BF">
      <w:pPr>
        <w:rPr>
          <w:i/>
        </w:rPr>
      </w:pPr>
      <w:r w:rsidRPr="007423BF">
        <w:rPr>
          <w:i/>
        </w:rPr>
        <w:t>Doze</w:t>
      </w:r>
    </w:p>
    <w:p w14:paraId="04F5E61C" w14:textId="77777777" w:rsidR="002D4DF8" w:rsidRPr="007423BF" w:rsidRDefault="002D4DF8" w:rsidP="007423BF">
      <w:pPr>
        <w:pStyle w:val="BodyText"/>
        <w:rPr>
          <w:i/>
        </w:rPr>
      </w:pPr>
    </w:p>
    <w:p w14:paraId="688978F7" w14:textId="77777777" w:rsidR="002D4DF8" w:rsidRPr="007423BF" w:rsidRDefault="002446A0" w:rsidP="007423BF">
      <w:pPr>
        <w:pStyle w:val="BodyText"/>
      </w:pPr>
      <w:r w:rsidRPr="007423BF">
        <w:t>Doza inițială de filgrastim recomandată este de 1</w:t>
      </w:r>
      <w:r w:rsidR="00A57963" w:rsidRPr="007423BF">
        <w:t> MU</w:t>
      </w:r>
      <w:r w:rsidRPr="007423BF">
        <w:t xml:space="preserve"> (10</w:t>
      </w:r>
      <w:r w:rsidR="00A57963" w:rsidRPr="007423BF">
        <w:t> </w:t>
      </w:r>
      <w:r w:rsidR="0059326C">
        <w:t>m</w:t>
      </w:r>
      <w:r w:rsidR="00A57963" w:rsidRPr="007423BF">
        <w:t>g</w:t>
      </w:r>
      <w:r w:rsidRPr="007423BF">
        <w:t>)/kg și zi.</w:t>
      </w:r>
      <w:r w:rsidR="00A57963" w:rsidRPr="007423BF">
        <w:t xml:space="preserve"> Prima doză de Zefylti</w:t>
      </w:r>
      <w:r w:rsidR="00A57963" w:rsidRPr="007423BF" w:rsidDel="00A57963">
        <w:t xml:space="preserve"> </w:t>
      </w:r>
      <w:r w:rsidR="00A57963" w:rsidRPr="007423BF">
        <w:t>trebuie administrată la cel puțin 24 ore după chimioterapia citotoxică și la cel puțin 24 ore după transplantul de măduvă osoasă.</w:t>
      </w:r>
    </w:p>
    <w:p w14:paraId="7CF28FCA" w14:textId="77777777" w:rsidR="002D4DF8" w:rsidRPr="007423BF" w:rsidRDefault="002D4DF8" w:rsidP="007423BF">
      <w:pPr>
        <w:pStyle w:val="BodyText"/>
      </w:pPr>
    </w:p>
    <w:p w14:paraId="00834673" w14:textId="77777777" w:rsidR="002D4DF8" w:rsidRPr="007423BF" w:rsidRDefault="002446A0" w:rsidP="007423BF">
      <w:pPr>
        <w:pStyle w:val="BodyText"/>
      </w:pPr>
      <w:r w:rsidRPr="007423BF">
        <w:lastRenderedPageBreak/>
        <w:t>Odată ce numărul minim de neutrofile la care nu apar reacții adverse a fost depășit, doza zilnică de filgrastim trebuie stabilită treptat în funcție de răspunsul neutrofilelor, după cum urmează:</w:t>
      </w:r>
    </w:p>
    <w:p w14:paraId="47326C3D" w14:textId="77777777" w:rsidR="002D4DF8" w:rsidRDefault="002D4DF8" w:rsidP="007423BF"/>
    <w:p w14:paraId="746F3E6B" w14:textId="77777777" w:rsidR="001C4385" w:rsidRPr="001A0A11" w:rsidRDefault="001C4385" w:rsidP="000A3E38">
      <w:pPr>
        <w:rPr>
          <w:b/>
          <w:bCs/>
        </w:rPr>
      </w:pPr>
      <w:r w:rsidRPr="001A0A11">
        <w:rPr>
          <w:b/>
          <w:bCs/>
        </w:rPr>
        <w:t xml:space="preserve">Tabelul 1: </w:t>
      </w:r>
      <w:r w:rsidR="00A57963" w:rsidRPr="001A0A11">
        <w:rPr>
          <w:b/>
          <w:bCs/>
        </w:rPr>
        <w:t>D</w:t>
      </w:r>
      <w:r w:rsidRPr="001A0A11">
        <w:rPr>
          <w:b/>
          <w:bCs/>
        </w:rPr>
        <w:t>oza zilnică de filgrastim împotriva răspunsului la neutrofile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32"/>
        <w:gridCol w:w="4532"/>
      </w:tblGrid>
      <w:tr w:rsidR="002D4DF8" w:rsidRPr="000A3E38" w14:paraId="7A5AE293" w14:textId="77777777" w:rsidTr="00B62B57">
        <w:trPr>
          <w:trHeight w:val="252"/>
        </w:trPr>
        <w:tc>
          <w:tcPr>
            <w:tcW w:w="2500" w:type="pct"/>
          </w:tcPr>
          <w:p w14:paraId="6ABA8781" w14:textId="77777777" w:rsidR="002D4DF8" w:rsidRPr="000A3E38" w:rsidRDefault="002446A0" w:rsidP="00B62B57">
            <w:pPr>
              <w:pStyle w:val="TableParagraph"/>
              <w:ind w:left="57" w:right="57"/>
              <w:rPr>
                <w:bCs/>
              </w:rPr>
            </w:pPr>
            <w:r w:rsidRPr="000A3E38">
              <w:rPr>
                <w:bCs/>
              </w:rPr>
              <w:t>Numărul de neutrofile</w:t>
            </w:r>
          </w:p>
        </w:tc>
        <w:tc>
          <w:tcPr>
            <w:tcW w:w="2500" w:type="pct"/>
          </w:tcPr>
          <w:p w14:paraId="10ED4ACA" w14:textId="77777777" w:rsidR="002D4DF8" w:rsidRPr="000A3E38" w:rsidRDefault="002446A0" w:rsidP="00B62B57">
            <w:pPr>
              <w:pStyle w:val="TableParagraph"/>
              <w:ind w:left="57" w:right="57"/>
              <w:rPr>
                <w:bCs/>
              </w:rPr>
            </w:pPr>
            <w:r w:rsidRPr="000A3E38">
              <w:rPr>
                <w:bCs/>
              </w:rPr>
              <w:t xml:space="preserve">Ajustarea dozei de </w:t>
            </w:r>
            <w:r w:rsidR="001C4385" w:rsidRPr="000A3E38">
              <w:rPr>
                <w:bCs/>
              </w:rPr>
              <w:t>Zefylti</w:t>
            </w:r>
          </w:p>
        </w:tc>
      </w:tr>
      <w:tr w:rsidR="002D4DF8" w:rsidRPr="007423BF" w14:paraId="3BFA86A7" w14:textId="77777777" w:rsidTr="00B62B57">
        <w:trPr>
          <w:trHeight w:val="252"/>
        </w:trPr>
        <w:tc>
          <w:tcPr>
            <w:tcW w:w="2500" w:type="pct"/>
          </w:tcPr>
          <w:p w14:paraId="0BB30E47" w14:textId="77777777" w:rsidR="002D4DF8" w:rsidRPr="007423BF" w:rsidRDefault="00A1750B" w:rsidP="00B62B57">
            <w:pPr>
              <w:pStyle w:val="TableParagraph"/>
              <w:ind w:left="57" w:right="57"/>
            </w:pPr>
            <w:r w:rsidRPr="007423BF">
              <w:t>&gt; </w:t>
            </w:r>
            <w:r w:rsidR="002446A0" w:rsidRPr="007423BF">
              <w:t>1</w:t>
            </w:r>
            <w:r w:rsidR="003B5AF6">
              <w:t> </w:t>
            </w:r>
            <w:r w:rsidR="002446A0" w:rsidRPr="007423BF">
              <w:t>x</w:t>
            </w:r>
            <w:r w:rsidR="003B5AF6">
              <w:t> </w:t>
            </w:r>
            <w:r w:rsidR="002446A0" w:rsidRPr="007423BF">
              <w:t>10</w:t>
            </w:r>
            <w:r w:rsidR="002446A0" w:rsidRPr="007423BF">
              <w:rPr>
                <w:vertAlign w:val="superscript"/>
              </w:rPr>
              <w:t>9</w:t>
            </w:r>
            <w:r w:rsidR="002446A0" w:rsidRPr="007423BF">
              <w:t>/l pentru 3</w:t>
            </w:r>
            <w:r w:rsidR="00A57963" w:rsidRPr="007423BF">
              <w:t> zile</w:t>
            </w:r>
            <w:r w:rsidR="002446A0" w:rsidRPr="007423BF">
              <w:t xml:space="preserve"> consecutiv</w:t>
            </w:r>
          </w:p>
        </w:tc>
        <w:tc>
          <w:tcPr>
            <w:tcW w:w="2500" w:type="pct"/>
          </w:tcPr>
          <w:p w14:paraId="6F376A6B" w14:textId="77777777" w:rsidR="002D4DF8" w:rsidRPr="007423BF" w:rsidRDefault="002446A0" w:rsidP="00B62B57">
            <w:pPr>
              <w:pStyle w:val="TableParagraph"/>
              <w:ind w:left="57" w:right="57"/>
            </w:pPr>
            <w:r w:rsidRPr="007423BF">
              <w:t>Reducere la 0,5</w:t>
            </w:r>
            <w:r w:rsidR="00A57963" w:rsidRPr="007423BF">
              <w:t> MU</w:t>
            </w:r>
            <w:r w:rsidRPr="007423BF">
              <w:t xml:space="preserve"> (5</w:t>
            </w:r>
            <w:r w:rsidR="0059326C">
              <w:t> mc</w:t>
            </w:r>
            <w:r w:rsidRPr="007423BF">
              <w:t>g)/kg și zi</w:t>
            </w:r>
          </w:p>
        </w:tc>
      </w:tr>
      <w:tr w:rsidR="002D4DF8" w:rsidRPr="007423BF" w14:paraId="12A2DB71" w14:textId="77777777" w:rsidTr="00B62B57">
        <w:trPr>
          <w:trHeight w:val="505"/>
        </w:trPr>
        <w:tc>
          <w:tcPr>
            <w:tcW w:w="2500" w:type="pct"/>
          </w:tcPr>
          <w:p w14:paraId="150C9135" w14:textId="77777777" w:rsidR="002D4DF8" w:rsidRPr="007423BF" w:rsidRDefault="002446A0" w:rsidP="00B62B57">
            <w:pPr>
              <w:pStyle w:val="TableParagraph"/>
              <w:ind w:left="57" w:right="57"/>
            </w:pPr>
            <w:r w:rsidRPr="007423BF">
              <w:t xml:space="preserve">Apoi, dacă NAN rămâne </w:t>
            </w:r>
            <w:r w:rsidR="00A1750B" w:rsidRPr="007423BF">
              <w:t>&gt; </w:t>
            </w:r>
            <w:r w:rsidRPr="007423BF">
              <w:t>1</w:t>
            </w:r>
            <w:r w:rsidR="003B5AF6">
              <w:t> </w:t>
            </w:r>
            <w:r w:rsidRPr="007423BF">
              <w:t>x</w:t>
            </w:r>
            <w:r w:rsidR="003B5AF6">
              <w:t> </w:t>
            </w:r>
            <w:r w:rsidRPr="007423BF">
              <w:t>10</w:t>
            </w:r>
            <w:r w:rsidRPr="007423BF">
              <w:rPr>
                <w:vertAlign w:val="superscript"/>
              </w:rPr>
              <w:t>9</w:t>
            </w:r>
            <w:r w:rsidRPr="007423BF">
              <w:t>/l pentru încă</w:t>
            </w:r>
          </w:p>
          <w:p w14:paraId="1E2B5E3F" w14:textId="77777777" w:rsidR="002D4DF8" w:rsidRPr="007423BF" w:rsidRDefault="002446A0" w:rsidP="00B62B57">
            <w:pPr>
              <w:pStyle w:val="TableParagraph"/>
              <w:ind w:left="57" w:right="57"/>
            </w:pPr>
            <w:r w:rsidRPr="007423BF">
              <w:t>3</w:t>
            </w:r>
            <w:r w:rsidR="00A57963" w:rsidRPr="007423BF">
              <w:t> zile</w:t>
            </w:r>
            <w:r w:rsidRPr="007423BF">
              <w:t xml:space="preserve"> consecutiv</w:t>
            </w:r>
          </w:p>
        </w:tc>
        <w:tc>
          <w:tcPr>
            <w:tcW w:w="2500" w:type="pct"/>
          </w:tcPr>
          <w:p w14:paraId="00CB4F03" w14:textId="77777777" w:rsidR="002D4DF8" w:rsidRPr="007423BF" w:rsidRDefault="002446A0" w:rsidP="00B62B57">
            <w:pPr>
              <w:pStyle w:val="TableParagraph"/>
              <w:ind w:left="57" w:right="57"/>
            </w:pPr>
            <w:r w:rsidRPr="007423BF">
              <w:t xml:space="preserve">Întreruperea administrării </w:t>
            </w:r>
            <w:r w:rsidR="00A57963" w:rsidRPr="007423BF">
              <w:t>filgrastim</w:t>
            </w:r>
          </w:p>
        </w:tc>
      </w:tr>
      <w:tr w:rsidR="002D4DF8" w:rsidRPr="007423BF" w14:paraId="1F60CF7E" w14:textId="77777777" w:rsidTr="00B62B57">
        <w:trPr>
          <w:trHeight w:val="507"/>
        </w:trPr>
        <w:tc>
          <w:tcPr>
            <w:tcW w:w="5000" w:type="pct"/>
            <w:gridSpan w:val="2"/>
          </w:tcPr>
          <w:p w14:paraId="0CC93E1E" w14:textId="77777777" w:rsidR="002D4DF8" w:rsidRPr="007423BF" w:rsidRDefault="002446A0" w:rsidP="00B62B57">
            <w:pPr>
              <w:pStyle w:val="TableParagraph"/>
              <w:ind w:left="57" w:right="57"/>
            </w:pPr>
            <w:r w:rsidRPr="007423BF">
              <w:t xml:space="preserve">Dacă NAN scade la </w:t>
            </w:r>
            <w:r w:rsidR="002132F0" w:rsidRPr="007423BF">
              <w:t>&lt; </w:t>
            </w:r>
            <w:r w:rsidRPr="007423BF">
              <w:t>1</w:t>
            </w:r>
            <w:r w:rsidR="003B5AF6">
              <w:t> </w:t>
            </w:r>
            <w:r w:rsidRPr="007423BF">
              <w:t>x</w:t>
            </w:r>
            <w:r w:rsidR="003B5AF6">
              <w:t> </w:t>
            </w:r>
            <w:r w:rsidRPr="007423BF">
              <w:t>10</w:t>
            </w:r>
            <w:r w:rsidRPr="007423BF">
              <w:rPr>
                <w:vertAlign w:val="superscript"/>
              </w:rPr>
              <w:t>9</w:t>
            </w:r>
            <w:r w:rsidRPr="007423BF">
              <w:t xml:space="preserve">/l în timpul perioadei de tratament, doza de </w:t>
            </w:r>
            <w:r w:rsidR="00A57963" w:rsidRPr="007423BF">
              <w:t xml:space="preserve">Zefylti </w:t>
            </w:r>
            <w:r w:rsidRPr="007423BF">
              <w:t>trebuie crescută din</w:t>
            </w:r>
            <w:r w:rsidR="00B62B57">
              <w:t xml:space="preserve"> </w:t>
            </w:r>
            <w:r w:rsidRPr="007423BF">
              <w:t>nou conform pașilor de mai sus</w:t>
            </w:r>
          </w:p>
        </w:tc>
      </w:tr>
      <w:tr w:rsidR="00C04DC3" w:rsidRPr="007423BF" w14:paraId="345ECB85" w14:textId="77777777" w:rsidTr="00C04DC3">
        <w:trPr>
          <w:trHeight w:val="172"/>
        </w:trPr>
        <w:tc>
          <w:tcPr>
            <w:tcW w:w="5000" w:type="pct"/>
            <w:gridSpan w:val="2"/>
          </w:tcPr>
          <w:p w14:paraId="6004D4A6" w14:textId="77777777" w:rsidR="00C04DC3" w:rsidRPr="00C04DC3" w:rsidRDefault="00C04DC3" w:rsidP="00C04DC3">
            <w:pPr>
              <w:rPr>
                <w:iCs/>
              </w:rPr>
            </w:pPr>
            <w:r w:rsidRPr="007423BF">
              <w:rPr>
                <w:iCs/>
              </w:rPr>
              <w:t>NAN = numărul absolut de neutrofile</w:t>
            </w:r>
          </w:p>
        </w:tc>
      </w:tr>
    </w:tbl>
    <w:p w14:paraId="33B27BFE" w14:textId="77777777" w:rsidR="00B62B57" w:rsidRPr="007423BF" w:rsidRDefault="00B62B57" w:rsidP="007423BF">
      <w:pPr>
        <w:rPr>
          <w:i/>
        </w:rPr>
      </w:pPr>
    </w:p>
    <w:p w14:paraId="614B8E79" w14:textId="77777777" w:rsidR="002D4DF8" w:rsidRPr="007423BF" w:rsidRDefault="002446A0" w:rsidP="007423BF">
      <w:pPr>
        <w:rPr>
          <w:i/>
        </w:rPr>
      </w:pPr>
      <w:r w:rsidRPr="007423BF">
        <w:rPr>
          <w:i/>
        </w:rPr>
        <w:t>Mod de administrare</w:t>
      </w:r>
    </w:p>
    <w:p w14:paraId="2AA59193" w14:textId="77777777" w:rsidR="002D4DF8" w:rsidRPr="007423BF" w:rsidRDefault="002D4DF8" w:rsidP="007423BF">
      <w:pPr>
        <w:pStyle w:val="BodyText"/>
        <w:rPr>
          <w:i/>
        </w:rPr>
      </w:pPr>
    </w:p>
    <w:p w14:paraId="2CCE712C" w14:textId="77777777" w:rsidR="00256946" w:rsidRPr="007423BF" w:rsidRDefault="00256946" w:rsidP="007423BF">
      <w:pPr>
        <w:rPr>
          <w:iCs/>
        </w:rPr>
      </w:pPr>
      <w:r w:rsidRPr="007423BF">
        <w:rPr>
          <w:iCs/>
        </w:rPr>
        <w:t>Filgrastim poate fi administrat sub formă de perfuzie intravenoasă, timp de 30 minute sau 24</w:t>
      </w:r>
      <w:r w:rsidR="000D3282" w:rsidRPr="007423BF">
        <w:rPr>
          <w:iCs/>
        </w:rPr>
        <w:t> </w:t>
      </w:r>
      <w:r w:rsidR="00A57963" w:rsidRPr="007423BF">
        <w:rPr>
          <w:iCs/>
        </w:rPr>
        <w:t>ore</w:t>
      </w:r>
      <w:r w:rsidRPr="007423BF">
        <w:rPr>
          <w:iCs/>
        </w:rPr>
        <w:t>, sau administrat sub formă de perfuzie subcutanată continuă timp de 24</w:t>
      </w:r>
      <w:r w:rsidR="00A57963" w:rsidRPr="007423BF">
        <w:rPr>
          <w:iCs/>
        </w:rPr>
        <w:t> ore</w:t>
      </w:r>
      <w:r w:rsidRPr="007423BF">
        <w:rPr>
          <w:iCs/>
        </w:rPr>
        <w:t>. Zefylti</w:t>
      </w:r>
      <w:r w:rsidRPr="007423BF" w:rsidDel="00FA3215">
        <w:rPr>
          <w:iCs/>
        </w:rPr>
        <w:t xml:space="preserve"> </w:t>
      </w:r>
      <w:r w:rsidRPr="007423BF">
        <w:rPr>
          <w:iCs/>
        </w:rPr>
        <w:t>trebuie diluat cu 20 ml soluție perfuzabilă de glucoză 5</w:t>
      </w:r>
      <w:r w:rsidR="00A57963" w:rsidRPr="007423BF">
        <w:rPr>
          <w:iCs/>
        </w:rPr>
        <w:t>%</w:t>
      </w:r>
      <w:r w:rsidRPr="007423BF">
        <w:rPr>
          <w:iCs/>
        </w:rPr>
        <w:t xml:space="preserve"> (vezi </w:t>
      </w:r>
      <w:r w:rsidR="00A57963" w:rsidRPr="007423BF">
        <w:rPr>
          <w:iCs/>
        </w:rPr>
        <w:t>pct. </w:t>
      </w:r>
      <w:r w:rsidRPr="007423BF">
        <w:rPr>
          <w:iCs/>
        </w:rPr>
        <w:t>6.6).</w:t>
      </w:r>
    </w:p>
    <w:p w14:paraId="06D86461" w14:textId="77777777" w:rsidR="002D4DF8" w:rsidRPr="007423BF" w:rsidRDefault="002D4DF8" w:rsidP="007423BF">
      <w:pPr>
        <w:pStyle w:val="BodyText"/>
      </w:pPr>
    </w:p>
    <w:p w14:paraId="368F83FA" w14:textId="77777777" w:rsidR="002D4DF8" w:rsidRPr="007423BF" w:rsidRDefault="002446A0" w:rsidP="007423BF">
      <w:pPr>
        <w:pStyle w:val="BodyText"/>
      </w:pPr>
      <w:r w:rsidRPr="007423BF">
        <w:rPr>
          <w:u w:val="single"/>
        </w:rPr>
        <w:t>Pentru mobilizarea CPSP la pacienții care urmează o terapie mielosupresivă sau mieloablativă urmată de</w:t>
      </w:r>
      <w:r w:rsidR="000D3282" w:rsidRPr="007423BF">
        <w:rPr>
          <w:u w:val="single"/>
        </w:rPr>
        <w:t xml:space="preserve"> transplant autolog de CPSP</w:t>
      </w:r>
    </w:p>
    <w:p w14:paraId="3AC6E423" w14:textId="77777777" w:rsidR="002D4DF8" w:rsidRPr="007423BF" w:rsidRDefault="002D4DF8" w:rsidP="007423BF">
      <w:pPr>
        <w:pStyle w:val="BodyText"/>
      </w:pPr>
    </w:p>
    <w:p w14:paraId="7B2AF624" w14:textId="77777777" w:rsidR="002D4DF8" w:rsidRPr="007423BF" w:rsidRDefault="002446A0" w:rsidP="007423BF">
      <w:pPr>
        <w:rPr>
          <w:i/>
        </w:rPr>
      </w:pPr>
      <w:r w:rsidRPr="007423BF">
        <w:rPr>
          <w:i/>
        </w:rPr>
        <w:t>Doze</w:t>
      </w:r>
    </w:p>
    <w:p w14:paraId="3A31C4B4" w14:textId="77777777" w:rsidR="002D4DF8" w:rsidRPr="007423BF" w:rsidRDefault="002D4DF8" w:rsidP="007423BF">
      <w:pPr>
        <w:pStyle w:val="BodyText"/>
        <w:rPr>
          <w:i/>
        </w:rPr>
      </w:pPr>
    </w:p>
    <w:p w14:paraId="22541086" w14:textId="77777777" w:rsidR="002D4DF8" w:rsidRPr="007423BF" w:rsidRDefault="002446A0" w:rsidP="007423BF">
      <w:pPr>
        <w:pStyle w:val="BodyText"/>
      </w:pPr>
      <w:r w:rsidRPr="007423BF">
        <w:t>Pentru mobilizarea CPSP, doza recomandată de filgrastim utilizat singur este de 1</w:t>
      </w:r>
      <w:r w:rsidR="00A57963" w:rsidRPr="007423BF">
        <w:t> MU</w:t>
      </w:r>
      <w:r w:rsidRPr="007423BF">
        <w:t xml:space="preserve"> (10</w:t>
      </w:r>
      <w:r w:rsidR="00A57963" w:rsidRPr="007423BF">
        <w:t> </w:t>
      </w:r>
      <w:r w:rsidR="0059326C">
        <w:t>mc</w:t>
      </w:r>
      <w:r w:rsidR="00A57963" w:rsidRPr="007423BF">
        <w:t>g</w:t>
      </w:r>
      <w:r w:rsidRPr="007423BF">
        <w:t>)/kg și zi timp de 5-7</w:t>
      </w:r>
      <w:r w:rsidR="00A57963" w:rsidRPr="007423BF">
        <w:t> zile</w:t>
      </w:r>
      <w:r w:rsidRPr="007423BF">
        <w:t xml:space="preserve"> consecutive. Distribuția leucaferezei: 1 sau 2 leucafereze în</w:t>
      </w:r>
      <w:r w:rsidR="00A57963" w:rsidRPr="007423BF">
        <w:t> zile</w:t>
      </w:r>
      <w:r w:rsidRPr="007423BF">
        <w:t>le 5 și 6 sunt de obicei suficiente. În alte circumstanțe, pot fi necesare leucafereze suplimentare. Administrarea filg</w:t>
      </w:r>
      <w:r w:rsidR="000D3282" w:rsidRPr="007423BF">
        <w:t>r</w:t>
      </w:r>
      <w:r w:rsidRPr="007423BF">
        <w:t>astim trebuie menținută până la ultima leucafereză.</w:t>
      </w:r>
    </w:p>
    <w:p w14:paraId="0E0AA413" w14:textId="77777777" w:rsidR="002D4DF8" w:rsidRPr="007423BF" w:rsidRDefault="002D4DF8" w:rsidP="007423BF">
      <w:pPr>
        <w:pStyle w:val="BodyText"/>
      </w:pPr>
    </w:p>
    <w:p w14:paraId="494513A4" w14:textId="77777777" w:rsidR="002D4DF8" w:rsidRPr="007423BF" w:rsidRDefault="002446A0" w:rsidP="007423BF">
      <w:pPr>
        <w:pStyle w:val="BodyText"/>
      </w:pPr>
      <w:r w:rsidRPr="007423BF">
        <w:t>Doza recomandată de filgrastim pentru mobilizarea CPSP după chimioterapia mielosupresivă este de</w:t>
      </w:r>
    </w:p>
    <w:p w14:paraId="7A0F50E4" w14:textId="77777777" w:rsidR="002D4DF8" w:rsidRPr="007423BF" w:rsidRDefault="002446A0" w:rsidP="007423BF">
      <w:pPr>
        <w:pStyle w:val="BodyText"/>
      </w:pPr>
      <w:r w:rsidRPr="007423BF">
        <w:t>0,5</w:t>
      </w:r>
      <w:r w:rsidR="00A57963" w:rsidRPr="007423BF">
        <w:t> MU</w:t>
      </w:r>
      <w:r w:rsidRPr="007423BF">
        <w:t xml:space="preserve"> (5</w:t>
      </w:r>
      <w:r w:rsidR="00A57963" w:rsidRPr="007423BF">
        <w:t> </w:t>
      </w:r>
      <w:r w:rsidR="0059326C">
        <w:t>mc</w:t>
      </w:r>
      <w:r w:rsidR="00A57963" w:rsidRPr="007423BF">
        <w:t>g</w:t>
      </w:r>
      <w:r w:rsidRPr="007423BF">
        <w:t xml:space="preserve">)/kg și zi din prima zi după terminarea chimioterapiei până când numărul minim așteptat de neutrofile la care nu apar reacții adverse a fost depășit, iar numărul de neutrofile a revenit în intervalul normal. Leucafereza trebuie efectuată în timpul perioadei în care NAN crește de la </w:t>
      </w:r>
      <w:r w:rsidR="002132F0" w:rsidRPr="007423BF">
        <w:t>&lt; </w:t>
      </w:r>
      <w:r w:rsidRPr="007423BF">
        <w:t>0,5</w:t>
      </w:r>
      <w:r w:rsidR="000D3282" w:rsidRPr="007423BF">
        <w:t> </w:t>
      </w:r>
      <w:r w:rsidRPr="007423BF">
        <w:t>x</w:t>
      </w:r>
      <w:r w:rsidR="000D3282" w:rsidRPr="007423BF">
        <w:t> </w:t>
      </w:r>
      <w:r w:rsidRPr="007423BF">
        <w:t>10</w:t>
      </w:r>
      <w:r w:rsidRPr="007423BF">
        <w:rPr>
          <w:vertAlign w:val="superscript"/>
        </w:rPr>
        <w:t>9</w:t>
      </w:r>
      <w:r w:rsidRPr="007423BF">
        <w:t>/l la</w:t>
      </w:r>
      <w:r w:rsidR="0059326C">
        <w:t> </w:t>
      </w:r>
      <w:r w:rsidR="00A1750B" w:rsidRPr="007423BF">
        <w:t>&gt; </w:t>
      </w:r>
      <w:r w:rsidRPr="007423BF">
        <w:t>5</w:t>
      </w:r>
      <w:r w:rsidR="0059326C">
        <w:t> </w:t>
      </w:r>
      <w:r w:rsidRPr="007423BF">
        <w:t>x</w:t>
      </w:r>
      <w:r w:rsidR="0059326C">
        <w:t> </w:t>
      </w:r>
      <w:r w:rsidRPr="007423BF">
        <w:t>10</w:t>
      </w:r>
      <w:r w:rsidRPr="007423BF">
        <w:rPr>
          <w:vertAlign w:val="superscript"/>
        </w:rPr>
        <w:t>9</w:t>
      </w:r>
      <w:r w:rsidRPr="007423BF">
        <w:t>/l. Pentru pacienții care nu au urmat chimioterapie extensivă, este suficientă adesea o singură leucafereză. În alte circumstanțe, sunt recomandate leucafereze suplimentare.</w:t>
      </w:r>
    </w:p>
    <w:p w14:paraId="389F449F" w14:textId="77777777" w:rsidR="002D4DF8" w:rsidRPr="007423BF" w:rsidRDefault="002D4DF8" w:rsidP="007423BF">
      <w:pPr>
        <w:pStyle w:val="BodyText"/>
      </w:pPr>
    </w:p>
    <w:p w14:paraId="51186319" w14:textId="77777777" w:rsidR="002D4DF8" w:rsidRPr="007423BF" w:rsidRDefault="002446A0" w:rsidP="007423BF">
      <w:pPr>
        <w:rPr>
          <w:i/>
        </w:rPr>
      </w:pPr>
      <w:r w:rsidRPr="007423BF">
        <w:rPr>
          <w:i/>
        </w:rPr>
        <w:t>Mod de administrare</w:t>
      </w:r>
    </w:p>
    <w:p w14:paraId="2F9EA008" w14:textId="77777777" w:rsidR="002D4DF8" w:rsidRPr="007423BF" w:rsidRDefault="002D4DF8" w:rsidP="007423BF">
      <w:pPr>
        <w:pStyle w:val="BodyText"/>
        <w:rPr>
          <w:i/>
        </w:rPr>
      </w:pPr>
    </w:p>
    <w:p w14:paraId="736E2699" w14:textId="77777777" w:rsidR="002D4DF8" w:rsidRPr="007423BF" w:rsidRDefault="002446A0" w:rsidP="007423BF">
      <w:pPr>
        <w:rPr>
          <w:iCs/>
        </w:rPr>
      </w:pPr>
      <w:r w:rsidRPr="007423BF">
        <w:rPr>
          <w:iCs/>
        </w:rPr>
        <w:t>Filgrastim pentru mobilizarea CPSP când este utilizat în monoterapie:</w:t>
      </w:r>
      <w:r w:rsidR="000D3282" w:rsidRPr="007423BF">
        <w:rPr>
          <w:iCs/>
        </w:rPr>
        <w:br/>
      </w:r>
    </w:p>
    <w:p w14:paraId="63CBB7A9" w14:textId="77777777" w:rsidR="00FC78B0" w:rsidRPr="007423BF" w:rsidRDefault="00FC78B0" w:rsidP="007423BF">
      <w:r w:rsidRPr="007423BF">
        <w:t>Filgrastim poate fi administrat ca perfuzie subcutanată continuă timp de 24</w:t>
      </w:r>
      <w:r w:rsidR="00A57963" w:rsidRPr="007423BF">
        <w:t> ore</w:t>
      </w:r>
      <w:r w:rsidRPr="007423BF">
        <w:t xml:space="preserve"> sau prin</w:t>
      </w:r>
      <w:r w:rsidR="000D3282" w:rsidRPr="007423BF">
        <w:t xml:space="preserve"> </w:t>
      </w:r>
      <w:r w:rsidRPr="007423BF">
        <w:t>injectare subcutanată. Pentru perfuzii, filgrastim trebuie diluat cu 20 ml soluție de glucoză 5</w:t>
      </w:r>
      <w:r w:rsidR="00A57963" w:rsidRPr="007423BF">
        <w:t>%</w:t>
      </w:r>
      <w:r w:rsidRPr="007423BF">
        <w:t xml:space="preserve"> (vezi </w:t>
      </w:r>
      <w:r w:rsidR="00A57963" w:rsidRPr="007423BF">
        <w:t>pct. </w:t>
      </w:r>
      <w:r w:rsidRPr="007423BF">
        <w:t>6.6).</w:t>
      </w:r>
    </w:p>
    <w:p w14:paraId="1951C6CF" w14:textId="77777777" w:rsidR="002D4DF8" w:rsidRPr="007423BF" w:rsidRDefault="002D4DF8" w:rsidP="007423BF">
      <w:pPr>
        <w:pStyle w:val="BodyText"/>
      </w:pPr>
    </w:p>
    <w:p w14:paraId="7144A2B3" w14:textId="77777777" w:rsidR="002D4DF8" w:rsidRPr="007423BF" w:rsidRDefault="002446A0" w:rsidP="007423BF">
      <w:pPr>
        <w:rPr>
          <w:iCs/>
        </w:rPr>
      </w:pPr>
      <w:r w:rsidRPr="007423BF">
        <w:rPr>
          <w:iCs/>
        </w:rPr>
        <w:t>Filgrastim pentru mobilizarea CPSP după chimioterapia mielosupresivă:</w:t>
      </w:r>
      <w:r w:rsidR="000D3282" w:rsidRPr="007423BF">
        <w:rPr>
          <w:iCs/>
        </w:rPr>
        <w:br/>
      </w:r>
    </w:p>
    <w:p w14:paraId="7122B35F" w14:textId="77777777" w:rsidR="002D4DF8" w:rsidRPr="007423BF" w:rsidRDefault="002446A0" w:rsidP="007423BF">
      <w:pPr>
        <w:pStyle w:val="BodyText"/>
      </w:pPr>
      <w:r w:rsidRPr="007423BF">
        <w:t xml:space="preserve">Filgrastim trebuie administrat prin </w:t>
      </w:r>
      <w:r w:rsidR="000D3282" w:rsidRPr="007423BF">
        <w:t xml:space="preserve">injecție </w:t>
      </w:r>
      <w:r w:rsidRPr="007423BF">
        <w:t>subcutanată.</w:t>
      </w:r>
    </w:p>
    <w:p w14:paraId="5B483793" w14:textId="77777777" w:rsidR="002D4DF8" w:rsidRPr="007423BF" w:rsidRDefault="002D4DF8" w:rsidP="007423BF">
      <w:pPr>
        <w:pStyle w:val="BodyText"/>
      </w:pPr>
    </w:p>
    <w:p w14:paraId="7C88EA2D" w14:textId="77777777" w:rsidR="002D4DF8" w:rsidRPr="007423BF" w:rsidRDefault="002446A0" w:rsidP="007423BF">
      <w:pPr>
        <w:pStyle w:val="BodyText"/>
      </w:pPr>
      <w:r w:rsidRPr="007423BF">
        <w:rPr>
          <w:u w:val="single"/>
        </w:rPr>
        <w:t>Pentru mobilizarea CPSP la donatori normali înainte de transplantul de CPSP alogene</w:t>
      </w:r>
    </w:p>
    <w:p w14:paraId="2B8CB024" w14:textId="77777777" w:rsidR="002D4DF8" w:rsidRPr="007423BF" w:rsidRDefault="002D4DF8" w:rsidP="007423BF">
      <w:pPr>
        <w:pStyle w:val="BodyText"/>
      </w:pPr>
    </w:p>
    <w:p w14:paraId="4F4E2F37" w14:textId="77777777" w:rsidR="002D4DF8" w:rsidRPr="007423BF" w:rsidRDefault="002446A0" w:rsidP="007423BF">
      <w:pPr>
        <w:rPr>
          <w:i/>
        </w:rPr>
      </w:pPr>
      <w:r w:rsidRPr="007423BF">
        <w:rPr>
          <w:i/>
        </w:rPr>
        <w:t>Doze</w:t>
      </w:r>
    </w:p>
    <w:p w14:paraId="05763E88" w14:textId="77777777" w:rsidR="002D4DF8" w:rsidRPr="007423BF" w:rsidRDefault="002D4DF8" w:rsidP="007423BF">
      <w:pPr>
        <w:pStyle w:val="BodyText"/>
        <w:rPr>
          <w:i/>
        </w:rPr>
      </w:pPr>
    </w:p>
    <w:p w14:paraId="244989F3" w14:textId="77777777" w:rsidR="002D4DF8" w:rsidRPr="007423BF" w:rsidRDefault="002446A0" w:rsidP="007423BF">
      <w:pPr>
        <w:pStyle w:val="BodyText"/>
      </w:pPr>
      <w:r w:rsidRPr="007423BF">
        <w:t>Pentru mobilizarea CPSP la donatorii normali, filgrastim trebuie administrat în doză de 1</w:t>
      </w:r>
      <w:r w:rsidR="00A57963" w:rsidRPr="007423BF">
        <w:t> MU</w:t>
      </w:r>
    </w:p>
    <w:p w14:paraId="343DFF01" w14:textId="77777777" w:rsidR="002D4DF8" w:rsidRPr="007423BF" w:rsidRDefault="002446A0" w:rsidP="007423BF">
      <w:pPr>
        <w:pStyle w:val="BodyText"/>
      </w:pPr>
      <w:r w:rsidRPr="007423BF">
        <w:t>(10</w:t>
      </w:r>
      <w:r w:rsidR="00A57963" w:rsidRPr="007423BF">
        <w:t> </w:t>
      </w:r>
      <w:r w:rsidR="0059326C">
        <w:t>mc</w:t>
      </w:r>
      <w:r w:rsidR="00A57963" w:rsidRPr="007423BF">
        <w:t>g</w:t>
      </w:r>
      <w:r w:rsidRPr="007423BF">
        <w:t>)/kg și zi timp de 4-5</w:t>
      </w:r>
      <w:r w:rsidR="00A57963" w:rsidRPr="007423BF">
        <w:t> zile</w:t>
      </w:r>
      <w:r w:rsidRPr="007423BF">
        <w:t xml:space="preserve"> consecutive. Leucafereza trebuie începută în ziua 5 și continuată până în ziua 6</w:t>
      </w:r>
      <w:r w:rsidR="000D3282" w:rsidRPr="007423BF">
        <w:t>,</w:t>
      </w:r>
      <w:r w:rsidRPr="007423BF">
        <w:t xml:space="preserve"> dacă este necesar</w:t>
      </w:r>
      <w:r w:rsidR="000D3282" w:rsidRPr="007423BF">
        <w:t>,</w:t>
      </w:r>
      <w:r w:rsidRPr="007423BF">
        <w:t xml:space="preserve"> pentru a colecta 4</w:t>
      </w:r>
      <w:r w:rsidR="003D2A66">
        <w:t> </w:t>
      </w:r>
      <w:r w:rsidRPr="007423BF">
        <w:t>x</w:t>
      </w:r>
      <w:r w:rsidR="003D2A66">
        <w:t> </w:t>
      </w:r>
      <w:r w:rsidRPr="007423BF">
        <w:t>10</w:t>
      </w:r>
      <w:r w:rsidRPr="007423BF">
        <w:rPr>
          <w:vertAlign w:val="superscript"/>
        </w:rPr>
        <w:t>6</w:t>
      </w:r>
      <w:r w:rsidRPr="007423BF">
        <w:t xml:space="preserve"> CD34</w:t>
      </w:r>
      <w:r w:rsidRPr="007423BF">
        <w:rPr>
          <w:vertAlign w:val="superscript"/>
        </w:rPr>
        <w:t>+</w:t>
      </w:r>
      <w:r w:rsidR="0059326C">
        <w:t> </w:t>
      </w:r>
      <w:r w:rsidRPr="007423BF">
        <w:t>celule/kg greutate primitor.</w:t>
      </w:r>
    </w:p>
    <w:p w14:paraId="496C8707" w14:textId="77777777" w:rsidR="002D4DF8" w:rsidRPr="007423BF" w:rsidRDefault="002D4DF8" w:rsidP="007423BF">
      <w:pPr>
        <w:pStyle w:val="BodyText"/>
      </w:pPr>
    </w:p>
    <w:p w14:paraId="63850430" w14:textId="77777777" w:rsidR="002D4DF8" w:rsidRPr="007423BF" w:rsidRDefault="002446A0" w:rsidP="007423BF">
      <w:pPr>
        <w:rPr>
          <w:i/>
        </w:rPr>
      </w:pPr>
      <w:r w:rsidRPr="007423BF">
        <w:rPr>
          <w:i/>
        </w:rPr>
        <w:t>Mod de administrare</w:t>
      </w:r>
      <w:r w:rsidR="000D3282" w:rsidRPr="007423BF">
        <w:rPr>
          <w:i/>
        </w:rPr>
        <w:br/>
      </w:r>
    </w:p>
    <w:p w14:paraId="00FE8DD1" w14:textId="77777777" w:rsidR="002D4DF8" w:rsidRPr="007423BF" w:rsidRDefault="002446A0" w:rsidP="007423BF">
      <w:pPr>
        <w:pStyle w:val="BodyText"/>
      </w:pPr>
      <w:r w:rsidRPr="007423BF">
        <w:t xml:space="preserve">Filgrastim trebuie administrat prin </w:t>
      </w:r>
      <w:r w:rsidR="000D3282" w:rsidRPr="007423BF">
        <w:t xml:space="preserve">injecție </w:t>
      </w:r>
      <w:r w:rsidRPr="007423BF">
        <w:t>subcutanată.</w:t>
      </w:r>
    </w:p>
    <w:p w14:paraId="40933F60" w14:textId="77777777" w:rsidR="002D4DF8" w:rsidRPr="007423BF" w:rsidRDefault="002D4DF8" w:rsidP="007423BF">
      <w:pPr>
        <w:pStyle w:val="BodyText"/>
      </w:pPr>
    </w:p>
    <w:p w14:paraId="6BF32568" w14:textId="77777777" w:rsidR="002D4DF8" w:rsidRPr="007423BF" w:rsidRDefault="000D3282" w:rsidP="007423BF">
      <w:pPr>
        <w:pStyle w:val="BodyText"/>
      </w:pPr>
      <w:r w:rsidRPr="007423BF">
        <w:rPr>
          <w:u w:val="single"/>
        </w:rPr>
        <w:br/>
        <w:t>La pacienții cu neutropenie cronică severă (NCS)</w:t>
      </w:r>
    </w:p>
    <w:p w14:paraId="69EF02C9" w14:textId="77777777" w:rsidR="002D4DF8" w:rsidRPr="007423BF" w:rsidRDefault="002D4DF8" w:rsidP="007423BF">
      <w:pPr>
        <w:pStyle w:val="BodyText"/>
      </w:pPr>
    </w:p>
    <w:p w14:paraId="114ACA8A" w14:textId="77777777" w:rsidR="002D4DF8" w:rsidRPr="007423BF" w:rsidRDefault="002446A0" w:rsidP="007423BF">
      <w:pPr>
        <w:rPr>
          <w:i/>
        </w:rPr>
      </w:pPr>
      <w:r w:rsidRPr="007423BF">
        <w:rPr>
          <w:i/>
        </w:rPr>
        <w:t>Doze</w:t>
      </w:r>
    </w:p>
    <w:p w14:paraId="7D48CAB9" w14:textId="77777777" w:rsidR="002D4DF8" w:rsidRPr="007423BF" w:rsidRDefault="002D4DF8" w:rsidP="007423BF">
      <w:pPr>
        <w:pStyle w:val="BodyText"/>
        <w:rPr>
          <w:i/>
        </w:rPr>
      </w:pPr>
    </w:p>
    <w:p w14:paraId="6C961D0E" w14:textId="77777777" w:rsidR="002D4DF8" w:rsidRDefault="002446A0" w:rsidP="007423BF">
      <w:r w:rsidRPr="007423BF">
        <w:rPr>
          <w:iCs/>
        </w:rPr>
        <w:t>Neutropenie congenitală</w:t>
      </w:r>
      <w:r w:rsidR="000D3282" w:rsidRPr="007423BF">
        <w:rPr>
          <w:iCs/>
        </w:rPr>
        <w:t>:</w:t>
      </w:r>
      <w:r w:rsidR="000D3282" w:rsidRPr="007423BF">
        <w:t xml:space="preserve"> doza inițială recomandată este de 1,2</w:t>
      </w:r>
      <w:r w:rsidR="00A57963" w:rsidRPr="007423BF">
        <w:t> MU</w:t>
      </w:r>
      <w:r w:rsidR="000D3282" w:rsidRPr="007423BF">
        <w:t xml:space="preserve"> (12</w:t>
      </w:r>
      <w:r w:rsidR="00A57963" w:rsidRPr="007423BF">
        <w:t> </w:t>
      </w:r>
      <w:r w:rsidR="0059326C">
        <w:t>mc</w:t>
      </w:r>
      <w:r w:rsidR="00A57963" w:rsidRPr="007423BF">
        <w:t>g</w:t>
      </w:r>
      <w:r w:rsidR="000D3282" w:rsidRPr="007423BF">
        <w:t>)/kg și zi în doză unică sau doze divizate.</w:t>
      </w:r>
    </w:p>
    <w:p w14:paraId="55E59A0C" w14:textId="77777777" w:rsidR="002D4DF8" w:rsidRPr="007423BF" w:rsidRDefault="002446A0" w:rsidP="007423BF">
      <w:r w:rsidRPr="007423BF">
        <w:rPr>
          <w:iCs/>
        </w:rPr>
        <w:t>Neutropenie ciclică sau idiopatică</w:t>
      </w:r>
      <w:r w:rsidR="000D3282" w:rsidRPr="007423BF">
        <w:rPr>
          <w:iCs/>
        </w:rPr>
        <w:t>:</w:t>
      </w:r>
      <w:r w:rsidR="000D3282" w:rsidRPr="007423BF">
        <w:t xml:space="preserve"> doza inițială recomandată este de 0,5</w:t>
      </w:r>
      <w:r w:rsidR="00A57963" w:rsidRPr="007423BF">
        <w:t> MU</w:t>
      </w:r>
      <w:r w:rsidR="000D3282" w:rsidRPr="007423BF">
        <w:t xml:space="preserve"> (5</w:t>
      </w:r>
      <w:r w:rsidR="00A57963" w:rsidRPr="007423BF">
        <w:t> </w:t>
      </w:r>
      <w:r w:rsidR="0059326C">
        <w:t>mc</w:t>
      </w:r>
      <w:r w:rsidR="00A57963" w:rsidRPr="007423BF">
        <w:t>g</w:t>
      </w:r>
      <w:r w:rsidR="000D3282" w:rsidRPr="007423BF">
        <w:t>)/kg și zi în doză unică sau doze divizate.</w:t>
      </w:r>
    </w:p>
    <w:p w14:paraId="645390DB" w14:textId="77777777" w:rsidR="002D4DF8" w:rsidRPr="007423BF" w:rsidRDefault="002D4DF8" w:rsidP="007423BF">
      <w:pPr>
        <w:pStyle w:val="BodyText"/>
      </w:pPr>
    </w:p>
    <w:p w14:paraId="74E8FADF" w14:textId="77777777" w:rsidR="002D4DF8" w:rsidRPr="007423BF" w:rsidRDefault="002446A0" w:rsidP="0028371B">
      <w:r w:rsidRPr="007423BF">
        <w:rPr>
          <w:iCs/>
        </w:rPr>
        <w:t>Ajustarea dozei</w:t>
      </w:r>
      <w:r w:rsidR="000D3282" w:rsidRPr="007423BF">
        <w:rPr>
          <w:iCs/>
        </w:rPr>
        <w:t>:</w:t>
      </w:r>
      <w:r w:rsidR="000D3282" w:rsidRPr="007423BF">
        <w:t xml:space="preserve"> Filgrastim trebuie administrat zilnic, prin injecție subcutanată până când numărul de neutrofile a atins și poate fi menținut la mai mult de 1,5</w:t>
      </w:r>
      <w:r w:rsidR="0028371B">
        <w:t> </w:t>
      </w:r>
      <w:r w:rsidR="000D3282" w:rsidRPr="007423BF">
        <w:t>x</w:t>
      </w:r>
      <w:r w:rsidR="0028371B">
        <w:t> </w:t>
      </w:r>
      <w:r w:rsidR="000D3282" w:rsidRPr="007423BF">
        <w:t>10</w:t>
      </w:r>
      <w:r w:rsidR="000D3282" w:rsidRPr="007423BF">
        <w:rPr>
          <w:vertAlign w:val="superscript"/>
        </w:rPr>
        <w:t>9</w:t>
      </w:r>
      <w:r w:rsidR="000D3282" w:rsidRPr="007423BF">
        <w:t>/l. Când s-a obținut răspunsul, trebuie stabilită doza minimă eficace care trebuie să mențină această valoare. Administrarea zilnică pe termen lung este necesară pentru a obține un număr de neutrofile adecvat. După una sau două săptămâni de terapie, doza inițială poate fi dublată sau redusă la jumătate în funcție de răspunsul pacientului. Ulterior, doza poate fi ajustată individual la intervale de 1-2 săptămâni pentru a menține numărul mediu de neutrofile între 1,5</w:t>
      </w:r>
      <w:r w:rsidR="0028371B">
        <w:t> </w:t>
      </w:r>
      <w:r w:rsidR="000D3282" w:rsidRPr="007423BF">
        <w:t>x</w:t>
      </w:r>
      <w:r w:rsidR="0028371B">
        <w:t> </w:t>
      </w:r>
      <w:r w:rsidR="000D3282" w:rsidRPr="007423BF">
        <w:t>10</w:t>
      </w:r>
      <w:r w:rsidR="000D3282" w:rsidRPr="007423BF">
        <w:rPr>
          <w:vertAlign w:val="superscript"/>
        </w:rPr>
        <w:t>9</w:t>
      </w:r>
      <w:r w:rsidR="000D3282" w:rsidRPr="007423BF">
        <w:t>/l și 10</w:t>
      </w:r>
      <w:r w:rsidR="0028371B">
        <w:t> </w:t>
      </w:r>
      <w:r w:rsidR="000D3282" w:rsidRPr="007423BF">
        <w:t>x</w:t>
      </w:r>
      <w:r w:rsidR="0028371B">
        <w:t> </w:t>
      </w:r>
      <w:r w:rsidR="000D3282" w:rsidRPr="007423BF">
        <w:t>10</w:t>
      </w:r>
      <w:r w:rsidR="000D3282" w:rsidRPr="007423BF">
        <w:rPr>
          <w:vertAlign w:val="superscript"/>
        </w:rPr>
        <w:t>9</w:t>
      </w:r>
      <w:r w:rsidR="000D3282" w:rsidRPr="007423BF">
        <w:t>/l. O schemă de creștere mai rapidă a dozei poate fi luată în considerare la pacienții care prezintă infecții severe. În studiile clinice, 97</w:t>
      </w:r>
      <w:r w:rsidR="00A57963" w:rsidRPr="007423BF">
        <w:t>%</w:t>
      </w:r>
      <w:r w:rsidR="000D3282" w:rsidRPr="007423BF">
        <w:t xml:space="preserve"> dintre pacienții care au răspuns au avut un răspuns complet la doze de ≤</w:t>
      </w:r>
      <w:r w:rsidR="0059326C">
        <w:t> </w:t>
      </w:r>
      <w:r w:rsidR="000D3282" w:rsidRPr="007423BF">
        <w:t>24</w:t>
      </w:r>
      <w:r w:rsidR="00A57963" w:rsidRPr="007423BF">
        <w:t> </w:t>
      </w:r>
      <w:r w:rsidR="0059326C">
        <w:t>mc</w:t>
      </w:r>
      <w:r w:rsidR="00A57963" w:rsidRPr="007423BF">
        <w:t>g</w:t>
      </w:r>
      <w:r w:rsidR="000D3282" w:rsidRPr="007423BF">
        <w:t xml:space="preserve">/kg și zi. Nu s-a stabilit siguranța pe termen lung a </w:t>
      </w:r>
      <w:r w:rsidR="00143301" w:rsidRPr="007423BF">
        <w:t>administrării</w:t>
      </w:r>
      <w:r w:rsidR="000D3282" w:rsidRPr="007423BF">
        <w:t xml:space="preserve"> filgrastim în doze de peste</w:t>
      </w:r>
      <w:r w:rsidR="00F6027C" w:rsidRPr="007423BF">
        <w:t xml:space="preserve"> </w:t>
      </w:r>
      <w:r w:rsidR="000D3282" w:rsidRPr="007423BF">
        <w:t>24</w:t>
      </w:r>
      <w:r w:rsidR="00A57963" w:rsidRPr="007423BF">
        <w:t> </w:t>
      </w:r>
      <w:r w:rsidR="0059326C">
        <w:t>mc</w:t>
      </w:r>
      <w:r w:rsidR="00A57963" w:rsidRPr="007423BF">
        <w:t>g</w:t>
      </w:r>
      <w:r w:rsidR="000D3282" w:rsidRPr="007423BF">
        <w:t>/kg și zi la pacienții cu NCS.</w:t>
      </w:r>
    </w:p>
    <w:p w14:paraId="28ED2AA2" w14:textId="77777777" w:rsidR="002D4DF8" w:rsidRPr="007423BF" w:rsidRDefault="002D4DF8" w:rsidP="007423BF">
      <w:pPr>
        <w:pStyle w:val="BodyText"/>
      </w:pPr>
    </w:p>
    <w:p w14:paraId="2D8958CD" w14:textId="77777777" w:rsidR="002D4DF8" w:rsidRPr="007423BF" w:rsidRDefault="002446A0" w:rsidP="007423BF">
      <w:pPr>
        <w:rPr>
          <w:i/>
        </w:rPr>
      </w:pPr>
      <w:r w:rsidRPr="007423BF">
        <w:rPr>
          <w:i/>
        </w:rPr>
        <w:t>Mod de administrare</w:t>
      </w:r>
    </w:p>
    <w:p w14:paraId="0920830C" w14:textId="77777777" w:rsidR="002D4DF8" w:rsidRPr="007423BF" w:rsidRDefault="002D4DF8" w:rsidP="007423BF">
      <w:pPr>
        <w:pStyle w:val="BodyText"/>
        <w:rPr>
          <w:i/>
        </w:rPr>
      </w:pPr>
    </w:p>
    <w:p w14:paraId="3F501D48" w14:textId="77777777" w:rsidR="0041267B" w:rsidRPr="007423BF" w:rsidRDefault="002446A0" w:rsidP="007423BF">
      <w:pPr>
        <w:rPr>
          <w:iCs/>
        </w:rPr>
      </w:pPr>
      <w:r w:rsidRPr="007423BF">
        <w:rPr>
          <w:iCs/>
        </w:rPr>
        <w:t xml:space="preserve">Neutropenie congenitală, idiopatică sau ciclică: Filgrastim trebuie administrat prin </w:t>
      </w:r>
      <w:r w:rsidR="000D3282" w:rsidRPr="007423BF">
        <w:rPr>
          <w:iCs/>
        </w:rPr>
        <w:t xml:space="preserve">injecție </w:t>
      </w:r>
      <w:r w:rsidRPr="007423BF">
        <w:rPr>
          <w:iCs/>
        </w:rPr>
        <w:t xml:space="preserve">subcutanată. </w:t>
      </w:r>
    </w:p>
    <w:p w14:paraId="7F80164A" w14:textId="77777777" w:rsidR="000D3282" w:rsidRPr="007423BF" w:rsidRDefault="000D3282" w:rsidP="007423BF">
      <w:pPr>
        <w:rPr>
          <w:iCs/>
        </w:rPr>
      </w:pPr>
    </w:p>
    <w:p w14:paraId="6FE40B7E" w14:textId="77777777" w:rsidR="002D4DF8" w:rsidRPr="007423BF" w:rsidRDefault="002446A0" w:rsidP="007423BF">
      <w:r w:rsidRPr="007423BF">
        <w:rPr>
          <w:u w:val="single"/>
        </w:rPr>
        <w:t>La pacienții infectați cu HIV</w:t>
      </w:r>
    </w:p>
    <w:p w14:paraId="1A99CF4C" w14:textId="77777777" w:rsidR="002446A0" w:rsidRDefault="002446A0" w:rsidP="007423BF">
      <w:pPr>
        <w:rPr>
          <w:i/>
        </w:rPr>
      </w:pPr>
    </w:p>
    <w:p w14:paraId="19B24717" w14:textId="77777777" w:rsidR="002D4DF8" w:rsidRPr="007423BF" w:rsidRDefault="002446A0" w:rsidP="007423BF">
      <w:pPr>
        <w:rPr>
          <w:i/>
        </w:rPr>
      </w:pPr>
      <w:r w:rsidRPr="007423BF">
        <w:rPr>
          <w:i/>
        </w:rPr>
        <w:t>Doze</w:t>
      </w:r>
    </w:p>
    <w:p w14:paraId="675E04D6" w14:textId="77777777" w:rsidR="002D4DF8" w:rsidRPr="007423BF" w:rsidRDefault="002D4DF8" w:rsidP="007423BF">
      <w:pPr>
        <w:pStyle w:val="BodyText"/>
        <w:rPr>
          <w:i/>
        </w:rPr>
      </w:pPr>
    </w:p>
    <w:p w14:paraId="1CEC6A86" w14:textId="77777777" w:rsidR="002D4DF8" w:rsidRPr="007423BF" w:rsidRDefault="002446A0" w:rsidP="007423BF">
      <w:pPr>
        <w:rPr>
          <w:iCs/>
        </w:rPr>
      </w:pPr>
      <w:r w:rsidRPr="007423BF">
        <w:rPr>
          <w:iCs/>
        </w:rPr>
        <w:t>Pentru remiterea neutropeniei</w:t>
      </w:r>
      <w:r w:rsidR="000D3282" w:rsidRPr="007423BF">
        <w:rPr>
          <w:iCs/>
        </w:rPr>
        <w:t>:</w:t>
      </w:r>
      <w:r w:rsidR="00202966" w:rsidRPr="007423BF">
        <w:rPr>
          <w:iCs/>
        </w:rPr>
        <w:br/>
      </w:r>
    </w:p>
    <w:p w14:paraId="34BF55EC" w14:textId="77777777" w:rsidR="002D4DF8" w:rsidRPr="007423BF" w:rsidRDefault="002446A0" w:rsidP="007423BF">
      <w:pPr>
        <w:pStyle w:val="BodyText"/>
      </w:pPr>
      <w:r w:rsidRPr="007423BF">
        <w:t>Doza inițială de filgrastim recomandată este de 0,1</w:t>
      </w:r>
      <w:r w:rsidR="00A57963" w:rsidRPr="007423BF">
        <w:t> MU</w:t>
      </w:r>
      <w:r w:rsidRPr="007423BF">
        <w:t xml:space="preserve"> (1</w:t>
      </w:r>
      <w:r w:rsidR="00A57963" w:rsidRPr="007423BF">
        <w:t> </w:t>
      </w:r>
      <w:r w:rsidR="00153BB7">
        <w:t>mc</w:t>
      </w:r>
      <w:r w:rsidR="00A57963" w:rsidRPr="007423BF">
        <w:t>g</w:t>
      </w:r>
      <w:r w:rsidRPr="007423BF">
        <w:t>)/kg și zi cu creștere treptată până la maximum</w:t>
      </w:r>
      <w:r w:rsidR="00202966" w:rsidRPr="007423BF">
        <w:t xml:space="preserve"> 0,4</w:t>
      </w:r>
      <w:r w:rsidR="00A57963" w:rsidRPr="007423BF">
        <w:t> MU</w:t>
      </w:r>
      <w:r w:rsidR="00202966" w:rsidRPr="007423BF">
        <w:t xml:space="preserve"> (4</w:t>
      </w:r>
      <w:r w:rsidR="00A57963" w:rsidRPr="007423BF">
        <w:t> </w:t>
      </w:r>
      <w:r w:rsidR="0059326C">
        <w:t>mc</w:t>
      </w:r>
      <w:r w:rsidR="00A57963" w:rsidRPr="007423BF">
        <w:t>g</w:t>
      </w:r>
      <w:r w:rsidR="00202966" w:rsidRPr="007423BF">
        <w:t xml:space="preserve">)/kg și zi până se ajunge la un număr normal de neutrofile care poate fi menținut (NAN </w:t>
      </w:r>
      <w:r w:rsidR="00A1750B" w:rsidRPr="007423BF">
        <w:t>&gt; </w:t>
      </w:r>
      <w:r w:rsidR="00202966" w:rsidRPr="007423BF">
        <w:t>2</w:t>
      </w:r>
      <w:r w:rsidR="0028371B">
        <w:t> </w:t>
      </w:r>
      <w:r w:rsidR="00202966" w:rsidRPr="007423BF">
        <w:t>x</w:t>
      </w:r>
      <w:r w:rsidR="0028371B">
        <w:t> </w:t>
      </w:r>
      <w:r w:rsidR="00202966" w:rsidRPr="007423BF">
        <w:t>10</w:t>
      </w:r>
      <w:r w:rsidR="00202966" w:rsidRPr="007423BF">
        <w:rPr>
          <w:vertAlign w:val="superscript"/>
        </w:rPr>
        <w:t>9</w:t>
      </w:r>
      <w:r w:rsidR="00202966" w:rsidRPr="007423BF">
        <w:t xml:space="preserve">/l). În studii clinice, </w:t>
      </w:r>
      <w:r w:rsidR="00011474">
        <w:t>peste</w:t>
      </w:r>
      <w:r w:rsidR="00A1750B" w:rsidRPr="007423BF">
        <w:t> </w:t>
      </w:r>
      <w:r w:rsidR="00202966" w:rsidRPr="007423BF">
        <w:t>90</w:t>
      </w:r>
      <w:r w:rsidR="00A57963" w:rsidRPr="007423BF">
        <w:t>%</w:t>
      </w:r>
      <w:r w:rsidR="00202966" w:rsidRPr="007423BF">
        <w:t xml:space="preserve"> dintre pacienți au răspuns la aceste doze, determinând remiterea neutropeniei într-o perioadă mediană de 2</w:t>
      </w:r>
      <w:r w:rsidR="00A57963" w:rsidRPr="007423BF">
        <w:t> zile</w:t>
      </w:r>
      <w:r w:rsidR="00202966" w:rsidRPr="007423BF">
        <w:t>.</w:t>
      </w:r>
    </w:p>
    <w:p w14:paraId="2B4FFDE7" w14:textId="77777777" w:rsidR="002D4DF8" w:rsidRPr="007423BF" w:rsidRDefault="002D4DF8" w:rsidP="007423BF">
      <w:pPr>
        <w:pStyle w:val="BodyText"/>
      </w:pPr>
    </w:p>
    <w:p w14:paraId="36CC3F1D" w14:textId="77777777" w:rsidR="002D4DF8" w:rsidRPr="007423BF" w:rsidRDefault="002446A0" w:rsidP="007423BF">
      <w:pPr>
        <w:pStyle w:val="BodyText"/>
      </w:pPr>
      <w:r w:rsidRPr="007423BF">
        <w:t>La un număr mai mic de pacienți (</w:t>
      </w:r>
      <w:r w:rsidR="002132F0" w:rsidRPr="007423BF">
        <w:t>&lt; </w:t>
      </w:r>
      <w:r w:rsidRPr="007423BF">
        <w:t>10</w:t>
      </w:r>
      <w:r w:rsidR="00A57963" w:rsidRPr="007423BF">
        <w:t>%</w:t>
      </w:r>
      <w:r w:rsidRPr="007423BF">
        <w:t>), au fost necesare doze de până la 1</w:t>
      </w:r>
      <w:r w:rsidR="00A57963" w:rsidRPr="007423BF">
        <w:t> MU</w:t>
      </w:r>
      <w:r w:rsidRPr="007423BF">
        <w:t xml:space="preserve"> (10</w:t>
      </w:r>
      <w:r w:rsidR="00A57963" w:rsidRPr="007423BF">
        <w:t> </w:t>
      </w:r>
      <w:r w:rsidR="0059326C">
        <w:t>mc</w:t>
      </w:r>
      <w:r w:rsidR="00A57963" w:rsidRPr="007423BF">
        <w:t>g</w:t>
      </w:r>
      <w:r w:rsidRPr="007423BF">
        <w:t>)/kg și zi pentru remiterea neutropeniei.</w:t>
      </w:r>
    </w:p>
    <w:p w14:paraId="549E1E37" w14:textId="77777777" w:rsidR="002D4DF8" w:rsidRPr="007423BF" w:rsidRDefault="002D4DF8" w:rsidP="007423BF">
      <w:pPr>
        <w:pStyle w:val="BodyText"/>
      </w:pPr>
    </w:p>
    <w:p w14:paraId="50FA0649" w14:textId="77777777" w:rsidR="002D4DF8" w:rsidRPr="007423BF" w:rsidRDefault="002446A0" w:rsidP="007423BF">
      <w:pPr>
        <w:rPr>
          <w:iCs/>
        </w:rPr>
      </w:pPr>
      <w:r w:rsidRPr="007423BF">
        <w:rPr>
          <w:iCs/>
        </w:rPr>
        <w:t>Pentru menținerea unui număr normal de neutrofile</w:t>
      </w:r>
      <w:r w:rsidR="00202966" w:rsidRPr="007423BF">
        <w:rPr>
          <w:iCs/>
        </w:rPr>
        <w:t>:</w:t>
      </w:r>
      <w:r w:rsidR="00202966" w:rsidRPr="007423BF">
        <w:rPr>
          <w:iCs/>
        </w:rPr>
        <w:br/>
      </w:r>
    </w:p>
    <w:p w14:paraId="22D00459" w14:textId="77777777" w:rsidR="002D4DF8" w:rsidRPr="007423BF" w:rsidRDefault="002446A0" w:rsidP="007423BF">
      <w:pPr>
        <w:pStyle w:val="BodyText"/>
      </w:pPr>
      <w:r w:rsidRPr="007423BF">
        <w:t>Când neutropenia s-a remis, trebuie stabilită doza minimă eficace pentru a menține un număr normal de neutrofile. Se recomandă ajustarea dozei inițiale prin administrarea la intervale de două</w:t>
      </w:r>
      <w:r w:rsidR="00A57963" w:rsidRPr="007423BF">
        <w:t> zile</w:t>
      </w:r>
      <w:r w:rsidRPr="007423BF">
        <w:t xml:space="preserve"> a dozei zilnice de 30</w:t>
      </w:r>
      <w:r w:rsidR="00A57963" w:rsidRPr="007423BF">
        <w:t> MU</w:t>
      </w:r>
      <w:r w:rsidRPr="007423BF">
        <w:t xml:space="preserve"> (300</w:t>
      </w:r>
      <w:r w:rsidR="00A57963" w:rsidRPr="007423BF">
        <w:t> </w:t>
      </w:r>
      <w:r w:rsidR="0059326C">
        <w:t>mc</w:t>
      </w:r>
      <w:r w:rsidR="00A57963" w:rsidRPr="007423BF">
        <w:t>g</w:t>
      </w:r>
      <w:r w:rsidRPr="007423BF">
        <w:t xml:space="preserve">) pe zi. Pot fi necesare ajustări ulterioare ale dozei, în funcție de </w:t>
      </w:r>
      <w:r w:rsidR="00202966" w:rsidRPr="007423BF">
        <w:t xml:space="preserve">valoarea </w:t>
      </w:r>
      <w:r w:rsidRPr="007423BF">
        <w:t>NAN</w:t>
      </w:r>
      <w:r w:rsidR="00202966" w:rsidRPr="007423BF">
        <w:t xml:space="preserve"> a</w:t>
      </w:r>
      <w:r w:rsidRPr="007423BF">
        <w:t xml:space="preserve"> pacientului, pentru a menține numărul de neutrofile la </w:t>
      </w:r>
      <w:r w:rsidR="00A1750B" w:rsidRPr="007423BF">
        <w:t>&gt; </w:t>
      </w:r>
      <w:r w:rsidRPr="007423BF">
        <w:t>2</w:t>
      </w:r>
      <w:r w:rsidR="0028371B">
        <w:t> </w:t>
      </w:r>
      <w:r w:rsidRPr="007423BF">
        <w:t>x</w:t>
      </w:r>
      <w:r w:rsidR="0028371B">
        <w:t> </w:t>
      </w:r>
      <w:r w:rsidRPr="007423BF">
        <w:t>10</w:t>
      </w:r>
      <w:r w:rsidRPr="007423BF">
        <w:rPr>
          <w:vertAlign w:val="superscript"/>
        </w:rPr>
        <w:t>9</w:t>
      </w:r>
      <w:r w:rsidRPr="007423BF">
        <w:t>/l. În studii clinice, au fost necesare doze de 30</w:t>
      </w:r>
      <w:r w:rsidR="00A57963" w:rsidRPr="007423BF">
        <w:t> MU</w:t>
      </w:r>
      <w:r w:rsidRPr="007423BF">
        <w:t xml:space="preserve"> (300</w:t>
      </w:r>
      <w:r w:rsidR="00A57963" w:rsidRPr="007423BF">
        <w:t> </w:t>
      </w:r>
      <w:r w:rsidR="0059326C">
        <w:t>mc</w:t>
      </w:r>
      <w:r w:rsidR="00A57963" w:rsidRPr="007423BF">
        <w:t>g</w:t>
      </w:r>
      <w:r w:rsidRPr="007423BF">
        <w:t>) pe zi de la 1 la 7</w:t>
      </w:r>
      <w:r w:rsidR="00A57963" w:rsidRPr="007423BF">
        <w:t> zile</w:t>
      </w:r>
      <w:r w:rsidRPr="007423BF">
        <w:t xml:space="preserve"> pe săptămână pentru a menține NAN </w:t>
      </w:r>
      <w:r w:rsidR="00A1750B" w:rsidRPr="007423BF">
        <w:t>&gt; </w:t>
      </w:r>
      <w:r w:rsidRPr="007423BF">
        <w:t>2</w:t>
      </w:r>
      <w:r w:rsidR="00202966" w:rsidRPr="007423BF">
        <w:t> </w:t>
      </w:r>
      <w:r w:rsidRPr="007423BF">
        <w:t>x</w:t>
      </w:r>
      <w:r w:rsidR="00202966" w:rsidRPr="007423BF">
        <w:t> </w:t>
      </w:r>
      <w:r w:rsidRPr="007423BF">
        <w:t>10</w:t>
      </w:r>
      <w:r w:rsidRPr="007423BF">
        <w:rPr>
          <w:vertAlign w:val="superscript"/>
        </w:rPr>
        <w:t>9</w:t>
      </w:r>
      <w:r w:rsidRPr="007423BF">
        <w:t>/l, cu mediana frecvenței dozei de 3</w:t>
      </w:r>
      <w:r w:rsidR="00A57963" w:rsidRPr="007423BF">
        <w:t> zile</w:t>
      </w:r>
      <w:r w:rsidRPr="007423BF">
        <w:t xml:space="preserve"> pe săptămână. Administrarea pe termen lung poate fi necesară pentru menținerea NAN</w:t>
      </w:r>
      <w:r w:rsidR="0041267B" w:rsidRPr="007423BF">
        <w:t xml:space="preserve"> </w:t>
      </w:r>
      <w:r w:rsidR="00A1750B" w:rsidRPr="007423BF">
        <w:t>&gt; </w:t>
      </w:r>
      <w:r w:rsidRPr="007423BF">
        <w:t>2</w:t>
      </w:r>
      <w:r w:rsidR="00B17C23">
        <w:t> </w:t>
      </w:r>
      <w:r w:rsidRPr="007423BF">
        <w:t>x</w:t>
      </w:r>
      <w:r w:rsidR="00B17C23">
        <w:t> </w:t>
      </w:r>
      <w:r w:rsidRPr="007423BF">
        <w:t>10</w:t>
      </w:r>
      <w:r w:rsidRPr="007423BF">
        <w:rPr>
          <w:vertAlign w:val="superscript"/>
        </w:rPr>
        <w:t>9</w:t>
      </w:r>
      <w:r w:rsidRPr="007423BF">
        <w:t>/l.</w:t>
      </w:r>
    </w:p>
    <w:p w14:paraId="21439E67" w14:textId="77777777" w:rsidR="002D4DF8" w:rsidRPr="002446A0" w:rsidRDefault="002D4DF8" w:rsidP="002446A0">
      <w:pPr>
        <w:spacing w:line="220" w:lineRule="exact"/>
        <w:rPr>
          <w:i/>
        </w:rPr>
      </w:pPr>
    </w:p>
    <w:p w14:paraId="3A20A79D" w14:textId="77777777" w:rsidR="002D4DF8" w:rsidRPr="007423BF" w:rsidRDefault="002446A0" w:rsidP="007423BF">
      <w:pPr>
        <w:rPr>
          <w:i/>
        </w:rPr>
      </w:pPr>
      <w:r w:rsidRPr="007423BF">
        <w:rPr>
          <w:i/>
        </w:rPr>
        <w:t>Mod de administrare</w:t>
      </w:r>
    </w:p>
    <w:p w14:paraId="11CB15D8" w14:textId="77777777" w:rsidR="00202966" w:rsidRPr="007423BF" w:rsidRDefault="00202966" w:rsidP="002446A0">
      <w:pPr>
        <w:spacing w:line="220" w:lineRule="exact"/>
        <w:rPr>
          <w:i/>
        </w:rPr>
      </w:pPr>
    </w:p>
    <w:p w14:paraId="3711B0D9" w14:textId="77777777" w:rsidR="002D4DF8" w:rsidRPr="007423BF" w:rsidRDefault="002446A0" w:rsidP="007423BF">
      <w:pPr>
        <w:pStyle w:val="BodyText"/>
      </w:pPr>
      <w:r w:rsidRPr="007423BF">
        <w:t xml:space="preserve">Pentru remiterea neutropeniei sau menținerea numărului normal de neutrofile: Filgrastim trebuie administrat prin </w:t>
      </w:r>
      <w:r w:rsidR="00202966" w:rsidRPr="007423BF">
        <w:t xml:space="preserve">injecție </w:t>
      </w:r>
      <w:r w:rsidRPr="007423BF">
        <w:t>subcutanată.</w:t>
      </w:r>
    </w:p>
    <w:p w14:paraId="3CBA4335" w14:textId="77777777" w:rsidR="00202966" w:rsidRPr="002446A0" w:rsidRDefault="00202966" w:rsidP="002446A0">
      <w:pPr>
        <w:spacing w:line="220" w:lineRule="exact"/>
        <w:rPr>
          <w:i/>
        </w:rPr>
      </w:pPr>
    </w:p>
    <w:p w14:paraId="50B121F1" w14:textId="77777777" w:rsidR="002D4DF8" w:rsidRPr="007423BF" w:rsidRDefault="002446A0" w:rsidP="007423BF">
      <w:pPr>
        <w:keepNext/>
        <w:keepLines/>
        <w:widowControl/>
        <w:rPr>
          <w:iCs/>
          <w:u w:val="single"/>
        </w:rPr>
      </w:pPr>
      <w:r w:rsidRPr="007423BF">
        <w:rPr>
          <w:iCs/>
          <w:u w:val="single"/>
        </w:rPr>
        <w:t>Vârstnici</w:t>
      </w:r>
    </w:p>
    <w:p w14:paraId="367004A6" w14:textId="77777777" w:rsidR="00202966" w:rsidRPr="007423BF" w:rsidRDefault="00202966" w:rsidP="002446A0">
      <w:pPr>
        <w:spacing w:line="220" w:lineRule="exact"/>
        <w:rPr>
          <w:i/>
        </w:rPr>
      </w:pPr>
    </w:p>
    <w:p w14:paraId="026F35F1" w14:textId="77777777" w:rsidR="002D4DF8" w:rsidRPr="007423BF" w:rsidRDefault="002446A0" w:rsidP="007423BF">
      <w:pPr>
        <w:pStyle w:val="BodyText"/>
      </w:pPr>
      <w:r w:rsidRPr="007423BF">
        <w:lastRenderedPageBreak/>
        <w:t>Studiile clinice cu filgrastim au inclus un număr mic de pacienți vârstnici, însă nu s-au efectuat studii</w:t>
      </w:r>
    </w:p>
    <w:p w14:paraId="7F7505A9" w14:textId="77777777" w:rsidR="002D4DF8" w:rsidRDefault="002446A0" w:rsidP="007423BF">
      <w:pPr>
        <w:pStyle w:val="BodyText"/>
      </w:pPr>
      <w:r w:rsidRPr="007423BF">
        <w:t>speciale la această grupă, prin urmare nu pot fi făcute recomandări specifice privind dozele.</w:t>
      </w:r>
    </w:p>
    <w:p w14:paraId="47671D8E" w14:textId="77777777" w:rsidR="000A3E38" w:rsidRPr="007423BF" w:rsidRDefault="000A3E38" w:rsidP="007423BF">
      <w:pPr>
        <w:pStyle w:val="BodyText"/>
      </w:pPr>
    </w:p>
    <w:p w14:paraId="59E5B66A" w14:textId="77777777" w:rsidR="0041267B" w:rsidRPr="007423BF" w:rsidRDefault="00011474" w:rsidP="007423BF">
      <w:pPr>
        <w:rPr>
          <w:iCs/>
          <w:u w:val="single"/>
        </w:rPr>
      </w:pPr>
      <w:r>
        <w:rPr>
          <w:iCs/>
          <w:u w:val="single"/>
        </w:rPr>
        <w:t>I</w:t>
      </w:r>
      <w:r w:rsidR="0041267B" w:rsidRPr="007423BF">
        <w:rPr>
          <w:iCs/>
          <w:u w:val="single"/>
        </w:rPr>
        <w:t>nsuficiență renală</w:t>
      </w:r>
    </w:p>
    <w:p w14:paraId="5C93D493" w14:textId="77777777" w:rsidR="00202966" w:rsidRPr="007423BF" w:rsidRDefault="00202966" w:rsidP="002446A0">
      <w:pPr>
        <w:spacing w:line="220" w:lineRule="exact"/>
        <w:rPr>
          <w:iCs/>
          <w:u w:val="single"/>
        </w:rPr>
      </w:pPr>
    </w:p>
    <w:p w14:paraId="2E4F03F7" w14:textId="77777777" w:rsidR="002D4DF8" w:rsidRPr="007423BF" w:rsidRDefault="002446A0" w:rsidP="007423BF">
      <w:pPr>
        <w:pStyle w:val="BodyText"/>
      </w:pPr>
      <w:r w:rsidRPr="007423BF">
        <w:t>Studiile cu filgrastim la pacienți cu insuficiență renală și hepatică severe demonstrează că prezintă un profil farmacocinetic și farmacodinamic similar cu cel observat la subiecții normali. Ajustarea dozei nu este necesară în aceste circumstanțe.</w:t>
      </w:r>
    </w:p>
    <w:p w14:paraId="2857D82C" w14:textId="77777777" w:rsidR="002D4DF8" w:rsidRPr="007423BF" w:rsidRDefault="002D4DF8" w:rsidP="002446A0">
      <w:pPr>
        <w:spacing w:line="220" w:lineRule="exact"/>
      </w:pPr>
    </w:p>
    <w:p w14:paraId="4D0CE7BA" w14:textId="77777777" w:rsidR="002D4DF8" w:rsidRPr="007423BF" w:rsidRDefault="002446A0" w:rsidP="007423BF">
      <w:pPr>
        <w:rPr>
          <w:iCs/>
          <w:u w:val="single"/>
        </w:rPr>
      </w:pPr>
      <w:r w:rsidRPr="007423BF">
        <w:rPr>
          <w:iCs/>
          <w:u w:val="single"/>
        </w:rPr>
        <w:t>Utilizarea la copii și adolescenți în cazuri de NCS și cancer</w:t>
      </w:r>
    </w:p>
    <w:p w14:paraId="032298F3" w14:textId="77777777" w:rsidR="00202966" w:rsidRPr="007423BF" w:rsidRDefault="00202966" w:rsidP="002446A0">
      <w:pPr>
        <w:spacing w:line="220" w:lineRule="exact"/>
        <w:rPr>
          <w:iCs/>
        </w:rPr>
      </w:pPr>
    </w:p>
    <w:p w14:paraId="6152559A" w14:textId="77777777" w:rsidR="002D4DF8" w:rsidRPr="007423BF" w:rsidRDefault="002446A0" w:rsidP="007423BF">
      <w:pPr>
        <w:pStyle w:val="BodyText"/>
      </w:pPr>
      <w:r w:rsidRPr="007423BF">
        <w:t>Șaizeci și cinci de procente dintre pacienți studiați în programul de testare NCS aveau sub 18</w:t>
      </w:r>
      <w:r w:rsidR="00D161FA" w:rsidRPr="007423BF">
        <w:t> ani</w:t>
      </w:r>
      <w:r w:rsidRPr="007423BF">
        <w:t xml:space="preserve">. Eficacitatea tratamentului a fost clară pentru acest grup de vârstă, dintre care majoritatea pacienților cu neutropenie congenitală. Nu au existat diferențe în </w:t>
      </w:r>
      <w:r w:rsidR="00143301" w:rsidRPr="007423BF">
        <w:t xml:space="preserve">profilurile </w:t>
      </w:r>
      <w:r w:rsidRPr="007423BF">
        <w:t>de siguranță pentru pacienții copii și adolescenți tratați pentru NCS.</w:t>
      </w:r>
    </w:p>
    <w:p w14:paraId="2EAADF0C" w14:textId="77777777" w:rsidR="002D4DF8" w:rsidRPr="002446A0" w:rsidRDefault="002D4DF8" w:rsidP="002446A0">
      <w:pPr>
        <w:spacing w:line="220" w:lineRule="exact"/>
        <w:rPr>
          <w:iCs/>
          <w:u w:val="single"/>
        </w:rPr>
      </w:pPr>
    </w:p>
    <w:p w14:paraId="6C3BA1A1" w14:textId="77777777" w:rsidR="002D4DF8" w:rsidRPr="007423BF" w:rsidRDefault="002446A0" w:rsidP="007423BF">
      <w:pPr>
        <w:pStyle w:val="BodyText"/>
      </w:pPr>
      <w:r w:rsidRPr="007423BF">
        <w:t>Date din studii clinice la pacienții copii și adolescenți indică faptul că siguranța și eficacitatea filgrastim sunt similare atât la adulții, cât și la copiii cărora li se administrează chimioterapie citotoxică.</w:t>
      </w:r>
    </w:p>
    <w:p w14:paraId="46B48843" w14:textId="77777777" w:rsidR="002D4DF8" w:rsidRPr="007423BF" w:rsidRDefault="002D4DF8" w:rsidP="002446A0">
      <w:pPr>
        <w:spacing w:line="220" w:lineRule="exact"/>
      </w:pPr>
    </w:p>
    <w:p w14:paraId="16DC460A" w14:textId="77777777" w:rsidR="002D4DF8" w:rsidRPr="007423BF" w:rsidRDefault="002446A0" w:rsidP="007423BF">
      <w:pPr>
        <w:pStyle w:val="BodyText"/>
      </w:pPr>
      <w:r w:rsidRPr="007423BF">
        <w:t>Recomandările privind dozele la pacienții copii și adolescenți sunt aceleași ca cele pentru adulții cărora li se administrează chimioterapie citotoxică mielosupresivă.</w:t>
      </w:r>
    </w:p>
    <w:p w14:paraId="1B779CFD" w14:textId="77777777" w:rsidR="002D4DF8" w:rsidRPr="002446A0" w:rsidRDefault="002D4DF8" w:rsidP="002446A0">
      <w:pPr>
        <w:spacing w:line="220" w:lineRule="exact"/>
        <w:rPr>
          <w:iCs/>
          <w:u w:val="single"/>
        </w:rPr>
      </w:pPr>
    </w:p>
    <w:p w14:paraId="56CE67F5" w14:textId="77777777" w:rsidR="002D4DF8" w:rsidRPr="007423BF" w:rsidRDefault="002446A0" w:rsidP="007423BF">
      <w:pPr>
        <w:pStyle w:val="Heading1"/>
        <w:numPr>
          <w:ilvl w:val="1"/>
          <w:numId w:val="21"/>
        </w:numPr>
        <w:ind w:left="567" w:hanging="567"/>
      </w:pPr>
      <w:r w:rsidRPr="007423BF">
        <w:t>Contraindicații</w:t>
      </w:r>
    </w:p>
    <w:p w14:paraId="4776F7DF" w14:textId="77777777" w:rsidR="002D4DF8" w:rsidRPr="002446A0" w:rsidRDefault="002D4DF8" w:rsidP="002446A0">
      <w:pPr>
        <w:spacing w:line="220" w:lineRule="exact"/>
        <w:rPr>
          <w:iCs/>
          <w:u w:val="single"/>
        </w:rPr>
      </w:pPr>
    </w:p>
    <w:p w14:paraId="3A1005FF" w14:textId="77777777" w:rsidR="002D4DF8" w:rsidRPr="007423BF" w:rsidRDefault="002446A0" w:rsidP="007423BF">
      <w:pPr>
        <w:pStyle w:val="BodyText"/>
      </w:pPr>
      <w:r w:rsidRPr="007423BF">
        <w:t xml:space="preserve">Hipersensibilitate la substanța activă sau la oricare dintre excipienții enumerați la </w:t>
      </w:r>
      <w:r w:rsidR="00A57963" w:rsidRPr="007423BF">
        <w:t>pct. </w:t>
      </w:r>
      <w:r w:rsidRPr="007423BF">
        <w:t>6.1.</w:t>
      </w:r>
    </w:p>
    <w:p w14:paraId="13C2D544" w14:textId="77777777" w:rsidR="002D4DF8" w:rsidRPr="007423BF" w:rsidRDefault="002D4DF8" w:rsidP="002446A0">
      <w:pPr>
        <w:spacing w:line="220" w:lineRule="exact"/>
      </w:pPr>
    </w:p>
    <w:p w14:paraId="347C4C13" w14:textId="77777777" w:rsidR="0041267B" w:rsidRPr="007423BF" w:rsidRDefault="002446A0" w:rsidP="007423BF">
      <w:pPr>
        <w:pStyle w:val="Heading1"/>
        <w:numPr>
          <w:ilvl w:val="1"/>
          <w:numId w:val="21"/>
        </w:numPr>
        <w:ind w:left="567" w:hanging="567"/>
      </w:pPr>
      <w:r w:rsidRPr="007423BF">
        <w:t xml:space="preserve">Atenționări și precauții speciale pentru utilizare </w:t>
      </w:r>
    </w:p>
    <w:p w14:paraId="1F7F3B7D" w14:textId="77777777" w:rsidR="007423BF" w:rsidRDefault="007423BF" w:rsidP="002446A0">
      <w:pPr>
        <w:spacing w:line="220" w:lineRule="exact"/>
        <w:rPr>
          <w:b/>
        </w:rPr>
      </w:pPr>
    </w:p>
    <w:p w14:paraId="6F19E1EE" w14:textId="77777777" w:rsidR="0041267B" w:rsidRPr="00A55E4D" w:rsidRDefault="0041267B" w:rsidP="007423BF">
      <w:pPr>
        <w:rPr>
          <w:bCs/>
          <w:u w:val="single"/>
        </w:rPr>
      </w:pPr>
      <w:r w:rsidRPr="00A55E4D">
        <w:rPr>
          <w:bCs/>
          <w:u w:val="single"/>
        </w:rPr>
        <w:t>Trasabilitate</w:t>
      </w:r>
    </w:p>
    <w:p w14:paraId="4EFD5827" w14:textId="77777777" w:rsidR="0041267B" w:rsidRPr="007423BF" w:rsidRDefault="0041267B" w:rsidP="002446A0">
      <w:pPr>
        <w:spacing w:line="220" w:lineRule="exact"/>
        <w:rPr>
          <w:b/>
          <w:i/>
          <w:u w:val="single"/>
        </w:rPr>
      </w:pPr>
    </w:p>
    <w:p w14:paraId="682BB133" w14:textId="77777777" w:rsidR="0041267B" w:rsidRPr="007423BF" w:rsidRDefault="0041267B" w:rsidP="007423BF">
      <w:pPr>
        <w:rPr>
          <w:bCs/>
        </w:rPr>
      </w:pPr>
      <w:r w:rsidRPr="007423BF">
        <w:rPr>
          <w:bCs/>
        </w:rPr>
        <w:t>Pentru a avea sub control trasabilitatea medicamentelor biologice, numele și numărul lotului medicamentului administrat trebuie înregistrate cu atenție.</w:t>
      </w:r>
    </w:p>
    <w:p w14:paraId="6F39D3FB" w14:textId="77777777" w:rsidR="0041267B" w:rsidRPr="002446A0" w:rsidRDefault="0041267B" w:rsidP="002446A0">
      <w:pPr>
        <w:spacing w:line="220" w:lineRule="exact"/>
        <w:rPr>
          <w:iCs/>
          <w:u w:val="single"/>
        </w:rPr>
      </w:pPr>
    </w:p>
    <w:p w14:paraId="188637F3" w14:textId="77777777" w:rsidR="0041267B" w:rsidRPr="007423BF" w:rsidRDefault="002446A0" w:rsidP="00B62B57">
      <w:pPr>
        <w:pStyle w:val="ListParagraph"/>
        <w:ind w:left="0" w:firstLine="0"/>
        <w:rPr>
          <w:u w:val="single"/>
        </w:rPr>
      </w:pPr>
      <w:r w:rsidRPr="007423BF">
        <w:rPr>
          <w:u w:val="single"/>
        </w:rPr>
        <w:t xml:space="preserve">Atenționări și precauții speciale pentru toate indicațiile </w:t>
      </w:r>
    </w:p>
    <w:p w14:paraId="701D312D" w14:textId="77777777" w:rsidR="00B62B57" w:rsidRDefault="00B62B57" w:rsidP="002446A0">
      <w:pPr>
        <w:spacing w:line="220" w:lineRule="exact"/>
        <w:rPr>
          <w:i/>
        </w:rPr>
      </w:pPr>
    </w:p>
    <w:p w14:paraId="2AF48BA0" w14:textId="77777777" w:rsidR="002D4DF8" w:rsidRPr="007423BF" w:rsidRDefault="002446A0" w:rsidP="00B62B57">
      <w:pPr>
        <w:pStyle w:val="ListParagraph"/>
        <w:ind w:left="0" w:firstLine="0"/>
        <w:rPr>
          <w:i/>
        </w:rPr>
      </w:pPr>
      <w:r w:rsidRPr="007423BF">
        <w:rPr>
          <w:i/>
        </w:rPr>
        <w:t>Hipersensibilitate</w:t>
      </w:r>
    </w:p>
    <w:p w14:paraId="029D51C5" w14:textId="77777777" w:rsidR="002446A0" w:rsidRDefault="002446A0" w:rsidP="002446A0">
      <w:pPr>
        <w:spacing w:line="220" w:lineRule="exact"/>
      </w:pPr>
    </w:p>
    <w:p w14:paraId="6856A178" w14:textId="77777777" w:rsidR="002D4DF8" w:rsidRPr="007423BF" w:rsidRDefault="002446A0" w:rsidP="007423BF">
      <w:pPr>
        <w:pStyle w:val="BodyText"/>
      </w:pPr>
      <w:r w:rsidRPr="007423BF">
        <w:t xml:space="preserve">La pacienții tratați cu filgrastim s-au raportat reacții de hipersensibilitate, inclusiv reacții anafilactice, care au apărut în cursul tratamentului inițial sau ulterior. La pacienții cu hipersensibilitate semnificativă clinic se întrerupe </w:t>
      </w:r>
      <w:r w:rsidR="00202966" w:rsidRPr="007423BF">
        <w:t xml:space="preserve">definitiv </w:t>
      </w:r>
      <w:r w:rsidRPr="007423BF">
        <w:t>tratamentul cu filgrastim. Nu se administrează filgrastim la pacienții cu antecedente de hipersensibilitate la filgrastim sau pegfilgrastim.</w:t>
      </w:r>
    </w:p>
    <w:p w14:paraId="5E7D6D8F" w14:textId="77777777" w:rsidR="002D4DF8" w:rsidRPr="002446A0" w:rsidRDefault="002D4DF8" w:rsidP="002446A0">
      <w:pPr>
        <w:spacing w:line="220" w:lineRule="exact"/>
        <w:rPr>
          <w:iCs/>
          <w:u w:val="single"/>
        </w:rPr>
      </w:pPr>
    </w:p>
    <w:p w14:paraId="0CE0E630" w14:textId="77777777" w:rsidR="002D4DF8" w:rsidRPr="007423BF" w:rsidRDefault="002446A0" w:rsidP="007423BF">
      <w:pPr>
        <w:rPr>
          <w:i/>
        </w:rPr>
      </w:pPr>
      <w:r w:rsidRPr="007423BF">
        <w:rPr>
          <w:i/>
        </w:rPr>
        <w:t>Reacții adverse pulmonare</w:t>
      </w:r>
    </w:p>
    <w:p w14:paraId="2AEB6DBF" w14:textId="77777777" w:rsidR="002D4DF8" w:rsidRPr="007423BF" w:rsidRDefault="002D4DF8" w:rsidP="002446A0">
      <w:pPr>
        <w:spacing w:line="220" w:lineRule="exact"/>
        <w:rPr>
          <w:i/>
        </w:rPr>
      </w:pPr>
    </w:p>
    <w:p w14:paraId="24DDF59B" w14:textId="77777777" w:rsidR="002D4DF8" w:rsidRPr="007423BF" w:rsidRDefault="002446A0" w:rsidP="007423BF">
      <w:pPr>
        <w:pStyle w:val="BodyText"/>
      </w:pPr>
      <w:r w:rsidRPr="007423BF">
        <w:t xml:space="preserve">După administrarea G-CSF, s-au raportat reacții adverse pulmonare, în special boală pulmonară interstițială. Pacienții cu antecedente recente de infiltrate pulmonare sau pneumonie pot fi expuși unui risc mai crescut. Apariția unor semne pulmonare, cum sunt tusea, febra și </w:t>
      </w:r>
      <w:r w:rsidR="00143301" w:rsidRPr="007423BF">
        <w:t>dispneea</w:t>
      </w:r>
      <w:r w:rsidRPr="007423BF">
        <w:t>, în asociere cu semne radiologice de infiltrate pulmonare și deteriorarea funcției pulmonare pot fi semne preliminare ale sindromului de detresă respiratorie acută (SDRA). În aceste cazuri, tratamentul cu filgrastim trebuie întrerupt și se va administra tratamentul adecvat.</w:t>
      </w:r>
    </w:p>
    <w:p w14:paraId="7223FE24" w14:textId="77777777" w:rsidR="00202966" w:rsidRPr="007423BF" w:rsidRDefault="00202966" w:rsidP="002446A0">
      <w:pPr>
        <w:spacing w:line="220" w:lineRule="exact"/>
        <w:rPr>
          <w:i/>
        </w:rPr>
      </w:pPr>
    </w:p>
    <w:p w14:paraId="69D9AC2D" w14:textId="77777777" w:rsidR="002D4DF8" w:rsidRPr="007423BF" w:rsidRDefault="002446A0" w:rsidP="007423BF">
      <w:pPr>
        <w:rPr>
          <w:i/>
        </w:rPr>
      </w:pPr>
      <w:r w:rsidRPr="007423BF">
        <w:rPr>
          <w:i/>
        </w:rPr>
        <w:t>Glomerulonefrit</w:t>
      </w:r>
      <w:r w:rsidR="00143301" w:rsidRPr="007423BF">
        <w:rPr>
          <w:i/>
        </w:rPr>
        <w:t>ă</w:t>
      </w:r>
    </w:p>
    <w:p w14:paraId="5EAF3959" w14:textId="77777777" w:rsidR="002D4DF8" w:rsidRPr="002446A0" w:rsidRDefault="002D4DF8" w:rsidP="002446A0">
      <w:pPr>
        <w:spacing w:line="220" w:lineRule="exact"/>
        <w:rPr>
          <w:iCs/>
          <w:u w:val="single"/>
        </w:rPr>
      </w:pPr>
    </w:p>
    <w:p w14:paraId="033806F8" w14:textId="77777777" w:rsidR="002D4DF8" w:rsidRPr="007423BF" w:rsidRDefault="002446A0" w:rsidP="007423BF">
      <w:pPr>
        <w:pStyle w:val="BodyText"/>
      </w:pPr>
      <w:r w:rsidRPr="007423BF">
        <w:t>A fost raportată glomerulonefrit</w:t>
      </w:r>
      <w:r w:rsidR="00202966" w:rsidRPr="007423BF">
        <w:t>ă</w:t>
      </w:r>
      <w:r w:rsidRPr="007423BF">
        <w:t xml:space="preserve"> la pacienții cărora li se administrează filgrastim și pegfilgrastim. În general, evenimentele de glomerulonefrită s-au remis după scăderea dozei sau după întreruperea tratamentului cu filgrastim și pegfilgrastim. Se recomandă monitorizarea analizelor de urină.</w:t>
      </w:r>
    </w:p>
    <w:p w14:paraId="17700055" w14:textId="77777777" w:rsidR="002D4DF8" w:rsidRPr="002446A0" w:rsidRDefault="002D4DF8" w:rsidP="002446A0">
      <w:pPr>
        <w:spacing w:line="220" w:lineRule="exact"/>
        <w:rPr>
          <w:iCs/>
          <w:u w:val="single"/>
        </w:rPr>
      </w:pPr>
    </w:p>
    <w:p w14:paraId="3EC9851D" w14:textId="77777777" w:rsidR="002D4DF8" w:rsidRPr="007423BF" w:rsidRDefault="002446A0" w:rsidP="007423BF">
      <w:pPr>
        <w:rPr>
          <w:i/>
        </w:rPr>
      </w:pPr>
      <w:r w:rsidRPr="007423BF">
        <w:rPr>
          <w:i/>
        </w:rPr>
        <w:t>Sindrom de permeabilitate capilară</w:t>
      </w:r>
    </w:p>
    <w:p w14:paraId="540477E9" w14:textId="77777777" w:rsidR="002D4DF8" w:rsidRPr="002446A0" w:rsidRDefault="002D4DF8" w:rsidP="002446A0">
      <w:pPr>
        <w:spacing w:line="220" w:lineRule="exact"/>
        <w:rPr>
          <w:iCs/>
          <w:u w:val="single"/>
        </w:rPr>
      </w:pPr>
    </w:p>
    <w:p w14:paraId="4A78FF55" w14:textId="77777777" w:rsidR="002D4DF8" w:rsidRPr="007423BF" w:rsidRDefault="002446A0" w:rsidP="007423BF">
      <w:pPr>
        <w:pStyle w:val="BodyText"/>
      </w:pPr>
      <w:r w:rsidRPr="007423BF">
        <w:lastRenderedPageBreak/>
        <w:t xml:space="preserve">După administrarea G-CSF, s-a raportat apariția sindromului de permeabilitate capilară care poate pune viața în pericol dacă tratamentul este întârziat, și este caracterizat prin hipotensiune arterială, hipoalbuminemie, edem și hemoconcentrație. Pacienții care dezvoltă sindromul de permeabilitate capilară trebuie monitorizați îndeaproape și trebuie să primească tratament simptomatic standard, care poate include și terapie intensivă (vezi </w:t>
      </w:r>
      <w:r w:rsidR="00A57963" w:rsidRPr="007423BF">
        <w:t>pct. </w:t>
      </w:r>
      <w:r w:rsidRPr="007423BF">
        <w:t>4.8).</w:t>
      </w:r>
    </w:p>
    <w:p w14:paraId="1EE849FB" w14:textId="77777777" w:rsidR="002D4DF8" w:rsidRPr="007423BF" w:rsidRDefault="002D4DF8" w:rsidP="007423BF">
      <w:pPr>
        <w:pStyle w:val="BodyText"/>
      </w:pPr>
    </w:p>
    <w:p w14:paraId="506ADD74" w14:textId="77777777" w:rsidR="002D4DF8" w:rsidRPr="007423BF" w:rsidRDefault="002446A0" w:rsidP="007423BF">
      <w:pPr>
        <w:rPr>
          <w:i/>
        </w:rPr>
      </w:pPr>
      <w:r w:rsidRPr="007423BF">
        <w:rPr>
          <w:i/>
        </w:rPr>
        <w:t>Splenomegali</w:t>
      </w:r>
      <w:r w:rsidR="00143301" w:rsidRPr="007423BF">
        <w:rPr>
          <w:i/>
        </w:rPr>
        <w:t>e</w:t>
      </w:r>
      <w:r w:rsidRPr="007423BF">
        <w:rPr>
          <w:i/>
        </w:rPr>
        <w:t xml:space="preserve"> și ruptur</w:t>
      </w:r>
      <w:r w:rsidR="00143301" w:rsidRPr="007423BF">
        <w:rPr>
          <w:i/>
        </w:rPr>
        <w:t>ă</w:t>
      </w:r>
      <w:r w:rsidRPr="007423BF">
        <w:rPr>
          <w:i/>
        </w:rPr>
        <w:t xml:space="preserve"> splenică</w:t>
      </w:r>
    </w:p>
    <w:p w14:paraId="2EBE789E" w14:textId="77777777" w:rsidR="00CA7974" w:rsidRDefault="00CA7974" w:rsidP="007423BF"/>
    <w:p w14:paraId="5C261831" w14:textId="77777777" w:rsidR="002D4DF8" w:rsidRPr="007423BF" w:rsidRDefault="002446A0" w:rsidP="007423BF">
      <w:pPr>
        <w:pStyle w:val="BodyText"/>
      </w:pPr>
      <w:r w:rsidRPr="007423BF">
        <w:t>După administrarea de filgrastim la donatorii sănătoși și la pacienți s-au raportat cazuri în general asimptomatice de splenomegalie și cazuri de ruptură splenică. Unele cazuri de ruptură splenică au fost letale. În consecință, mărimea splinei trebuie monitorizată cu atenție (de exemplu prin examinare clinică, ecografie). Diagnosticul de ruptură splenică trebuie luat în considerare în cazul donatorilor și/sau pacienților care prezintă dureri la nivelul etajului abdominal superior stâng sau dureri de acromion. S-a observat că scăderile dozelor de filgrastim încetinesc sau opresc evoluția măririi splenice la pacienți cu neutropenie cronică severă, iar la 3</w:t>
      </w:r>
      <w:r w:rsidR="00A57963" w:rsidRPr="007423BF">
        <w:t> %</w:t>
      </w:r>
      <w:r w:rsidRPr="007423BF">
        <w:t xml:space="preserve"> dintre pacienți a fost necesară o splenectomie.</w:t>
      </w:r>
    </w:p>
    <w:p w14:paraId="3C7B04FD" w14:textId="77777777" w:rsidR="002D4DF8" w:rsidRPr="007423BF" w:rsidRDefault="002D4DF8" w:rsidP="007423BF">
      <w:pPr>
        <w:pStyle w:val="BodyText"/>
      </w:pPr>
    </w:p>
    <w:p w14:paraId="567B3B0C" w14:textId="77777777" w:rsidR="002D4DF8" w:rsidRPr="007423BF" w:rsidRDefault="002446A0" w:rsidP="007423BF">
      <w:pPr>
        <w:rPr>
          <w:i/>
        </w:rPr>
      </w:pPr>
      <w:r w:rsidRPr="007423BF">
        <w:rPr>
          <w:i/>
        </w:rPr>
        <w:t>Creșterea celulelor maligne</w:t>
      </w:r>
    </w:p>
    <w:p w14:paraId="50950CBB" w14:textId="77777777" w:rsidR="002D4DF8" w:rsidRPr="007423BF" w:rsidRDefault="002D4DF8" w:rsidP="007423BF">
      <w:pPr>
        <w:pStyle w:val="BodyText"/>
        <w:rPr>
          <w:i/>
        </w:rPr>
      </w:pPr>
    </w:p>
    <w:p w14:paraId="011645D1" w14:textId="77777777" w:rsidR="00784278" w:rsidRPr="007423BF" w:rsidRDefault="002446A0" w:rsidP="007423BF">
      <w:pPr>
        <w:pStyle w:val="BodyText"/>
      </w:pPr>
      <w:r w:rsidRPr="007423BF">
        <w:t>Factorul de stimulare a coloniilor formatoare de granulocite poate determina creșterea celulelor mieloide</w:t>
      </w:r>
      <w:r w:rsidR="00784278" w:rsidRPr="007423BF">
        <w:rPr>
          <w:i/>
        </w:rPr>
        <w:t xml:space="preserve"> in vitro</w:t>
      </w:r>
      <w:r w:rsidR="00784278" w:rsidRPr="007423BF">
        <w:t xml:space="preserve">, și efecte similare pot fi observate, de asemenea, asupra celulelor non-mieloide </w:t>
      </w:r>
      <w:r w:rsidR="00784278" w:rsidRPr="007423BF">
        <w:rPr>
          <w:i/>
        </w:rPr>
        <w:t>in vitro</w:t>
      </w:r>
      <w:r w:rsidR="00784278" w:rsidRPr="007423BF">
        <w:t xml:space="preserve">. </w:t>
      </w:r>
    </w:p>
    <w:p w14:paraId="4E811B45" w14:textId="77777777" w:rsidR="00784278" w:rsidRPr="007423BF" w:rsidRDefault="00784278" w:rsidP="007423BF">
      <w:pPr>
        <w:pStyle w:val="BodyText"/>
      </w:pPr>
    </w:p>
    <w:p w14:paraId="4A0016AF" w14:textId="77777777" w:rsidR="002D4DF8" w:rsidRPr="007423BF" w:rsidRDefault="002446A0" w:rsidP="007423BF">
      <w:pPr>
        <w:pStyle w:val="BodyText"/>
        <w:rPr>
          <w:i/>
        </w:rPr>
      </w:pPr>
      <w:r w:rsidRPr="007423BF">
        <w:rPr>
          <w:i/>
        </w:rPr>
        <w:t>Sindrom mielodisplazic sau leucemi</w:t>
      </w:r>
      <w:r w:rsidR="00143301" w:rsidRPr="007423BF">
        <w:rPr>
          <w:i/>
        </w:rPr>
        <w:t>e</w:t>
      </w:r>
      <w:r w:rsidRPr="007423BF">
        <w:rPr>
          <w:i/>
        </w:rPr>
        <w:t xml:space="preserve"> granulocitară cronică</w:t>
      </w:r>
    </w:p>
    <w:p w14:paraId="00731D1B" w14:textId="77777777" w:rsidR="00784278" w:rsidRPr="007423BF" w:rsidRDefault="00784278" w:rsidP="007423BF">
      <w:pPr>
        <w:pStyle w:val="BodyText"/>
        <w:rPr>
          <w:i/>
        </w:rPr>
      </w:pPr>
    </w:p>
    <w:p w14:paraId="5B304D01" w14:textId="77777777" w:rsidR="002D4DF8" w:rsidRPr="007423BF" w:rsidRDefault="002446A0" w:rsidP="007423BF">
      <w:pPr>
        <w:pStyle w:val="BodyText"/>
      </w:pPr>
      <w:r w:rsidRPr="007423BF">
        <w:t>Nu s-au stabilit siguranța și eficacitatea administrării filgrastim la pacienți cu sindrom mielodisplazic sau cu leucemie granulocitară cronică. Filgrastim nu este indicat pentru utilizare în aceste afecțiuni. Se recomandă atenție deosebită pentru diagnosticul diferențial al transformării blastice din leucemia mieloidă acută în cea cronică.</w:t>
      </w:r>
    </w:p>
    <w:p w14:paraId="6707020B" w14:textId="77777777" w:rsidR="002D4DF8" w:rsidRPr="007423BF" w:rsidRDefault="002D4DF8" w:rsidP="007423BF">
      <w:pPr>
        <w:pStyle w:val="BodyText"/>
      </w:pPr>
    </w:p>
    <w:p w14:paraId="12E64DC5" w14:textId="77777777" w:rsidR="002D4DF8" w:rsidRPr="007423BF" w:rsidRDefault="002446A0" w:rsidP="007423BF">
      <w:pPr>
        <w:rPr>
          <w:i/>
        </w:rPr>
      </w:pPr>
      <w:r w:rsidRPr="007423BF">
        <w:rPr>
          <w:i/>
        </w:rPr>
        <w:t>Leucemi</w:t>
      </w:r>
      <w:r w:rsidR="00143301" w:rsidRPr="007423BF">
        <w:rPr>
          <w:i/>
        </w:rPr>
        <w:t>e</w:t>
      </w:r>
      <w:r w:rsidRPr="007423BF">
        <w:rPr>
          <w:i/>
        </w:rPr>
        <w:t xml:space="preserve"> mieloidă acută</w:t>
      </w:r>
    </w:p>
    <w:p w14:paraId="28423604" w14:textId="77777777" w:rsidR="002D4DF8" w:rsidRPr="007423BF" w:rsidRDefault="002D4DF8" w:rsidP="007423BF">
      <w:pPr>
        <w:pStyle w:val="BodyText"/>
        <w:rPr>
          <w:i/>
        </w:rPr>
      </w:pPr>
    </w:p>
    <w:p w14:paraId="0F1EFAD1" w14:textId="77777777" w:rsidR="002D4DF8" w:rsidRPr="007423BF" w:rsidRDefault="002446A0" w:rsidP="007423BF">
      <w:pPr>
        <w:pStyle w:val="BodyText"/>
      </w:pPr>
      <w:r w:rsidRPr="007423BF">
        <w:t xml:space="preserve">Având în vedere datele limitate de siguranță și eficacitate la pacienții cu LMA secundară, filgrastim trebuie administrat cu precauție. Nu s-au stabilit siguranța și eficacitatea administrării filgrastim la pacienții cu LMA </w:t>
      </w:r>
      <w:r w:rsidRPr="007423BF">
        <w:rPr>
          <w:i/>
        </w:rPr>
        <w:t>de novo</w:t>
      </w:r>
      <w:r w:rsidRPr="007423BF">
        <w:t xml:space="preserve">, cu vârstă </w:t>
      </w:r>
      <w:r w:rsidR="002132F0" w:rsidRPr="007423BF">
        <w:t>&lt; </w:t>
      </w:r>
      <w:r w:rsidRPr="007423BF">
        <w:t>55</w:t>
      </w:r>
      <w:r w:rsidR="00D161FA" w:rsidRPr="007423BF">
        <w:t> ani</w:t>
      </w:r>
      <w:r w:rsidRPr="007423BF">
        <w:t xml:space="preserve"> și cu date citogenetice cu prognostic bun (t(8;21), t(15;17) și inv(16)).</w:t>
      </w:r>
    </w:p>
    <w:p w14:paraId="3288E2B8" w14:textId="77777777" w:rsidR="002D4DF8" w:rsidRPr="007423BF" w:rsidRDefault="002D4DF8" w:rsidP="007423BF">
      <w:pPr>
        <w:pStyle w:val="BodyText"/>
      </w:pPr>
    </w:p>
    <w:p w14:paraId="486E6890" w14:textId="77777777" w:rsidR="002D4DF8" w:rsidRPr="007423BF" w:rsidRDefault="002446A0" w:rsidP="007423BF">
      <w:pPr>
        <w:rPr>
          <w:i/>
        </w:rPr>
      </w:pPr>
      <w:r w:rsidRPr="007423BF">
        <w:rPr>
          <w:i/>
        </w:rPr>
        <w:t>Trombocitopeni</w:t>
      </w:r>
      <w:r w:rsidR="00143301" w:rsidRPr="007423BF">
        <w:rPr>
          <w:i/>
        </w:rPr>
        <w:t>e</w:t>
      </w:r>
    </w:p>
    <w:p w14:paraId="4EAE2D3C" w14:textId="77777777" w:rsidR="002D4DF8" w:rsidRPr="007423BF" w:rsidRDefault="002D4DF8" w:rsidP="007423BF">
      <w:pPr>
        <w:pStyle w:val="BodyText"/>
        <w:rPr>
          <w:i/>
        </w:rPr>
      </w:pPr>
    </w:p>
    <w:p w14:paraId="0B0A373C" w14:textId="77777777" w:rsidR="002D4DF8" w:rsidRPr="007423BF" w:rsidRDefault="002446A0" w:rsidP="007423BF">
      <w:pPr>
        <w:pStyle w:val="BodyText"/>
      </w:pPr>
      <w:r w:rsidRPr="007423BF">
        <w:t>A fost raportată trombocitopeni</w:t>
      </w:r>
      <w:r w:rsidR="003538F9" w:rsidRPr="007423BF">
        <w:t>e</w:t>
      </w:r>
      <w:r w:rsidRPr="007423BF">
        <w:t xml:space="preserve"> la pacienții cărora li se administrează filgrastim. Numărul de trombocite trebuie monitorizat cu atenție, în special în timpul primelor</w:t>
      </w:r>
      <w:r w:rsidR="000D3282" w:rsidRPr="007423BF">
        <w:t> săptămâni</w:t>
      </w:r>
      <w:r w:rsidRPr="007423BF">
        <w:t xml:space="preserve"> de terapie cu filgrastim. Trebuie luată în considerare oprirea temporară sau reducerea dozei de filgrastim la pacienții cu neutropenie cronică severă care dezvoltă trombocitopenie (număr de trombocite </w:t>
      </w:r>
      <w:r w:rsidR="002132F0" w:rsidRPr="007423BF">
        <w:t>&lt; </w:t>
      </w:r>
      <w:r w:rsidRPr="007423BF">
        <w:t>100</w:t>
      </w:r>
      <w:r w:rsidR="00D91281">
        <w:t> </w:t>
      </w:r>
      <w:r w:rsidRPr="007423BF">
        <w:t>x</w:t>
      </w:r>
      <w:r w:rsidR="00D91281">
        <w:t> </w:t>
      </w:r>
      <w:r w:rsidRPr="007423BF">
        <w:t>10</w:t>
      </w:r>
      <w:r w:rsidRPr="007423BF">
        <w:rPr>
          <w:vertAlign w:val="superscript"/>
        </w:rPr>
        <w:t>9</w:t>
      </w:r>
      <w:r w:rsidRPr="007423BF">
        <w:t>/l).</w:t>
      </w:r>
    </w:p>
    <w:p w14:paraId="21F5A382" w14:textId="77777777" w:rsidR="002D4DF8" w:rsidRPr="007423BF" w:rsidRDefault="002D4DF8" w:rsidP="007423BF">
      <w:pPr>
        <w:pStyle w:val="BodyText"/>
      </w:pPr>
    </w:p>
    <w:p w14:paraId="678E7A3B" w14:textId="77777777" w:rsidR="002D4DF8" w:rsidRPr="007423BF" w:rsidRDefault="002446A0" w:rsidP="007423BF">
      <w:pPr>
        <w:rPr>
          <w:i/>
        </w:rPr>
      </w:pPr>
      <w:r w:rsidRPr="007423BF">
        <w:rPr>
          <w:i/>
        </w:rPr>
        <w:t>Leucocitoză</w:t>
      </w:r>
    </w:p>
    <w:p w14:paraId="5FF418A0" w14:textId="77777777" w:rsidR="002D4DF8" w:rsidRPr="007423BF" w:rsidRDefault="002D4DF8" w:rsidP="007423BF">
      <w:pPr>
        <w:pStyle w:val="BodyText"/>
        <w:rPr>
          <w:i/>
        </w:rPr>
      </w:pPr>
    </w:p>
    <w:p w14:paraId="3261A13F" w14:textId="77777777" w:rsidR="002D4DF8" w:rsidRPr="007423BF" w:rsidRDefault="002446A0" w:rsidP="007423BF">
      <w:pPr>
        <w:pStyle w:val="BodyText"/>
      </w:pPr>
      <w:r w:rsidRPr="007423BF">
        <w:t>La mai puțin de 5</w:t>
      </w:r>
      <w:r w:rsidR="00A57963" w:rsidRPr="007423BF">
        <w:t>%</w:t>
      </w:r>
      <w:r w:rsidRPr="007423BF">
        <w:t xml:space="preserve"> dintre pacienții cu cancer cărora li s-a administrat filgrastim în doze mai mari de</w:t>
      </w:r>
    </w:p>
    <w:p w14:paraId="6673AFAC" w14:textId="77777777" w:rsidR="002D4DF8" w:rsidRPr="007423BF" w:rsidRDefault="002446A0" w:rsidP="007423BF">
      <w:pPr>
        <w:pStyle w:val="BodyText"/>
      </w:pPr>
      <w:r w:rsidRPr="007423BF">
        <w:t>0,3</w:t>
      </w:r>
      <w:r w:rsidR="00A57963" w:rsidRPr="007423BF">
        <w:t> MU</w:t>
      </w:r>
      <w:r w:rsidRPr="007423BF">
        <w:t>/kg/zi (3</w:t>
      </w:r>
      <w:r w:rsidR="00A57963" w:rsidRPr="007423BF">
        <w:t> μg</w:t>
      </w:r>
      <w:r w:rsidRPr="007423BF">
        <w:t>/kg/zi) s-au observat valori ale numărului leucocitelor egale sau mai mari de 100</w:t>
      </w:r>
      <w:r w:rsidR="00D21FB1" w:rsidRPr="007423BF">
        <w:t> </w:t>
      </w:r>
      <w:r w:rsidRPr="007423BF">
        <w:t>x</w:t>
      </w:r>
      <w:r w:rsidR="00D21FB1" w:rsidRPr="007423BF">
        <w:t> </w:t>
      </w:r>
      <w:r w:rsidRPr="007423BF">
        <w:t>10</w:t>
      </w:r>
      <w:r w:rsidRPr="007423BF">
        <w:rPr>
          <w:vertAlign w:val="superscript"/>
        </w:rPr>
        <w:t>9</w:t>
      </w:r>
      <w:r w:rsidRPr="007423BF">
        <w:t xml:space="preserve">/l. Nu s-au raportat </w:t>
      </w:r>
      <w:r w:rsidR="00D21FB1" w:rsidRPr="007423BF">
        <w:t>reacții adverse</w:t>
      </w:r>
      <w:r w:rsidRPr="007423BF">
        <w:t xml:space="preserve"> care să poată fi atribuite direct acestui grad de leucocitoză. Cu toate acestea, având în vedere riscurile potențiale asociate cu leucocitoză severă, în timpul terapiei cu filgrastim trebuie efectuată numărătoarea leucocitelor la intervale periodice. Dacă numărul leucocitelor depășește 50</w:t>
      </w:r>
      <w:r w:rsidR="00D91281">
        <w:t> </w:t>
      </w:r>
      <w:r w:rsidRPr="007423BF">
        <w:t>x</w:t>
      </w:r>
      <w:r w:rsidR="00D91281">
        <w:t> </w:t>
      </w:r>
      <w:r w:rsidRPr="007423BF">
        <w:t>10</w:t>
      </w:r>
      <w:r w:rsidRPr="007423BF">
        <w:rPr>
          <w:vertAlign w:val="superscript"/>
        </w:rPr>
        <w:t>9</w:t>
      </w:r>
      <w:r w:rsidRPr="007423BF">
        <w:t xml:space="preserve">/l după atingerea numărului minim așteptat la care nu apar reacții adverse, administrarea filgrastim trebuie întreruptă imediat. Cu toate acestea, în perioada de administrare de filgrastim pentru mobilizarea CPSP, tratamentul cu acesta trebuie întrerupt sau doza </w:t>
      </w:r>
      <w:r w:rsidR="00D21FB1" w:rsidRPr="007423BF">
        <w:t xml:space="preserve">de </w:t>
      </w:r>
      <w:r w:rsidRPr="007423BF">
        <w:t xml:space="preserve">filgrastim trebuie redusă, dacă numărul leucocitelor crește </w:t>
      </w:r>
      <w:r w:rsidR="00A1750B" w:rsidRPr="007423BF">
        <w:t>&gt; </w:t>
      </w:r>
      <w:r w:rsidRPr="007423BF">
        <w:t>70</w:t>
      </w:r>
      <w:r w:rsidR="00D91281">
        <w:t> </w:t>
      </w:r>
      <w:r w:rsidRPr="007423BF">
        <w:t>x</w:t>
      </w:r>
      <w:r w:rsidR="00D91281">
        <w:t> </w:t>
      </w:r>
      <w:r w:rsidRPr="007423BF">
        <w:t>10</w:t>
      </w:r>
      <w:r w:rsidRPr="007423BF">
        <w:rPr>
          <w:vertAlign w:val="superscript"/>
        </w:rPr>
        <w:t>9</w:t>
      </w:r>
      <w:r w:rsidRPr="007423BF">
        <w:t>/l.</w:t>
      </w:r>
    </w:p>
    <w:p w14:paraId="7F2745C1" w14:textId="77777777" w:rsidR="002D4DF8" w:rsidRPr="007423BF" w:rsidRDefault="002D4DF8" w:rsidP="007423BF">
      <w:pPr>
        <w:pStyle w:val="BodyText"/>
      </w:pPr>
    </w:p>
    <w:p w14:paraId="20ABE903" w14:textId="77777777" w:rsidR="002D4DF8" w:rsidRPr="007423BF" w:rsidRDefault="002446A0" w:rsidP="007423BF">
      <w:pPr>
        <w:rPr>
          <w:i/>
        </w:rPr>
      </w:pPr>
      <w:r w:rsidRPr="007423BF">
        <w:rPr>
          <w:i/>
        </w:rPr>
        <w:t>Imunogenitate</w:t>
      </w:r>
    </w:p>
    <w:p w14:paraId="7E16E124" w14:textId="77777777" w:rsidR="002D4DF8" w:rsidRPr="007423BF" w:rsidRDefault="002D4DF8" w:rsidP="007423BF">
      <w:pPr>
        <w:pStyle w:val="BodyText"/>
        <w:rPr>
          <w:i/>
        </w:rPr>
      </w:pPr>
    </w:p>
    <w:p w14:paraId="4EC8261A" w14:textId="77777777" w:rsidR="002D4DF8" w:rsidRPr="007423BF" w:rsidRDefault="002446A0" w:rsidP="007423BF">
      <w:pPr>
        <w:pStyle w:val="BodyText"/>
      </w:pPr>
      <w:r w:rsidRPr="007423BF">
        <w:t>Similar tuturor proteinelor folosite în scop terapeutic există un potențial de imunogenitate. Rata de generare a anticorpilor față de filgrastim este în general scăzută. Așa cum se așteaptă pentru toate medicamentele biologice, se formează anticorpi de legare; cu toate acestea, până în prezent aceștia nu s-au asociat cu activitate neutralizantă.</w:t>
      </w:r>
    </w:p>
    <w:p w14:paraId="6F6A8F61" w14:textId="77777777" w:rsidR="002D4DF8" w:rsidRPr="007423BF" w:rsidRDefault="002D4DF8" w:rsidP="007423BF">
      <w:pPr>
        <w:pStyle w:val="BodyText"/>
      </w:pPr>
    </w:p>
    <w:p w14:paraId="660B7791" w14:textId="77777777" w:rsidR="002D4DF8" w:rsidRPr="007423BF" w:rsidRDefault="002446A0" w:rsidP="007423BF">
      <w:pPr>
        <w:rPr>
          <w:i/>
        </w:rPr>
      </w:pPr>
      <w:r w:rsidRPr="007423BF">
        <w:rPr>
          <w:i/>
        </w:rPr>
        <w:t>Aortit</w:t>
      </w:r>
      <w:r w:rsidR="00143301" w:rsidRPr="007423BF">
        <w:rPr>
          <w:i/>
        </w:rPr>
        <w:t>ă</w:t>
      </w:r>
    </w:p>
    <w:p w14:paraId="60F6F547" w14:textId="77777777" w:rsidR="002D4DF8" w:rsidRPr="007423BF" w:rsidRDefault="002D4DF8" w:rsidP="007423BF">
      <w:pPr>
        <w:pStyle w:val="BodyText"/>
        <w:rPr>
          <w:i/>
        </w:rPr>
      </w:pPr>
    </w:p>
    <w:p w14:paraId="7D2C8B71" w14:textId="77777777" w:rsidR="002D4DF8" w:rsidRPr="007423BF" w:rsidRDefault="002446A0" w:rsidP="007423BF">
      <w:pPr>
        <w:pStyle w:val="BodyText"/>
      </w:pPr>
      <w:r w:rsidRPr="007423BF">
        <w:t>Aortita a fost raportată la subiecți sănătoși și la pacienți diagnosticați cu cancer după administrarea G</w:t>
      </w:r>
      <w:r w:rsidR="00D21FB1" w:rsidRPr="007423BF">
        <w:noBreakHyphen/>
      </w:r>
      <w:r w:rsidRPr="007423BF">
        <w:t>CSF. Printre simptomele prezentate se numără febră, durere abdominală, stare generală de rău, durere la nivelul spatelui și creștere a valorilor markerilor inflamatori (de exemplu</w:t>
      </w:r>
      <w:r w:rsidR="00D21FB1" w:rsidRPr="007423BF">
        <w:t>,</w:t>
      </w:r>
      <w:r w:rsidRPr="007423BF">
        <w:t xml:space="preserve"> proteina C reactivă și numărul de globule</w:t>
      </w:r>
      <w:r w:rsidR="00D21FB1" w:rsidRPr="007423BF">
        <w:t xml:space="preserve"> albe din sânge). În majoritatea cazurilor, aortita a fost diagnosticată prin CT și s</w:t>
      </w:r>
      <w:r w:rsidR="00D21FB1" w:rsidRPr="007423BF">
        <w:noBreakHyphen/>
        <w:t xml:space="preserve">a vindecat după întreruperea administrării de G-CSF. Vezi și </w:t>
      </w:r>
      <w:r w:rsidR="00A57963" w:rsidRPr="007423BF">
        <w:t>pct. </w:t>
      </w:r>
      <w:r w:rsidR="00D21FB1" w:rsidRPr="007423BF">
        <w:t>4.8.</w:t>
      </w:r>
    </w:p>
    <w:p w14:paraId="30EE6869" w14:textId="77777777" w:rsidR="002D4DF8" w:rsidRPr="007423BF" w:rsidRDefault="002D4DF8" w:rsidP="007423BF">
      <w:pPr>
        <w:pStyle w:val="BodyText"/>
      </w:pPr>
    </w:p>
    <w:p w14:paraId="45284F73" w14:textId="77777777" w:rsidR="002D4DF8" w:rsidRPr="007423BF" w:rsidRDefault="002446A0" w:rsidP="007423BF">
      <w:pPr>
        <w:pStyle w:val="BodyText"/>
      </w:pPr>
      <w:r w:rsidRPr="007423BF">
        <w:rPr>
          <w:u w:val="single"/>
        </w:rPr>
        <w:t>Atenționări și precauții speciale asociate comorbidităților</w:t>
      </w:r>
    </w:p>
    <w:p w14:paraId="367CB74F" w14:textId="77777777" w:rsidR="002D4DF8" w:rsidRPr="007423BF" w:rsidRDefault="002D4DF8" w:rsidP="007423BF">
      <w:pPr>
        <w:pStyle w:val="BodyText"/>
      </w:pPr>
    </w:p>
    <w:p w14:paraId="699124F1" w14:textId="77777777" w:rsidR="002D4DF8" w:rsidRPr="007423BF" w:rsidRDefault="002446A0" w:rsidP="007423BF">
      <w:pPr>
        <w:pStyle w:val="BodyText"/>
        <w:rPr>
          <w:i/>
          <w:iCs/>
        </w:rPr>
      </w:pPr>
      <w:r w:rsidRPr="007423BF">
        <w:rPr>
          <w:i/>
          <w:iCs/>
        </w:rPr>
        <w:t>Precauții speciale în caz de anemie falciformă și siclemie</w:t>
      </w:r>
    </w:p>
    <w:p w14:paraId="00432A31" w14:textId="77777777" w:rsidR="002D4DF8" w:rsidRPr="007423BF" w:rsidRDefault="002D4DF8" w:rsidP="007423BF">
      <w:pPr>
        <w:pStyle w:val="BodyText"/>
      </w:pPr>
    </w:p>
    <w:p w14:paraId="2BB637D9" w14:textId="77777777" w:rsidR="002D4DF8" w:rsidRPr="007423BF" w:rsidRDefault="002446A0" w:rsidP="007423BF">
      <w:pPr>
        <w:pStyle w:val="BodyText"/>
      </w:pPr>
      <w:r w:rsidRPr="007423BF">
        <w:t>La pacienții diagnosticați cu anemie falciformă sau cu anomalii falciforme ale eritrocitelor, cărora li s</w:t>
      </w:r>
      <w:r w:rsidR="00BC3482" w:rsidRPr="007423BF">
        <w:noBreakHyphen/>
      </w:r>
      <w:r w:rsidRPr="007423BF">
        <w:t>a administrat filgrastim, s-a raportat apariția unor crize de anemie falciformă, în unele cazuri letale. Medicii trebuie să fie precauți când prescriu filgrastim la pacienți cu anemie falciformă sau cu anomalii falciforme ale eritrocitelor.</w:t>
      </w:r>
    </w:p>
    <w:p w14:paraId="08895375" w14:textId="77777777" w:rsidR="002D4DF8" w:rsidRPr="007423BF" w:rsidRDefault="002D4DF8" w:rsidP="007423BF">
      <w:pPr>
        <w:pStyle w:val="BodyText"/>
      </w:pPr>
    </w:p>
    <w:p w14:paraId="17536648" w14:textId="77777777" w:rsidR="002D4DF8" w:rsidRPr="007423BF" w:rsidRDefault="002446A0" w:rsidP="007423BF">
      <w:pPr>
        <w:rPr>
          <w:i/>
        </w:rPr>
      </w:pPr>
      <w:r w:rsidRPr="007423BF">
        <w:rPr>
          <w:i/>
        </w:rPr>
        <w:t>Osteoporoză</w:t>
      </w:r>
    </w:p>
    <w:p w14:paraId="7587832A" w14:textId="77777777" w:rsidR="002D4DF8" w:rsidRPr="007423BF" w:rsidRDefault="002D4DF8" w:rsidP="007423BF">
      <w:pPr>
        <w:pStyle w:val="BodyText"/>
        <w:rPr>
          <w:i/>
        </w:rPr>
      </w:pPr>
    </w:p>
    <w:p w14:paraId="6ABFC623" w14:textId="77777777" w:rsidR="002D4DF8" w:rsidRPr="007423BF" w:rsidRDefault="002446A0" w:rsidP="007423BF">
      <w:pPr>
        <w:pStyle w:val="BodyText"/>
      </w:pPr>
      <w:r w:rsidRPr="007423BF">
        <w:t>Monitorizarea densității osoase poate fi indicată la pacienți cu osteopatii osteoporotice subiacente, care</w:t>
      </w:r>
    </w:p>
    <w:p w14:paraId="5A210B7F" w14:textId="77777777" w:rsidR="005B20D0" w:rsidRPr="007423BF" w:rsidRDefault="002446A0" w:rsidP="007423BF">
      <w:pPr>
        <w:pStyle w:val="BodyText"/>
      </w:pPr>
      <w:r w:rsidRPr="007423BF">
        <w:t>urmează terapie continuă cu filgrastim timp de peste 6</w:t>
      </w:r>
      <w:r w:rsidR="00BC3482" w:rsidRPr="007423BF">
        <w:t> luni</w:t>
      </w:r>
      <w:r w:rsidRPr="007423BF">
        <w:t xml:space="preserve">. </w:t>
      </w:r>
    </w:p>
    <w:p w14:paraId="40C2FEB9" w14:textId="77777777" w:rsidR="002446A0" w:rsidRDefault="002446A0" w:rsidP="007423BF">
      <w:pPr>
        <w:pStyle w:val="BodyText"/>
        <w:rPr>
          <w:u w:val="single"/>
        </w:rPr>
      </w:pPr>
    </w:p>
    <w:p w14:paraId="13B2D527" w14:textId="77777777" w:rsidR="002D4DF8" w:rsidRPr="007423BF" w:rsidRDefault="002446A0" w:rsidP="007423BF">
      <w:pPr>
        <w:pStyle w:val="BodyText"/>
      </w:pPr>
      <w:r w:rsidRPr="007423BF">
        <w:rPr>
          <w:u w:val="single"/>
        </w:rPr>
        <w:t>Precauții speciale la pacienții cu cancer</w:t>
      </w:r>
    </w:p>
    <w:p w14:paraId="4EA7F9C1" w14:textId="77777777" w:rsidR="002446A0" w:rsidRDefault="002446A0" w:rsidP="007423BF">
      <w:pPr>
        <w:pStyle w:val="BodyText"/>
      </w:pPr>
    </w:p>
    <w:p w14:paraId="1D2550FC" w14:textId="77777777" w:rsidR="002D4DF8" w:rsidRPr="007423BF" w:rsidRDefault="002446A0" w:rsidP="007423BF">
      <w:pPr>
        <w:pStyle w:val="BodyText"/>
      </w:pPr>
      <w:r w:rsidRPr="007423BF">
        <w:t>Filgrastim nu trebuie utilizat pentru a crește doza de chimioterapie citotoxică peste valorile dozei stabilite în</w:t>
      </w:r>
      <w:r w:rsidR="005B20D0" w:rsidRPr="007423BF">
        <w:t xml:space="preserve"> </w:t>
      </w:r>
      <w:r w:rsidRPr="007423BF">
        <w:t>cadrul schemelor de tratament.</w:t>
      </w:r>
    </w:p>
    <w:p w14:paraId="3BA08E4B" w14:textId="77777777" w:rsidR="002D4DF8" w:rsidRPr="007423BF" w:rsidRDefault="002D4DF8" w:rsidP="007423BF">
      <w:pPr>
        <w:pStyle w:val="BodyText"/>
      </w:pPr>
    </w:p>
    <w:p w14:paraId="197F964F" w14:textId="77777777" w:rsidR="002D4DF8" w:rsidRPr="007423BF" w:rsidRDefault="002446A0" w:rsidP="007423BF">
      <w:pPr>
        <w:rPr>
          <w:i/>
        </w:rPr>
      </w:pPr>
      <w:r w:rsidRPr="007423BF">
        <w:rPr>
          <w:i/>
        </w:rPr>
        <w:t>Riscurile asociate cu dozele crescute de chimioterapie</w:t>
      </w:r>
    </w:p>
    <w:p w14:paraId="4EB61DFB" w14:textId="77777777" w:rsidR="002D4DF8" w:rsidRPr="007423BF" w:rsidRDefault="002D4DF8" w:rsidP="007423BF">
      <w:pPr>
        <w:pStyle w:val="BodyText"/>
        <w:rPr>
          <w:i/>
        </w:rPr>
      </w:pPr>
    </w:p>
    <w:p w14:paraId="3BA8F263" w14:textId="77777777" w:rsidR="005B20D0" w:rsidRPr="007423BF" w:rsidRDefault="002446A0" w:rsidP="007423BF">
      <w:pPr>
        <w:rPr>
          <w:iCs/>
        </w:rPr>
      </w:pPr>
      <w:r w:rsidRPr="007423BF">
        <w:t xml:space="preserve">Sunt necesare precauții speciale în tratamentul pacienților care primesc doze mari de medicamente chimioterapice, deoarece nu s-a demonstrat îmbunătățirea evoluției tumorilor, iar dozele crescute de chimioterapice pot duce la toxicități crescute, inclusiv efecte cardiace, pulmonare, neurologice și dermatologice </w:t>
      </w:r>
      <w:r w:rsidR="005B20D0" w:rsidRPr="007423BF">
        <w:rPr>
          <w:iCs/>
        </w:rPr>
        <w:t>(consultați informațiile de prescriere ale medicamentelor chimioterapice specifice utilizate).</w:t>
      </w:r>
    </w:p>
    <w:p w14:paraId="5B678F63" w14:textId="77777777" w:rsidR="002D4DF8" w:rsidRPr="007423BF" w:rsidRDefault="002D4DF8" w:rsidP="007423BF">
      <w:pPr>
        <w:pStyle w:val="BodyText"/>
      </w:pPr>
    </w:p>
    <w:p w14:paraId="2EF4B77C" w14:textId="77777777" w:rsidR="002D4DF8" w:rsidRPr="007423BF" w:rsidRDefault="002446A0" w:rsidP="007423BF">
      <w:pPr>
        <w:rPr>
          <w:i/>
        </w:rPr>
      </w:pPr>
      <w:r w:rsidRPr="007423BF">
        <w:rPr>
          <w:i/>
        </w:rPr>
        <w:t>Efectele chimioterapiei asupra eritrocitelor și trombocitelor</w:t>
      </w:r>
    </w:p>
    <w:p w14:paraId="7D2FE6CF" w14:textId="77777777" w:rsidR="002D4DF8" w:rsidRPr="007423BF" w:rsidRDefault="002D4DF8" w:rsidP="007423BF">
      <w:pPr>
        <w:pStyle w:val="BodyText"/>
        <w:rPr>
          <w:i/>
        </w:rPr>
      </w:pPr>
    </w:p>
    <w:p w14:paraId="31B6A071" w14:textId="77777777" w:rsidR="002D4DF8" w:rsidRPr="007423BF" w:rsidRDefault="002446A0" w:rsidP="007423BF">
      <w:pPr>
        <w:pStyle w:val="BodyText"/>
      </w:pPr>
      <w:r w:rsidRPr="007423BF">
        <w:t>Monoterapia cu filgrastim nu exclude trombocitopenia și anemia determinate de chimioterapia mielosupresiv</w:t>
      </w:r>
      <w:r w:rsidR="00BC3482" w:rsidRPr="007423BF">
        <w:t>ă</w:t>
      </w:r>
      <w:r w:rsidRPr="007423BF">
        <w:t>. Din cauza posibilității administrării unor doze mai mari de medicamente chimioterapice (de exemplu doze complete, pe baza schemei prescrise), pacientul poate prezenta un risc mai mare de trombocitopenie și anemie. Se recomandă monitorizarea periodică a numărului de trombocite și a hematocritului. Sunt necesare precauții speciale când se administrează medicamente chimioterapice în monoterapie sau în asociere, despre care este cunoscut faptul că provoacă trombocitopenie severă.</w:t>
      </w:r>
    </w:p>
    <w:p w14:paraId="4635D1A9" w14:textId="77777777" w:rsidR="002D4DF8" w:rsidRPr="007423BF" w:rsidRDefault="002D4DF8" w:rsidP="007423BF">
      <w:pPr>
        <w:pStyle w:val="BodyText"/>
      </w:pPr>
    </w:p>
    <w:p w14:paraId="19B92C98" w14:textId="77777777" w:rsidR="002D4DF8" w:rsidRPr="007423BF" w:rsidRDefault="002446A0" w:rsidP="007423BF">
      <w:pPr>
        <w:pStyle w:val="BodyText"/>
      </w:pPr>
      <w:r w:rsidRPr="007423BF">
        <w:t>S-a demonstrat că utilizarea CPSP mobilizate de către filgrastim reduce gravitatea și durata trombocitopeniei</w:t>
      </w:r>
      <w:r w:rsidR="00BC3482" w:rsidRPr="007423BF">
        <w:t xml:space="preserve"> determinate de chimioterapia mielosupresivă sau mieloablativă.</w:t>
      </w:r>
    </w:p>
    <w:p w14:paraId="6FF081C8" w14:textId="77777777" w:rsidR="002D4DF8" w:rsidRPr="007423BF" w:rsidRDefault="002D4DF8" w:rsidP="007423BF">
      <w:pPr>
        <w:pStyle w:val="BodyText"/>
      </w:pPr>
    </w:p>
    <w:p w14:paraId="78AFC931" w14:textId="77777777" w:rsidR="002D4DF8" w:rsidRPr="007423BF" w:rsidRDefault="002446A0" w:rsidP="007423BF">
      <w:pPr>
        <w:rPr>
          <w:i/>
        </w:rPr>
      </w:pPr>
      <w:r w:rsidRPr="007423BF">
        <w:rPr>
          <w:i/>
        </w:rPr>
        <w:t>Sindrom mielodisplazic și leucemie mieloidă acută la pacienții cu cancer mamar și pulmonar</w:t>
      </w:r>
    </w:p>
    <w:p w14:paraId="0AC6609A" w14:textId="77777777" w:rsidR="002D4DF8" w:rsidRPr="007423BF" w:rsidRDefault="002D4DF8" w:rsidP="007423BF">
      <w:pPr>
        <w:pStyle w:val="BodyText"/>
        <w:rPr>
          <w:i/>
        </w:rPr>
      </w:pPr>
    </w:p>
    <w:p w14:paraId="7774BAE6" w14:textId="77777777" w:rsidR="002D4DF8" w:rsidRPr="007423BF" w:rsidRDefault="002446A0" w:rsidP="007423BF">
      <w:pPr>
        <w:pStyle w:val="BodyText"/>
      </w:pPr>
      <w:r w:rsidRPr="007423BF">
        <w:t xml:space="preserve">În contextul unui studiu observațional efectuat ulterior </w:t>
      </w:r>
      <w:r w:rsidR="00BC3482" w:rsidRPr="007423BF">
        <w:t xml:space="preserve">punerii </w:t>
      </w:r>
      <w:r w:rsidRPr="007423BF">
        <w:t xml:space="preserve">medicamentului pe piață, sindromul </w:t>
      </w:r>
      <w:r w:rsidRPr="007423BF">
        <w:lastRenderedPageBreak/>
        <w:t>mielodisplazic (SMD) și leucemia mieloidă acută (LMA) au fost asociate cu utilizarea de pegfilgrastim, un medicament G-CSF alternativ, în asociere cu chimioterapie și/sau radioterapie la pacienții cu cancer mamar și pulmonar. Nu a fost observată o asociere similară între filgrastim și SMD/LMA. Cu toate acestea, pacienții cu cancer mamar și cei cu cancer pulmonar trebuie monitorizați pentru identificarea eventualelor semne și simptome de SMD/LMA.</w:t>
      </w:r>
    </w:p>
    <w:p w14:paraId="54330A48" w14:textId="77777777" w:rsidR="002D4DF8" w:rsidRPr="007423BF" w:rsidRDefault="002D4DF8" w:rsidP="007423BF">
      <w:pPr>
        <w:pStyle w:val="BodyText"/>
      </w:pPr>
    </w:p>
    <w:p w14:paraId="451E4865" w14:textId="77777777" w:rsidR="002D4DF8" w:rsidRPr="007423BF" w:rsidRDefault="002446A0" w:rsidP="007423BF">
      <w:pPr>
        <w:rPr>
          <w:i/>
        </w:rPr>
      </w:pPr>
      <w:r w:rsidRPr="007423BF">
        <w:rPr>
          <w:i/>
        </w:rPr>
        <w:t>Alte precauții speciale</w:t>
      </w:r>
    </w:p>
    <w:p w14:paraId="35CC152C" w14:textId="77777777" w:rsidR="002D4DF8" w:rsidRPr="007423BF" w:rsidRDefault="002D4DF8" w:rsidP="007423BF">
      <w:pPr>
        <w:pStyle w:val="BodyText"/>
        <w:rPr>
          <w:i/>
        </w:rPr>
      </w:pPr>
    </w:p>
    <w:p w14:paraId="71550196" w14:textId="77777777" w:rsidR="002D4DF8" w:rsidRPr="007423BF" w:rsidRDefault="002446A0" w:rsidP="007423BF">
      <w:pPr>
        <w:pStyle w:val="BodyText"/>
      </w:pPr>
      <w:r w:rsidRPr="007423BF">
        <w:t>Nu au fost studiate efectele filgrastim la pacienții cu celule progenitoare mieloide reduse substanțial. Filgrastim acționează în principal pe precursorii neutrofilelor pentru a-și exercita efectul de creștere a numărului de neutrofile. Prin urmare, la pacienții cu număr redus de precursori răspunsul neutrofilelor poate</w:t>
      </w:r>
      <w:r w:rsidR="00BC3482" w:rsidRPr="007423BF">
        <w:t xml:space="preserve"> fi diminuat (cum sunt cei tratați cu radioterapie pe suprafețe mari sau chimioterapie intensă sau cei cu tumori infiltrate în măduva osoasă).</w:t>
      </w:r>
    </w:p>
    <w:p w14:paraId="652AD811" w14:textId="77777777" w:rsidR="002D4DF8" w:rsidRPr="007423BF" w:rsidRDefault="002D4DF8" w:rsidP="007423BF">
      <w:pPr>
        <w:pStyle w:val="BodyText"/>
      </w:pPr>
    </w:p>
    <w:p w14:paraId="37AFF8B1" w14:textId="77777777" w:rsidR="002D4DF8" w:rsidRPr="007423BF" w:rsidRDefault="002446A0" w:rsidP="007423BF">
      <w:pPr>
        <w:pStyle w:val="BodyText"/>
      </w:pPr>
      <w:r w:rsidRPr="007423BF">
        <w:t>La pacienții cărora li s-au administrat doze mari de chimioterapie urmată de transplant s-au raportat</w:t>
      </w:r>
    </w:p>
    <w:p w14:paraId="74E46315" w14:textId="77777777" w:rsidR="002D4DF8" w:rsidRPr="007423BF" w:rsidRDefault="002446A0" w:rsidP="007423BF">
      <w:pPr>
        <w:pStyle w:val="BodyText"/>
      </w:pPr>
      <w:r w:rsidRPr="007423BF">
        <w:t>ocazional tulburări vasculare, inclusiv cazuri de boală veno-ocluzivă și tulburări ale volumului de lichide.</w:t>
      </w:r>
    </w:p>
    <w:p w14:paraId="78BA1316" w14:textId="77777777" w:rsidR="002D4DF8" w:rsidRPr="007423BF" w:rsidRDefault="002D4DF8" w:rsidP="007423BF">
      <w:pPr>
        <w:pStyle w:val="BodyText"/>
      </w:pPr>
    </w:p>
    <w:p w14:paraId="157B39F1" w14:textId="77777777" w:rsidR="002D4DF8" w:rsidRPr="007423BF" w:rsidRDefault="002446A0" w:rsidP="007423BF">
      <w:pPr>
        <w:pStyle w:val="BodyText"/>
      </w:pPr>
      <w:r w:rsidRPr="007423BF">
        <w:t xml:space="preserve">Au existat raportări cu privire la boala grefă contra gazdă (BGcG) și cazuri de decese la pacienți cărora li s-a administrat G-CSF după transplant alogen de măduvă osoasă (vezi </w:t>
      </w:r>
      <w:r w:rsidR="00A57963" w:rsidRPr="007423BF">
        <w:t>pct. </w:t>
      </w:r>
      <w:r w:rsidRPr="007423BF">
        <w:t>4.8 și 5.1).</w:t>
      </w:r>
    </w:p>
    <w:p w14:paraId="336A8B46" w14:textId="77777777" w:rsidR="002D4DF8" w:rsidRPr="007423BF" w:rsidRDefault="002D4DF8" w:rsidP="007423BF">
      <w:pPr>
        <w:pStyle w:val="BodyText"/>
      </w:pPr>
    </w:p>
    <w:p w14:paraId="196DC32A" w14:textId="77777777" w:rsidR="002D4DF8" w:rsidRPr="007423BF" w:rsidRDefault="002446A0" w:rsidP="007423BF">
      <w:pPr>
        <w:pStyle w:val="BodyText"/>
      </w:pPr>
      <w:r w:rsidRPr="007423BF">
        <w:t>Activitatea hematopoietică crescută a măduvei osoase ca răspuns la terapia cu factor de creștere a fost asociată cu rezultate anormale tranzitorii la scanarea sistemului osos. Acest fapt trebuie luat în considerare când se interpretează rezultatele explorării imagistice a sistemului osos.</w:t>
      </w:r>
    </w:p>
    <w:p w14:paraId="22E4E7B8" w14:textId="77777777" w:rsidR="002D4DF8" w:rsidRPr="007423BF" w:rsidRDefault="002D4DF8" w:rsidP="007423BF">
      <w:pPr>
        <w:pStyle w:val="BodyText"/>
      </w:pPr>
    </w:p>
    <w:p w14:paraId="429A3FEE" w14:textId="77777777" w:rsidR="002D4DF8" w:rsidRPr="007423BF" w:rsidRDefault="002446A0" w:rsidP="007423BF">
      <w:pPr>
        <w:pStyle w:val="BodyText"/>
      </w:pPr>
      <w:r w:rsidRPr="007423BF">
        <w:rPr>
          <w:u w:val="single"/>
        </w:rPr>
        <w:t>Precauții speciale la pacienții supuși mobilizării CPSP</w:t>
      </w:r>
    </w:p>
    <w:p w14:paraId="32936F3E" w14:textId="77777777" w:rsidR="002D4DF8" w:rsidRPr="007423BF" w:rsidRDefault="002D4DF8" w:rsidP="007423BF">
      <w:pPr>
        <w:pStyle w:val="BodyText"/>
      </w:pPr>
    </w:p>
    <w:p w14:paraId="5D1F78EF" w14:textId="77777777" w:rsidR="002D4DF8" w:rsidRPr="007423BF" w:rsidRDefault="002446A0" w:rsidP="007423BF">
      <w:pPr>
        <w:rPr>
          <w:i/>
        </w:rPr>
      </w:pPr>
      <w:r w:rsidRPr="007423BF">
        <w:rPr>
          <w:i/>
        </w:rPr>
        <w:t>Mobilizarea</w:t>
      </w:r>
    </w:p>
    <w:p w14:paraId="1B6F59BE" w14:textId="77777777" w:rsidR="002D4DF8" w:rsidRPr="007423BF" w:rsidRDefault="002D4DF8" w:rsidP="007423BF">
      <w:pPr>
        <w:pStyle w:val="BodyText"/>
        <w:rPr>
          <w:i/>
        </w:rPr>
      </w:pPr>
    </w:p>
    <w:p w14:paraId="19D29D9A" w14:textId="77777777" w:rsidR="002D4DF8" w:rsidRPr="007423BF" w:rsidRDefault="002446A0" w:rsidP="007423BF">
      <w:pPr>
        <w:pStyle w:val="BodyText"/>
      </w:pPr>
      <w:r w:rsidRPr="007423BF">
        <w:t>Nu există studii prospective randomizate care să compare cele două metode de mobilizare recomandate (filgrastim în monoterapie sau în asociere cu chimioterapia mielosupresivă), în cadrul aceleiași grupe de pacienți. Gradul de variabilitate între pacienți și între determinările de laborator ale numărului celulelor CD34</w:t>
      </w:r>
      <w:r w:rsidRPr="007423BF">
        <w:rPr>
          <w:vertAlign w:val="superscript"/>
        </w:rPr>
        <w:t>+</w:t>
      </w:r>
      <w:r w:rsidRPr="007423BF">
        <w:t xml:space="preserve"> semnifică faptul că efectuarea unei comparații directe între studii diferite este dificilă. În consecință, este dificil de recomandat o metodă optimă. Alegerea metodei de mobilizare trebuie </w:t>
      </w:r>
      <w:r w:rsidR="00531F31" w:rsidRPr="007423BF">
        <w:t xml:space="preserve">luată în </w:t>
      </w:r>
      <w:r w:rsidRPr="007423BF">
        <w:t>considera</w:t>
      </w:r>
      <w:r w:rsidR="00531F31" w:rsidRPr="007423BF">
        <w:t>re</w:t>
      </w:r>
      <w:r w:rsidRPr="007423BF">
        <w:t xml:space="preserve"> în raport cu obiectivele generale ale tratamentului pentru un anumit pacient.</w:t>
      </w:r>
    </w:p>
    <w:p w14:paraId="3FF4CCAD" w14:textId="77777777" w:rsidR="002D4DF8" w:rsidRPr="007423BF" w:rsidRDefault="002D4DF8" w:rsidP="007423BF">
      <w:pPr>
        <w:pStyle w:val="BodyText"/>
      </w:pPr>
    </w:p>
    <w:p w14:paraId="2D5CD760" w14:textId="77777777" w:rsidR="002D4DF8" w:rsidRPr="007423BF" w:rsidRDefault="002446A0" w:rsidP="007423BF">
      <w:pPr>
        <w:rPr>
          <w:i/>
        </w:rPr>
      </w:pPr>
      <w:r w:rsidRPr="007423BF">
        <w:rPr>
          <w:i/>
        </w:rPr>
        <w:t>Expunere anterioară la medicamente citotoxice</w:t>
      </w:r>
    </w:p>
    <w:p w14:paraId="5DBF3F23" w14:textId="77777777" w:rsidR="002D4DF8" w:rsidRPr="007423BF" w:rsidRDefault="002D4DF8" w:rsidP="0091281C">
      <w:pPr>
        <w:spacing w:line="220" w:lineRule="exact"/>
        <w:rPr>
          <w:i/>
        </w:rPr>
      </w:pPr>
    </w:p>
    <w:p w14:paraId="0CE60393" w14:textId="77777777" w:rsidR="002D4DF8" w:rsidRPr="007423BF" w:rsidRDefault="002446A0" w:rsidP="007423BF">
      <w:pPr>
        <w:pStyle w:val="BodyText"/>
      </w:pPr>
      <w:r w:rsidRPr="007423BF">
        <w:t>Pacienții cărora li s-a efectuat anterior terapie mielosupresivă foarte intensă pot să nu prezinte o mobilizare suficientă a celulelor CPSP pentru a atinge randamentul minim recomandat (≥</w:t>
      </w:r>
      <w:r w:rsidR="00531F31" w:rsidRPr="007423BF">
        <w:t> </w:t>
      </w:r>
      <w:r w:rsidRPr="007423BF">
        <w:t>2</w:t>
      </w:r>
      <w:r w:rsidR="003D2A66">
        <w:t> </w:t>
      </w:r>
      <w:r w:rsidRPr="007423BF">
        <w:t>x</w:t>
      </w:r>
      <w:r w:rsidR="003D2A66">
        <w:t> </w:t>
      </w:r>
      <w:r w:rsidRPr="007423BF">
        <w:t>10</w:t>
      </w:r>
      <w:r w:rsidRPr="007423BF">
        <w:rPr>
          <w:vertAlign w:val="superscript"/>
        </w:rPr>
        <w:t>6</w:t>
      </w:r>
      <w:r w:rsidRPr="007423BF">
        <w:t xml:space="preserve"> CD34</w:t>
      </w:r>
      <w:r w:rsidRPr="007423BF">
        <w:rPr>
          <w:vertAlign w:val="superscript"/>
        </w:rPr>
        <w:t>+</w:t>
      </w:r>
      <w:r w:rsidR="00531F31" w:rsidRPr="007423BF">
        <w:t> </w:t>
      </w:r>
      <w:r w:rsidRPr="007423BF">
        <w:t>celule/kg) sau accelerarea refacerii trombocitelor în aceeași măsură.</w:t>
      </w:r>
    </w:p>
    <w:p w14:paraId="6F23DA6B" w14:textId="77777777" w:rsidR="002D4DF8" w:rsidRPr="0091281C" w:rsidRDefault="002D4DF8" w:rsidP="0091281C">
      <w:pPr>
        <w:spacing w:line="220" w:lineRule="exact"/>
        <w:rPr>
          <w:i/>
        </w:rPr>
      </w:pPr>
    </w:p>
    <w:p w14:paraId="4D7F27AB" w14:textId="77777777" w:rsidR="002D4DF8" w:rsidRPr="007423BF" w:rsidRDefault="002446A0" w:rsidP="007423BF">
      <w:pPr>
        <w:pStyle w:val="BodyText"/>
      </w:pPr>
      <w:r w:rsidRPr="007423BF">
        <w:t>Unele medicamente citotoxice prezintă toxicitate specifică față de efectivul de celule progenitoare hematopoietice și pot afecta în mod negativ, mobilizarea acestor celule. Medicamente cum sunt melfalanul, carmustina (BCNU) sau carboplatina pot scădea producția de celule progenitoare când sunt administrate pe perioade prelungite, înaintea încercărilor de mobilizare a celulelor progenitoare. Cu toate acestea, s-a demonstrat că administrarea de melfalan, carboplatin</w:t>
      </w:r>
      <w:r w:rsidR="00143301" w:rsidRPr="007423BF">
        <w:t>ă</w:t>
      </w:r>
      <w:r w:rsidRPr="007423BF">
        <w:t xml:space="preserve"> sau BCNU în asociere cu filgrastim este eficace în mobilizarea celulelor progenitoare. Când se intenționează să se efectueze un transplant cu CPSP, se recomandă planificarea efectu</w:t>
      </w:r>
      <w:r w:rsidR="00531F31" w:rsidRPr="007423BF">
        <w:t>ă</w:t>
      </w:r>
      <w:r w:rsidRPr="007423BF">
        <w:t>rii procedurii de mobilizare a celulelor stem la începutul tratamentului pacientului. La acești pacienți, o atenție deosebită trebuie acordată numărului de celule progenitoare mobilizate înainte de administrarea chimioterapiei în doze mari. Dacă rezultatele sunt inadecvate, conform criteriilor menționate mai sus, trebuie avute în vedere tratamente alternative, care nu implică suport de celule progenitoare.</w:t>
      </w:r>
    </w:p>
    <w:p w14:paraId="22219B12" w14:textId="77777777" w:rsidR="002D4DF8" w:rsidRPr="0091281C" w:rsidRDefault="002D4DF8" w:rsidP="0091281C">
      <w:pPr>
        <w:spacing w:line="220" w:lineRule="exact"/>
        <w:rPr>
          <w:i/>
        </w:rPr>
      </w:pPr>
    </w:p>
    <w:p w14:paraId="7E46D41B" w14:textId="77777777" w:rsidR="002D4DF8" w:rsidRPr="007423BF" w:rsidRDefault="002446A0" w:rsidP="007423BF">
      <w:pPr>
        <w:rPr>
          <w:i/>
        </w:rPr>
      </w:pPr>
      <w:r w:rsidRPr="007423BF">
        <w:rPr>
          <w:i/>
        </w:rPr>
        <w:t>Estimarea producției de celule progenitoare</w:t>
      </w:r>
    </w:p>
    <w:p w14:paraId="7E441674" w14:textId="77777777" w:rsidR="00531F31" w:rsidRPr="007423BF" w:rsidRDefault="00531F31" w:rsidP="0091281C">
      <w:pPr>
        <w:spacing w:line="220" w:lineRule="exact"/>
        <w:rPr>
          <w:i/>
        </w:rPr>
      </w:pPr>
    </w:p>
    <w:p w14:paraId="151E49B8" w14:textId="77777777" w:rsidR="002D4DF8" w:rsidRPr="007423BF" w:rsidRDefault="002446A0" w:rsidP="007423BF">
      <w:pPr>
        <w:pStyle w:val="BodyText"/>
      </w:pPr>
      <w:r w:rsidRPr="007423BF">
        <w:t xml:space="preserve">Pentru a estima numărul de celule progenitoare recoltate de la pacienții tratați cu filgrastim, o atenție </w:t>
      </w:r>
      <w:r w:rsidRPr="007423BF">
        <w:lastRenderedPageBreak/>
        <w:t>deosebită trebuie acordată metodei de cuantificare. Rezultatele analizei numărului de celule CD34</w:t>
      </w:r>
      <w:r w:rsidRPr="007423BF">
        <w:rPr>
          <w:vertAlign w:val="superscript"/>
        </w:rPr>
        <w:t>+</w:t>
      </w:r>
      <w:r w:rsidRPr="007423BF">
        <w:t xml:space="preserve"> prin citometrie în flux variază în funcție de precizia metodei utilizată; în consecință, recomandările cu privire la estimările numerice, bazate pe studii în alte laboratoare, trebuie interpretate cu atenție.</w:t>
      </w:r>
    </w:p>
    <w:p w14:paraId="45FEC8C6" w14:textId="77777777" w:rsidR="002D4DF8" w:rsidRPr="007423BF" w:rsidRDefault="002446A0" w:rsidP="007423BF">
      <w:pPr>
        <w:pStyle w:val="BodyText"/>
      </w:pPr>
      <w:r w:rsidRPr="007423BF">
        <w:t>Analiza statistică a relației între numărul de celule CD34</w:t>
      </w:r>
      <w:r w:rsidRPr="007423BF">
        <w:rPr>
          <w:vertAlign w:val="superscript"/>
        </w:rPr>
        <w:t>+</w:t>
      </w:r>
      <w:r w:rsidRPr="007423BF">
        <w:t xml:space="preserve"> reperfuzate și ritmul de refacere a trombocitelor</w:t>
      </w:r>
      <w:r w:rsidR="005B20D0" w:rsidRPr="007423BF">
        <w:t xml:space="preserve"> </w:t>
      </w:r>
      <w:r w:rsidRPr="007423BF">
        <w:t>după chimioterapia în doze mari indică o relație complexă, dar continuă.</w:t>
      </w:r>
    </w:p>
    <w:p w14:paraId="5A691EDB" w14:textId="77777777" w:rsidR="002D4DF8" w:rsidRPr="007423BF" w:rsidRDefault="002D4DF8" w:rsidP="007423BF">
      <w:pPr>
        <w:pStyle w:val="BodyText"/>
      </w:pPr>
    </w:p>
    <w:p w14:paraId="0DD1A9FA" w14:textId="77777777" w:rsidR="002D4DF8" w:rsidRPr="007423BF" w:rsidRDefault="002446A0" w:rsidP="007423BF">
      <w:pPr>
        <w:pStyle w:val="BodyText"/>
      </w:pPr>
      <w:r w:rsidRPr="007423BF">
        <w:t>Recomandarea unei producții minime de ≥</w:t>
      </w:r>
      <w:r w:rsidR="00531F31" w:rsidRPr="007423BF">
        <w:t> </w:t>
      </w:r>
      <w:r w:rsidRPr="007423BF">
        <w:t>2</w:t>
      </w:r>
      <w:r w:rsidR="00D91281">
        <w:t> </w:t>
      </w:r>
      <w:r w:rsidRPr="007423BF">
        <w:t>x</w:t>
      </w:r>
      <w:r w:rsidR="00D91281">
        <w:t> </w:t>
      </w:r>
      <w:r w:rsidRPr="007423BF">
        <w:t>10</w:t>
      </w:r>
      <w:r w:rsidRPr="007423BF">
        <w:rPr>
          <w:vertAlign w:val="superscript"/>
        </w:rPr>
        <w:t>6</w:t>
      </w:r>
      <w:r w:rsidRPr="007423BF">
        <w:t xml:space="preserve"> CD34</w:t>
      </w:r>
      <w:r w:rsidRPr="007423BF">
        <w:rPr>
          <w:vertAlign w:val="superscript"/>
        </w:rPr>
        <w:t>+</w:t>
      </w:r>
      <w:r w:rsidRPr="007423BF">
        <w:t>celule/kg se bazează pe datele publicate, care demonstrează o refacere hematologică adecvată. Producțiile în exces față de această valoare minimă par a fi corelate cu o recuperare mai rapidă, iar cele mai mici față de această valoare minimă par a fi corelate cu o refacere mai lentă.</w:t>
      </w:r>
    </w:p>
    <w:p w14:paraId="3F729D4F" w14:textId="77777777" w:rsidR="002D4DF8" w:rsidRPr="007423BF" w:rsidRDefault="002D4DF8" w:rsidP="007423BF">
      <w:pPr>
        <w:pStyle w:val="BodyText"/>
      </w:pPr>
    </w:p>
    <w:p w14:paraId="2B09B019" w14:textId="77777777" w:rsidR="002D4DF8" w:rsidRPr="007423BF" w:rsidRDefault="002446A0" w:rsidP="007423BF">
      <w:pPr>
        <w:pStyle w:val="BodyText"/>
      </w:pPr>
      <w:r w:rsidRPr="007423BF">
        <w:rPr>
          <w:u w:val="single"/>
        </w:rPr>
        <w:t>Precauții speciale la donatorii sănătoși supuși mobilizării CPSP</w:t>
      </w:r>
    </w:p>
    <w:p w14:paraId="2DB5851A" w14:textId="77777777" w:rsidR="00CA7974" w:rsidRDefault="00CA7974" w:rsidP="007423BF">
      <w:pPr>
        <w:pStyle w:val="BodyText"/>
      </w:pPr>
    </w:p>
    <w:p w14:paraId="27BFFE01" w14:textId="77777777" w:rsidR="002D4DF8" w:rsidRPr="007423BF" w:rsidRDefault="002446A0" w:rsidP="007423BF">
      <w:pPr>
        <w:pStyle w:val="BodyText"/>
      </w:pPr>
      <w:r w:rsidRPr="007423BF">
        <w:t>Mobilizarea CPSP nu generează un beneficiu clinic direct la donatorii sănătoși și trebuie luată în considerare</w:t>
      </w:r>
      <w:r w:rsidR="00531F31" w:rsidRPr="007423BF">
        <w:t xml:space="preserve"> numai pentru transplantul de celule stem alogene.</w:t>
      </w:r>
    </w:p>
    <w:p w14:paraId="0B8031C0" w14:textId="77777777" w:rsidR="002D4DF8" w:rsidRPr="007423BF" w:rsidRDefault="002D4DF8" w:rsidP="007423BF">
      <w:pPr>
        <w:pStyle w:val="BodyText"/>
      </w:pPr>
    </w:p>
    <w:p w14:paraId="50014DDE" w14:textId="77777777" w:rsidR="002D4DF8" w:rsidRPr="007423BF" w:rsidRDefault="002446A0" w:rsidP="007423BF">
      <w:pPr>
        <w:pStyle w:val="BodyText"/>
      </w:pPr>
      <w:r w:rsidRPr="007423BF">
        <w:t>Mobilizarea CPSP trebuie avută în vedere numai la donatorii care îndeplinesc criteriile de eligibilitate normale, clinice și de laborator, pentru donarea de celule stem; o atenție deosebită trebuie acordată valorilor hematologice și prezenței bolilor infecțioase.</w:t>
      </w:r>
    </w:p>
    <w:p w14:paraId="5D15238D" w14:textId="77777777" w:rsidR="002D4DF8" w:rsidRPr="007423BF" w:rsidRDefault="002D4DF8" w:rsidP="007423BF">
      <w:pPr>
        <w:pStyle w:val="BodyText"/>
      </w:pPr>
    </w:p>
    <w:p w14:paraId="0F01B344" w14:textId="77777777" w:rsidR="002D4DF8" w:rsidRPr="007423BF" w:rsidRDefault="002446A0" w:rsidP="007423BF">
      <w:pPr>
        <w:pStyle w:val="BodyText"/>
      </w:pPr>
      <w:r w:rsidRPr="007423BF">
        <w:t xml:space="preserve">Nu s-au evaluat siguranța și eficacitatea filgrastim la donatorii sănătoși cu vârste </w:t>
      </w:r>
      <w:r w:rsidR="002132F0" w:rsidRPr="007423BF">
        <w:t>&lt; </w:t>
      </w:r>
      <w:r w:rsidRPr="007423BF">
        <w:t>16</w:t>
      </w:r>
      <w:r w:rsidR="00D161FA" w:rsidRPr="007423BF">
        <w:t> ani</w:t>
      </w:r>
      <w:r w:rsidRPr="007423BF">
        <w:t xml:space="preserve"> sau </w:t>
      </w:r>
      <w:r w:rsidR="00A1750B" w:rsidRPr="007423BF">
        <w:t>&gt; </w:t>
      </w:r>
      <w:r w:rsidRPr="007423BF">
        <w:t>60</w:t>
      </w:r>
      <w:r w:rsidR="00D161FA" w:rsidRPr="007423BF">
        <w:t> ani</w:t>
      </w:r>
      <w:r w:rsidRPr="007423BF">
        <w:t>.</w:t>
      </w:r>
    </w:p>
    <w:p w14:paraId="4F46DF6A" w14:textId="77777777" w:rsidR="002D4DF8" w:rsidRPr="007423BF" w:rsidRDefault="002D4DF8" w:rsidP="007423BF">
      <w:pPr>
        <w:pStyle w:val="BodyText"/>
      </w:pPr>
    </w:p>
    <w:p w14:paraId="6CF5C9AF" w14:textId="77777777" w:rsidR="002D4DF8" w:rsidRPr="007423BF" w:rsidRDefault="002446A0" w:rsidP="007423BF">
      <w:pPr>
        <w:pStyle w:val="BodyText"/>
      </w:pPr>
      <w:r w:rsidRPr="007423BF">
        <w:t>După administrarea de filgrastim și leucofereză s-a observat o trombocitopenie tranzitorie (trombocite</w:t>
      </w:r>
    </w:p>
    <w:p w14:paraId="2C473929" w14:textId="77777777" w:rsidR="002D4DF8" w:rsidRPr="007423BF" w:rsidRDefault="002132F0" w:rsidP="007423BF">
      <w:pPr>
        <w:pStyle w:val="BodyText"/>
      </w:pPr>
      <w:r w:rsidRPr="007423BF">
        <w:t>&lt; </w:t>
      </w:r>
      <w:r w:rsidR="002446A0" w:rsidRPr="007423BF">
        <w:t>100</w:t>
      </w:r>
      <w:r w:rsidR="00D91281">
        <w:t> </w:t>
      </w:r>
      <w:r w:rsidR="002446A0" w:rsidRPr="007423BF">
        <w:t>x</w:t>
      </w:r>
      <w:r w:rsidR="00D91281">
        <w:t> </w:t>
      </w:r>
      <w:r w:rsidR="002446A0" w:rsidRPr="007423BF">
        <w:t>10</w:t>
      </w:r>
      <w:r w:rsidR="002446A0" w:rsidRPr="007423BF">
        <w:rPr>
          <w:vertAlign w:val="superscript"/>
        </w:rPr>
        <w:t>9</w:t>
      </w:r>
      <w:r w:rsidR="002446A0" w:rsidRPr="007423BF">
        <w:t>/l) la 35</w:t>
      </w:r>
      <w:r w:rsidR="00A57963" w:rsidRPr="007423BF">
        <w:t>%</w:t>
      </w:r>
      <w:r w:rsidR="002446A0" w:rsidRPr="007423BF">
        <w:t xml:space="preserve"> dintre subiecții studiați. Dintre aceștia, în două cazuri s-a raportat un număr de</w:t>
      </w:r>
    </w:p>
    <w:p w14:paraId="436893AA" w14:textId="77777777" w:rsidR="002D4DF8" w:rsidRPr="007423BF" w:rsidRDefault="002446A0" w:rsidP="007423BF">
      <w:pPr>
        <w:pStyle w:val="BodyText"/>
      </w:pPr>
      <w:r w:rsidRPr="007423BF">
        <w:t xml:space="preserve">trombocite </w:t>
      </w:r>
      <w:r w:rsidR="002132F0" w:rsidRPr="007423BF">
        <w:t>&lt; </w:t>
      </w:r>
      <w:r w:rsidRPr="007423BF">
        <w:t>50</w:t>
      </w:r>
      <w:r w:rsidR="00D91281">
        <w:t> </w:t>
      </w:r>
      <w:r w:rsidRPr="007423BF">
        <w:t>x</w:t>
      </w:r>
      <w:r w:rsidR="00D91281">
        <w:t> </w:t>
      </w:r>
      <w:r w:rsidRPr="007423BF">
        <w:t>10</w:t>
      </w:r>
      <w:r w:rsidRPr="007423BF">
        <w:rPr>
          <w:vertAlign w:val="superscript"/>
        </w:rPr>
        <w:t>9</w:t>
      </w:r>
      <w:r w:rsidRPr="007423BF">
        <w:t>/l, atribuit procedurii de leucofereză.</w:t>
      </w:r>
    </w:p>
    <w:p w14:paraId="1DF5BC53" w14:textId="77777777" w:rsidR="002D4DF8" w:rsidRPr="007423BF" w:rsidRDefault="002D4DF8" w:rsidP="007423BF">
      <w:pPr>
        <w:pStyle w:val="BodyText"/>
      </w:pPr>
    </w:p>
    <w:p w14:paraId="77466E47" w14:textId="77777777" w:rsidR="002D4DF8" w:rsidRPr="007423BF" w:rsidRDefault="002446A0" w:rsidP="007423BF">
      <w:pPr>
        <w:pStyle w:val="BodyText"/>
      </w:pPr>
      <w:r w:rsidRPr="007423BF">
        <w:t xml:space="preserve">Dacă este necesară mai mult de o leucofereză, trebuie acordată o atenție deosebită donatorilor cu număr de trombocite </w:t>
      </w:r>
      <w:r w:rsidR="002132F0" w:rsidRPr="007423BF">
        <w:t>&lt; </w:t>
      </w:r>
      <w:r w:rsidRPr="007423BF">
        <w:t>100</w:t>
      </w:r>
      <w:r w:rsidR="00D91281">
        <w:t> </w:t>
      </w:r>
      <w:r w:rsidRPr="007423BF">
        <w:t>x</w:t>
      </w:r>
      <w:r w:rsidR="00D91281">
        <w:t> </w:t>
      </w:r>
      <w:r w:rsidRPr="007423BF">
        <w:t>10</w:t>
      </w:r>
      <w:r w:rsidRPr="007423BF">
        <w:rPr>
          <w:vertAlign w:val="superscript"/>
        </w:rPr>
        <w:t>9</w:t>
      </w:r>
      <w:r w:rsidRPr="007423BF">
        <w:t xml:space="preserve">/l înaintea efectuării leucoferezei; în general, afereza nu trebuie efectuată dacă numărul trombocitelor este </w:t>
      </w:r>
      <w:r w:rsidR="002132F0" w:rsidRPr="007423BF">
        <w:t>&lt; </w:t>
      </w:r>
      <w:r w:rsidRPr="007423BF">
        <w:t>75</w:t>
      </w:r>
      <w:r w:rsidR="00D91281">
        <w:t> </w:t>
      </w:r>
      <w:r w:rsidRPr="007423BF">
        <w:t>x</w:t>
      </w:r>
      <w:r w:rsidR="00D91281">
        <w:t> </w:t>
      </w:r>
      <w:r w:rsidRPr="007423BF">
        <w:t>10</w:t>
      </w:r>
      <w:r w:rsidRPr="007423BF">
        <w:rPr>
          <w:vertAlign w:val="superscript"/>
        </w:rPr>
        <w:t>9</w:t>
      </w:r>
      <w:r w:rsidRPr="007423BF">
        <w:t>/l.</w:t>
      </w:r>
    </w:p>
    <w:p w14:paraId="6401877C" w14:textId="77777777" w:rsidR="002D4DF8" w:rsidRPr="007423BF" w:rsidRDefault="002D4DF8" w:rsidP="007423BF">
      <w:pPr>
        <w:pStyle w:val="BodyText"/>
      </w:pPr>
    </w:p>
    <w:p w14:paraId="29B79D41" w14:textId="77777777" w:rsidR="002D4DF8" w:rsidRPr="007423BF" w:rsidRDefault="002446A0" w:rsidP="007423BF">
      <w:pPr>
        <w:pStyle w:val="BodyText"/>
      </w:pPr>
      <w:r w:rsidRPr="007423BF">
        <w:t>Leucofereza nu trebuie efectuată la donatorii cărora li s-a administrat tratament anticoagulant sau care suferă</w:t>
      </w:r>
      <w:r w:rsidR="005B20D0" w:rsidRPr="007423BF">
        <w:t xml:space="preserve"> </w:t>
      </w:r>
      <w:r w:rsidRPr="007423BF">
        <w:t>de anomalii cunoscute ale hemostazei.</w:t>
      </w:r>
    </w:p>
    <w:p w14:paraId="04188E19" w14:textId="77777777" w:rsidR="002D4DF8" w:rsidRPr="007423BF" w:rsidRDefault="002D4DF8" w:rsidP="007423BF">
      <w:pPr>
        <w:pStyle w:val="BodyText"/>
      </w:pPr>
    </w:p>
    <w:p w14:paraId="3D10137F" w14:textId="77777777" w:rsidR="002D4DF8" w:rsidRPr="007423BF" w:rsidRDefault="002446A0" w:rsidP="007423BF">
      <w:pPr>
        <w:pStyle w:val="BodyText"/>
      </w:pPr>
      <w:r w:rsidRPr="007423BF">
        <w:t>Donatorii cărora li se administrează G-CSF pentru mobilizarea CPSP trebuie monitorizați până când indicii</w:t>
      </w:r>
      <w:r w:rsidR="005B20D0" w:rsidRPr="007423BF">
        <w:t xml:space="preserve"> </w:t>
      </w:r>
      <w:r w:rsidRPr="007423BF">
        <w:t>hematologici revin la valori normale.</w:t>
      </w:r>
    </w:p>
    <w:p w14:paraId="2CC8D4BE" w14:textId="77777777" w:rsidR="002D4DF8" w:rsidRPr="007423BF" w:rsidRDefault="002D4DF8" w:rsidP="007423BF">
      <w:pPr>
        <w:pStyle w:val="BodyText"/>
      </w:pPr>
    </w:p>
    <w:p w14:paraId="2F963C30" w14:textId="77777777" w:rsidR="002D4DF8" w:rsidRPr="004E7503" w:rsidRDefault="002446A0" w:rsidP="007423BF">
      <w:pPr>
        <w:pStyle w:val="BodyText"/>
        <w:rPr>
          <w:i/>
          <w:iCs/>
        </w:rPr>
      </w:pPr>
      <w:r w:rsidRPr="004E7503">
        <w:rPr>
          <w:i/>
          <w:iCs/>
        </w:rPr>
        <w:t>Precauții speciale la primitorii de CPSP alogene mobilizate cu filgrastim</w:t>
      </w:r>
    </w:p>
    <w:p w14:paraId="318FDC00" w14:textId="77777777" w:rsidR="002D4DF8" w:rsidRPr="007423BF" w:rsidRDefault="002D4DF8" w:rsidP="007423BF">
      <w:pPr>
        <w:pStyle w:val="BodyText"/>
      </w:pPr>
    </w:p>
    <w:p w14:paraId="76F7A850" w14:textId="77777777" w:rsidR="002D4DF8" w:rsidRPr="007423BF" w:rsidRDefault="002446A0" w:rsidP="007423BF">
      <w:pPr>
        <w:pStyle w:val="BodyText"/>
      </w:pPr>
      <w:r w:rsidRPr="007423BF">
        <w:t>Datele actuale indică faptul că interacțiunile imunologice între grefele CSPS alogene și primitor pot fi asociate cu un risc crescut de boli acute și cronice BGcG, comparativ cu transplantul de măduvă osoasă.</w:t>
      </w:r>
    </w:p>
    <w:p w14:paraId="16010DBC" w14:textId="77777777" w:rsidR="002D4DF8" w:rsidRPr="007423BF" w:rsidRDefault="002D4DF8" w:rsidP="007423BF">
      <w:pPr>
        <w:pStyle w:val="BodyText"/>
      </w:pPr>
    </w:p>
    <w:p w14:paraId="4178A4C3" w14:textId="77777777" w:rsidR="002D4DF8" w:rsidRPr="007423BF" w:rsidRDefault="002446A0" w:rsidP="007423BF">
      <w:pPr>
        <w:pStyle w:val="BodyText"/>
      </w:pPr>
      <w:r w:rsidRPr="007423BF">
        <w:rPr>
          <w:u w:val="single"/>
        </w:rPr>
        <w:t>Precauții speciale la pacienții cu NCS</w:t>
      </w:r>
    </w:p>
    <w:p w14:paraId="4C55A0E9" w14:textId="77777777" w:rsidR="002D4DF8" w:rsidRPr="007423BF" w:rsidRDefault="002D4DF8" w:rsidP="007423BF">
      <w:pPr>
        <w:pStyle w:val="BodyText"/>
      </w:pPr>
    </w:p>
    <w:p w14:paraId="0C0ADCD8" w14:textId="77777777" w:rsidR="002D4DF8" w:rsidRPr="007423BF" w:rsidRDefault="002446A0" w:rsidP="007423BF">
      <w:pPr>
        <w:pStyle w:val="BodyText"/>
      </w:pPr>
      <w:r w:rsidRPr="007423BF">
        <w:t>Filgrastim nu trebuie administrat la pacienți cu neutropenie congenitală severă, care dezvoltă leucemie sau prezintă dovezi de evoluție leucemică.</w:t>
      </w:r>
    </w:p>
    <w:p w14:paraId="17C707EA" w14:textId="77777777" w:rsidR="002D4DF8" w:rsidRPr="007423BF" w:rsidRDefault="002D4DF8" w:rsidP="007423BF">
      <w:pPr>
        <w:pStyle w:val="BodyText"/>
      </w:pPr>
    </w:p>
    <w:p w14:paraId="49874D63" w14:textId="77777777" w:rsidR="002D4DF8" w:rsidRPr="007423BF" w:rsidRDefault="002446A0" w:rsidP="007423BF">
      <w:pPr>
        <w:rPr>
          <w:i/>
        </w:rPr>
      </w:pPr>
      <w:r w:rsidRPr="007423BF">
        <w:rPr>
          <w:i/>
        </w:rPr>
        <w:t>Numărul de celule sanguine</w:t>
      </w:r>
    </w:p>
    <w:p w14:paraId="66B09D56" w14:textId="77777777" w:rsidR="002D4DF8" w:rsidRPr="007423BF" w:rsidRDefault="002D4DF8" w:rsidP="007423BF">
      <w:pPr>
        <w:pStyle w:val="BodyText"/>
        <w:rPr>
          <w:i/>
        </w:rPr>
      </w:pPr>
    </w:p>
    <w:p w14:paraId="2090EC4C" w14:textId="77777777" w:rsidR="002D4DF8" w:rsidRPr="007423BF" w:rsidRDefault="002446A0" w:rsidP="007423BF">
      <w:pPr>
        <w:pStyle w:val="BodyText"/>
      </w:pPr>
      <w:r w:rsidRPr="007423BF">
        <w:t>Pot apărea și alte modificări ale celulelor sanguine, inclusiv anemie și creșteri tranzitorii ale celulelor</w:t>
      </w:r>
    </w:p>
    <w:p w14:paraId="72C5E357" w14:textId="77777777" w:rsidR="002D4DF8" w:rsidRPr="007423BF" w:rsidRDefault="002446A0" w:rsidP="007423BF">
      <w:pPr>
        <w:pStyle w:val="BodyText"/>
      </w:pPr>
      <w:r w:rsidRPr="007423BF">
        <w:t>progenitoare mieloide, care necesită monitorizarea atentă a numărului de celule.</w:t>
      </w:r>
    </w:p>
    <w:p w14:paraId="2CAF889A" w14:textId="77777777" w:rsidR="002D4DF8" w:rsidRPr="007423BF" w:rsidRDefault="002D4DF8" w:rsidP="007423BF">
      <w:pPr>
        <w:pStyle w:val="BodyText"/>
      </w:pPr>
    </w:p>
    <w:p w14:paraId="6518497F" w14:textId="77777777" w:rsidR="002D4DF8" w:rsidRPr="007423BF" w:rsidRDefault="002446A0" w:rsidP="007423BF">
      <w:pPr>
        <w:rPr>
          <w:i/>
        </w:rPr>
      </w:pPr>
      <w:r w:rsidRPr="007423BF">
        <w:rPr>
          <w:i/>
        </w:rPr>
        <w:t>Transformarea în leucemie sau sindrom mielodisplazic</w:t>
      </w:r>
    </w:p>
    <w:p w14:paraId="6FC866E6" w14:textId="77777777" w:rsidR="002D4DF8" w:rsidRPr="007423BF" w:rsidRDefault="002D4DF8" w:rsidP="007423BF">
      <w:pPr>
        <w:pStyle w:val="BodyText"/>
        <w:rPr>
          <w:i/>
        </w:rPr>
      </w:pPr>
    </w:p>
    <w:p w14:paraId="7620769E" w14:textId="77777777" w:rsidR="002D4DF8" w:rsidRDefault="002446A0" w:rsidP="007423BF">
      <w:pPr>
        <w:pStyle w:val="BodyText"/>
      </w:pPr>
      <w:r w:rsidRPr="007423BF">
        <w:t>Trebuie acordată o atenție deosebită în diagnosticarea NCS, pentru a le diferenția de alte tulburări hematopoietice, cum sunt anemia aplastică, mielodisplazia și leucemia mieloidă. Înaintea tratamentului trebuie efectuată o hemogramă completă cu formul</w:t>
      </w:r>
      <w:r w:rsidR="002132F0" w:rsidRPr="007423BF">
        <w:t>ă</w:t>
      </w:r>
      <w:r w:rsidRPr="007423BF">
        <w:t xml:space="preserve"> leucocitară și numărătoarea </w:t>
      </w:r>
      <w:r w:rsidRPr="007423BF">
        <w:lastRenderedPageBreak/>
        <w:t>trombocitelor și o evaluare a morfologiei măduvei osoase și a cariotipului.</w:t>
      </w:r>
    </w:p>
    <w:p w14:paraId="56738F59" w14:textId="77777777" w:rsidR="00D63386" w:rsidRPr="007423BF" w:rsidRDefault="00D63386" w:rsidP="007423BF">
      <w:pPr>
        <w:pStyle w:val="BodyText"/>
      </w:pPr>
    </w:p>
    <w:p w14:paraId="2A4F1E3A" w14:textId="77777777" w:rsidR="002D4DF8" w:rsidRPr="007423BF" w:rsidRDefault="002446A0" w:rsidP="007423BF">
      <w:pPr>
        <w:pStyle w:val="BodyText"/>
      </w:pPr>
      <w:r w:rsidRPr="007423BF">
        <w:t>În studiile clinice, s-a observat o frecvență mică (aproximativ 3</w:t>
      </w:r>
      <w:r w:rsidR="00A57963" w:rsidRPr="007423BF">
        <w:t>%</w:t>
      </w:r>
      <w:r w:rsidRPr="007423BF">
        <w:t>) a sindroamelor mielodisplazice (SMD) sau a leucemiei la pacienți cu NCS, cărora li s-a administrat filgrastim. Această observație s-a făcut numai la pacienții cu neutropenie congenitală. SMD și leucemia sunt complicații naturale ale bolii și nu există o corelație sigură cu terapia cu filgrastim. Un subgrup de aproximativ 12</w:t>
      </w:r>
      <w:r w:rsidR="00A57963" w:rsidRPr="007423BF">
        <w:t>%</w:t>
      </w:r>
      <w:r w:rsidRPr="007423BF">
        <w:t xml:space="preserve"> dintre pacienții cărora li s-au efectuat evaluări citogenetice normale la momentul inițial a prezentat ulterior, la evaluările repetate, de rutină anomalii, inclusiv monosomia 7. În prezent, nu se cunoaște cu exactitate dacă tratamentul pe termen lung la pacienții cu NCS predispune acești pacienți la anomalii citogenetice, SMD sau transformare leucemică. Se recomandă efectuarea la pacienți a unor examinări morfologice și citogenetice ale măduvei osoase, la intervale regulate de timp (la intervale de aproximativ 12</w:t>
      </w:r>
      <w:r w:rsidR="00BC3482" w:rsidRPr="007423BF">
        <w:t> luni</w:t>
      </w:r>
      <w:r w:rsidRPr="007423BF">
        <w:t>).</w:t>
      </w:r>
    </w:p>
    <w:p w14:paraId="38476931" w14:textId="77777777" w:rsidR="002D4DF8" w:rsidRPr="007423BF" w:rsidRDefault="002D4DF8" w:rsidP="007423BF">
      <w:pPr>
        <w:pStyle w:val="BodyText"/>
      </w:pPr>
    </w:p>
    <w:p w14:paraId="269B59A4" w14:textId="77777777" w:rsidR="00CA7974" w:rsidRDefault="002446A0" w:rsidP="00CA7974">
      <w:r w:rsidRPr="007423BF">
        <w:rPr>
          <w:i/>
        </w:rPr>
        <w:t>Alte precauții speciale</w:t>
      </w:r>
    </w:p>
    <w:p w14:paraId="30CA9E14" w14:textId="77777777" w:rsidR="00CA7974" w:rsidRDefault="00CA7974" w:rsidP="007423BF">
      <w:pPr>
        <w:pStyle w:val="BodyText"/>
      </w:pPr>
    </w:p>
    <w:p w14:paraId="681F3344" w14:textId="77777777" w:rsidR="002D4DF8" w:rsidRPr="007423BF" w:rsidRDefault="002446A0" w:rsidP="007423BF">
      <w:pPr>
        <w:pStyle w:val="BodyText"/>
      </w:pPr>
      <w:r w:rsidRPr="007423BF">
        <w:t>Trebuie excluse cauzele de neutropenie tranzitorie, cum sunt infecțiile virale.</w:t>
      </w:r>
    </w:p>
    <w:p w14:paraId="0FFE94EB" w14:textId="77777777" w:rsidR="002D4DF8" w:rsidRPr="007423BF" w:rsidRDefault="002D4DF8" w:rsidP="007423BF">
      <w:pPr>
        <w:pStyle w:val="BodyText"/>
      </w:pPr>
    </w:p>
    <w:p w14:paraId="34A3AD59" w14:textId="77777777" w:rsidR="002D4DF8" w:rsidRPr="007423BF" w:rsidRDefault="002446A0" w:rsidP="007423BF">
      <w:pPr>
        <w:pStyle w:val="BodyText"/>
      </w:pPr>
      <w:r w:rsidRPr="007423BF">
        <w:t xml:space="preserve">Hematuria a fost frecventă și proteinuria a apărut la un număr mic de pacienți. Pentru a monitoriza aceste evenimente trebuie efectuate analize periodice ale </w:t>
      </w:r>
      <w:r w:rsidR="00143301" w:rsidRPr="007423BF">
        <w:t>urinei</w:t>
      </w:r>
      <w:r w:rsidRPr="007423BF">
        <w:t>.</w:t>
      </w:r>
    </w:p>
    <w:p w14:paraId="063E0F18" w14:textId="77777777" w:rsidR="002D4DF8" w:rsidRPr="007423BF" w:rsidRDefault="002D4DF8" w:rsidP="007423BF">
      <w:pPr>
        <w:pStyle w:val="BodyText"/>
      </w:pPr>
    </w:p>
    <w:p w14:paraId="15D5C471" w14:textId="77777777" w:rsidR="002D4DF8" w:rsidRPr="007423BF" w:rsidRDefault="002446A0" w:rsidP="007423BF">
      <w:pPr>
        <w:pStyle w:val="BodyText"/>
      </w:pPr>
      <w:r w:rsidRPr="007423BF">
        <w:t>Siguranța și eficacitatea la nou-născuți și la pacienții cu neutropenie autoimună nu au fost stabilite.</w:t>
      </w:r>
    </w:p>
    <w:p w14:paraId="44DDE9C8" w14:textId="77777777" w:rsidR="002D4DF8" w:rsidRPr="007423BF" w:rsidRDefault="002D4DF8" w:rsidP="007423BF">
      <w:pPr>
        <w:pStyle w:val="BodyText"/>
      </w:pPr>
    </w:p>
    <w:p w14:paraId="105E897B" w14:textId="77777777" w:rsidR="002D4DF8" w:rsidRPr="007423BF" w:rsidRDefault="002446A0" w:rsidP="007423BF">
      <w:pPr>
        <w:pStyle w:val="BodyText"/>
      </w:pPr>
      <w:r w:rsidRPr="007423BF">
        <w:rPr>
          <w:u w:val="single"/>
        </w:rPr>
        <w:t>Precauții speciale la pacienții infectați cu HIV</w:t>
      </w:r>
    </w:p>
    <w:p w14:paraId="15CCF5C6" w14:textId="77777777" w:rsidR="002D4DF8" w:rsidRPr="007423BF" w:rsidRDefault="002D4DF8" w:rsidP="007423BF">
      <w:pPr>
        <w:pStyle w:val="BodyText"/>
      </w:pPr>
    </w:p>
    <w:p w14:paraId="72FD6858" w14:textId="77777777" w:rsidR="002D4DF8" w:rsidRPr="007423BF" w:rsidRDefault="002446A0" w:rsidP="007423BF">
      <w:pPr>
        <w:rPr>
          <w:i/>
        </w:rPr>
      </w:pPr>
      <w:r w:rsidRPr="007423BF">
        <w:rPr>
          <w:i/>
        </w:rPr>
        <w:t>Numărul de celule sanguine</w:t>
      </w:r>
      <w:r w:rsidR="002132F0" w:rsidRPr="007423BF">
        <w:rPr>
          <w:i/>
        </w:rPr>
        <w:t xml:space="preserve"> </w:t>
      </w:r>
    </w:p>
    <w:p w14:paraId="7E98F9BE" w14:textId="77777777" w:rsidR="002D4DF8" w:rsidRPr="007423BF" w:rsidRDefault="002D4DF8" w:rsidP="007423BF">
      <w:pPr>
        <w:pStyle w:val="BodyText"/>
        <w:rPr>
          <w:i/>
        </w:rPr>
      </w:pPr>
    </w:p>
    <w:p w14:paraId="4DB1DEF1" w14:textId="77777777" w:rsidR="002D4DF8" w:rsidRPr="007423BF" w:rsidRDefault="005B20D0" w:rsidP="007423BF">
      <w:r w:rsidRPr="007423BF">
        <w:t>Numărul absolut de neutrofile (NAN) trebuie monitorizat cu atenție, în special în timpul primelor</w:t>
      </w:r>
      <w:r w:rsidR="000D3282" w:rsidRPr="007423BF">
        <w:t> săptămâni</w:t>
      </w:r>
      <w:r w:rsidRPr="007423BF">
        <w:t xml:space="preserve"> de terapie cu filgrastim. Unii pacienți pot răspunde foarte rapid și printr-o creștere considerabilă a numărului de neutrofile, în urma administrării dozei inițiale de filgrastim. Se recomandă ca NAN să fie determinat zilnic, în primele 2-3</w:t>
      </w:r>
      <w:r w:rsidR="00A57963" w:rsidRPr="007423BF">
        <w:t> zile</w:t>
      </w:r>
      <w:r w:rsidRPr="007423BF">
        <w:t xml:space="preserve"> de administrare a filgrastim. Ulterior, se recomandă ca NAN să fie determinat cel puțin de două ori pe săptămână, în primele două</w:t>
      </w:r>
      <w:r w:rsidR="000D3282" w:rsidRPr="007423BF">
        <w:t> săptămâni</w:t>
      </w:r>
      <w:r w:rsidRPr="007423BF">
        <w:t xml:space="preserve"> și apoi o dată pe săptămână sau o dată la două</w:t>
      </w:r>
      <w:r w:rsidR="000D3282" w:rsidRPr="007423BF">
        <w:t> săptămâni</w:t>
      </w:r>
      <w:r w:rsidRPr="007423BF">
        <w:t xml:space="preserve"> în timpul terapiei de întreținere. În timpul administrării la intervale de două</w:t>
      </w:r>
      <w:r w:rsidR="00A57963" w:rsidRPr="007423BF">
        <w:t> zile</w:t>
      </w:r>
      <w:r w:rsidRPr="007423BF">
        <w:t xml:space="preserve"> de doze de 30</w:t>
      </w:r>
      <w:r w:rsidR="00A57963" w:rsidRPr="007423BF">
        <w:t> MU</w:t>
      </w:r>
      <w:r w:rsidRPr="007423BF">
        <w:t>/zi (300</w:t>
      </w:r>
      <w:r w:rsidR="00A57963" w:rsidRPr="007423BF">
        <w:t> μg</w:t>
      </w:r>
      <w:r w:rsidRPr="007423BF">
        <w:t>/zi) de filgrastim, pot apărea fluctuații mari ale numărului absolut de neutrofile (NAN) al pacientului în timp. Pentru a determina valoarea minimă a NAN sau a valorii minime a NAN la care nu apar reacții adverse pentru un pacient, se recomandă ca probele de sânge pentru determinarea NAN să fie recoltate imediat înaintea oricărei administrări programate de filgrastim.</w:t>
      </w:r>
    </w:p>
    <w:p w14:paraId="3BC29333" w14:textId="77777777" w:rsidR="002D4DF8" w:rsidRPr="007423BF" w:rsidRDefault="002D4DF8" w:rsidP="00FB7DF7">
      <w:pPr>
        <w:spacing w:line="220" w:lineRule="exact"/>
      </w:pPr>
    </w:p>
    <w:p w14:paraId="3295E897" w14:textId="77777777" w:rsidR="002D4DF8" w:rsidRPr="007423BF" w:rsidRDefault="002446A0" w:rsidP="007423BF">
      <w:pPr>
        <w:rPr>
          <w:i/>
        </w:rPr>
      </w:pPr>
      <w:r w:rsidRPr="007423BF">
        <w:rPr>
          <w:i/>
        </w:rPr>
        <w:t>Riscul asociat cu dozele crescute de medicamente mielosupresive</w:t>
      </w:r>
    </w:p>
    <w:p w14:paraId="3C08B343" w14:textId="77777777" w:rsidR="002D4DF8" w:rsidRPr="007423BF" w:rsidRDefault="002D4DF8" w:rsidP="00FB7DF7">
      <w:pPr>
        <w:spacing w:line="220" w:lineRule="exact"/>
        <w:rPr>
          <w:i/>
        </w:rPr>
      </w:pPr>
    </w:p>
    <w:p w14:paraId="34D1D2FA" w14:textId="77777777" w:rsidR="002D4DF8" w:rsidRPr="007423BF" w:rsidRDefault="002446A0" w:rsidP="007423BF">
      <w:pPr>
        <w:pStyle w:val="BodyText"/>
      </w:pPr>
      <w:r w:rsidRPr="007423BF">
        <w:t>Monoterapia cu filgrastim nu exclude trombocitopenia și anemia determinate de medicamentele mielosupresive. Ca rezultat al posibilității administrării unor doze mai mari sau a unui număr mai mare din aceste medicamente în timpul terapiei cu filgrastim, pacientul poate fi expus unui risc mai mare de apariție a trombocitopeniei și anemiei. Se recomandă monitorizarea periodică a numărului de celule sanguine (vezi mai sus).</w:t>
      </w:r>
    </w:p>
    <w:p w14:paraId="70979F27" w14:textId="77777777" w:rsidR="002132F0" w:rsidRPr="00FB7DF7" w:rsidRDefault="002132F0" w:rsidP="00FB7DF7">
      <w:pPr>
        <w:spacing w:line="220" w:lineRule="exact"/>
      </w:pPr>
    </w:p>
    <w:p w14:paraId="03C18F50" w14:textId="77777777" w:rsidR="002D4DF8" w:rsidRPr="007423BF" w:rsidRDefault="002446A0" w:rsidP="007423BF">
      <w:pPr>
        <w:rPr>
          <w:i/>
        </w:rPr>
      </w:pPr>
      <w:r w:rsidRPr="007423BF">
        <w:rPr>
          <w:i/>
        </w:rPr>
        <w:t>Infecții și afecțiuni maligne care provoacă mielosupresie</w:t>
      </w:r>
    </w:p>
    <w:p w14:paraId="33A39228" w14:textId="77777777" w:rsidR="002D4DF8" w:rsidRPr="00FB7DF7" w:rsidRDefault="002D4DF8" w:rsidP="00FB7DF7">
      <w:pPr>
        <w:spacing w:line="220" w:lineRule="exact"/>
      </w:pPr>
    </w:p>
    <w:p w14:paraId="252AD4CF" w14:textId="77777777" w:rsidR="002D4DF8" w:rsidRPr="007423BF" w:rsidRDefault="002446A0" w:rsidP="007423BF">
      <w:pPr>
        <w:pStyle w:val="BodyText"/>
      </w:pPr>
      <w:r w:rsidRPr="007423BF">
        <w:t xml:space="preserve">Neutropenia poate fi determinată de infecții oportuniste ale măduvei osoase, cum sunt cele determinate de complexul </w:t>
      </w:r>
      <w:r w:rsidRPr="007423BF">
        <w:rPr>
          <w:i/>
          <w:iCs/>
        </w:rPr>
        <w:t>Mycobacterium avium</w:t>
      </w:r>
      <w:r w:rsidRPr="007423BF">
        <w:t xml:space="preserve"> sau afecțiuni maligne cum sunt limfoamele. La pacienții cu infecții sau afecțiuni maligne ale măduvei osoase, trebuie luată în considerare terapia adecvată pentru tratamentul afecțiunii subiacente, pe lângă administrarea de filgrastim pentru tratamentul neutropeniei.</w:t>
      </w:r>
    </w:p>
    <w:p w14:paraId="7732DF97" w14:textId="77777777" w:rsidR="002D4DF8" w:rsidRPr="007423BF" w:rsidRDefault="002446A0" w:rsidP="007423BF">
      <w:pPr>
        <w:pStyle w:val="BodyText"/>
      </w:pPr>
      <w:r w:rsidRPr="007423BF">
        <w:t>Nu s-au stabilit efectele filgrastim în neutropenia determinată de infecțiile sau afecțiunile maligne ale</w:t>
      </w:r>
      <w:r w:rsidR="002132F0" w:rsidRPr="007423BF">
        <w:t xml:space="preserve"> măduvei osoase.</w:t>
      </w:r>
    </w:p>
    <w:p w14:paraId="75B88E40" w14:textId="77777777" w:rsidR="002D4DF8" w:rsidRPr="007423BF" w:rsidRDefault="002D4DF8" w:rsidP="00FB7DF7">
      <w:pPr>
        <w:spacing w:line="220" w:lineRule="exact"/>
      </w:pPr>
    </w:p>
    <w:p w14:paraId="44362AC1" w14:textId="77777777" w:rsidR="00032B69" w:rsidRPr="007423BF" w:rsidRDefault="00032B69" w:rsidP="007423BF">
      <w:pPr>
        <w:rPr>
          <w:u w:val="single"/>
        </w:rPr>
      </w:pPr>
      <w:r w:rsidRPr="007423BF">
        <w:rPr>
          <w:u w:val="single"/>
        </w:rPr>
        <w:t>Excipienți</w:t>
      </w:r>
    </w:p>
    <w:p w14:paraId="6D13118A" w14:textId="77777777" w:rsidR="00032B69" w:rsidRPr="007423BF" w:rsidRDefault="00032B69" w:rsidP="00FB7DF7">
      <w:pPr>
        <w:spacing w:line="220" w:lineRule="exact"/>
      </w:pPr>
    </w:p>
    <w:p w14:paraId="0F94DCC3" w14:textId="77777777" w:rsidR="00032B69" w:rsidRDefault="00032B69" w:rsidP="007423BF">
      <w:pPr>
        <w:rPr>
          <w:i/>
        </w:rPr>
      </w:pPr>
      <w:r w:rsidRPr="007423BF">
        <w:rPr>
          <w:i/>
        </w:rPr>
        <w:t>Sorbitol</w:t>
      </w:r>
      <w:r w:rsidR="003D6311">
        <w:rPr>
          <w:i/>
        </w:rPr>
        <w:t xml:space="preserve"> (E420)</w:t>
      </w:r>
    </w:p>
    <w:p w14:paraId="5CE5E19B" w14:textId="77777777" w:rsidR="003D6311" w:rsidRPr="007423BF" w:rsidRDefault="003D6311" w:rsidP="007423BF">
      <w:pPr>
        <w:rPr>
          <w:i/>
        </w:rPr>
      </w:pPr>
    </w:p>
    <w:p w14:paraId="7A0CDD0F" w14:textId="77777777" w:rsidR="00CA7974" w:rsidRDefault="00032B69" w:rsidP="007423BF">
      <w:r w:rsidRPr="007423BF">
        <w:t>Zefylti conține sorbitol (E420). Pacienții cu intoleranță ereditară la fructoză nu trebuie să utilizeze acest medicament decât dacă este imperios necesar.</w:t>
      </w:r>
    </w:p>
    <w:p w14:paraId="5A897BEA" w14:textId="77777777" w:rsidR="00032B69" w:rsidRPr="007423BF" w:rsidRDefault="00032B69" w:rsidP="007423BF">
      <w:r w:rsidRPr="007423BF">
        <w:t>Sugarii și copii (cu vârsta sub 2</w:t>
      </w:r>
      <w:r w:rsidR="00D161FA" w:rsidRPr="007423BF">
        <w:t> ani</w:t>
      </w:r>
      <w:r w:rsidRPr="007423BF">
        <w:t xml:space="preserve">) nu pot fi încă diagnosticați cu intoleranță ereditară la fructoză. Medicamentele (conținând fructoză) administrate intravenos pot pune în pericol viața și </w:t>
      </w:r>
      <w:r w:rsidR="002A2EFB" w:rsidRPr="007423BF">
        <w:t>trebuie contraindicate</w:t>
      </w:r>
      <w:r w:rsidRPr="007423BF">
        <w:t xml:space="preserve"> la această populație, cu excepția cazului în care este imperios necesar clinic și nu sunt disponibile alte alternative.</w:t>
      </w:r>
    </w:p>
    <w:p w14:paraId="67639666" w14:textId="77777777" w:rsidR="00032B69" w:rsidRPr="007423BF" w:rsidRDefault="00032B69" w:rsidP="007423BF"/>
    <w:p w14:paraId="728DB173" w14:textId="77777777" w:rsidR="00032B69" w:rsidRPr="007423BF" w:rsidRDefault="00032B69" w:rsidP="007423BF">
      <w:r w:rsidRPr="007423BF">
        <w:t>O anamneză detaliată privind simptomele de intoleranță ereditară la fructoză trebuie efectuată fiecărui pacient înainte de a</w:t>
      </w:r>
      <w:r w:rsidR="002A2EFB" w:rsidRPr="007423BF">
        <w:t xml:space="preserve">dministrarea </w:t>
      </w:r>
      <w:r w:rsidRPr="007423BF">
        <w:t>acest</w:t>
      </w:r>
      <w:r w:rsidR="002A2EFB" w:rsidRPr="007423BF">
        <w:t>ui</w:t>
      </w:r>
      <w:r w:rsidRPr="007423BF">
        <w:t xml:space="preserve"> medicament.</w:t>
      </w:r>
    </w:p>
    <w:p w14:paraId="40DD8648" w14:textId="77777777" w:rsidR="00032B69" w:rsidRPr="007423BF" w:rsidRDefault="00032B69" w:rsidP="007423BF"/>
    <w:p w14:paraId="0D755B97" w14:textId="77777777" w:rsidR="00011474" w:rsidRPr="00CA2C9A" w:rsidRDefault="00011474" w:rsidP="00011474">
      <w:pPr>
        <w:keepNext/>
        <w:rPr>
          <w:i/>
          <w:iCs/>
        </w:rPr>
      </w:pPr>
      <w:r>
        <w:rPr>
          <w:i/>
          <w:iCs/>
        </w:rPr>
        <w:t>Sodiu</w:t>
      </w:r>
    </w:p>
    <w:p w14:paraId="6A4764C1" w14:textId="77777777" w:rsidR="00011474" w:rsidRDefault="00011474" w:rsidP="00011474">
      <w:pPr>
        <w:keepNext/>
      </w:pPr>
    </w:p>
    <w:p w14:paraId="4FF12318" w14:textId="77777777" w:rsidR="00011474" w:rsidRPr="00CA2C9A" w:rsidRDefault="00011474" w:rsidP="00011474">
      <w:r>
        <w:t>Acest medicament conține</w:t>
      </w:r>
      <w:r w:rsidRPr="009665C8">
        <w:t xml:space="preserve"> </w:t>
      </w:r>
      <w:r>
        <w:t>sodiu mai puțin de 1 mmol (23 mg) per fiecare seringă preumplută, adică practic „nu conține sodiu”.</w:t>
      </w:r>
    </w:p>
    <w:p w14:paraId="70DC2788" w14:textId="77777777" w:rsidR="00011474" w:rsidRPr="00CA2C9A" w:rsidRDefault="00011474" w:rsidP="00011474"/>
    <w:p w14:paraId="48E5881D" w14:textId="77777777" w:rsidR="00011474" w:rsidRPr="00CA2C9A" w:rsidRDefault="00011474" w:rsidP="00011474">
      <w:pPr>
        <w:keepNext/>
        <w:rPr>
          <w:i/>
          <w:iCs/>
        </w:rPr>
      </w:pPr>
      <w:r>
        <w:rPr>
          <w:i/>
          <w:iCs/>
        </w:rPr>
        <w:t>Polisorbat 80</w:t>
      </w:r>
      <w:r w:rsidRPr="00CA2C9A">
        <w:rPr>
          <w:i/>
          <w:iCs/>
        </w:rPr>
        <w:t xml:space="preserve"> (E433)</w:t>
      </w:r>
    </w:p>
    <w:p w14:paraId="28A3962E" w14:textId="77777777" w:rsidR="00011474" w:rsidRPr="00CA2C9A" w:rsidRDefault="00011474" w:rsidP="00011474">
      <w:pPr>
        <w:keepNext/>
      </w:pPr>
    </w:p>
    <w:p w14:paraId="26C52DCA" w14:textId="77777777" w:rsidR="00011474" w:rsidRDefault="00011474" w:rsidP="00011474">
      <w:r>
        <w:t>Acest medicament conține 0,02 mg de polisorbat 80 per fiecare seringă preumplută. Polisorbații pot determina reacții alergice.</w:t>
      </w:r>
    </w:p>
    <w:p w14:paraId="757A785E" w14:textId="77777777" w:rsidR="002D4DF8" w:rsidRPr="007423BF" w:rsidRDefault="002D4DF8" w:rsidP="007423BF">
      <w:pPr>
        <w:pStyle w:val="BodyText"/>
      </w:pPr>
    </w:p>
    <w:p w14:paraId="7668B41E" w14:textId="77777777" w:rsidR="002D4DF8" w:rsidRPr="007423BF" w:rsidRDefault="002446A0" w:rsidP="007423BF">
      <w:pPr>
        <w:pStyle w:val="Heading1"/>
        <w:numPr>
          <w:ilvl w:val="1"/>
          <w:numId w:val="21"/>
        </w:numPr>
        <w:ind w:left="567" w:hanging="567"/>
      </w:pPr>
      <w:r w:rsidRPr="007423BF">
        <w:t>Interacțiuni cu alte medicamente și alte forme de interacțiune</w:t>
      </w:r>
    </w:p>
    <w:p w14:paraId="29D2DA69" w14:textId="77777777" w:rsidR="002D4DF8" w:rsidRPr="007423BF" w:rsidRDefault="002D4DF8" w:rsidP="007423BF">
      <w:pPr>
        <w:pStyle w:val="BodyText"/>
        <w:rPr>
          <w:b/>
        </w:rPr>
      </w:pPr>
    </w:p>
    <w:p w14:paraId="1911BD32" w14:textId="77777777" w:rsidR="002D4DF8" w:rsidRPr="007423BF" w:rsidRDefault="002446A0" w:rsidP="007423BF">
      <w:pPr>
        <w:pStyle w:val="BodyText"/>
      </w:pPr>
      <w:r w:rsidRPr="007423BF">
        <w:t>Nu s-au stabilit pe deplin siguranța și eficacitatea administrării filgrastim în aceeași zi în care a fost efectuată chimioterapia citotoxică mielosupresivă. Având în vedere sensibilitatea celulelor mieloide aflate în diviziune rapidă la chimioterapia citotoxică mielosupresivă, utilizarea filgrastim nu este recomandată pe o perioadă de 24</w:t>
      </w:r>
      <w:r w:rsidR="00A57963" w:rsidRPr="007423BF">
        <w:t> ore</w:t>
      </w:r>
      <w:r w:rsidRPr="007423BF">
        <w:t xml:space="preserve"> înainte de și 24</w:t>
      </w:r>
      <w:r w:rsidR="00A57963" w:rsidRPr="007423BF">
        <w:t> ore</w:t>
      </w:r>
      <w:r w:rsidRPr="007423BF">
        <w:t xml:space="preserve"> după chimioterapie. Date preliminare de la un număr mic de pacienți tratați concomitent cu filgrastim și 5-</w:t>
      </w:r>
      <w:r w:rsidR="002A2EFB" w:rsidRPr="007423BF">
        <w:t>f</w:t>
      </w:r>
      <w:r w:rsidRPr="007423BF">
        <w:t>luorouracil indică faptul că gravitatea neutropeniei poate fi exacerbată.</w:t>
      </w:r>
    </w:p>
    <w:p w14:paraId="5893F2D7" w14:textId="77777777" w:rsidR="002D4DF8" w:rsidRPr="007423BF" w:rsidRDefault="002D4DF8" w:rsidP="007423BF">
      <w:pPr>
        <w:pStyle w:val="BodyText"/>
      </w:pPr>
    </w:p>
    <w:p w14:paraId="3ED80D7A" w14:textId="77777777" w:rsidR="002D4DF8" w:rsidRPr="007423BF" w:rsidRDefault="002446A0" w:rsidP="007423BF">
      <w:pPr>
        <w:pStyle w:val="BodyText"/>
      </w:pPr>
      <w:r w:rsidRPr="007423BF">
        <w:t>Interacțiunile posibile cu alți factori de creștere hematopoietici și citokine nu au fost încă investigate în studii</w:t>
      </w:r>
      <w:r w:rsidR="002A2EFB" w:rsidRPr="007423BF">
        <w:t xml:space="preserve"> clinice.</w:t>
      </w:r>
    </w:p>
    <w:p w14:paraId="0189E654" w14:textId="77777777" w:rsidR="002D4DF8" w:rsidRPr="007423BF" w:rsidRDefault="002D4DF8" w:rsidP="007423BF">
      <w:pPr>
        <w:pStyle w:val="BodyText"/>
      </w:pPr>
    </w:p>
    <w:p w14:paraId="2255D24D" w14:textId="77777777" w:rsidR="002D4DF8" w:rsidRPr="007423BF" w:rsidRDefault="002446A0" w:rsidP="007423BF">
      <w:pPr>
        <w:pStyle w:val="BodyText"/>
      </w:pPr>
      <w:r w:rsidRPr="007423BF">
        <w:t>Deoarece litiul ajută la eliberarea de neutrofile, este posibil să potențeze efectul filgrastim. Cu toate că această interacțiune nu a fost studiată în mod specific, nu există dovezi că o asemenea interacțiune ar fi dăunătoare.</w:t>
      </w:r>
    </w:p>
    <w:p w14:paraId="517186C6" w14:textId="77777777" w:rsidR="002D4DF8" w:rsidRPr="007423BF" w:rsidRDefault="002D4DF8" w:rsidP="007423BF">
      <w:pPr>
        <w:pStyle w:val="BodyText"/>
      </w:pPr>
    </w:p>
    <w:p w14:paraId="0B4C451E" w14:textId="77777777" w:rsidR="002D4DF8" w:rsidRPr="007423BF" w:rsidRDefault="002446A0" w:rsidP="007423BF">
      <w:pPr>
        <w:pStyle w:val="Heading1"/>
        <w:numPr>
          <w:ilvl w:val="1"/>
          <w:numId w:val="21"/>
        </w:numPr>
        <w:ind w:left="567" w:hanging="567"/>
      </w:pPr>
      <w:r w:rsidRPr="007423BF">
        <w:t>Fertilitatea, sarcina și alăptarea</w:t>
      </w:r>
    </w:p>
    <w:p w14:paraId="08045057" w14:textId="77777777" w:rsidR="002D4DF8" w:rsidRPr="007423BF" w:rsidRDefault="002D4DF8" w:rsidP="007423BF">
      <w:pPr>
        <w:pStyle w:val="BodyText"/>
        <w:rPr>
          <w:b/>
        </w:rPr>
      </w:pPr>
    </w:p>
    <w:p w14:paraId="288AD52D" w14:textId="77777777" w:rsidR="002D4DF8" w:rsidRPr="007423BF" w:rsidRDefault="002446A0" w:rsidP="007423BF">
      <w:pPr>
        <w:pStyle w:val="BodyText"/>
      </w:pPr>
      <w:r w:rsidRPr="007423BF">
        <w:rPr>
          <w:u w:val="single"/>
        </w:rPr>
        <w:t>Sarcina</w:t>
      </w:r>
      <w:r w:rsidR="002A2EFB" w:rsidRPr="007423BF">
        <w:rPr>
          <w:u w:val="single"/>
        </w:rPr>
        <w:br/>
      </w:r>
    </w:p>
    <w:p w14:paraId="7120E255" w14:textId="77777777" w:rsidR="002D4DF8" w:rsidRPr="007423BF" w:rsidRDefault="002446A0" w:rsidP="007423BF">
      <w:pPr>
        <w:pStyle w:val="BodyText"/>
      </w:pPr>
      <w:r w:rsidRPr="007423BF">
        <w:t>Datele privind utilizarea filgrastim la femeile gravide sunt inexistente sau limitate. Studiile la</w:t>
      </w:r>
      <w:r w:rsidR="00D161FA" w:rsidRPr="007423BF">
        <w:t> ani</w:t>
      </w:r>
      <w:r w:rsidRPr="007423BF">
        <w:t xml:space="preserve">male au evidențiat efecte toxice asupra funcției de reproducere. La iepure s-a observat o incidență crescută a pierderii embrionare, în cazul unei expuneri clinice ridicate și în prezența toxicității materne (vezi </w:t>
      </w:r>
      <w:r w:rsidR="00A57963" w:rsidRPr="007423BF">
        <w:t>pct. </w:t>
      </w:r>
      <w:r w:rsidRPr="007423BF">
        <w:t>5.3). Există raportări în literatura de specialitate care demonstrează că filgrastim traversează membrana placentară la femeile gravide.</w:t>
      </w:r>
    </w:p>
    <w:p w14:paraId="1597BF8F" w14:textId="77777777" w:rsidR="002D4DF8" w:rsidRPr="007423BF" w:rsidRDefault="002D4DF8" w:rsidP="007423BF">
      <w:pPr>
        <w:pStyle w:val="BodyText"/>
      </w:pPr>
    </w:p>
    <w:p w14:paraId="799C7AFB" w14:textId="77777777" w:rsidR="002D4DF8" w:rsidRPr="007423BF" w:rsidRDefault="002446A0" w:rsidP="007423BF">
      <w:pPr>
        <w:pStyle w:val="BodyText"/>
      </w:pPr>
      <w:r w:rsidRPr="007423BF">
        <w:t>Filgrastim nu este recomandat în timpul sarcinii.</w:t>
      </w:r>
    </w:p>
    <w:p w14:paraId="0326EB92" w14:textId="77777777" w:rsidR="00526D3B" w:rsidRPr="007423BF" w:rsidRDefault="00526D3B" w:rsidP="007423BF">
      <w:pPr>
        <w:pStyle w:val="BodyText"/>
        <w:rPr>
          <w:u w:val="single"/>
        </w:rPr>
      </w:pPr>
    </w:p>
    <w:p w14:paraId="0727E13C" w14:textId="77777777" w:rsidR="002D4DF8" w:rsidRPr="007423BF" w:rsidRDefault="002446A0" w:rsidP="007423BF">
      <w:pPr>
        <w:pStyle w:val="BodyText"/>
      </w:pPr>
      <w:r w:rsidRPr="007423BF">
        <w:rPr>
          <w:u w:val="single"/>
        </w:rPr>
        <w:t>Alăptarea</w:t>
      </w:r>
      <w:r w:rsidR="00526D3B" w:rsidRPr="007423BF">
        <w:rPr>
          <w:u w:val="single"/>
        </w:rPr>
        <w:br/>
      </w:r>
    </w:p>
    <w:p w14:paraId="1FF8802F" w14:textId="77777777" w:rsidR="002D4DF8" w:rsidRPr="007423BF" w:rsidRDefault="002446A0" w:rsidP="007423BF">
      <w:pPr>
        <w:pStyle w:val="BodyText"/>
      </w:pPr>
      <w:r w:rsidRPr="007423BF">
        <w:t>Nu se cunoaște dacă filgrastim/metaboliții acestuia se excretă în laptele uman. Nu se poate exclude un risc pentru nou-născuți/sugari. Trebuie luată decizia fie de a întrerupe alăptarea</w:t>
      </w:r>
      <w:r w:rsidR="00526D3B" w:rsidRPr="007423BF">
        <w:t>,</w:t>
      </w:r>
      <w:r w:rsidRPr="007423BF">
        <w:t xml:space="preserve"> fie de a întrerupe/de a se abține de la tratamentul cu filgrastim având în vedere beneficiul alăptării pentru copil și beneficiul tratamentului pentru femeie.</w:t>
      </w:r>
    </w:p>
    <w:p w14:paraId="1B5A5D30" w14:textId="77777777" w:rsidR="002D4DF8" w:rsidRPr="007423BF" w:rsidRDefault="002D4DF8" w:rsidP="007423BF">
      <w:pPr>
        <w:pStyle w:val="BodyText"/>
      </w:pPr>
    </w:p>
    <w:p w14:paraId="74B5C806" w14:textId="77777777" w:rsidR="00CA7974" w:rsidRDefault="002446A0" w:rsidP="007423BF">
      <w:pPr>
        <w:pStyle w:val="BodyText"/>
        <w:rPr>
          <w:u w:val="single"/>
        </w:rPr>
      </w:pPr>
      <w:r w:rsidRPr="007423BF">
        <w:rPr>
          <w:u w:val="single"/>
        </w:rPr>
        <w:t>Fertilitatea</w:t>
      </w:r>
    </w:p>
    <w:p w14:paraId="7CC77E9B" w14:textId="77777777" w:rsidR="002D4DF8" w:rsidRPr="007423BF" w:rsidRDefault="002D4DF8" w:rsidP="007423BF">
      <w:pPr>
        <w:pStyle w:val="BodyText"/>
      </w:pPr>
    </w:p>
    <w:p w14:paraId="0C51029D" w14:textId="77777777" w:rsidR="002D4DF8" w:rsidRPr="007423BF" w:rsidRDefault="002446A0" w:rsidP="007423BF">
      <w:pPr>
        <w:pStyle w:val="BodyText"/>
      </w:pPr>
      <w:r w:rsidRPr="007423BF">
        <w:t xml:space="preserve">Filgrastim nu a afectat performanțele de reproducere sau fertilitatea la masculii și femelele șobolan (vezi </w:t>
      </w:r>
      <w:r w:rsidR="00A57963" w:rsidRPr="007423BF">
        <w:t>pct. </w:t>
      </w:r>
      <w:r w:rsidRPr="007423BF">
        <w:t>5.3).</w:t>
      </w:r>
    </w:p>
    <w:p w14:paraId="1ADDEFB8" w14:textId="77777777" w:rsidR="002D4DF8" w:rsidRPr="007423BF" w:rsidRDefault="002D4DF8" w:rsidP="007423BF">
      <w:pPr>
        <w:pStyle w:val="BodyText"/>
      </w:pPr>
    </w:p>
    <w:p w14:paraId="4F421F8A" w14:textId="77777777" w:rsidR="002D4DF8" w:rsidRPr="007423BF" w:rsidRDefault="002446A0" w:rsidP="007423BF">
      <w:pPr>
        <w:pStyle w:val="Heading1"/>
        <w:numPr>
          <w:ilvl w:val="1"/>
          <w:numId w:val="21"/>
        </w:numPr>
        <w:ind w:left="567" w:hanging="567"/>
      </w:pPr>
      <w:r w:rsidRPr="007423BF">
        <w:t>Efecte asupra capacității de a conduce vehicule și de a folosi utilaje</w:t>
      </w:r>
    </w:p>
    <w:p w14:paraId="36C0C5BA" w14:textId="77777777" w:rsidR="002D4DF8" w:rsidRPr="007423BF" w:rsidRDefault="002D4DF8" w:rsidP="007423BF">
      <w:pPr>
        <w:pStyle w:val="BodyText"/>
        <w:rPr>
          <w:b/>
        </w:rPr>
      </w:pPr>
    </w:p>
    <w:p w14:paraId="1C6E4D2F" w14:textId="77777777" w:rsidR="002D4DF8" w:rsidRPr="007423BF" w:rsidRDefault="002446A0" w:rsidP="007423BF">
      <w:pPr>
        <w:pStyle w:val="BodyText"/>
      </w:pPr>
      <w:r w:rsidRPr="007423BF">
        <w:t>Filgrastim poate avea o influență mică asupra capacității de a conduce vehicule sau de a folosi utilaje. Poate</w:t>
      </w:r>
      <w:r w:rsidR="00F72463" w:rsidRPr="007423BF">
        <w:t xml:space="preserve"> apărea amețeală după administrarea de filgrastim (vezi </w:t>
      </w:r>
      <w:r w:rsidR="00A57963" w:rsidRPr="007423BF">
        <w:t>pct. </w:t>
      </w:r>
      <w:r w:rsidR="00F72463" w:rsidRPr="007423BF">
        <w:t>4.8).</w:t>
      </w:r>
    </w:p>
    <w:p w14:paraId="4E93CB08" w14:textId="77777777" w:rsidR="0091281C" w:rsidRPr="007423BF" w:rsidRDefault="0091281C" w:rsidP="007423BF">
      <w:pPr>
        <w:pStyle w:val="BodyText"/>
      </w:pPr>
    </w:p>
    <w:p w14:paraId="16E0CC46" w14:textId="77777777" w:rsidR="002D4DF8" w:rsidRPr="007423BF" w:rsidRDefault="002446A0" w:rsidP="007423BF">
      <w:pPr>
        <w:pStyle w:val="Heading1"/>
        <w:numPr>
          <w:ilvl w:val="1"/>
          <w:numId w:val="21"/>
        </w:numPr>
        <w:ind w:left="567" w:hanging="567"/>
      </w:pPr>
      <w:r w:rsidRPr="007423BF">
        <w:t>Reacții adverse</w:t>
      </w:r>
    </w:p>
    <w:p w14:paraId="49094F27" w14:textId="77777777" w:rsidR="002D4DF8" w:rsidRPr="007423BF" w:rsidRDefault="002D4DF8" w:rsidP="007423BF">
      <w:pPr>
        <w:pStyle w:val="BodyText"/>
        <w:rPr>
          <w:b/>
        </w:rPr>
      </w:pPr>
    </w:p>
    <w:p w14:paraId="052E6E14" w14:textId="77777777" w:rsidR="002D4DF8" w:rsidRPr="007423BF" w:rsidRDefault="002446A0" w:rsidP="00011474">
      <w:r w:rsidRPr="00011474">
        <w:rPr>
          <w:u w:val="single"/>
        </w:rPr>
        <w:t>Rezumatul profilului de siguranță</w:t>
      </w:r>
    </w:p>
    <w:p w14:paraId="61419FC0" w14:textId="77777777" w:rsidR="002D4DF8" w:rsidRPr="007423BF" w:rsidRDefault="002D4DF8" w:rsidP="007423BF">
      <w:pPr>
        <w:pStyle w:val="BodyText"/>
      </w:pPr>
    </w:p>
    <w:p w14:paraId="2D9A6237" w14:textId="77777777" w:rsidR="002D4DF8" w:rsidRPr="007423BF" w:rsidRDefault="002446A0" w:rsidP="007423BF">
      <w:pPr>
        <w:pStyle w:val="BodyText"/>
      </w:pPr>
      <w:r w:rsidRPr="007423BF">
        <w:t>Cele mai grave reacții adverse care pot apărea în timpul tratamentului cu filgrastim includ: reacție anafilactică, evenimente adverse pulmonare grave (inclusiv pneumonie interstițială și SDRA), sindromul de permeabilitate capilară, splenomegalie severă/ruptură splenică, transformarea în sindrom mielodisplazic sau leucemie la pacienții cu NCS, BGcG la pacienții care primesc transplant alogen de măduvă osoasă sau transplant de celule progenitoare din sângele periferic și crize siclemice la pacienții cu siclemie.</w:t>
      </w:r>
    </w:p>
    <w:p w14:paraId="16B6AD2D" w14:textId="77777777" w:rsidR="002D4DF8" w:rsidRPr="007423BF" w:rsidRDefault="002D4DF8" w:rsidP="007423BF">
      <w:pPr>
        <w:pStyle w:val="BodyText"/>
      </w:pPr>
    </w:p>
    <w:p w14:paraId="791E5EFA" w14:textId="77777777" w:rsidR="002D4DF8" w:rsidRPr="007423BF" w:rsidRDefault="002446A0" w:rsidP="007423BF">
      <w:pPr>
        <w:pStyle w:val="BodyText"/>
      </w:pPr>
      <w:r w:rsidRPr="007423BF">
        <w:t>Reacțiile adverse raportate cel mai frecvent sunt pirexia, durerea musculo-scheletică (care include durerea</w:t>
      </w:r>
      <w:r w:rsidR="00FC52B2" w:rsidRPr="007423BF">
        <w:t xml:space="preserve"> </w:t>
      </w:r>
      <w:r w:rsidRPr="007423BF">
        <w:t>osoasă, durerea de spate, artralgia, mialgia, durerea la extremități, durerea musculo-scheletică, durerea toracică musculo-scheletică, durerea cervicală), anemia, vărsăturile și greața. În studiile clinice la pacienți cu cancer durerea musculo-scheletică a fost ușoară sau moderată la 10</w:t>
      </w:r>
      <w:r w:rsidR="00A57963" w:rsidRPr="007423BF">
        <w:t>%</w:t>
      </w:r>
      <w:r w:rsidRPr="007423BF">
        <w:t xml:space="preserve"> dintre pacienți și severă la 3</w:t>
      </w:r>
      <w:r w:rsidR="00A57963" w:rsidRPr="007423BF">
        <w:t> %</w:t>
      </w:r>
      <w:r w:rsidRPr="007423BF">
        <w:t xml:space="preserve"> dintre pacienți.</w:t>
      </w:r>
    </w:p>
    <w:p w14:paraId="1D2E8F8A" w14:textId="77777777" w:rsidR="002D4DF8" w:rsidRPr="007423BF" w:rsidRDefault="002D4DF8" w:rsidP="007423BF">
      <w:pPr>
        <w:pStyle w:val="BodyText"/>
      </w:pPr>
    </w:p>
    <w:p w14:paraId="1E455835" w14:textId="77777777" w:rsidR="002D4DF8" w:rsidRPr="00011474" w:rsidRDefault="002446A0" w:rsidP="00011474">
      <w:pPr>
        <w:rPr>
          <w:u w:val="single"/>
        </w:rPr>
      </w:pPr>
      <w:r w:rsidRPr="00011474">
        <w:rPr>
          <w:u w:val="single"/>
        </w:rPr>
        <w:t>Lista reacțiilor adverse sub formă de tabel</w:t>
      </w:r>
    </w:p>
    <w:p w14:paraId="6555B022" w14:textId="77777777" w:rsidR="002D4DF8" w:rsidRPr="007423BF" w:rsidRDefault="002D4DF8" w:rsidP="007423BF">
      <w:pPr>
        <w:pStyle w:val="BodyText"/>
      </w:pPr>
    </w:p>
    <w:p w14:paraId="2353021D" w14:textId="77777777" w:rsidR="002D4DF8" w:rsidRPr="007423BF" w:rsidRDefault="002446A0" w:rsidP="007423BF">
      <w:pPr>
        <w:pStyle w:val="BodyText"/>
      </w:pPr>
      <w:r w:rsidRPr="007423BF">
        <w:t>Datele din tabelul de mai jos descriu reacțiile adverse raportate de la studiile clinice și prin raportare spontană. În cadrul fiecărei grupe de frecvență, reacțiile adverse sunt prezentate în ordinea descrescătoare a gravității.</w:t>
      </w:r>
    </w:p>
    <w:p w14:paraId="4284CC61" w14:textId="77777777" w:rsidR="00684425" w:rsidRPr="007423BF" w:rsidRDefault="00684425" w:rsidP="007423BF">
      <w:pPr>
        <w:pStyle w:val="BodyText"/>
      </w:pPr>
    </w:p>
    <w:p w14:paraId="7BA187C4" w14:textId="77777777" w:rsidR="00FB7DF7" w:rsidRPr="003D6311" w:rsidRDefault="00032B69" w:rsidP="000A3E38">
      <w:pPr>
        <w:pStyle w:val="BodyText"/>
        <w:rPr>
          <w:b/>
          <w:bCs/>
        </w:rPr>
      </w:pPr>
      <w:r w:rsidRPr="003D6311">
        <w:rPr>
          <w:b/>
          <w:bCs/>
        </w:rPr>
        <w:t xml:space="preserve">Tabelul 2: </w:t>
      </w:r>
      <w:r w:rsidR="00FB7DF7" w:rsidRPr="003D6311">
        <w:rPr>
          <w:b/>
          <w:bCs/>
        </w:rPr>
        <w:t xml:space="preserve"> </w:t>
      </w:r>
      <w:r w:rsidRPr="003D6311">
        <w:rPr>
          <w:b/>
          <w:bCs/>
        </w:rPr>
        <w:t>Lista reacțiilor adverse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19"/>
        <w:gridCol w:w="1582"/>
        <w:gridCol w:w="1548"/>
        <w:gridCol w:w="1856"/>
        <w:gridCol w:w="1959"/>
      </w:tblGrid>
      <w:tr w:rsidR="00684425" w:rsidRPr="000A3E38" w14:paraId="17B26E55" w14:textId="77777777" w:rsidTr="00DE1F50">
        <w:trPr>
          <w:cantSplit/>
          <w:trHeight w:val="175"/>
          <w:tblHeader/>
        </w:trPr>
        <w:tc>
          <w:tcPr>
            <w:tcW w:w="1173" w:type="pct"/>
            <w:vMerge w:val="restart"/>
            <w:tcBorders>
              <w:right w:val="single" w:sz="4" w:space="0" w:color="auto"/>
            </w:tcBorders>
          </w:tcPr>
          <w:p w14:paraId="7EE264EF" w14:textId="77777777" w:rsidR="00684425" w:rsidRPr="000A3E38" w:rsidRDefault="00684425" w:rsidP="00DE1F50">
            <w:pPr>
              <w:pStyle w:val="TableParagraph"/>
              <w:ind w:left="28" w:right="28"/>
              <w:rPr>
                <w:bCs/>
              </w:rPr>
            </w:pPr>
            <w:r w:rsidRPr="000A3E38">
              <w:rPr>
                <w:bCs/>
              </w:rPr>
              <w:t>Clasificare a MedDRA pe aparate, sisteme și organe</w:t>
            </w:r>
          </w:p>
        </w:tc>
        <w:tc>
          <w:tcPr>
            <w:tcW w:w="3827" w:type="pct"/>
            <w:gridSpan w:val="4"/>
            <w:tcBorders>
              <w:top w:val="single" w:sz="4" w:space="0" w:color="auto"/>
              <w:left w:val="single" w:sz="4" w:space="0" w:color="auto"/>
              <w:right w:val="single" w:sz="4" w:space="0" w:color="auto"/>
            </w:tcBorders>
          </w:tcPr>
          <w:p w14:paraId="4E47130B" w14:textId="77777777" w:rsidR="00684425" w:rsidRPr="000A3E38" w:rsidRDefault="00684425" w:rsidP="00DE1F50">
            <w:pPr>
              <w:pStyle w:val="TableParagraph"/>
              <w:ind w:left="28" w:right="28"/>
              <w:rPr>
                <w:bCs/>
              </w:rPr>
            </w:pPr>
            <w:r w:rsidRPr="000A3E38">
              <w:rPr>
                <w:bCs/>
              </w:rPr>
              <w:t>Reacții adverse</w:t>
            </w:r>
          </w:p>
        </w:tc>
      </w:tr>
      <w:tr w:rsidR="00DE1F50" w:rsidRPr="000A3E38" w14:paraId="60D77AB5" w14:textId="77777777" w:rsidTr="00DE1F50">
        <w:trPr>
          <w:cantSplit/>
          <w:trHeight w:val="505"/>
          <w:tblHeader/>
        </w:trPr>
        <w:tc>
          <w:tcPr>
            <w:tcW w:w="1173" w:type="pct"/>
            <w:vMerge/>
            <w:tcBorders>
              <w:top w:val="nil"/>
            </w:tcBorders>
          </w:tcPr>
          <w:p w14:paraId="333F647C" w14:textId="77777777" w:rsidR="002D4DF8" w:rsidRPr="000A3E38" w:rsidRDefault="002D4DF8" w:rsidP="00DE1F50">
            <w:pPr>
              <w:ind w:left="28" w:right="28"/>
              <w:rPr>
                <w:bCs/>
              </w:rPr>
            </w:pPr>
          </w:p>
        </w:tc>
        <w:tc>
          <w:tcPr>
            <w:tcW w:w="858" w:type="pct"/>
          </w:tcPr>
          <w:p w14:paraId="21FEA5F7" w14:textId="77777777" w:rsidR="002D4DF8" w:rsidRPr="000A3E38" w:rsidRDefault="002446A0" w:rsidP="00DE1F50">
            <w:pPr>
              <w:pStyle w:val="TableParagraph"/>
              <w:ind w:left="28" w:right="28"/>
              <w:rPr>
                <w:bCs/>
              </w:rPr>
            </w:pPr>
            <w:r w:rsidRPr="000A3E38">
              <w:rPr>
                <w:bCs/>
              </w:rPr>
              <w:t>Foarte frecvente</w:t>
            </w:r>
          </w:p>
          <w:p w14:paraId="4131C20F" w14:textId="77777777" w:rsidR="002D4DF8" w:rsidRPr="000A3E38" w:rsidRDefault="002446A0" w:rsidP="00DE1F50">
            <w:pPr>
              <w:pStyle w:val="TableParagraph"/>
              <w:ind w:left="28" w:right="28"/>
              <w:rPr>
                <w:bCs/>
              </w:rPr>
            </w:pPr>
            <w:r w:rsidRPr="000A3E38">
              <w:rPr>
                <w:bCs/>
              </w:rPr>
              <w:t>(≥</w:t>
            </w:r>
            <w:r w:rsidR="00AA066C">
              <w:rPr>
                <w:bCs/>
              </w:rPr>
              <w:t> </w:t>
            </w:r>
            <w:r w:rsidRPr="000A3E38">
              <w:rPr>
                <w:bCs/>
              </w:rPr>
              <w:t>1/10)</w:t>
            </w:r>
          </w:p>
        </w:tc>
        <w:tc>
          <w:tcPr>
            <w:tcW w:w="858" w:type="pct"/>
          </w:tcPr>
          <w:p w14:paraId="2CEE7E4F" w14:textId="77777777" w:rsidR="002D4DF8" w:rsidRPr="000A3E38" w:rsidRDefault="002446A0" w:rsidP="00DE1F50">
            <w:pPr>
              <w:pStyle w:val="TableParagraph"/>
              <w:ind w:left="28" w:right="28"/>
              <w:rPr>
                <w:bCs/>
              </w:rPr>
            </w:pPr>
            <w:r w:rsidRPr="000A3E38">
              <w:rPr>
                <w:bCs/>
              </w:rPr>
              <w:t>Frecvente</w:t>
            </w:r>
          </w:p>
          <w:p w14:paraId="547073C4" w14:textId="77777777" w:rsidR="002D4DF8" w:rsidRPr="000A3E38" w:rsidRDefault="002446A0" w:rsidP="00DE1F50">
            <w:pPr>
              <w:pStyle w:val="TableParagraph"/>
              <w:ind w:left="28" w:right="28"/>
              <w:rPr>
                <w:bCs/>
              </w:rPr>
            </w:pPr>
            <w:r w:rsidRPr="000A3E38">
              <w:rPr>
                <w:bCs/>
              </w:rPr>
              <w:t>(≥</w:t>
            </w:r>
            <w:r w:rsidR="00AA066C">
              <w:rPr>
                <w:bCs/>
              </w:rPr>
              <w:t> </w:t>
            </w:r>
            <w:r w:rsidRPr="000A3E38">
              <w:rPr>
                <w:bCs/>
              </w:rPr>
              <w:t>1/100 și</w:t>
            </w:r>
            <w:r w:rsidR="00DE1F50" w:rsidRPr="000A3E38">
              <w:rPr>
                <w:bCs/>
              </w:rPr>
              <w:t xml:space="preserve"> </w:t>
            </w:r>
            <w:r w:rsidR="002132F0" w:rsidRPr="000A3E38">
              <w:rPr>
                <w:bCs/>
              </w:rPr>
              <w:t>&lt; </w:t>
            </w:r>
            <w:r w:rsidRPr="000A3E38">
              <w:rPr>
                <w:bCs/>
              </w:rPr>
              <w:t>1/10)</w:t>
            </w:r>
          </w:p>
        </w:tc>
        <w:tc>
          <w:tcPr>
            <w:tcW w:w="1027" w:type="pct"/>
          </w:tcPr>
          <w:p w14:paraId="79160296" w14:textId="77777777" w:rsidR="002D4DF8" w:rsidRPr="000A3E38" w:rsidRDefault="002446A0" w:rsidP="00DE1F50">
            <w:pPr>
              <w:pStyle w:val="TableParagraph"/>
              <w:ind w:left="28" w:right="28"/>
              <w:rPr>
                <w:bCs/>
              </w:rPr>
            </w:pPr>
            <w:r w:rsidRPr="000A3E38">
              <w:rPr>
                <w:bCs/>
              </w:rPr>
              <w:t>Mai puțin frecvente</w:t>
            </w:r>
            <w:r w:rsidR="00DE1F50" w:rsidRPr="000A3E38">
              <w:rPr>
                <w:bCs/>
              </w:rPr>
              <w:t xml:space="preserve"> </w:t>
            </w:r>
            <w:r w:rsidRPr="000A3E38">
              <w:rPr>
                <w:bCs/>
              </w:rPr>
              <w:t>(≥</w:t>
            </w:r>
            <w:r w:rsidR="00AA066C">
              <w:rPr>
                <w:bCs/>
              </w:rPr>
              <w:t> </w:t>
            </w:r>
            <w:r w:rsidRPr="000A3E38">
              <w:rPr>
                <w:bCs/>
              </w:rPr>
              <w:t>1/1</w:t>
            </w:r>
            <w:r w:rsidR="00684425" w:rsidRPr="000A3E38">
              <w:rPr>
                <w:bCs/>
              </w:rPr>
              <w:t> </w:t>
            </w:r>
            <w:r w:rsidRPr="000A3E38">
              <w:rPr>
                <w:bCs/>
              </w:rPr>
              <w:t>000 și</w:t>
            </w:r>
            <w:r w:rsidR="00DE1F50" w:rsidRPr="000A3E38">
              <w:rPr>
                <w:bCs/>
              </w:rPr>
              <w:t xml:space="preserve"> </w:t>
            </w:r>
            <w:r w:rsidR="002132F0" w:rsidRPr="000A3E38">
              <w:rPr>
                <w:bCs/>
              </w:rPr>
              <w:t>&lt; </w:t>
            </w:r>
            <w:r w:rsidRPr="000A3E38">
              <w:rPr>
                <w:bCs/>
              </w:rPr>
              <w:t>1/100)</w:t>
            </w:r>
          </w:p>
        </w:tc>
        <w:tc>
          <w:tcPr>
            <w:tcW w:w="1084" w:type="pct"/>
          </w:tcPr>
          <w:p w14:paraId="5C6E3345" w14:textId="77777777" w:rsidR="002D4DF8" w:rsidRPr="000A3E38" w:rsidRDefault="002446A0" w:rsidP="00DE1F50">
            <w:pPr>
              <w:pStyle w:val="TableParagraph"/>
              <w:ind w:left="28" w:right="28"/>
              <w:rPr>
                <w:bCs/>
              </w:rPr>
            </w:pPr>
            <w:r w:rsidRPr="000A3E38">
              <w:rPr>
                <w:bCs/>
              </w:rPr>
              <w:t>Rare</w:t>
            </w:r>
          </w:p>
          <w:p w14:paraId="0AB1C4CC" w14:textId="77777777" w:rsidR="002D4DF8" w:rsidRPr="000A3E38" w:rsidRDefault="002446A0" w:rsidP="00DE1F50">
            <w:pPr>
              <w:pStyle w:val="TableParagraph"/>
              <w:ind w:left="28" w:right="28"/>
              <w:rPr>
                <w:bCs/>
              </w:rPr>
            </w:pPr>
            <w:r w:rsidRPr="000A3E38">
              <w:rPr>
                <w:bCs/>
              </w:rPr>
              <w:t>(≥</w:t>
            </w:r>
            <w:r w:rsidR="00AA066C">
              <w:rPr>
                <w:bCs/>
              </w:rPr>
              <w:t> </w:t>
            </w:r>
            <w:r w:rsidRPr="000A3E38">
              <w:rPr>
                <w:bCs/>
              </w:rPr>
              <w:t>1/10</w:t>
            </w:r>
            <w:r w:rsidR="00684425" w:rsidRPr="000A3E38">
              <w:rPr>
                <w:bCs/>
              </w:rPr>
              <w:t> </w:t>
            </w:r>
            <w:r w:rsidRPr="000A3E38">
              <w:rPr>
                <w:bCs/>
              </w:rPr>
              <w:t>000 și</w:t>
            </w:r>
            <w:r w:rsidR="00DE1F50" w:rsidRPr="000A3E38">
              <w:rPr>
                <w:bCs/>
              </w:rPr>
              <w:t xml:space="preserve"> </w:t>
            </w:r>
            <w:r w:rsidR="002132F0" w:rsidRPr="000A3E38">
              <w:rPr>
                <w:bCs/>
              </w:rPr>
              <w:t>&lt; </w:t>
            </w:r>
            <w:r w:rsidRPr="000A3E38">
              <w:rPr>
                <w:bCs/>
              </w:rPr>
              <w:t>1/1</w:t>
            </w:r>
            <w:r w:rsidR="00684425" w:rsidRPr="000A3E38">
              <w:rPr>
                <w:bCs/>
              </w:rPr>
              <w:t> </w:t>
            </w:r>
            <w:r w:rsidRPr="000A3E38">
              <w:rPr>
                <w:bCs/>
              </w:rPr>
              <w:t>000)</w:t>
            </w:r>
          </w:p>
        </w:tc>
      </w:tr>
      <w:tr w:rsidR="00DE1F50" w:rsidRPr="000A3E38" w14:paraId="02C55EC6" w14:textId="77777777" w:rsidTr="00DE1F50">
        <w:trPr>
          <w:trHeight w:val="1547"/>
        </w:trPr>
        <w:tc>
          <w:tcPr>
            <w:tcW w:w="1173" w:type="pct"/>
          </w:tcPr>
          <w:p w14:paraId="458B5F39" w14:textId="77777777" w:rsidR="002D4DF8" w:rsidRPr="000A3E38" w:rsidRDefault="002446A0" w:rsidP="00DE1F50">
            <w:pPr>
              <w:pStyle w:val="TableParagraph"/>
              <w:ind w:left="28" w:right="28"/>
              <w:rPr>
                <w:bCs/>
              </w:rPr>
            </w:pPr>
            <w:r w:rsidRPr="000A3E38">
              <w:rPr>
                <w:bCs/>
              </w:rPr>
              <w:t>Infecții și infestări</w:t>
            </w:r>
          </w:p>
        </w:tc>
        <w:tc>
          <w:tcPr>
            <w:tcW w:w="858" w:type="pct"/>
          </w:tcPr>
          <w:p w14:paraId="0ED0F603" w14:textId="77777777" w:rsidR="002D4DF8" w:rsidRPr="000A3E38" w:rsidRDefault="002D4DF8" w:rsidP="00DE1F50">
            <w:pPr>
              <w:pStyle w:val="TableParagraph"/>
              <w:ind w:left="28" w:right="28"/>
              <w:rPr>
                <w:bCs/>
              </w:rPr>
            </w:pPr>
          </w:p>
        </w:tc>
        <w:tc>
          <w:tcPr>
            <w:tcW w:w="858" w:type="pct"/>
          </w:tcPr>
          <w:p w14:paraId="017A7E93" w14:textId="77777777" w:rsidR="002D4DF8" w:rsidRPr="000A3E38" w:rsidRDefault="002446A0" w:rsidP="00DE1F50">
            <w:pPr>
              <w:pStyle w:val="TableParagraph"/>
              <w:ind w:left="28" w:right="28"/>
              <w:rPr>
                <w:bCs/>
              </w:rPr>
            </w:pPr>
            <w:r w:rsidRPr="000A3E38">
              <w:rPr>
                <w:bCs/>
              </w:rPr>
              <w:t>Sepsis</w:t>
            </w:r>
            <w:r w:rsidR="00684425" w:rsidRPr="000A3E38">
              <w:rPr>
                <w:bCs/>
              </w:rPr>
              <w:br/>
            </w:r>
            <w:r w:rsidRPr="000A3E38">
              <w:rPr>
                <w:bCs/>
              </w:rPr>
              <w:t xml:space="preserve">Bronșită </w:t>
            </w:r>
            <w:r w:rsidR="00684425" w:rsidRPr="000A3E38">
              <w:rPr>
                <w:bCs/>
              </w:rPr>
              <w:br/>
            </w:r>
            <w:r w:rsidRPr="000A3E38">
              <w:rPr>
                <w:bCs/>
              </w:rPr>
              <w:t>Infecții ale căilor respiratorii superioare</w:t>
            </w:r>
          </w:p>
          <w:p w14:paraId="53568AB1" w14:textId="77777777" w:rsidR="002D4DF8" w:rsidRPr="000A3E38" w:rsidRDefault="002446A0" w:rsidP="00DE1F50">
            <w:pPr>
              <w:pStyle w:val="TableParagraph"/>
              <w:ind w:left="28" w:right="28"/>
              <w:rPr>
                <w:bCs/>
              </w:rPr>
            </w:pPr>
            <w:r w:rsidRPr="000A3E38">
              <w:rPr>
                <w:bCs/>
              </w:rPr>
              <w:t>Infecții de tract urinar</w:t>
            </w:r>
          </w:p>
        </w:tc>
        <w:tc>
          <w:tcPr>
            <w:tcW w:w="1027" w:type="pct"/>
          </w:tcPr>
          <w:p w14:paraId="3A139878" w14:textId="77777777" w:rsidR="002D4DF8" w:rsidRPr="000A3E38" w:rsidRDefault="002D4DF8" w:rsidP="00DE1F50">
            <w:pPr>
              <w:pStyle w:val="TableParagraph"/>
              <w:ind w:left="28" w:right="28"/>
              <w:rPr>
                <w:bCs/>
              </w:rPr>
            </w:pPr>
          </w:p>
        </w:tc>
        <w:tc>
          <w:tcPr>
            <w:tcW w:w="1084" w:type="pct"/>
          </w:tcPr>
          <w:p w14:paraId="1CCD15AD" w14:textId="77777777" w:rsidR="002D4DF8" w:rsidRPr="000A3E38" w:rsidRDefault="002D4DF8" w:rsidP="00DE1F50">
            <w:pPr>
              <w:pStyle w:val="TableParagraph"/>
              <w:ind w:left="28" w:right="28"/>
              <w:rPr>
                <w:bCs/>
              </w:rPr>
            </w:pPr>
          </w:p>
        </w:tc>
      </w:tr>
      <w:tr w:rsidR="00DE1F50" w:rsidRPr="000A3E38" w14:paraId="1558D876" w14:textId="77777777" w:rsidTr="00DE1F50">
        <w:trPr>
          <w:trHeight w:val="635"/>
        </w:trPr>
        <w:tc>
          <w:tcPr>
            <w:tcW w:w="1173" w:type="pct"/>
          </w:tcPr>
          <w:p w14:paraId="68D18BFF" w14:textId="77777777" w:rsidR="002D4DF8" w:rsidRPr="000A3E38" w:rsidRDefault="002446A0" w:rsidP="00DE1F50">
            <w:pPr>
              <w:pStyle w:val="TableParagraph"/>
              <w:ind w:left="28" w:right="28"/>
              <w:rPr>
                <w:bCs/>
              </w:rPr>
            </w:pPr>
            <w:r w:rsidRPr="000A3E38">
              <w:rPr>
                <w:bCs/>
              </w:rPr>
              <w:t>Tulburări</w:t>
            </w:r>
          </w:p>
          <w:p w14:paraId="49F4AD13" w14:textId="77777777" w:rsidR="002D4DF8" w:rsidRPr="000A3E38" w:rsidRDefault="002446A0" w:rsidP="00DE1F50">
            <w:pPr>
              <w:pStyle w:val="TableParagraph"/>
              <w:ind w:left="28" w:right="28"/>
              <w:rPr>
                <w:bCs/>
              </w:rPr>
            </w:pPr>
            <w:r w:rsidRPr="000A3E38">
              <w:rPr>
                <w:bCs/>
              </w:rPr>
              <w:t>hematologi</w:t>
            </w:r>
          </w:p>
          <w:p w14:paraId="4AA090E9" w14:textId="77777777" w:rsidR="002D4DF8" w:rsidRPr="000A3E38" w:rsidRDefault="002446A0" w:rsidP="00DE1F50">
            <w:pPr>
              <w:pStyle w:val="TableParagraph"/>
              <w:ind w:left="28" w:right="28"/>
              <w:rPr>
                <w:bCs/>
              </w:rPr>
            </w:pPr>
            <w:r w:rsidRPr="000A3E38">
              <w:rPr>
                <w:bCs/>
              </w:rPr>
              <w:t>ce și limfatice</w:t>
            </w:r>
          </w:p>
        </w:tc>
        <w:tc>
          <w:tcPr>
            <w:tcW w:w="858" w:type="pct"/>
          </w:tcPr>
          <w:p w14:paraId="0CE420C6" w14:textId="77777777" w:rsidR="002D4DF8" w:rsidRPr="000A3E38" w:rsidRDefault="002446A0" w:rsidP="00DE1F50">
            <w:pPr>
              <w:pStyle w:val="TableParagraph"/>
              <w:ind w:left="28" w:right="28"/>
              <w:rPr>
                <w:bCs/>
              </w:rPr>
            </w:pPr>
            <w:r w:rsidRPr="000A3E38">
              <w:rPr>
                <w:bCs/>
              </w:rPr>
              <w:t>Trombocitopenie Anemie</w:t>
            </w:r>
            <w:r w:rsidRPr="000A3E38">
              <w:rPr>
                <w:bCs/>
                <w:vertAlign w:val="superscript"/>
              </w:rPr>
              <w:t>e</w:t>
            </w:r>
          </w:p>
        </w:tc>
        <w:tc>
          <w:tcPr>
            <w:tcW w:w="858" w:type="pct"/>
          </w:tcPr>
          <w:p w14:paraId="26CA1583" w14:textId="77777777" w:rsidR="002D4DF8" w:rsidRPr="000A3E38" w:rsidRDefault="002446A0" w:rsidP="00DE1F50">
            <w:pPr>
              <w:pStyle w:val="TableParagraph"/>
              <w:ind w:left="28" w:right="28"/>
              <w:rPr>
                <w:bCs/>
              </w:rPr>
            </w:pPr>
            <w:r w:rsidRPr="000A3E38">
              <w:rPr>
                <w:bCs/>
              </w:rPr>
              <w:t>Splenomegalie</w:t>
            </w:r>
            <w:r w:rsidRPr="000A3E38">
              <w:rPr>
                <w:bCs/>
                <w:vertAlign w:val="superscript"/>
              </w:rPr>
              <w:t>a</w:t>
            </w:r>
            <w:r w:rsidRPr="000A3E38">
              <w:rPr>
                <w:bCs/>
              </w:rPr>
              <w:t xml:space="preserve"> Scăderea hemoglobinei</w:t>
            </w:r>
            <w:r w:rsidRPr="000A3E38">
              <w:rPr>
                <w:bCs/>
                <w:vertAlign w:val="superscript"/>
              </w:rPr>
              <w:t>e</w:t>
            </w:r>
          </w:p>
        </w:tc>
        <w:tc>
          <w:tcPr>
            <w:tcW w:w="1027" w:type="pct"/>
          </w:tcPr>
          <w:p w14:paraId="31A8044E" w14:textId="77777777" w:rsidR="002D4DF8" w:rsidRPr="000A3E38" w:rsidRDefault="002446A0" w:rsidP="00DE1F50">
            <w:pPr>
              <w:pStyle w:val="TableParagraph"/>
              <w:ind w:left="28" w:right="28"/>
              <w:rPr>
                <w:bCs/>
              </w:rPr>
            </w:pPr>
            <w:r w:rsidRPr="000A3E38">
              <w:rPr>
                <w:bCs/>
              </w:rPr>
              <w:t>Leucocitoză</w:t>
            </w:r>
            <w:r w:rsidRPr="000A3E38">
              <w:rPr>
                <w:bCs/>
                <w:vertAlign w:val="superscript"/>
              </w:rPr>
              <w:t>a</w:t>
            </w:r>
          </w:p>
        </w:tc>
        <w:tc>
          <w:tcPr>
            <w:tcW w:w="1084" w:type="pct"/>
          </w:tcPr>
          <w:p w14:paraId="15B9E347" w14:textId="77777777" w:rsidR="002D4DF8" w:rsidRPr="000A3E38" w:rsidRDefault="002446A0" w:rsidP="00DE1F50">
            <w:pPr>
              <w:pStyle w:val="TableParagraph"/>
              <w:ind w:left="28" w:right="28"/>
              <w:rPr>
                <w:bCs/>
              </w:rPr>
            </w:pPr>
            <w:r w:rsidRPr="000A3E38">
              <w:rPr>
                <w:bCs/>
              </w:rPr>
              <w:t>Ruptură splenică</w:t>
            </w:r>
            <w:r w:rsidRPr="000A3E38">
              <w:rPr>
                <w:bCs/>
                <w:vertAlign w:val="superscript"/>
              </w:rPr>
              <w:t>a</w:t>
            </w:r>
            <w:r w:rsidRPr="000A3E38">
              <w:rPr>
                <w:bCs/>
              </w:rPr>
              <w:t xml:space="preserve"> Siclemie cu</w:t>
            </w:r>
          </w:p>
          <w:p w14:paraId="1750E473" w14:textId="77777777" w:rsidR="002D4DF8" w:rsidRPr="000A3E38" w:rsidRDefault="002446A0" w:rsidP="00DE1F50">
            <w:pPr>
              <w:pStyle w:val="TableParagraph"/>
              <w:ind w:left="28" w:right="28"/>
              <w:rPr>
                <w:bCs/>
              </w:rPr>
            </w:pPr>
            <w:r w:rsidRPr="000A3E38">
              <w:rPr>
                <w:bCs/>
              </w:rPr>
              <w:t>criză siclemică</w:t>
            </w:r>
          </w:p>
        </w:tc>
      </w:tr>
      <w:tr w:rsidR="00DE1F50" w:rsidRPr="000A3E38" w14:paraId="75884874" w14:textId="77777777" w:rsidTr="00DE1F50">
        <w:trPr>
          <w:trHeight w:val="1070"/>
        </w:trPr>
        <w:tc>
          <w:tcPr>
            <w:tcW w:w="1173" w:type="pct"/>
          </w:tcPr>
          <w:p w14:paraId="0C74E1B0" w14:textId="77777777" w:rsidR="002D4DF8" w:rsidRPr="000A3E38" w:rsidRDefault="002446A0" w:rsidP="00DE1F50">
            <w:pPr>
              <w:pStyle w:val="TableParagraph"/>
              <w:ind w:left="28" w:right="28"/>
              <w:rPr>
                <w:bCs/>
              </w:rPr>
            </w:pPr>
            <w:r w:rsidRPr="000A3E38">
              <w:rPr>
                <w:bCs/>
              </w:rPr>
              <w:t>Tulburări ale sistemului imunitar</w:t>
            </w:r>
          </w:p>
        </w:tc>
        <w:tc>
          <w:tcPr>
            <w:tcW w:w="858" w:type="pct"/>
          </w:tcPr>
          <w:p w14:paraId="7B02E6F7" w14:textId="77777777" w:rsidR="002D4DF8" w:rsidRPr="000A3E38" w:rsidRDefault="002D4DF8" w:rsidP="00DE1F50">
            <w:pPr>
              <w:pStyle w:val="TableParagraph"/>
              <w:ind w:left="28" w:right="28"/>
              <w:rPr>
                <w:bCs/>
              </w:rPr>
            </w:pPr>
          </w:p>
        </w:tc>
        <w:tc>
          <w:tcPr>
            <w:tcW w:w="858" w:type="pct"/>
          </w:tcPr>
          <w:p w14:paraId="39637D41" w14:textId="77777777" w:rsidR="002D4DF8" w:rsidRPr="000A3E38" w:rsidRDefault="002D4DF8" w:rsidP="00DE1F50">
            <w:pPr>
              <w:pStyle w:val="TableParagraph"/>
              <w:ind w:left="28" w:right="28"/>
              <w:rPr>
                <w:bCs/>
              </w:rPr>
            </w:pPr>
          </w:p>
        </w:tc>
        <w:tc>
          <w:tcPr>
            <w:tcW w:w="1027" w:type="pct"/>
          </w:tcPr>
          <w:p w14:paraId="38C8F344" w14:textId="77777777" w:rsidR="002D4DF8" w:rsidRPr="000A3E38" w:rsidRDefault="002446A0" w:rsidP="00DE1F50">
            <w:pPr>
              <w:pStyle w:val="TableParagraph"/>
              <w:ind w:left="28" w:right="28"/>
              <w:rPr>
                <w:bCs/>
              </w:rPr>
            </w:pPr>
            <w:r w:rsidRPr="000A3E38">
              <w:rPr>
                <w:bCs/>
              </w:rPr>
              <w:t>Hipersensibilitate Hipersensibilit</w:t>
            </w:r>
            <w:r w:rsidR="00143301" w:rsidRPr="000A3E38">
              <w:rPr>
                <w:bCs/>
              </w:rPr>
              <w:t>a</w:t>
            </w:r>
            <w:r w:rsidRPr="000A3E38">
              <w:rPr>
                <w:bCs/>
              </w:rPr>
              <w:t>te la medicament</w:t>
            </w:r>
          </w:p>
          <w:p w14:paraId="10294A94" w14:textId="77777777" w:rsidR="002D4DF8" w:rsidRPr="000A3E38" w:rsidRDefault="002446A0" w:rsidP="00DE1F50">
            <w:pPr>
              <w:pStyle w:val="TableParagraph"/>
              <w:ind w:left="28" w:right="28"/>
              <w:rPr>
                <w:bCs/>
              </w:rPr>
            </w:pPr>
            <w:r w:rsidRPr="000A3E38">
              <w:rPr>
                <w:bCs/>
              </w:rPr>
              <w:t>Boala grefă contra gazdă</w:t>
            </w:r>
            <w:r w:rsidRPr="000A3E38">
              <w:rPr>
                <w:bCs/>
                <w:vertAlign w:val="superscript"/>
              </w:rPr>
              <w:t>b</w:t>
            </w:r>
          </w:p>
        </w:tc>
        <w:tc>
          <w:tcPr>
            <w:tcW w:w="1084" w:type="pct"/>
          </w:tcPr>
          <w:p w14:paraId="1B1EBF33" w14:textId="77777777" w:rsidR="002D4DF8" w:rsidRPr="000A3E38" w:rsidRDefault="002446A0" w:rsidP="00DE1F50">
            <w:pPr>
              <w:pStyle w:val="TableParagraph"/>
              <w:ind w:left="28" w:right="28"/>
              <w:rPr>
                <w:bCs/>
              </w:rPr>
            </w:pPr>
            <w:r w:rsidRPr="000A3E38">
              <w:rPr>
                <w:bCs/>
              </w:rPr>
              <w:t>Reacție</w:t>
            </w:r>
          </w:p>
          <w:p w14:paraId="0599BA2F" w14:textId="77777777" w:rsidR="002D4DF8" w:rsidRPr="000A3E38" w:rsidRDefault="002446A0" w:rsidP="00DE1F50">
            <w:pPr>
              <w:pStyle w:val="TableParagraph"/>
              <w:ind w:left="28" w:right="28"/>
              <w:rPr>
                <w:bCs/>
              </w:rPr>
            </w:pPr>
            <w:r w:rsidRPr="000A3E38">
              <w:rPr>
                <w:bCs/>
              </w:rPr>
              <w:t>anafilactică</w:t>
            </w:r>
          </w:p>
        </w:tc>
      </w:tr>
      <w:tr w:rsidR="00DE1F50" w:rsidRPr="000A3E38" w14:paraId="3BB57807" w14:textId="77777777" w:rsidTr="00DE1F50">
        <w:trPr>
          <w:trHeight w:val="1328"/>
        </w:trPr>
        <w:tc>
          <w:tcPr>
            <w:tcW w:w="1173" w:type="pct"/>
          </w:tcPr>
          <w:p w14:paraId="085090DE" w14:textId="77777777" w:rsidR="002D4DF8" w:rsidRPr="000A3E38" w:rsidRDefault="005E3DE2" w:rsidP="00DE1F50">
            <w:pPr>
              <w:pStyle w:val="TableParagraph"/>
              <w:ind w:left="28" w:right="28"/>
              <w:rPr>
                <w:bCs/>
              </w:rPr>
            </w:pPr>
            <w:r>
              <w:rPr>
                <w:bCs/>
              </w:rPr>
              <w:lastRenderedPageBreak/>
              <w:t>T</w:t>
            </w:r>
            <w:r w:rsidR="002446A0" w:rsidRPr="000A3E38">
              <w:rPr>
                <w:bCs/>
              </w:rPr>
              <w:t>ulburări metabolice și de nutriție</w:t>
            </w:r>
          </w:p>
        </w:tc>
        <w:tc>
          <w:tcPr>
            <w:tcW w:w="858" w:type="pct"/>
          </w:tcPr>
          <w:p w14:paraId="15D2388B" w14:textId="77777777" w:rsidR="002D4DF8" w:rsidRPr="000A3E38" w:rsidRDefault="002D4DF8" w:rsidP="00DE1F50">
            <w:pPr>
              <w:pStyle w:val="TableParagraph"/>
              <w:ind w:left="28" w:right="28"/>
              <w:rPr>
                <w:bCs/>
              </w:rPr>
            </w:pPr>
          </w:p>
        </w:tc>
        <w:tc>
          <w:tcPr>
            <w:tcW w:w="858" w:type="pct"/>
          </w:tcPr>
          <w:p w14:paraId="3CCFE032" w14:textId="77777777" w:rsidR="002D4DF8" w:rsidRPr="000A3E38" w:rsidRDefault="002446A0" w:rsidP="00DE1F50">
            <w:pPr>
              <w:pStyle w:val="TableParagraph"/>
              <w:ind w:left="28" w:right="28"/>
              <w:rPr>
                <w:bCs/>
              </w:rPr>
            </w:pPr>
            <w:r w:rsidRPr="000A3E38">
              <w:rPr>
                <w:bCs/>
              </w:rPr>
              <w:t>Apetit alimentar</w:t>
            </w:r>
          </w:p>
          <w:p w14:paraId="0DD8C4BF" w14:textId="77777777" w:rsidR="002D4DF8" w:rsidRPr="000A3E38" w:rsidRDefault="002446A0" w:rsidP="00DE1F50">
            <w:pPr>
              <w:pStyle w:val="TableParagraph"/>
              <w:ind w:left="28" w:right="28"/>
              <w:rPr>
                <w:bCs/>
              </w:rPr>
            </w:pPr>
            <w:r w:rsidRPr="000A3E38">
              <w:rPr>
                <w:bCs/>
              </w:rPr>
              <w:t>scăzut</w:t>
            </w:r>
            <w:r w:rsidRPr="000A3E38">
              <w:rPr>
                <w:bCs/>
                <w:vertAlign w:val="superscript"/>
              </w:rPr>
              <w:t>e</w:t>
            </w:r>
          </w:p>
          <w:p w14:paraId="50007A0D" w14:textId="77777777" w:rsidR="002D4DF8" w:rsidRPr="000A3E38" w:rsidRDefault="002446A0" w:rsidP="00DE1F50">
            <w:pPr>
              <w:pStyle w:val="TableParagraph"/>
              <w:ind w:left="28" w:right="28"/>
              <w:rPr>
                <w:bCs/>
              </w:rPr>
            </w:pPr>
            <w:r w:rsidRPr="000A3E38">
              <w:rPr>
                <w:bCs/>
              </w:rPr>
              <w:t>Lactat dehidrogenaza sangvină crescută</w:t>
            </w:r>
          </w:p>
        </w:tc>
        <w:tc>
          <w:tcPr>
            <w:tcW w:w="1027" w:type="pct"/>
          </w:tcPr>
          <w:p w14:paraId="3D571412" w14:textId="77777777" w:rsidR="002D4DF8" w:rsidRPr="000A3E38" w:rsidRDefault="002446A0" w:rsidP="00DE1F50">
            <w:pPr>
              <w:pStyle w:val="TableParagraph"/>
              <w:ind w:left="28" w:right="28"/>
              <w:rPr>
                <w:bCs/>
              </w:rPr>
            </w:pPr>
            <w:r w:rsidRPr="000A3E38">
              <w:rPr>
                <w:bCs/>
              </w:rPr>
              <w:t>Hiperuricemie Acid uric sangvin crescut</w:t>
            </w:r>
          </w:p>
        </w:tc>
        <w:tc>
          <w:tcPr>
            <w:tcW w:w="1084" w:type="pct"/>
          </w:tcPr>
          <w:p w14:paraId="50A9DE17" w14:textId="77777777" w:rsidR="002D4DF8" w:rsidRPr="000A3E38" w:rsidRDefault="002446A0" w:rsidP="00DE1F50">
            <w:pPr>
              <w:pStyle w:val="TableParagraph"/>
              <w:ind w:left="28" w:right="28"/>
              <w:rPr>
                <w:bCs/>
              </w:rPr>
            </w:pPr>
            <w:r w:rsidRPr="000A3E38">
              <w:rPr>
                <w:bCs/>
              </w:rPr>
              <w:t>Glucoza sangvină scăzută Pseudogută</w:t>
            </w:r>
            <w:r w:rsidRPr="000A3E38">
              <w:rPr>
                <w:bCs/>
                <w:vertAlign w:val="superscript"/>
              </w:rPr>
              <w:t>a</w:t>
            </w:r>
            <w:r w:rsidRPr="000A3E38">
              <w:rPr>
                <w:bCs/>
              </w:rPr>
              <w:t xml:space="preserve"> (Condrocalcinoză pirofosfat) Tulburări ale volumului</w:t>
            </w:r>
          </w:p>
          <w:p w14:paraId="1FB9F33F" w14:textId="77777777" w:rsidR="002D4DF8" w:rsidRPr="000A3E38" w:rsidRDefault="002446A0" w:rsidP="00DE1F50">
            <w:pPr>
              <w:pStyle w:val="TableParagraph"/>
              <w:ind w:left="28" w:right="28"/>
              <w:rPr>
                <w:bCs/>
              </w:rPr>
            </w:pPr>
            <w:r w:rsidRPr="000A3E38">
              <w:rPr>
                <w:bCs/>
              </w:rPr>
              <w:t>fluidelor</w:t>
            </w:r>
          </w:p>
        </w:tc>
      </w:tr>
      <w:tr w:rsidR="00DE1F50" w:rsidRPr="000A3E38" w14:paraId="5CCCD70A" w14:textId="77777777" w:rsidTr="00DE1F50">
        <w:trPr>
          <w:trHeight w:val="369"/>
        </w:trPr>
        <w:tc>
          <w:tcPr>
            <w:tcW w:w="1173" w:type="pct"/>
          </w:tcPr>
          <w:p w14:paraId="3BCA6A9A" w14:textId="77777777" w:rsidR="002D4DF8" w:rsidRPr="000A3E38" w:rsidRDefault="002446A0" w:rsidP="00DE1F50">
            <w:pPr>
              <w:pStyle w:val="TableParagraph"/>
              <w:ind w:left="28" w:right="28"/>
              <w:rPr>
                <w:bCs/>
              </w:rPr>
            </w:pPr>
            <w:r w:rsidRPr="000A3E38">
              <w:rPr>
                <w:bCs/>
              </w:rPr>
              <w:t>Tulburări</w:t>
            </w:r>
          </w:p>
          <w:p w14:paraId="5F68696A" w14:textId="77777777" w:rsidR="002D4DF8" w:rsidRPr="000A3E38" w:rsidRDefault="002446A0" w:rsidP="00DE1F50">
            <w:pPr>
              <w:pStyle w:val="TableParagraph"/>
              <w:ind w:left="28" w:right="28"/>
              <w:rPr>
                <w:bCs/>
              </w:rPr>
            </w:pPr>
            <w:r w:rsidRPr="000A3E38">
              <w:rPr>
                <w:bCs/>
              </w:rPr>
              <w:t>psihice</w:t>
            </w:r>
          </w:p>
        </w:tc>
        <w:tc>
          <w:tcPr>
            <w:tcW w:w="858" w:type="pct"/>
          </w:tcPr>
          <w:p w14:paraId="43A0EEAF" w14:textId="77777777" w:rsidR="002D4DF8" w:rsidRPr="000A3E38" w:rsidRDefault="002D4DF8" w:rsidP="00DE1F50">
            <w:pPr>
              <w:pStyle w:val="TableParagraph"/>
              <w:ind w:left="28" w:right="28"/>
              <w:rPr>
                <w:bCs/>
              </w:rPr>
            </w:pPr>
          </w:p>
        </w:tc>
        <w:tc>
          <w:tcPr>
            <w:tcW w:w="858" w:type="pct"/>
          </w:tcPr>
          <w:p w14:paraId="0FF18DFD" w14:textId="77777777" w:rsidR="002D4DF8" w:rsidRPr="000A3E38" w:rsidRDefault="002446A0" w:rsidP="00DE1F50">
            <w:pPr>
              <w:pStyle w:val="TableParagraph"/>
              <w:ind w:left="28" w:right="28"/>
              <w:rPr>
                <w:bCs/>
              </w:rPr>
            </w:pPr>
            <w:r w:rsidRPr="000A3E38">
              <w:rPr>
                <w:bCs/>
              </w:rPr>
              <w:t>Insomnie</w:t>
            </w:r>
          </w:p>
        </w:tc>
        <w:tc>
          <w:tcPr>
            <w:tcW w:w="1027" w:type="pct"/>
          </w:tcPr>
          <w:p w14:paraId="40E0D14B" w14:textId="77777777" w:rsidR="002D4DF8" w:rsidRPr="000A3E38" w:rsidRDefault="002D4DF8" w:rsidP="00DE1F50">
            <w:pPr>
              <w:pStyle w:val="TableParagraph"/>
              <w:ind w:left="28" w:right="28"/>
              <w:rPr>
                <w:bCs/>
              </w:rPr>
            </w:pPr>
          </w:p>
        </w:tc>
        <w:tc>
          <w:tcPr>
            <w:tcW w:w="1084" w:type="pct"/>
          </w:tcPr>
          <w:p w14:paraId="0BC9EE6F" w14:textId="77777777" w:rsidR="002D4DF8" w:rsidRPr="000A3E38" w:rsidRDefault="002D4DF8" w:rsidP="00DE1F50">
            <w:pPr>
              <w:pStyle w:val="TableParagraph"/>
              <w:ind w:left="28" w:right="28"/>
              <w:rPr>
                <w:bCs/>
              </w:rPr>
            </w:pPr>
          </w:p>
        </w:tc>
      </w:tr>
      <w:tr w:rsidR="00DE1F50" w:rsidRPr="000A3E38" w14:paraId="7D13166E" w14:textId="77777777" w:rsidTr="00DE1F50">
        <w:trPr>
          <w:trHeight w:val="603"/>
        </w:trPr>
        <w:tc>
          <w:tcPr>
            <w:tcW w:w="1173" w:type="pct"/>
          </w:tcPr>
          <w:p w14:paraId="396275BF" w14:textId="77777777" w:rsidR="002D4DF8" w:rsidRPr="000A3E38" w:rsidRDefault="002446A0" w:rsidP="00DE1F50">
            <w:pPr>
              <w:pStyle w:val="TableParagraph"/>
              <w:ind w:left="28" w:right="28"/>
              <w:rPr>
                <w:bCs/>
              </w:rPr>
            </w:pPr>
            <w:r w:rsidRPr="000A3E38">
              <w:rPr>
                <w:bCs/>
              </w:rPr>
              <w:t>Tulburări ale sistemului nervos</w:t>
            </w:r>
          </w:p>
        </w:tc>
        <w:tc>
          <w:tcPr>
            <w:tcW w:w="858" w:type="pct"/>
          </w:tcPr>
          <w:p w14:paraId="114BF56F" w14:textId="77777777" w:rsidR="002D4DF8" w:rsidRPr="000A3E38" w:rsidRDefault="002446A0" w:rsidP="00DE1F50">
            <w:pPr>
              <w:pStyle w:val="TableParagraph"/>
              <w:ind w:left="28" w:right="28"/>
              <w:rPr>
                <w:bCs/>
              </w:rPr>
            </w:pPr>
            <w:r w:rsidRPr="000A3E38">
              <w:rPr>
                <w:bCs/>
              </w:rPr>
              <w:t>Cefalee</w:t>
            </w:r>
            <w:r w:rsidRPr="000A3E38">
              <w:rPr>
                <w:bCs/>
                <w:vertAlign w:val="superscript"/>
              </w:rPr>
              <w:t>a</w:t>
            </w:r>
          </w:p>
        </w:tc>
        <w:tc>
          <w:tcPr>
            <w:tcW w:w="858" w:type="pct"/>
          </w:tcPr>
          <w:p w14:paraId="2A135D05" w14:textId="77777777" w:rsidR="002D4DF8" w:rsidRPr="000A3E38" w:rsidRDefault="002446A0" w:rsidP="00DE1F50">
            <w:pPr>
              <w:pStyle w:val="TableParagraph"/>
              <w:ind w:left="28" w:right="28"/>
              <w:rPr>
                <w:bCs/>
              </w:rPr>
            </w:pPr>
            <w:r w:rsidRPr="000A3E38">
              <w:rPr>
                <w:bCs/>
              </w:rPr>
              <w:t>Amețeală Hipoestezie Parestezie</w:t>
            </w:r>
          </w:p>
        </w:tc>
        <w:tc>
          <w:tcPr>
            <w:tcW w:w="1027" w:type="pct"/>
          </w:tcPr>
          <w:p w14:paraId="43E45D69" w14:textId="77777777" w:rsidR="002D4DF8" w:rsidRPr="000A3E38" w:rsidRDefault="002D4DF8" w:rsidP="00DE1F50">
            <w:pPr>
              <w:pStyle w:val="TableParagraph"/>
              <w:ind w:left="28" w:right="28"/>
              <w:rPr>
                <w:bCs/>
              </w:rPr>
            </w:pPr>
          </w:p>
        </w:tc>
        <w:tc>
          <w:tcPr>
            <w:tcW w:w="1084" w:type="pct"/>
          </w:tcPr>
          <w:p w14:paraId="2AE061C2" w14:textId="77777777" w:rsidR="002D4DF8" w:rsidRPr="000A3E38" w:rsidRDefault="002D4DF8" w:rsidP="00DE1F50">
            <w:pPr>
              <w:pStyle w:val="TableParagraph"/>
              <w:ind w:left="28" w:right="28"/>
              <w:rPr>
                <w:bCs/>
              </w:rPr>
            </w:pPr>
          </w:p>
        </w:tc>
      </w:tr>
      <w:tr w:rsidR="00DE1F50" w:rsidRPr="000A3E38" w14:paraId="36FEAB45" w14:textId="77777777" w:rsidTr="00DE1F50">
        <w:trPr>
          <w:trHeight w:val="896"/>
        </w:trPr>
        <w:tc>
          <w:tcPr>
            <w:tcW w:w="1173" w:type="pct"/>
          </w:tcPr>
          <w:p w14:paraId="60507AB0" w14:textId="77777777" w:rsidR="002D4DF8" w:rsidRPr="000A3E38" w:rsidRDefault="002446A0" w:rsidP="00DE1F50">
            <w:pPr>
              <w:pStyle w:val="TableParagraph"/>
              <w:ind w:left="28" w:right="28"/>
              <w:rPr>
                <w:bCs/>
              </w:rPr>
            </w:pPr>
            <w:r w:rsidRPr="000A3E38">
              <w:rPr>
                <w:bCs/>
              </w:rPr>
              <w:t>Tulburări</w:t>
            </w:r>
          </w:p>
          <w:p w14:paraId="0A7F8E2E" w14:textId="77777777" w:rsidR="002D4DF8" w:rsidRPr="000A3E38" w:rsidRDefault="002446A0" w:rsidP="00DE1F50">
            <w:pPr>
              <w:pStyle w:val="TableParagraph"/>
              <w:ind w:left="28" w:right="28"/>
              <w:rPr>
                <w:bCs/>
              </w:rPr>
            </w:pPr>
            <w:r w:rsidRPr="000A3E38">
              <w:rPr>
                <w:bCs/>
              </w:rPr>
              <w:t>vasculare</w:t>
            </w:r>
          </w:p>
        </w:tc>
        <w:tc>
          <w:tcPr>
            <w:tcW w:w="858" w:type="pct"/>
          </w:tcPr>
          <w:p w14:paraId="5A7E1ED3" w14:textId="77777777" w:rsidR="002D4DF8" w:rsidRPr="000A3E38" w:rsidRDefault="002D4DF8" w:rsidP="00DE1F50">
            <w:pPr>
              <w:pStyle w:val="TableParagraph"/>
              <w:ind w:left="28" w:right="28"/>
              <w:rPr>
                <w:bCs/>
              </w:rPr>
            </w:pPr>
          </w:p>
        </w:tc>
        <w:tc>
          <w:tcPr>
            <w:tcW w:w="858" w:type="pct"/>
          </w:tcPr>
          <w:p w14:paraId="3371739F" w14:textId="77777777" w:rsidR="002D4DF8" w:rsidRPr="000A3E38" w:rsidRDefault="002446A0" w:rsidP="00DE1F50">
            <w:pPr>
              <w:pStyle w:val="TableParagraph"/>
              <w:ind w:left="28" w:right="28"/>
              <w:rPr>
                <w:bCs/>
              </w:rPr>
            </w:pPr>
            <w:r w:rsidRPr="000A3E38">
              <w:rPr>
                <w:bCs/>
              </w:rPr>
              <w:t>Hipertensiune arterială Hipotensiune</w:t>
            </w:r>
          </w:p>
          <w:p w14:paraId="226D74FA" w14:textId="77777777" w:rsidR="002D4DF8" w:rsidRPr="000A3E38" w:rsidRDefault="002446A0" w:rsidP="00DE1F50">
            <w:pPr>
              <w:pStyle w:val="TableParagraph"/>
              <w:ind w:left="28" w:right="28"/>
              <w:rPr>
                <w:bCs/>
              </w:rPr>
            </w:pPr>
            <w:r w:rsidRPr="000A3E38">
              <w:rPr>
                <w:bCs/>
              </w:rPr>
              <w:t>arterială</w:t>
            </w:r>
          </w:p>
        </w:tc>
        <w:tc>
          <w:tcPr>
            <w:tcW w:w="1027" w:type="pct"/>
          </w:tcPr>
          <w:p w14:paraId="5C2D68F8" w14:textId="77777777" w:rsidR="002D4DF8" w:rsidRPr="000A3E38" w:rsidRDefault="002446A0" w:rsidP="00DE1F50">
            <w:pPr>
              <w:pStyle w:val="TableParagraph"/>
              <w:ind w:left="28" w:right="28"/>
              <w:rPr>
                <w:bCs/>
              </w:rPr>
            </w:pPr>
            <w:r w:rsidRPr="000A3E38">
              <w:rPr>
                <w:bCs/>
              </w:rPr>
              <w:t>Boală veno- ocluzivă</w:t>
            </w:r>
            <w:r w:rsidRPr="000A3E38">
              <w:rPr>
                <w:bCs/>
                <w:vertAlign w:val="superscript"/>
              </w:rPr>
              <w:t>d</w:t>
            </w:r>
          </w:p>
        </w:tc>
        <w:tc>
          <w:tcPr>
            <w:tcW w:w="1084" w:type="pct"/>
          </w:tcPr>
          <w:p w14:paraId="5520DD3E" w14:textId="77777777" w:rsidR="002D4DF8" w:rsidRPr="000A3E38" w:rsidRDefault="002446A0" w:rsidP="00DE1F50">
            <w:pPr>
              <w:pStyle w:val="TableParagraph"/>
              <w:ind w:left="28" w:right="28"/>
              <w:rPr>
                <w:bCs/>
              </w:rPr>
            </w:pPr>
            <w:r w:rsidRPr="000A3E38">
              <w:rPr>
                <w:bCs/>
              </w:rPr>
              <w:t>Sindromul de permeabilitate</w:t>
            </w:r>
          </w:p>
          <w:p w14:paraId="68D4639F" w14:textId="77777777" w:rsidR="002D4DF8" w:rsidRPr="000A3E38" w:rsidRDefault="002446A0" w:rsidP="00DE1F50">
            <w:pPr>
              <w:pStyle w:val="TableParagraph"/>
              <w:ind w:left="28" w:right="28"/>
              <w:rPr>
                <w:bCs/>
              </w:rPr>
            </w:pPr>
            <w:r w:rsidRPr="000A3E38">
              <w:rPr>
                <w:bCs/>
              </w:rPr>
              <w:t>capilară</w:t>
            </w:r>
            <w:r w:rsidRPr="000A3E38">
              <w:rPr>
                <w:bCs/>
                <w:vertAlign w:val="superscript"/>
              </w:rPr>
              <w:t>a</w:t>
            </w:r>
            <w:r w:rsidR="00DE1F50" w:rsidRPr="000A3E38">
              <w:rPr>
                <w:bCs/>
                <w:vertAlign w:val="superscript"/>
              </w:rPr>
              <w:t xml:space="preserve"> </w:t>
            </w:r>
            <w:r w:rsidRPr="000A3E38">
              <w:rPr>
                <w:bCs/>
              </w:rPr>
              <w:t>Aortită</w:t>
            </w:r>
          </w:p>
        </w:tc>
      </w:tr>
      <w:tr w:rsidR="00DE1F50" w:rsidRPr="000A3E38" w14:paraId="6EEB6710" w14:textId="77777777" w:rsidTr="00DE1F50">
        <w:trPr>
          <w:trHeight w:val="500"/>
        </w:trPr>
        <w:tc>
          <w:tcPr>
            <w:tcW w:w="1173" w:type="pct"/>
          </w:tcPr>
          <w:p w14:paraId="62FD4E1B" w14:textId="77777777" w:rsidR="002D4DF8" w:rsidRPr="000A3E38" w:rsidRDefault="002446A0" w:rsidP="00DE1F50">
            <w:pPr>
              <w:pStyle w:val="TableParagraph"/>
              <w:ind w:left="28" w:right="28"/>
              <w:rPr>
                <w:bCs/>
              </w:rPr>
            </w:pPr>
            <w:r w:rsidRPr="000A3E38">
              <w:rPr>
                <w:bCs/>
              </w:rPr>
              <w:t>Tulburări</w:t>
            </w:r>
          </w:p>
          <w:p w14:paraId="2AAA4C0F" w14:textId="77777777" w:rsidR="002D4DF8" w:rsidRPr="000A3E38" w:rsidRDefault="00684425" w:rsidP="00DE1F50">
            <w:pPr>
              <w:pStyle w:val="TableParagraph"/>
              <w:ind w:left="28" w:right="28"/>
              <w:rPr>
                <w:bCs/>
              </w:rPr>
            </w:pPr>
            <w:r w:rsidRPr="000A3E38">
              <w:rPr>
                <w:bCs/>
              </w:rPr>
              <w:t>respiratorii, toracice și mediastinale</w:t>
            </w:r>
          </w:p>
        </w:tc>
        <w:tc>
          <w:tcPr>
            <w:tcW w:w="858" w:type="pct"/>
          </w:tcPr>
          <w:p w14:paraId="6234A4A7" w14:textId="77777777" w:rsidR="002D4DF8" w:rsidRPr="000A3E38" w:rsidRDefault="002D4DF8" w:rsidP="00DE1F50">
            <w:pPr>
              <w:pStyle w:val="TableParagraph"/>
              <w:ind w:left="28" w:right="28"/>
              <w:rPr>
                <w:bCs/>
              </w:rPr>
            </w:pPr>
          </w:p>
        </w:tc>
        <w:tc>
          <w:tcPr>
            <w:tcW w:w="858" w:type="pct"/>
          </w:tcPr>
          <w:p w14:paraId="189D8645" w14:textId="77777777" w:rsidR="002D4DF8" w:rsidRPr="000A3E38" w:rsidRDefault="002446A0" w:rsidP="00DE1F50">
            <w:pPr>
              <w:pStyle w:val="TableParagraph"/>
              <w:ind w:left="28" w:right="28"/>
              <w:rPr>
                <w:bCs/>
              </w:rPr>
            </w:pPr>
            <w:r w:rsidRPr="000A3E38">
              <w:rPr>
                <w:bCs/>
              </w:rPr>
              <w:t>Hemoptizie</w:t>
            </w:r>
          </w:p>
          <w:p w14:paraId="6E34B23F" w14:textId="77777777" w:rsidR="002D4DF8" w:rsidRPr="000A3E38" w:rsidRDefault="002446A0" w:rsidP="00DE1F50">
            <w:pPr>
              <w:pStyle w:val="TableParagraph"/>
              <w:ind w:left="28" w:right="28"/>
              <w:rPr>
                <w:bCs/>
              </w:rPr>
            </w:pPr>
            <w:r w:rsidRPr="000A3E38">
              <w:rPr>
                <w:bCs/>
              </w:rPr>
              <w:t>Dispnee</w:t>
            </w:r>
          </w:p>
          <w:p w14:paraId="76A70907" w14:textId="77777777" w:rsidR="00684425" w:rsidRPr="000A3E38" w:rsidRDefault="00684425" w:rsidP="00DE1F50">
            <w:pPr>
              <w:pStyle w:val="TableParagraph"/>
              <w:ind w:left="28" w:right="28"/>
              <w:rPr>
                <w:bCs/>
              </w:rPr>
            </w:pPr>
            <w:r w:rsidRPr="000A3E38">
              <w:rPr>
                <w:bCs/>
              </w:rPr>
              <w:t>Tuse</w:t>
            </w:r>
            <w:r w:rsidRPr="000A3E38">
              <w:rPr>
                <w:bCs/>
                <w:vertAlign w:val="superscript"/>
              </w:rPr>
              <w:t>a</w:t>
            </w:r>
            <w:r w:rsidRPr="000A3E38">
              <w:rPr>
                <w:bCs/>
              </w:rPr>
              <w:t xml:space="preserve"> </w:t>
            </w:r>
            <w:r w:rsidRPr="000A3E38">
              <w:rPr>
                <w:bCs/>
              </w:rPr>
              <w:br/>
              <w:t>Durere</w:t>
            </w:r>
          </w:p>
          <w:p w14:paraId="01125259" w14:textId="77777777" w:rsidR="00684425" w:rsidRPr="000A3E38" w:rsidRDefault="00684425" w:rsidP="00DE1F50">
            <w:pPr>
              <w:pStyle w:val="TableParagraph"/>
              <w:ind w:left="28" w:right="28"/>
              <w:rPr>
                <w:bCs/>
              </w:rPr>
            </w:pPr>
            <w:r w:rsidRPr="000A3E38">
              <w:rPr>
                <w:bCs/>
              </w:rPr>
              <w:t>orofaringiană</w:t>
            </w:r>
            <w:r w:rsidRPr="000A3E38">
              <w:rPr>
                <w:bCs/>
                <w:vertAlign w:val="superscript"/>
              </w:rPr>
              <w:t>a,e</w:t>
            </w:r>
          </w:p>
          <w:p w14:paraId="36EDDD1A" w14:textId="77777777" w:rsidR="00684425" w:rsidRPr="000A3E38" w:rsidRDefault="00684425" w:rsidP="00DE1F50">
            <w:pPr>
              <w:pStyle w:val="TableParagraph"/>
              <w:ind w:left="28" w:right="28"/>
              <w:rPr>
                <w:bCs/>
              </w:rPr>
            </w:pPr>
            <w:r w:rsidRPr="000A3E38">
              <w:rPr>
                <w:bCs/>
              </w:rPr>
              <w:t>Epistaxis</w:t>
            </w:r>
          </w:p>
        </w:tc>
        <w:tc>
          <w:tcPr>
            <w:tcW w:w="1027" w:type="pct"/>
          </w:tcPr>
          <w:p w14:paraId="5E47EDD6" w14:textId="77777777" w:rsidR="002D4DF8" w:rsidRPr="000A3E38" w:rsidRDefault="002446A0" w:rsidP="00DE1F50">
            <w:pPr>
              <w:pStyle w:val="TableParagraph"/>
              <w:ind w:left="28" w:right="28"/>
              <w:rPr>
                <w:bCs/>
              </w:rPr>
            </w:pPr>
            <w:r w:rsidRPr="000A3E38">
              <w:rPr>
                <w:bCs/>
              </w:rPr>
              <w:t>Sindromul de</w:t>
            </w:r>
          </w:p>
          <w:p w14:paraId="087C0350" w14:textId="77777777" w:rsidR="002D4DF8" w:rsidRPr="000A3E38" w:rsidRDefault="00684425" w:rsidP="00DE1F50">
            <w:pPr>
              <w:pStyle w:val="TableParagraph"/>
              <w:ind w:left="28" w:right="28"/>
              <w:rPr>
                <w:bCs/>
              </w:rPr>
            </w:pPr>
            <w:r w:rsidRPr="000A3E38">
              <w:rPr>
                <w:bCs/>
              </w:rPr>
              <w:t>detresă</w:t>
            </w:r>
          </w:p>
          <w:p w14:paraId="1897BC01" w14:textId="77777777" w:rsidR="00684425" w:rsidRPr="000A3E38" w:rsidRDefault="00684425" w:rsidP="00DE1F50">
            <w:pPr>
              <w:pStyle w:val="TableParagraph"/>
              <w:ind w:left="28" w:right="28"/>
              <w:rPr>
                <w:bCs/>
              </w:rPr>
            </w:pPr>
            <w:r w:rsidRPr="000A3E38">
              <w:rPr>
                <w:bCs/>
              </w:rPr>
              <w:t>respiratorie acută</w:t>
            </w:r>
            <w:r w:rsidRPr="000A3E38">
              <w:rPr>
                <w:bCs/>
                <w:vertAlign w:val="superscript"/>
              </w:rPr>
              <w:t>a</w:t>
            </w:r>
            <w:r w:rsidRPr="000A3E38">
              <w:rPr>
                <w:bCs/>
              </w:rPr>
              <w:t xml:space="preserve"> Insuficiență respiratorie Edem pulmonar</w:t>
            </w:r>
            <w:r w:rsidRPr="000A3E38">
              <w:rPr>
                <w:bCs/>
                <w:vertAlign w:val="superscript"/>
              </w:rPr>
              <w:t>a</w:t>
            </w:r>
            <w:r w:rsidRPr="000A3E38">
              <w:rPr>
                <w:bCs/>
              </w:rPr>
              <w:t xml:space="preserve"> Hemoragie pulmonară Boală interstițială pulmonară</w:t>
            </w:r>
            <w:r w:rsidRPr="000A3E38">
              <w:rPr>
                <w:bCs/>
                <w:vertAlign w:val="superscript"/>
              </w:rPr>
              <w:t>a</w:t>
            </w:r>
            <w:r w:rsidRPr="000A3E38">
              <w:rPr>
                <w:bCs/>
              </w:rPr>
              <w:t xml:space="preserve"> Infiltrate în plămâni</w:t>
            </w:r>
            <w:r w:rsidRPr="000A3E38">
              <w:rPr>
                <w:bCs/>
                <w:vertAlign w:val="superscript"/>
              </w:rPr>
              <w:t>a</w:t>
            </w:r>
            <w:r w:rsidR="00DE1F50" w:rsidRPr="000A3E38">
              <w:rPr>
                <w:bCs/>
                <w:vertAlign w:val="superscript"/>
              </w:rPr>
              <w:t xml:space="preserve"> </w:t>
            </w:r>
            <w:r w:rsidRPr="000A3E38">
              <w:rPr>
                <w:bCs/>
              </w:rPr>
              <w:t>Hipoxie</w:t>
            </w:r>
          </w:p>
        </w:tc>
        <w:tc>
          <w:tcPr>
            <w:tcW w:w="1084" w:type="pct"/>
          </w:tcPr>
          <w:p w14:paraId="10141EB9" w14:textId="77777777" w:rsidR="002D4DF8" w:rsidRPr="000A3E38" w:rsidRDefault="002D4DF8" w:rsidP="00DE1F50">
            <w:pPr>
              <w:pStyle w:val="TableParagraph"/>
              <w:ind w:left="28" w:right="28"/>
              <w:rPr>
                <w:bCs/>
              </w:rPr>
            </w:pPr>
          </w:p>
        </w:tc>
      </w:tr>
      <w:tr w:rsidR="00DE1F50" w:rsidRPr="000A3E38" w14:paraId="3C4A7F64" w14:textId="77777777" w:rsidTr="00DE1F50">
        <w:trPr>
          <w:trHeight w:val="500"/>
        </w:trPr>
        <w:tc>
          <w:tcPr>
            <w:tcW w:w="1173" w:type="pct"/>
          </w:tcPr>
          <w:p w14:paraId="57DDB211" w14:textId="77777777" w:rsidR="00C35220" w:rsidRPr="000A3E38" w:rsidRDefault="00C35220" w:rsidP="00DE1F50">
            <w:pPr>
              <w:pStyle w:val="TableParagraph"/>
              <w:ind w:left="28" w:right="28"/>
              <w:rPr>
                <w:bCs/>
              </w:rPr>
            </w:pPr>
            <w:r w:rsidRPr="000A3E38">
              <w:rPr>
                <w:bCs/>
              </w:rPr>
              <w:t>Tulburări</w:t>
            </w:r>
          </w:p>
          <w:p w14:paraId="6F052DAF" w14:textId="77777777" w:rsidR="00C35220" w:rsidRPr="000A3E38" w:rsidRDefault="00C35220" w:rsidP="00DE1F50">
            <w:pPr>
              <w:pStyle w:val="TableParagraph"/>
              <w:ind w:left="28" w:right="28"/>
              <w:rPr>
                <w:bCs/>
              </w:rPr>
            </w:pPr>
            <w:r w:rsidRPr="000A3E38">
              <w:rPr>
                <w:bCs/>
              </w:rPr>
              <w:t>gastrointestinale</w:t>
            </w:r>
          </w:p>
        </w:tc>
        <w:tc>
          <w:tcPr>
            <w:tcW w:w="858" w:type="pct"/>
          </w:tcPr>
          <w:p w14:paraId="34B687EA" w14:textId="77777777" w:rsidR="00C35220" w:rsidRPr="000A3E38" w:rsidRDefault="00C35220" w:rsidP="00DE1F50">
            <w:pPr>
              <w:pStyle w:val="TableParagraph"/>
              <w:ind w:left="28" w:right="28"/>
              <w:rPr>
                <w:bCs/>
              </w:rPr>
            </w:pPr>
            <w:r w:rsidRPr="000A3E38">
              <w:rPr>
                <w:bCs/>
              </w:rPr>
              <w:t>Diaree</w:t>
            </w:r>
            <w:r w:rsidRPr="000A3E38">
              <w:rPr>
                <w:bCs/>
                <w:vertAlign w:val="superscript"/>
              </w:rPr>
              <w:t>a,e</w:t>
            </w:r>
          </w:p>
          <w:p w14:paraId="5988E0DE" w14:textId="77777777" w:rsidR="00C35220" w:rsidRPr="000A3E38" w:rsidRDefault="00C35220" w:rsidP="00DE1F50">
            <w:pPr>
              <w:pStyle w:val="TableParagraph"/>
              <w:ind w:left="28" w:right="28"/>
              <w:rPr>
                <w:bCs/>
              </w:rPr>
            </w:pPr>
            <w:r w:rsidRPr="000A3E38">
              <w:rPr>
                <w:bCs/>
              </w:rPr>
              <w:t>Vărsături</w:t>
            </w:r>
            <w:r w:rsidRPr="000A3E38">
              <w:rPr>
                <w:bCs/>
                <w:vertAlign w:val="superscript"/>
              </w:rPr>
              <w:t>a,e</w:t>
            </w:r>
          </w:p>
          <w:p w14:paraId="73277BB6" w14:textId="77777777" w:rsidR="00C35220" w:rsidRPr="000A3E38" w:rsidRDefault="00C35220" w:rsidP="00DE1F50">
            <w:pPr>
              <w:pStyle w:val="TableParagraph"/>
              <w:ind w:left="28" w:right="28"/>
              <w:rPr>
                <w:bCs/>
              </w:rPr>
            </w:pPr>
            <w:r w:rsidRPr="000A3E38">
              <w:rPr>
                <w:bCs/>
              </w:rPr>
              <w:t>Greață</w:t>
            </w:r>
            <w:r w:rsidRPr="000A3E38">
              <w:rPr>
                <w:bCs/>
                <w:vertAlign w:val="superscript"/>
              </w:rPr>
              <w:t>a</w:t>
            </w:r>
          </w:p>
        </w:tc>
        <w:tc>
          <w:tcPr>
            <w:tcW w:w="858" w:type="pct"/>
          </w:tcPr>
          <w:p w14:paraId="4CC1F7DE" w14:textId="77777777" w:rsidR="00C35220" w:rsidRPr="000A3E38" w:rsidRDefault="00C35220" w:rsidP="00DE1F50">
            <w:pPr>
              <w:pStyle w:val="TableParagraph"/>
              <w:ind w:left="28" w:right="28"/>
              <w:rPr>
                <w:bCs/>
              </w:rPr>
            </w:pPr>
            <w:r w:rsidRPr="000A3E38">
              <w:rPr>
                <w:bCs/>
              </w:rPr>
              <w:t>Durere orală</w:t>
            </w:r>
          </w:p>
          <w:p w14:paraId="484ED823" w14:textId="77777777" w:rsidR="00C35220" w:rsidRPr="000A3E38" w:rsidRDefault="00C35220" w:rsidP="00DE1F50">
            <w:pPr>
              <w:pStyle w:val="TableParagraph"/>
              <w:ind w:left="28" w:right="28"/>
              <w:rPr>
                <w:bCs/>
              </w:rPr>
            </w:pPr>
            <w:r w:rsidRPr="000A3E38">
              <w:rPr>
                <w:bCs/>
              </w:rPr>
              <w:t>Constipație</w:t>
            </w:r>
            <w:r w:rsidRPr="000A3E38">
              <w:rPr>
                <w:bCs/>
                <w:vertAlign w:val="superscript"/>
              </w:rPr>
              <w:t>e</w:t>
            </w:r>
          </w:p>
        </w:tc>
        <w:tc>
          <w:tcPr>
            <w:tcW w:w="1027" w:type="pct"/>
          </w:tcPr>
          <w:p w14:paraId="13C6A46A" w14:textId="77777777" w:rsidR="00C35220" w:rsidRPr="000A3E38" w:rsidRDefault="00C35220" w:rsidP="00DE1F50">
            <w:pPr>
              <w:pStyle w:val="TableParagraph"/>
              <w:ind w:left="28" w:right="28"/>
              <w:rPr>
                <w:bCs/>
              </w:rPr>
            </w:pPr>
          </w:p>
        </w:tc>
        <w:tc>
          <w:tcPr>
            <w:tcW w:w="1084" w:type="pct"/>
          </w:tcPr>
          <w:p w14:paraId="469E26FD" w14:textId="77777777" w:rsidR="00C35220" w:rsidRPr="000A3E38" w:rsidRDefault="00C35220" w:rsidP="00DE1F50">
            <w:pPr>
              <w:pStyle w:val="TableParagraph"/>
              <w:ind w:left="28" w:right="28"/>
              <w:rPr>
                <w:bCs/>
              </w:rPr>
            </w:pPr>
          </w:p>
        </w:tc>
      </w:tr>
      <w:tr w:rsidR="00DE1F50" w:rsidRPr="000A3E38" w14:paraId="1907E400" w14:textId="77777777" w:rsidTr="00DE1F50">
        <w:trPr>
          <w:trHeight w:val="500"/>
        </w:trPr>
        <w:tc>
          <w:tcPr>
            <w:tcW w:w="1173" w:type="pct"/>
          </w:tcPr>
          <w:p w14:paraId="1106041C" w14:textId="77777777" w:rsidR="00C35220" w:rsidRPr="000A3E38" w:rsidRDefault="00C35220" w:rsidP="00DE1F50">
            <w:pPr>
              <w:pStyle w:val="TableParagraph"/>
              <w:ind w:left="28" w:right="28"/>
              <w:rPr>
                <w:bCs/>
              </w:rPr>
            </w:pPr>
            <w:r w:rsidRPr="000A3E38">
              <w:rPr>
                <w:bCs/>
              </w:rPr>
              <w:t>Tulburări hepatobiliare</w:t>
            </w:r>
          </w:p>
        </w:tc>
        <w:tc>
          <w:tcPr>
            <w:tcW w:w="858" w:type="pct"/>
          </w:tcPr>
          <w:p w14:paraId="2ED8656A" w14:textId="77777777" w:rsidR="00C35220" w:rsidRPr="000A3E38" w:rsidRDefault="00C35220" w:rsidP="00DE1F50">
            <w:pPr>
              <w:pStyle w:val="TableParagraph"/>
              <w:ind w:left="28" w:right="28"/>
              <w:rPr>
                <w:bCs/>
              </w:rPr>
            </w:pPr>
          </w:p>
        </w:tc>
        <w:tc>
          <w:tcPr>
            <w:tcW w:w="858" w:type="pct"/>
          </w:tcPr>
          <w:p w14:paraId="3EB752AC" w14:textId="77777777" w:rsidR="00C35220" w:rsidRPr="000A3E38" w:rsidRDefault="00C35220" w:rsidP="00DE1F50">
            <w:pPr>
              <w:pStyle w:val="TableParagraph"/>
              <w:ind w:left="28" w:right="28"/>
              <w:rPr>
                <w:bCs/>
              </w:rPr>
            </w:pPr>
            <w:r w:rsidRPr="000A3E38">
              <w:rPr>
                <w:bCs/>
              </w:rPr>
              <w:t>Hepatomegalie Fosfataza alcalină sangvină crescută</w:t>
            </w:r>
          </w:p>
        </w:tc>
        <w:tc>
          <w:tcPr>
            <w:tcW w:w="1027" w:type="pct"/>
          </w:tcPr>
          <w:p w14:paraId="19EB6F0C" w14:textId="77777777" w:rsidR="00C35220" w:rsidRPr="000A3E38" w:rsidRDefault="00C35220" w:rsidP="00DE1F50">
            <w:pPr>
              <w:pStyle w:val="TableParagraph"/>
              <w:ind w:left="28" w:right="28"/>
              <w:rPr>
                <w:bCs/>
              </w:rPr>
            </w:pPr>
            <w:r w:rsidRPr="000A3E38">
              <w:rPr>
                <w:bCs/>
              </w:rPr>
              <w:t xml:space="preserve">Aspartat aminotransferaza crescută </w:t>
            </w:r>
            <w:r w:rsidRPr="000A3E38">
              <w:rPr>
                <w:bCs/>
              </w:rPr>
              <w:br/>
              <w:t>Gama-glutamil transferaza</w:t>
            </w:r>
          </w:p>
          <w:p w14:paraId="780FDBAC" w14:textId="77777777" w:rsidR="00C35220" w:rsidRPr="000A3E38" w:rsidRDefault="00C35220" w:rsidP="00DE1F50">
            <w:pPr>
              <w:pStyle w:val="TableParagraph"/>
              <w:ind w:left="28" w:right="28"/>
              <w:rPr>
                <w:bCs/>
              </w:rPr>
            </w:pPr>
            <w:r w:rsidRPr="000A3E38">
              <w:rPr>
                <w:bCs/>
              </w:rPr>
              <w:t>crescută</w:t>
            </w:r>
          </w:p>
        </w:tc>
        <w:tc>
          <w:tcPr>
            <w:tcW w:w="1084" w:type="pct"/>
          </w:tcPr>
          <w:p w14:paraId="136B5E28" w14:textId="77777777" w:rsidR="00C35220" w:rsidRPr="000A3E38" w:rsidRDefault="00C35220" w:rsidP="00DE1F50">
            <w:pPr>
              <w:pStyle w:val="TableParagraph"/>
              <w:ind w:left="28" w:right="28"/>
              <w:rPr>
                <w:bCs/>
              </w:rPr>
            </w:pPr>
          </w:p>
        </w:tc>
      </w:tr>
      <w:tr w:rsidR="00DE1F50" w:rsidRPr="000A3E38" w14:paraId="10099745" w14:textId="77777777" w:rsidTr="00DE1F50">
        <w:trPr>
          <w:trHeight w:val="500"/>
        </w:trPr>
        <w:tc>
          <w:tcPr>
            <w:tcW w:w="1173" w:type="pct"/>
          </w:tcPr>
          <w:p w14:paraId="5EC281B4" w14:textId="77777777" w:rsidR="00C35220" w:rsidRPr="000A3E38" w:rsidRDefault="00C35220" w:rsidP="00DE1F50">
            <w:pPr>
              <w:pStyle w:val="TableParagraph"/>
              <w:ind w:left="28" w:right="28"/>
              <w:rPr>
                <w:bCs/>
              </w:rPr>
            </w:pPr>
            <w:r w:rsidRPr="000A3E38">
              <w:rPr>
                <w:bCs/>
              </w:rPr>
              <w:t>Afecțiuni cutanate și ale țesutului subcutanat</w:t>
            </w:r>
          </w:p>
        </w:tc>
        <w:tc>
          <w:tcPr>
            <w:tcW w:w="858" w:type="pct"/>
          </w:tcPr>
          <w:p w14:paraId="66F6CEF3" w14:textId="77777777" w:rsidR="00C35220" w:rsidRPr="000A3E38" w:rsidRDefault="00C35220" w:rsidP="00DE1F50">
            <w:pPr>
              <w:pStyle w:val="TableParagraph"/>
              <w:ind w:left="28" w:right="28"/>
              <w:rPr>
                <w:bCs/>
              </w:rPr>
            </w:pPr>
            <w:r w:rsidRPr="000A3E38">
              <w:rPr>
                <w:bCs/>
              </w:rPr>
              <w:t>Alopecie</w:t>
            </w:r>
            <w:r w:rsidRPr="000A3E38">
              <w:rPr>
                <w:bCs/>
                <w:vertAlign w:val="superscript"/>
              </w:rPr>
              <w:t>a</w:t>
            </w:r>
          </w:p>
        </w:tc>
        <w:tc>
          <w:tcPr>
            <w:tcW w:w="858" w:type="pct"/>
          </w:tcPr>
          <w:p w14:paraId="256E2415" w14:textId="77777777" w:rsidR="00C35220" w:rsidRPr="000A3E38" w:rsidRDefault="00C35220" w:rsidP="00DE1F50">
            <w:pPr>
              <w:pStyle w:val="TableParagraph"/>
              <w:ind w:left="28" w:right="28"/>
              <w:rPr>
                <w:bCs/>
              </w:rPr>
            </w:pPr>
            <w:r w:rsidRPr="000A3E38">
              <w:rPr>
                <w:bCs/>
              </w:rPr>
              <w:t>Erupție cutanată tranzitorie</w:t>
            </w:r>
            <w:r w:rsidRPr="000A3E38">
              <w:rPr>
                <w:bCs/>
                <w:vertAlign w:val="superscript"/>
              </w:rPr>
              <w:t>a</w:t>
            </w:r>
            <w:r w:rsidRPr="000A3E38">
              <w:rPr>
                <w:bCs/>
              </w:rPr>
              <w:t xml:space="preserve"> </w:t>
            </w:r>
            <w:r w:rsidRPr="000A3E38">
              <w:rPr>
                <w:bCs/>
              </w:rPr>
              <w:br/>
              <w:t>Eritem</w:t>
            </w:r>
          </w:p>
        </w:tc>
        <w:tc>
          <w:tcPr>
            <w:tcW w:w="1027" w:type="pct"/>
          </w:tcPr>
          <w:p w14:paraId="0D6B1160" w14:textId="77777777" w:rsidR="00C35220" w:rsidRPr="000A3E38" w:rsidRDefault="00C35220" w:rsidP="00DE1F50">
            <w:pPr>
              <w:pStyle w:val="TableParagraph"/>
              <w:ind w:left="28" w:right="28"/>
              <w:rPr>
                <w:bCs/>
              </w:rPr>
            </w:pPr>
            <w:r w:rsidRPr="000A3E38">
              <w:rPr>
                <w:bCs/>
              </w:rPr>
              <w:t>Erupție cutanată tranzitorie maculo- papulară</w:t>
            </w:r>
          </w:p>
        </w:tc>
        <w:tc>
          <w:tcPr>
            <w:tcW w:w="1084" w:type="pct"/>
          </w:tcPr>
          <w:p w14:paraId="5F8637E3" w14:textId="77777777" w:rsidR="00C35220" w:rsidRPr="000A3E38" w:rsidRDefault="00C35220" w:rsidP="00DE1F50">
            <w:pPr>
              <w:pStyle w:val="TableParagraph"/>
              <w:ind w:left="28" w:right="28"/>
              <w:rPr>
                <w:bCs/>
              </w:rPr>
            </w:pPr>
            <w:r w:rsidRPr="000A3E38">
              <w:rPr>
                <w:bCs/>
              </w:rPr>
              <w:t>Vasculită cutanată</w:t>
            </w:r>
            <w:r w:rsidRPr="000A3E38">
              <w:rPr>
                <w:bCs/>
                <w:vertAlign w:val="superscript"/>
              </w:rPr>
              <w:t>a</w:t>
            </w:r>
            <w:r w:rsidRPr="000A3E38">
              <w:rPr>
                <w:bCs/>
              </w:rPr>
              <w:t xml:space="preserve"> Sindromul Sweet (dermatoza</w:t>
            </w:r>
          </w:p>
          <w:p w14:paraId="3B1AD928" w14:textId="77777777" w:rsidR="00C35220" w:rsidRPr="000A3E38" w:rsidRDefault="00C35220" w:rsidP="00DE1F50">
            <w:pPr>
              <w:pStyle w:val="TableParagraph"/>
              <w:ind w:left="28" w:right="28"/>
              <w:rPr>
                <w:bCs/>
              </w:rPr>
            </w:pPr>
            <w:r w:rsidRPr="000A3E38">
              <w:rPr>
                <w:bCs/>
              </w:rPr>
              <w:t>neutrofilă febrilă acută)</w:t>
            </w:r>
          </w:p>
        </w:tc>
      </w:tr>
      <w:tr w:rsidR="00DE1F50" w:rsidRPr="000A3E38" w14:paraId="626326CF" w14:textId="77777777" w:rsidTr="00DE1F50">
        <w:trPr>
          <w:trHeight w:val="500"/>
        </w:trPr>
        <w:tc>
          <w:tcPr>
            <w:tcW w:w="1173" w:type="pct"/>
          </w:tcPr>
          <w:p w14:paraId="5AFCED55" w14:textId="77777777" w:rsidR="00C35220" w:rsidRPr="000A3E38" w:rsidRDefault="00C35220" w:rsidP="00DE1F50">
            <w:pPr>
              <w:pStyle w:val="TableParagraph"/>
              <w:ind w:left="28" w:right="28"/>
              <w:rPr>
                <w:bCs/>
              </w:rPr>
            </w:pPr>
            <w:r w:rsidRPr="000A3E38">
              <w:rPr>
                <w:bCs/>
              </w:rPr>
              <w:t>Tulburări musculo-</w:t>
            </w:r>
            <w:r w:rsidRPr="000A3E38">
              <w:rPr>
                <w:bCs/>
              </w:rPr>
              <w:br/>
              <w:t>scheletice și ale</w:t>
            </w:r>
          </w:p>
          <w:p w14:paraId="3429C9B8" w14:textId="77777777" w:rsidR="00C35220" w:rsidRPr="000A3E38" w:rsidRDefault="00C35220" w:rsidP="00DE1F50">
            <w:pPr>
              <w:pStyle w:val="TableParagraph"/>
              <w:ind w:left="28" w:right="28"/>
              <w:rPr>
                <w:bCs/>
              </w:rPr>
            </w:pPr>
            <w:r w:rsidRPr="000A3E38">
              <w:rPr>
                <w:bCs/>
              </w:rPr>
              <w:t>țesutului conjunctiv</w:t>
            </w:r>
          </w:p>
        </w:tc>
        <w:tc>
          <w:tcPr>
            <w:tcW w:w="858" w:type="pct"/>
          </w:tcPr>
          <w:p w14:paraId="422C6AA4" w14:textId="77777777" w:rsidR="00C35220" w:rsidRPr="000A3E38" w:rsidRDefault="00C35220" w:rsidP="00DE1F50">
            <w:pPr>
              <w:pStyle w:val="TableParagraph"/>
              <w:ind w:left="28" w:right="28"/>
              <w:rPr>
                <w:bCs/>
              </w:rPr>
            </w:pPr>
            <w:r w:rsidRPr="000A3E38">
              <w:rPr>
                <w:bCs/>
              </w:rPr>
              <w:t>Durere musculo-</w:t>
            </w:r>
          </w:p>
          <w:p w14:paraId="3D03E467" w14:textId="77777777" w:rsidR="00C35220" w:rsidRPr="000A3E38" w:rsidRDefault="00C35220" w:rsidP="00DE1F50">
            <w:pPr>
              <w:pStyle w:val="TableParagraph"/>
              <w:ind w:left="28" w:right="28"/>
              <w:rPr>
                <w:bCs/>
              </w:rPr>
            </w:pPr>
            <w:r w:rsidRPr="000A3E38">
              <w:rPr>
                <w:bCs/>
              </w:rPr>
              <w:t>scheletică</w:t>
            </w:r>
            <w:r w:rsidRPr="000A3E38">
              <w:rPr>
                <w:bCs/>
                <w:vertAlign w:val="superscript"/>
              </w:rPr>
              <w:t>c</w:t>
            </w:r>
          </w:p>
        </w:tc>
        <w:tc>
          <w:tcPr>
            <w:tcW w:w="858" w:type="pct"/>
          </w:tcPr>
          <w:p w14:paraId="595E208D" w14:textId="77777777" w:rsidR="00C35220" w:rsidRPr="000A3E38" w:rsidRDefault="00C35220" w:rsidP="00DE1F50">
            <w:pPr>
              <w:pStyle w:val="TableParagraph"/>
              <w:ind w:left="28" w:right="28"/>
              <w:rPr>
                <w:bCs/>
              </w:rPr>
            </w:pPr>
            <w:r w:rsidRPr="000A3E38">
              <w:rPr>
                <w:bCs/>
              </w:rPr>
              <w:t>Spasme musculare</w:t>
            </w:r>
          </w:p>
        </w:tc>
        <w:tc>
          <w:tcPr>
            <w:tcW w:w="1027" w:type="pct"/>
          </w:tcPr>
          <w:p w14:paraId="0B13B8F6" w14:textId="77777777" w:rsidR="00C35220" w:rsidRPr="000A3E38" w:rsidRDefault="00C35220" w:rsidP="00DE1F50">
            <w:pPr>
              <w:pStyle w:val="TableParagraph"/>
              <w:ind w:left="28" w:right="28"/>
              <w:rPr>
                <w:bCs/>
              </w:rPr>
            </w:pPr>
            <w:r w:rsidRPr="000A3E38">
              <w:rPr>
                <w:bCs/>
              </w:rPr>
              <w:t>Osteoporoză</w:t>
            </w:r>
          </w:p>
        </w:tc>
        <w:tc>
          <w:tcPr>
            <w:tcW w:w="1084" w:type="pct"/>
          </w:tcPr>
          <w:p w14:paraId="0EAB72E3" w14:textId="77777777" w:rsidR="00C35220" w:rsidRPr="000A3E38" w:rsidRDefault="00C35220" w:rsidP="00DE1F50">
            <w:pPr>
              <w:pStyle w:val="TableParagraph"/>
              <w:ind w:left="28" w:right="28"/>
              <w:rPr>
                <w:bCs/>
              </w:rPr>
            </w:pPr>
            <w:r w:rsidRPr="000A3E38">
              <w:rPr>
                <w:bCs/>
              </w:rPr>
              <w:t>Scăderea densității osoase Exacerbarea poliartritei</w:t>
            </w:r>
            <w:r w:rsidR="00DE1F50" w:rsidRPr="000A3E38">
              <w:rPr>
                <w:bCs/>
              </w:rPr>
              <w:t xml:space="preserve"> </w:t>
            </w:r>
            <w:r w:rsidRPr="000A3E38">
              <w:rPr>
                <w:bCs/>
              </w:rPr>
              <w:t>reumatoide</w:t>
            </w:r>
          </w:p>
        </w:tc>
      </w:tr>
      <w:tr w:rsidR="00DE1F50" w:rsidRPr="000A3E38" w14:paraId="1E65CDDA" w14:textId="77777777" w:rsidTr="00DE1F50">
        <w:trPr>
          <w:trHeight w:val="425"/>
        </w:trPr>
        <w:tc>
          <w:tcPr>
            <w:tcW w:w="1173" w:type="pct"/>
          </w:tcPr>
          <w:p w14:paraId="10D4C3D2" w14:textId="77777777" w:rsidR="00C35220" w:rsidRPr="000A3E38" w:rsidRDefault="00C35220" w:rsidP="00DE1F50">
            <w:pPr>
              <w:pStyle w:val="TableParagraph"/>
              <w:ind w:left="28" w:right="28"/>
              <w:rPr>
                <w:bCs/>
              </w:rPr>
            </w:pPr>
            <w:r w:rsidRPr="000A3E38">
              <w:rPr>
                <w:bCs/>
              </w:rPr>
              <w:t>Tulburări renale și ale căilor</w:t>
            </w:r>
            <w:r w:rsidR="00DE1F50" w:rsidRPr="000A3E38">
              <w:rPr>
                <w:bCs/>
              </w:rPr>
              <w:t xml:space="preserve"> </w:t>
            </w:r>
            <w:r w:rsidRPr="000A3E38">
              <w:rPr>
                <w:bCs/>
              </w:rPr>
              <w:t>Urinare</w:t>
            </w:r>
          </w:p>
        </w:tc>
        <w:tc>
          <w:tcPr>
            <w:tcW w:w="858" w:type="pct"/>
          </w:tcPr>
          <w:p w14:paraId="4D6902FD" w14:textId="77777777" w:rsidR="00C35220" w:rsidRPr="000A3E38" w:rsidRDefault="00C35220" w:rsidP="00DE1F50">
            <w:pPr>
              <w:pStyle w:val="TableParagraph"/>
              <w:ind w:left="28" w:right="28"/>
              <w:rPr>
                <w:bCs/>
              </w:rPr>
            </w:pPr>
          </w:p>
        </w:tc>
        <w:tc>
          <w:tcPr>
            <w:tcW w:w="858" w:type="pct"/>
          </w:tcPr>
          <w:p w14:paraId="50A48A7C" w14:textId="77777777" w:rsidR="00C35220" w:rsidRPr="000A3E38" w:rsidRDefault="00C35220" w:rsidP="00DE1F50">
            <w:pPr>
              <w:pStyle w:val="TableParagraph"/>
              <w:ind w:left="28" w:right="28"/>
              <w:rPr>
                <w:bCs/>
              </w:rPr>
            </w:pPr>
            <w:r w:rsidRPr="000A3E38">
              <w:rPr>
                <w:bCs/>
              </w:rPr>
              <w:t>Disurie</w:t>
            </w:r>
          </w:p>
          <w:p w14:paraId="5361AA70" w14:textId="77777777" w:rsidR="00C35220" w:rsidRPr="000A3E38" w:rsidRDefault="00C35220" w:rsidP="00DE1F50">
            <w:pPr>
              <w:pStyle w:val="TableParagraph"/>
              <w:ind w:left="28" w:right="28"/>
              <w:rPr>
                <w:bCs/>
              </w:rPr>
            </w:pPr>
            <w:r w:rsidRPr="000A3E38">
              <w:rPr>
                <w:bCs/>
              </w:rPr>
              <w:t>Hematurie</w:t>
            </w:r>
          </w:p>
        </w:tc>
        <w:tc>
          <w:tcPr>
            <w:tcW w:w="1027" w:type="pct"/>
          </w:tcPr>
          <w:p w14:paraId="64D45A09" w14:textId="77777777" w:rsidR="00C35220" w:rsidRPr="000A3E38" w:rsidRDefault="00C35220" w:rsidP="00DE1F50">
            <w:pPr>
              <w:pStyle w:val="TableParagraph"/>
              <w:ind w:left="28" w:right="28"/>
              <w:rPr>
                <w:bCs/>
              </w:rPr>
            </w:pPr>
            <w:r w:rsidRPr="000A3E38">
              <w:rPr>
                <w:bCs/>
              </w:rPr>
              <w:t>Proteinurie</w:t>
            </w:r>
          </w:p>
        </w:tc>
        <w:tc>
          <w:tcPr>
            <w:tcW w:w="1084" w:type="pct"/>
          </w:tcPr>
          <w:p w14:paraId="418EF2D2" w14:textId="77777777" w:rsidR="00C35220" w:rsidRPr="000A3E38" w:rsidRDefault="00C35220" w:rsidP="00DE1F50">
            <w:pPr>
              <w:pStyle w:val="TableParagraph"/>
              <w:ind w:left="28" w:right="28"/>
              <w:rPr>
                <w:bCs/>
              </w:rPr>
            </w:pPr>
            <w:r w:rsidRPr="000A3E38">
              <w:rPr>
                <w:bCs/>
              </w:rPr>
              <w:t>Glomerulonefrită</w:t>
            </w:r>
          </w:p>
          <w:p w14:paraId="24063D2E" w14:textId="77777777" w:rsidR="00C35220" w:rsidRPr="000A3E38" w:rsidRDefault="00C35220" w:rsidP="00DE1F50">
            <w:pPr>
              <w:pStyle w:val="TableParagraph"/>
              <w:ind w:left="28" w:right="28"/>
              <w:rPr>
                <w:bCs/>
              </w:rPr>
            </w:pPr>
            <w:r w:rsidRPr="000A3E38">
              <w:rPr>
                <w:bCs/>
              </w:rPr>
              <w:t>Urină</w:t>
            </w:r>
            <w:r w:rsidR="00DE1F50" w:rsidRPr="000A3E38">
              <w:rPr>
                <w:bCs/>
              </w:rPr>
              <w:t xml:space="preserve"> </w:t>
            </w:r>
            <w:r w:rsidRPr="000A3E38">
              <w:rPr>
                <w:bCs/>
              </w:rPr>
              <w:t>anormală</w:t>
            </w:r>
          </w:p>
        </w:tc>
      </w:tr>
      <w:tr w:rsidR="00DE1F50" w:rsidRPr="000A3E38" w14:paraId="09DF4AE1" w14:textId="77777777" w:rsidTr="00DE1F50">
        <w:trPr>
          <w:trHeight w:val="500"/>
        </w:trPr>
        <w:tc>
          <w:tcPr>
            <w:tcW w:w="1173" w:type="pct"/>
          </w:tcPr>
          <w:p w14:paraId="4296EA41" w14:textId="77777777" w:rsidR="009B0CEC" w:rsidRPr="000A3E38" w:rsidRDefault="009B0CEC" w:rsidP="00DE1F50">
            <w:pPr>
              <w:pStyle w:val="TableParagraph"/>
              <w:ind w:left="28" w:right="28"/>
              <w:rPr>
                <w:bCs/>
              </w:rPr>
            </w:pPr>
            <w:r w:rsidRPr="000A3E38">
              <w:rPr>
                <w:bCs/>
              </w:rPr>
              <w:t>Tulburări generale și la nivelul locului de</w:t>
            </w:r>
          </w:p>
          <w:p w14:paraId="32A59316" w14:textId="77777777" w:rsidR="009B0CEC" w:rsidRPr="000A3E38" w:rsidRDefault="009B0CEC" w:rsidP="00DE1F50">
            <w:pPr>
              <w:pStyle w:val="TableParagraph"/>
              <w:ind w:left="28" w:right="28"/>
              <w:rPr>
                <w:bCs/>
              </w:rPr>
            </w:pPr>
            <w:r w:rsidRPr="000A3E38">
              <w:rPr>
                <w:bCs/>
              </w:rPr>
              <w:t>administrare</w:t>
            </w:r>
          </w:p>
        </w:tc>
        <w:tc>
          <w:tcPr>
            <w:tcW w:w="858" w:type="pct"/>
          </w:tcPr>
          <w:p w14:paraId="150873CF" w14:textId="77777777" w:rsidR="009B0CEC" w:rsidRPr="000A3E38" w:rsidRDefault="009B0CEC" w:rsidP="00DE1F50">
            <w:pPr>
              <w:pStyle w:val="TableParagraph"/>
              <w:ind w:left="28" w:right="28"/>
              <w:rPr>
                <w:bCs/>
              </w:rPr>
            </w:pPr>
            <w:r w:rsidRPr="000A3E38">
              <w:rPr>
                <w:bCs/>
              </w:rPr>
              <w:t>Fatigabilitate</w:t>
            </w:r>
            <w:r w:rsidRPr="000A3E38">
              <w:rPr>
                <w:bCs/>
                <w:vertAlign w:val="superscript"/>
              </w:rPr>
              <w:t>a</w:t>
            </w:r>
            <w:r w:rsidRPr="000A3E38">
              <w:rPr>
                <w:bCs/>
              </w:rPr>
              <w:t xml:space="preserve"> Inflamație a mucoaselor</w:t>
            </w:r>
            <w:r w:rsidRPr="000A3E38">
              <w:rPr>
                <w:bCs/>
                <w:vertAlign w:val="superscript"/>
              </w:rPr>
              <w:t>a</w:t>
            </w:r>
          </w:p>
          <w:p w14:paraId="004F8440" w14:textId="77777777" w:rsidR="009B0CEC" w:rsidRPr="000A3E38" w:rsidRDefault="009B0CEC" w:rsidP="00DE1F50">
            <w:pPr>
              <w:pStyle w:val="TableParagraph"/>
              <w:ind w:left="28" w:right="28"/>
              <w:rPr>
                <w:bCs/>
              </w:rPr>
            </w:pPr>
            <w:r w:rsidRPr="000A3E38">
              <w:rPr>
                <w:bCs/>
              </w:rPr>
              <w:t>Pirexie</w:t>
            </w:r>
          </w:p>
        </w:tc>
        <w:tc>
          <w:tcPr>
            <w:tcW w:w="858" w:type="pct"/>
          </w:tcPr>
          <w:p w14:paraId="059139A2" w14:textId="77777777" w:rsidR="009B0CEC" w:rsidRPr="000A3E38" w:rsidRDefault="009B0CEC" w:rsidP="00DE1F50">
            <w:pPr>
              <w:pStyle w:val="TableParagraph"/>
              <w:ind w:left="28" w:right="28"/>
              <w:rPr>
                <w:bCs/>
              </w:rPr>
            </w:pPr>
            <w:r w:rsidRPr="000A3E38">
              <w:rPr>
                <w:bCs/>
              </w:rPr>
              <w:t>Durere toracică</w:t>
            </w:r>
            <w:r w:rsidRPr="000A3E38">
              <w:rPr>
                <w:bCs/>
                <w:vertAlign w:val="superscript"/>
              </w:rPr>
              <w:t>a</w:t>
            </w:r>
            <w:r w:rsidRPr="000A3E38">
              <w:rPr>
                <w:bCs/>
              </w:rPr>
              <w:t xml:space="preserve"> Durere</w:t>
            </w:r>
            <w:r w:rsidRPr="000A3E38">
              <w:rPr>
                <w:bCs/>
                <w:vertAlign w:val="superscript"/>
              </w:rPr>
              <w:t>a</w:t>
            </w:r>
            <w:r w:rsidR="00DE1F50" w:rsidRPr="000A3E38">
              <w:rPr>
                <w:bCs/>
                <w:vertAlign w:val="superscript"/>
              </w:rPr>
              <w:t xml:space="preserve"> </w:t>
            </w:r>
            <w:r w:rsidRPr="000A3E38">
              <w:rPr>
                <w:bCs/>
              </w:rPr>
              <w:t>Astenie</w:t>
            </w:r>
            <w:r w:rsidRPr="000A3E38">
              <w:rPr>
                <w:bCs/>
                <w:vertAlign w:val="superscript"/>
              </w:rPr>
              <w:t>a</w:t>
            </w:r>
          </w:p>
          <w:p w14:paraId="2F5CC00A" w14:textId="77777777" w:rsidR="009B0CEC" w:rsidRPr="000A3E38" w:rsidRDefault="009B0CEC" w:rsidP="00DE1F50">
            <w:pPr>
              <w:pStyle w:val="TableParagraph"/>
              <w:ind w:left="28" w:right="28"/>
              <w:rPr>
                <w:bCs/>
              </w:rPr>
            </w:pPr>
            <w:r w:rsidRPr="000A3E38">
              <w:rPr>
                <w:bCs/>
              </w:rPr>
              <w:t>Stare de rău</w:t>
            </w:r>
            <w:r w:rsidRPr="000A3E38">
              <w:rPr>
                <w:bCs/>
                <w:vertAlign w:val="superscript"/>
              </w:rPr>
              <w:t>e</w:t>
            </w:r>
          </w:p>
          <w:p w14:paraId="14400CB9" w14:textId="77777777" w:rsidR="009B0CEC" w:rsidRPr="000A3E38" w:rsidRDefault="009B0CEC" w:rsidP="00DE1F50">
            <w:pPr>
              <w:pStyle w:val="TableParagraph"/>
              <w:ind w:left="28" w:right="28"/>
              <w:rPr>
                <w:bCs/>
              </w:rPr>
            </w:pPr>
            <w:r w:rsidRPr="000A3E38">
              <w:rPr>
                <w:bCs/>
              </w:rPr>
              <w:t>Edem periferic</w:t>
            </w:r>
            <w:r w:rsidRPr="000A3E38">
              <w:rPr>
                <w:bCs/>
                <w:vertAlign w:val="superscript"/>
              </w:rPr>
              <w:t>e</w:t>
            </w:r>
          </w:p>
        </w:tc>
        <w:tc>
          <w:tcPr>
            <w:tcW w:w="1027" w:type="pct"/>
          </w:tcPr>
          <w:p w14:paraId="7834D4A1" w14:textId="77777777" w:rsidR="009B0CEC" w:rsidRPr="000A3E38" w:rsidRDefault="009B0CEC" w:rsidP="00DE1F50">
            <w:pPr>
              <w:pStyle w:val="TableParagraph"/>
              <w:ind w:left="28" w:right="28"/>
              <w:rPr>
                <w:bCs/>
              </w:rPr>
            </w:pPr>
            <w:r w:rsidRPr="000A3E38">
              <w:rPr>
                <w:bCs/>
              </w:rPr>
              <w:t>Reacție la nivelul locului de injectare</w:t>
            </w:r>
          </w:p>
        </w:tc>
        <w:tc>
          <w:tcPr>
            <w:tcW w:w="1084" w:type="pct"/>
          </w:tcPr>
          <w:p w14:paraId="1DCE2E9F" w14:textId="77777777" w:rsidR="009B0CEC" w:rsidRPr="000A3E38" w:rsidRDefault="009B0CEC" w:rsidP="00DE1F50">
            <w:pPr>
              <w:pStyle w:val="TableParagraph"/>
              <w:ind w:left="28" w:right="28"/>
              <w:rPr>
                <w:bCs/>
              </w:rPr>
            </w:pPr>
          </w:p>
        </w:tc>
      </w:tr>
      <w:tr w:rsidR="00DE1F50" w:rsidRPr="000A3E38" w14:paraId="7E5C1F24" w14:textId="77777777" w:rsidTr="00DE1F50">
        <w:trPr>
          <w:trHeight w:val="500"/>
        </w:trPr>
        <w:tc>
          <w:tcPr>
            <w:tcW w:w="1173" w:type="pct"/>
          </w:tcPr>
          <w:p w14:paraId="5648474B" w14:textId="77777777" w:rsidR="009B0CEC" w:rsidRPr="000A3E38" w:rsidRDefault="009B0CEC" w:rsidP="00DE1F50">
            <w:pPr>
              <w:pStyle w:val="TableParagraph"/>
              <w:ind w:left="28" w:right="28"/>
              <w:rPr>
                <w:bCs/>
              </w:rPr>
            </w:pPr>
            <w:r w:rsidRPr="000A3E38">
              <w:rPr>
                <w:bCs/>
              </w:rPr>
              <w:t>Leziuni, intoxicații și complicații legate de</w:t>
            </w:r>
          </w:p>
          <w:p w14:paraId="2DE3F2DF" w14:textId="77777777" w:rsidR="009B0CEC" w:rsidRPr="000A3E38" w:rsidRDefault="009B0CEC" w:rsidP="00DE1F50">
            <w:pPr>
              <w:pStyle w:val="TableParagraph"/>
              <w:ind w:left="28" w:right="28"/>
              <w:rPr>
                <w:bCs/>
              </w:rPr>
            </w:pPr>
            <w:r w:rsidRPr="000A3E38">
              <w:rPr>
                <w:bCs/>
              </w:rPr>
              <w:lastRenderedPageBreak/>
              <w:t>procedurile utilizate</w:t>
            </w:r>
          </w:p>
        </w:tc>
        <w:tc>
          <w:tcPr>
            <w:tcW w:w="858" w:type="pct"/>
          </w:tcPr>
          <w:p w14:paraId="1CE91AB3" w14:textId="77777777" w:rsidR="009B0CEC" w:rsidRPr="000A3E38" w:rsidRDefault="009B0CEC" w:rsidP="00DE1F50">
            <w:pPr>
              <w:pStyle w:val="TableParagraph"/>
              <w:ind w:left="28" w:right="28"/>
              <w:rPr>
                <w:bCs/>
              </w:rPr>
            </w:pPr>
          </w:p>
        </w:tc>
        <w:tc>
          <w:tcPr>
            <w:tcW w:w="858" w:type="pct"/>
          </w:tcPr>
          <w:p w14:paraId="35B1F5A8" w14:textId="77777777" w:rsidR="009B0CEC" w:rsidRPr="000A3E38" w:rsidRDefault="009B0CEC" w:rsidP="00DE1F50">
            <w:pPr>
              <w:pStyle w:val="TableParagraph"/>
              <w:ind w:left="28" w:right="28"/>
              <w:rPr>
                <w:bCs/>
              </w:rPr>
            </w:pPr>
            <w:r w:rsidRPr="000A3E38">
              <w:rPr>
                <w:bCs/>
              </w:rPr>
              <w:t>Reacție</w:t>
            </w:r>
          </w:p>
          <w:p w14:paraId="072A0374" w14:textId="77777777" w:rsidR="009B0CEC" w:rsidRPr="000A3E38" w:rsidRDefault="009B0CEC" w:rsidP="00DE1F50">
            <w:pPr>
              <w:pStyle w:val="TableParagraph"/>
              <w:ind w:left="28" w:right="28"/>
              <w:rPr>
                <w:bCs/>
              </w:rPr>
            </w:pPr>
            <w:r w:rsidRPr="000A3E38">
              <w:rPr>
                <w:bCs/>
              </w:rPr>
              <w:t>transfuzională</w:t>
            </w:r>
            <w:r w:rsidRPr="000A3E38">
              <w:rPr>
                <w:bCs/>
                <w:vertAlign w:val="superscript"/>
              </w:rPr>
              <w:t>e</w:t>
            </w:r>
          </w:p>
        </w:tc>
        <w:tc>
          <w:tcPr>
            <w:tcW w:w="1027" w:type="pct"/>
          </w:tcPr>
          <w:p w14:paraId="71D32F50" w14:textId="77777777" w:rsidR="009B0CEC" w:rsidRPr="000A3E38" w:rsidRDefault="009B0CEC" w:rsidP="00DE1F50">
            <w:pPr>
              <w:pStyle w:val="TableParagraph"/>
              <w:ind w:left="28" w:right="28"/>
              <w:rPr>
                <w:bCs/>
              </w:rPr>
            </w:pPr>
          </w:p>
        </w:tc>
        <w:tc>
          <w:tcPr>
            <w:tcW w:w="1084" w:type="pct"/>
          </w:tcPr>
          <w:p w14:paraId="4DCAF66A" w14:textId="77777777" w:rsidR="009B0CEC" w:rsidRPr="000A3E38" w:rsidRDefault="009B0CEC" w:rsidP="00DE1F50">
            <w:pPr>
              <w:pStyle w:val="TableParagraph"/>
              <w:ind w:left="28" w:right="28"/>
              <w:rPr>
                <w:bCs/>
              </w:rPr>
            </w:pPr>
          </w:p>
        </w:tc>
      </w:tr>
    </w:tbl>
    <w:p w14:paraId="2F2391BA" w14:textId="77777777" w:rsidR="00C35220" w:rsidRPr="007423BF" w:rsidRDefault="00C35220" w:rsidP="00C35220">
      <w:pPr>
        <w:pStyle w:val="BodyText"/>
        <w:ind w:left="454" w:hanging="454"/>
      </w:pPr>
      <w:r w:rsidRPr="007423BF">
        <w:rPr>
          <w:vertAlign w:val="superscript"/>
        </w:rPr>
        <w:t>a</w:t>
      </w:r>
      <w:r w:rsidRPr="007423BF">
        <w:t xml:space="preserve"> </w:t>
      </w:r>
      <w:r>
        <w:tab/>
      </w:r>
      <w:r w:rsidRPr="007423BF">
        <w:t>Vezi pct. c (Descrierea reacțiilor adverse selectate)</w:t>
      </w:r>
    </w:p>
    <w:p w14:paraId="029A6AE9" w14:textId="77777777" w:rsidR="00C35220" w:rsidRDefault="00C35220" w:rsidP="00C35220">
      <w:pPr>
        <w:pStyle w:val="BodyText"/>
        <w:ind w:left="454" w:hanging="454"/>
      </w:pPr>
      <w:r w:rsidRPr="007423BF">
        <w:rPr>
          <w:vertAlign w:val="superscript"/>
        </w:rPr>
        <w:t>b</w:t>
      </w:r>
      <w:r w:rsidRPr="007423BF">
        <w:t xml:space="preserve"> </w:t>
      </w:r>
      <w:r>
        <w:tab/>
      </w:r>
      <w:r w:rsidRPr="007423BF">
        <w:t>S-au raportat cazuri de BGcG și decese la pacienți după transplant alogen de măduvă osoasă (vezi pct. c)</w:t>
      </w:r>
    </w:p>
    <w:p w14:paraId="7904140E" w14:textId="77777777" w:rsidR="00C35220" w:rsidRDefault="00C35220" w:rsidP="00C35220">
      <w:pPr>
        <w:pStyle w:val="BodyText"/>
        <w:ind w:left="454" w:hanging="454"/>
        <w:rPr>
          <w:vertAlign w:val="superscript"/>
        </w:rPr>
      </w:pPr>
      <w:r w:rsidRPr="007423BF">
        <w:rPr>
          <w:vertAlign w:val="superscript"/>
        </w:rPr>
        <w:t>c</w:t>
      </w:r>
      <w:r w:rsidRPr="007423BF">
        <w:t xml:space="preserve"> </w:t>
      </w:r>
      <w:r>
        <w:tab/>
      </w:r>
      <w:r w:rsidRPr="007423BF">
        <w:t>Include durerea osoasă, durerea dorsală, artralgia, mialgia, durerea la extremități, durerea musculoscheletică, durerea toracică musculo-scheletică, durerea cervicală</w:t>
      </w:r>
    </w:p>
    <w:p w14:paraId="2C824BC2" w14:textId="77777777" w:rsidR="00C35220" w:rsidRPr="007423BF" w:rsidRDefault="00C35220" w:rsidP="00C35220">
      <w:pPr>
        <w:pStyle w:val="BodyText"/>
        <w:ind w:left="454" w:hanging="454"/>
      </w:pPr>
      <w:r w:rsidRPr="007423BF">
        <w:rPr>
          <w:vertAlign w:val="superscript"/>
        </w:rPr>
        <w:t>d</w:t>
      </w:r>
      <w:r w:rsidRPr="007423BF">
        <w:t xml:space="preserve"> </w:t>
      </w:r>
      <w:r>
        <w:tab/>
      </w:r>
      <w:r w:rsidRPr="007423BF">
        <w:t>Au fost observate cazuri după punerea pe piață la pacienți supuși unui transplant de măduvă osoasă sau mobilizării CPSP</w:t>
      </w:r>
    </w:p>
    <w:p w14:paraId="1DA126D3" w14:textId="77777777" w:rsidR="00C35220" w:rsidRPr="007423BF" w:rsidRDefault="00C35220" w:rsidP="00C35220">
      <w:pPr>
        <w:pStyle w:val="BodyText"/>
        <w:ind w:left="454" w:hanging="454"/>
      </w:pPr>
      <w:r w:rsidRPr="007423BF">
        <w:rPr>
          <w:vertAlign w:val="superscript"/>
        </w:rPr>
        <w:t>e</w:t>
      </w:r>
      <w:r w:rsidRPr="007423BF">
        <w:t xml:space="preserve"> </w:t>
      </w:r>
      <w:r>
        <w:tab/>
      </w:r>
      <w:r w:rsidRPr="007423BF">
        <w:t>Reacții adverse cu incidență mai mare la pacienții cu filgrastim comparativ cu placebo și asociate cu sechele ale afecțiunii maligne de fond sau ale chimioterapiei citotoxice</w:t>
      </w:r>
    </w:p>
    <w:p w14:paraId="4A5B1BDB" w14:textId="77777777" w:rsidR="00C35220" w:rsidRDefault="00C35220"/>
    <w:p w14:paraId="24488B09" w14:textId="77777777" w:rsidR="00C35220" w:rsidRPr="00011474" w:rsidRDefault="00C35220" w:rsidP="00011474">
      <w:pPr>
        <w:rPr>
          <w:u w:val="single"/>
        </w:rPr>
      </w:pPr>
      <w:r w:rsidRPr="00011474">
        <w:rPr>
          <w:u w:val="single"/>
        </w:rPr>
        <w:t>Descrierea reacțiilor adverse selectate</w:t>
      </w:r>
    </w:p>
    <w:p w14:paraId="0E0A9005" w14:textId="77777777" w:rsidR="00C35220" w:rsidRPr="007423BF" w:rsidRDefault="00C35220" w:rsidP="00C35220">
      <w:pPr>
        <w:pStyle w:val="BodyText"/>
      </w:pPr>
    </w:p>
    <w:p w14:paraId="4643C8B0" w14:textId="77777777" w:rsidR="00C35220" w:rsidRPr="007423BF" w:rsidRDefault="00C35220" w:rsidP="00C35220">
      <w:pPr>
        <w:rPr>
          <w:i/>
        </w:rPr>
      </w:pPr>
      <w:r w:rsidRPr="007423BF">
        <w:rPr>
          <w:i/>
        </w:rPr>
        <w:t>Hipersensibilitate</w:t>
      </w:r>
    </w:p>
    <w:p w14:paraId="3176DC9C" w14:textId="77777777" w:rsidR="00C35220" w:rsidRDefault="00C35220"/>
    <w:p w14:paraId="37FA09E4" w14:textId="77777777" w:rsidR="00C35220" w:rsidRPr="007423BF" w:rsidRDefault="00C35220" w:rsidP="00C35220">
      <w:pPr>
        <w:pStyle w:val="BodyText"/>
      </w:pPr>
      <w:r w:rsidRPr="007423BF">
        <w:t>La pacienții cărora li s-a administrat filgrastim s-au raportat în studii clinice și după punerea pe piață reacții de hipersensibilizare, inclusiv anafilaxie, erupții cutanate tranzitorii, urticarie, angioedem, dispnee și hipotensiune arterială, care au apărut în cazul tratamentului inițial sau al tratamentelor ulterioare. În general, raportările au fost mai frecvente după administrarea intravenoasă. În unele cazuri, simptomele au reapărut într-o formă agravată, sugerând o relație cauzală. Tratamentul cu filgrastim trebuie întrerupt permanent la pacienții care prezintă o reacție alergică gravă.</w:t>
      </w:r>
    </w:p>
    <w:p w14:paraId="0E5A32AB" w14:textId="77777777" w:rsidR="00C35220" w:rsidRPr="007423BF" w:rsidRDefault="00C35220" w:rsidP="00C35220">
      <w:pPr>
        <w:pStyle w:val="BodyText"/>
      </w:pPr>
    </w:p>
    <w:p w14:paraId="35567E7F" w14:textId="77777777" w:rsidR="00C35220" w:rsidRPr="007423BF" w:rsidRDefault="00C35220" w:rsidP="00C35220">
      <w:pPr>
        <w:rPr>
          <w:i/>
        </w:rPr>
      </w:pPr>
      <w:r w:rsidRPr="007423BF">
        <w:rPr>
          <w:i/>
        </w:rPr>
        <w:t>Evenimente adverse pulmonare</w:t>
      </w:r>
    </w:p>
    <w:p w14:paraId="523FA6B4" w14:textId="77777777" w:rsidR="00C35220" w:rsidRPr="007423BF" w:rsidRDefault="00C35220" w:rsidP="00C35220">
      <w:pPr>
        <w:pStyle w:val="BodyText"/>
        <w:rPr>
          <w:i/>
        </w:rPr>
      </w:pPr>
    </w:p>
    <w:p w14:paraId="6EEB15B0" w14:textId="77777777" w:rsidR="00C35220" w:rsidRPr="007423BF" w:rsidRDefault="00C35220" w:rsidP="00C35220">
      <w:pPr>
        <w:pStyle w:val="BodyText"/>
      </w:pPr>
      <w:r w:rsidRPr="007423BF">
        <w:t>În unele cazuri, în studii clinice și după punerea pe piață s-au raportat reacții adverse pulmonare, inclusiv boală pulmonară interstițială, edem pulmonar și infiltrate în plămâni, care au evoluat spre insuficiență respiratorie sau sindrom de detresă respiratorie acută (SRDA), care pot fi letale (vezi pct. 4.4).</w:t>
      </w:r>
    </w:p>
    <w:p w14:paraId="4BABFA05" w14:textId="77777777" w:rsidR="00C35220" w:rsidRPr="007423BF" w:rsidRDefault="00C35220" w:rsidP="00C35220">
      <w:pPr>
        <w:pStyle w:val="BodyText"/>
      </w:pPr>
    </w:p>
    <w:p w14:paraId="1FA3800A" w14:textId="77777777" w:rsidR="00C35220" w:rsidRPr="007423BF" w:rsidRDefault="00C35220" w:rsidP="00C35220">
      <w:pPr>
        <w:rPr>
          <w:i/>
        </w:rPr>
      </w:pPr>
      <w:r w:rsidRPr="007423BF">
        <w:rPr>
          <w:i/>
        </w:rPr>
        <w:t>Splenomegalie și ruptură splenică</w:t>
      </w:r>
    </w:p>
    <w:p w14:paraId="5E73BA86" w14:textId="77777777" w:rsidR="00C35220" w:rsidRDefault="00C35220"/>
    <w:p w14:paraId="18C79E0B" w14:textId="77777777" w:rsidR="00C35220" w:rsidRDefault="00C35220">
      <w:r w:rsidRPr="0091281C">
        <w:t>După administrarea de filgrastim au fost raportate cazuri de splenomegalie și de ruptură splenică. Unele cazuri de ruptură splenică au fost letale (vezi pct. 4.4).</w:t>
      </w:r>
    </w:p>
    <w:p w14:paraId="3D06CD09" w14:textId="77777777" w:rsidR="00C35220" w:rsidRDefault="00C35220"/>
    <w:p w14:paraId="48F49F38" w14:textId="77777777" w:rsidR="002D4DF8" w:rsidRPr="007423BF" w:rsidRDefault="002446A0" w:rsidP="007423BF">
      <w:pPr>
        <w:rPr>
          <w:i/>
        </w:rPr>
      </w:pPr>
      <w:r w:rsidRPr="007423BF">
        <w:rPr>
          <w:i/>
        </w:rPr>
        <w:t>Sindrom de permeabilitate capilară</w:t>
      </w:r>
    </w:p>
    <w:p w14:paraId="6B8D1616" w14:textId="77777777" w:rsidR="002D4DF8" w:rsidRPr="007423BF" w:rsidRDefault="002D4DF8" w:rsidP="007423BF">
      <w:pPr>
        <w:pStyle w:val="BodyText"/>
        <w:rPr>
          <w:i/>
        </w:rPr>
      </w:pPr>
    </w:p>
    <w:p w14:paraId="1E9535AB" w14:textId="77777777" w:rsidR="002D4DF8" w:rsidRPr="007423BF" w:rsidRDefault="002446A0" w:rsidP="007423BF">
      <w:pPr>
        <w:pStyle w:val="BodyText"/>
      </w:pPr>
      <w:r w:rsidRPr="007423BF">
        <w:t xml:space="preserve">Au fost raportate cazuri de sindrom de permeabilitate capilară după administrarea factorului de stimulare a coloniilor formatoare de granulocite. Acestea au apărut, în general, în cazul pacienților cu boli maligne avansate, sepsis, care utilizau medicație chimioterapică multiplă sau care urmau afereză (vezi </w:t>
      </w:r>
      <w:r w:rsidR="00A57963" w:rsidRPr="007423BF">
        <w:t>pct. </w:t>
      </w:r>
      <w:r w:rsidRPr="007423BF">
        <w:t>4.4).</w:t>
      </w:r>
    </w:p>
    <w:p w14:paraId="5D389558" w14:textId="77777777" w:rsidR="002D4DF8" w:rsidRPr="007423BF" w:rsidRDefault="002D4DF8" w:rsidP="007423BF">
      <w:pPr>
        <w:pStyle w:val="BodyText"/>
      </w:pPr>
    </w:p>
    <w:p w14:paraId="5EC641F6" w14:textId="77777777" w:rsidR="002D4DF8" w:rsidRPr="007423BF" w:rsidRDefault="002446A0" w:rsidP="007423BF">
      <w:pPr>
        <w:rPr>
          <w:i/>
        </w:rPr>
      </w:pPr>
      <w:r w:rsidRPr="007423BF">
        <w:rPr>
          <w:i/>
        </w:rPr>
        <w:t>Vasculit</w:t>
      </w:r>
      <w:r w:rsidR="00A1750B" w:rsidRPr="007423BF">
        <w:rPr>
          <w:i/>
        </w:rPr>
        <w:t>ă</w:t>
      </w:r>
      <w:r w:rsidRPr="007423BF">
        <w:rPr>
          <w:i/>
        </w:rPr>
        <w:t xml:space="preserve"> cutanată</w:t>
      </w:r>
    </w:p>
    <w:p w14:paraId="76DD50E8" w14:textId="77777777" w:rsidR="002D4DF8" w:rsidRPr="007423BF" w:rsidRDefault="002D4DF8" w:rsidP="007423BF">
      <w:pPr>
        <w:pStyle w:val="BodyText"/>
        <w:rPr>
          <w:i/>
        </w:rPr>
      </w:pPr>
    </w:p>
    <w:p w14:paraId="2375CC9E" w14:textId="77777777" w:rsidR="002D4DF8" w:rsidRPr="007423BF" w:rsidRDefault="002446A0" w:rsidP="007423BF">
      <w:pPr>
        <w:pStyle w:val="BodyText"/>
      </w:pPr>
      <w:r w:rsidRPr="007423BF">
        <w:t>La pacienții tratați cu filgrastim a fost raportată vasculit</w:t>
      </w:r>
      <w:r w:rsidR="00A1750B" w:rsidRPr="007423BF">
        <w:t>ă</w:t>
      </w:r>
      <w:r w:rsidRPr="007423BF">
        <w:t xml:space="preserve"> cutanată. Nu este cunoscut mecanismul vasculitei la pacienții tratați cu filgrastim. În timpul tratamentului de lungă durată la 2</w:t>
      </w:r>
      <w:r w:rsidR="00A57963" w:rsidRPr="007423BF">
        <w:t> %</w:t>
      </w:r>
      <w:r w:rsidRPr="007423BF">
        <w:t xml:space="preserve"> dintre pacienții cu NCS a fost raportată vasculită cutanată.</w:t>
      </w:r>
    </w:p>
    <w:p w14:paraId="79379872" w14:textId="77777777" w:rsidR="002D4DF8" w:rsidRPr="007423BF" w:rsidRDefault="002D4DF8" w:rsidP="007423BF">
      <w:pPr>
        <w:pStyle w:val="BodyText"/>
      </w:pPr>
    </w:p>
    <w:p w14:paraId="64E03F74" w14:textId="77777777" w:rsidR="002D4DF8" w:rsidRPr="007423BF" w:rsidRDefault="002446A0" w:rsidP="007423BF">
      <w:pPr>
        <w:rPr>
          <w:i/>
        </w:rPr>
      </w:pPr>
      <w:r w:rsidRPr="007423BF">
        <w:rPr>
          <w:i/>
        </w:rPr>
        <w:t>Leucocitoză</w:t>
      </w:r>
    </w:p>
    <w:p w14:paraId="09EF30AB" w14:textId="77777777" w:rsidR="002D4DF8" w:rsidRPr="007423BF" w:rsidRDefault="002D4DF8" w:rsidP="0091281C">
      <w:pPr>
        <w:pStyle w:val="BodyText"/>
        <w:spacing w:line="220" w:lineRule="exact"/>
        <w:rPr>
          <w:i/>
        </w:rPr>
      </w:pPr>
    </w:p>
    <w:p w14:paraId="382AB656" w14:textId="77777777" w:rsidR="002D4DF8" w:rsidRPr="007423BF" w:rsidRDefault="002446A0" w:rsidP="00AA066C">
      <w:pPr>
        <w:pStyle w:val="BodyText"/>
      </w:pPr>
      <w:r w:rsidRPr="007423BF">
        <w:t>În urma administrării de filgrastim, la 41</w:t>
      </w:r>
      <w:r w:rsidR="00A57963" w:rsidRPr="007423BF">
        <w:t> %</w:t>
      </w:r>
      <w:r w:rsidRPr="007423BF">
        <w:t xml:space="preserve"> din donatori s-a observat leucocitoză (leucocite </w:t>
      </w:r>
      <w:r w:rsidR="00A1750B" w:rsidRPr="007423BF">
        <w:t>&gt; </w:t>
      </w:r>
      <w:r w:rsidRPr="007423BF">
        <w:t>50</w:t>
      </w:r>
      <w:r w:rsidR="00AA066C">
        <w:t> </w:t>
      </w:r>
      <w:r w:rsidRPr="007423BF">
        <w:t>x</w:t>
      </w:r>
      <w:r w:rsidR="00AA066C">
        <w:t> </w:t>
      </w:r>
      <w:r w:rsidRPr="007423BF">
        <w:t>10</w:t>
      </w:r>
      <w:r w:rsidRPr="007423BF">
        <w:rPr>
          <w:vertAlign w:val="superscript"/>
        </w:rPr>
        <w:t>9</w:t>
      </w:r>
      <w:r w:rsidRPr="007423BF">
        <w:t xml:space="preserve">/l) și trombocitopenie tranzitorie (trombocite </w:t>
      </w:r>
      <w:r w:rsidR="002132F0" w:rsidRPr="007423BF">
        <w:t>&lt; </w:t>
      </w:r>
      <w:r w:rsidRPr="00AA066C">
        <w:t>100</w:t>
      </w:r>
      <w:r w:rsidR="00AA066C">
        <w:t> </w:t>
      </w:r>
      <w:r w:rsidRPr="00AA066C">
        <w:t>x</w:t>
      </w:r>
      <w:r w:rsidR="00AA066C">
        <w:t> </w:t>
      </w:r>
      <w:r w:rsidRPr="007423BF">
        <w:t>10</w:t>
      </w:r>
      <w:r w:rsidRPr="007423BF">
        <w:rPr>
          <w:vertAlign w:val="superscript"/>
        </w:rPr>
        <w:t>9</w:t>
      </w:r>
      <w:r w:rsidRPr="007423BF">
        <w:t>/l), iar la 35</w:t>
      </w:r>
      <w:r w:rsidR="00A57963" w:rsidRPr="007423BF">
        <w:t> %</w:t>
      </w:r>
      <w:r w:rsidRPr="007423BF">
        <w:t xml:space="preserve"> din donatori s-a observat leucofereză (vezi </w:t>
      </w:r>
      <w:r w:rsidR="00A57963" w:rsidRPr="007423BF">
        <w:t>pct. </w:t>
      </w:r>
      <w:r w:rsidRPr="007423BF">
        <w:t>4.4).</w:t>
      </w:r>
    </w:p>
    <w:p w14:paraId="59A1CD25" w14:textId="77777777" w:rsidR="002D4DF8" w:rsidRPr="007423BF" w:rsidRDefault="002D4DF8" w:rsidP="0091281C">
      <w:pPr>
        <w:pStyle w:val="BodyText"/>
        <w:spacing w:line="220" w:lineRule="exact"/>
      </w:pPr>
    </w:p>
    <w:p w14:paraId="2F47DE5B" w14:textId="77777777" w:rsidR="002D4DF8" w:rsidRPr="007423BF" w:rsidRDefault="002446A0" w:rsidP="007423BF">
      <w:pPr>
        <w:rPr>
          <w:i/>
        </w:rPr>
      </w:pPr>
      <w:r w:rsidRPr="007423BF">
        <w:rPr>
          <w:i/>
        </w:rPr>
        <w:t>Sindrom Sweet</w:t>
      </w:r>
    </w:p>
    <w:p w14:paraId="732A21B2" w14:textId="77777777" w:rsidR="002D4DF8" w:rsidRPr="007423BF" w:rsidRDefault="002D4DF8" w:rsidP="0091281C">
      <w:pPr>
        <w:pStyle w:val="BodyText"/>
        <w:spacing w:line="220" w:lineRule="exact"/>
        <w:rPr>
          <w:i/>
        </w:rPr>
      </w:pPr>
    </w:p>
    <w:p w14:paraId="325BA54C" w14:textId="77777777" w:rsidR="002D4DF8" w:rsidRPr="007423BF" w:rsidRDefault="002446A0" w:rsidP="007423BF">
      <w:pPr>
        <w:pStyle w:val="BodyText"/>
      </w:pPr>
      <w:r w:rsidRPr="007423BF">
        <w:t>Cazuri de sindrom Sweet (dermatoză neutrofilă febrilă acută) au fost raportate la pacienții tratați cu filgrastim.</w:t>
      </w:r>
    </w:p>
    <w:p w14:paraId="00E1235D" w14:textId="77777777" w:rsidR="002D4DF8" w:rsidRPr="0091281C" w:rsidRDefault="002D4DF8" w:rsidP="0091281C">
      <w:pPr>
        <w:pStyle w:val="BodyText"/>
        <w:spacing w:line="220" w:lineRule="exact"/>
        <w:rPr>
          <w:i/>
        </w:rPr>
      </w:pPr>
    </w:p>
    <w:p w14:paraId="58165697" w14:textId="77777777" w:rsidR="002D4DF8" w:rsidRPr="007423BF" w:rsidRDefault="002446A0" w:rsidP="007423BF">
      <w:pPr>
        <w:rPr>
          <w:i/>
        </w:rPr>
      </w:pPr>
      <w:r w:rsidRPr="007423BF">
        <w:rPr>
          <w:i/>
        </w:rPr>
        <w:t>Pseudogut</w:t>
      </w:r>
      <w:r w:rsidR="00A1750B" w:rsidRPr="007423BF">
        <w:rPr>
          <w:i/>
        </w:rPr>
        <w:t>ă</w:t>
      </w:r>
      <w:r w:rsidRPr="007423BF">
        <w:rPr>
          <w:i/>
        </w:rPr>
        <w:t xml:space="preserve"> (condrocalcinoz</w:t>
      </w:r>
      <w:r w:rsidR="00A1750B" w:rsidRPr="007423BF">
        <w:rPr>
          <w:i/>
        </w:rPr>
        <w:t>ă</w:t>
      </w:r>
      <w:r w:rsidRPr="007423BF">
        <w:rPr>
          <w:i/>
        </w:rPr>
        <w:t xml:space="preserve"> pirofosfat)</w:t>
      </w:r>
    </w:p>
    <w:p w14:paraId="6C04B459" w14:textId="77777777" w:rsidR="002D4DF8" w:rsidRPr="007423BF" w:rsidRDefault="002D4DF8" w:rsidP="0091281C">
      <w:pPr>
        <w:pStyle w:val="BodyText"/>
        <w:spacing w:line="220" w:lineRule="exact"/>
        <w:rPr>
          <w:i/>
        </w:rPr>
      </w:pPr>
    </w:p>
    <w:p w14:paraId="0B87A94E" w14:textId="77777777" w:rsidR="002D4DF8" w:rsidRPr="007423BF" w:rsidRDefault="002446A0" w:rsidP="007423BF">
      <w:pPr>
        <w:pStyle w:val="BodyText"/>
      </w:pPr>
      <w:r w:rsidRPr="007423BF">
        <w:t>Pseudoguta (condrocalcinoza pirofosfat) a fost raportată la pacienții cu cancer tratați cu filgrastim.</w:t>
      </w:r>
    </w:p>
    <w:p w14:paraId="6E76C942" w14:textId="77777777" w:rsidR="002D4DF8" w:rsidRPr="0091281C" w:rsidRDefault="002D4DF8" w:rsidP="0091281C">
      <w:pPr>
        <w:pStyle w:val="BodyText"/>
        <w:spacing w:line="220" w:lineRule="exact"/>
        <w:rPr>
          <w:i/>
        </w:rPr>
      </w:pPr>
    </w:p>
    <w:p w14:paraId="5E13E475" w14:textId="77777777" w:rsidR="002D4DF8" w:rsidRPr="007423BF" w:rsidRDefault="002446A0" w:rsidP="007423BF">
      <w:pPr>
        <w:rPr>
          <w:i/>
        </w:rPr>
      </w:pPr>
      <w:r w:rsidRPr="007423BF">
        <w:rPr>
          <w:i/>
        </w:rPr>
        <w:t>BGcG</w:t>
      </w:r>
    </w:p>
    <w:p w14:paraId="3C304388" w14:textId="77777777" w:rsidR="002D4DF8" w:rsidRDefault="00A1750B" w:rsidP="007423BF">
      <w:pPr>
        <w:pStyle w:val="BodyText"/>
      </w:pPr>
      <w:r w:rsidRPr="0091281C">
        <w:rPr>
          <w:i/>
        </w:rPr>
        <w:br/>
      </w:r>
      <w:r w:rsidRPr="007423BF">
        <w:t xml:space="preserve">La pacienții cărora li s-a administrat G-CSF după transplant alogen de măduvă osoasă s-au raportat cazuri de BGcG și de deces (vezi </w:t>
      </w:r>
      <w:r w:rsidR="00A57963" w:rsidRPr="007423BF">
        <w:t>pct. </w:t>
      </w:r>
      <w:r w:rsidRPr="007423BF">
        <w:t>4.4 și 5.1).</w:t>
      </w:r>
    </w:p>
    <w:p w14:paraId="229B88E2" w14:textId="77777777" w:rsidR="00CA7974" w:rsidRPr="0091281C" w:rsidRDefault="00CA7974" w:rsidP="0091281C">
      <w:pPr>
        <w:pStyle w:val="BodyText"/>
        <w:spacing w:line="220" w:lineRule="exact"/>
        <w:rPr>
          <w:i/>
        </w:rPr>
      </w:pPr>
    </w:p>
    <w:p w14:paraId="43DEFCB9" w14:textId="77777777" w:rsidR="002D4DF8" w:rsidRPr="00011474" w:rsidRDefault="002446A0" w:rsidP="00011474">
      <w:pPr>
        <w:rPr>
          <w:u w:val="single"/>
        </w:rPr>
      </w:pPr>
      <w:r w:rsidRPr="00011474">
        <w:rPr>
          <w:u w:val="single"/>
        </w:rPr>
        <w:t>Copii și adolescenți</w:t>
      </w:r>
    </w:p>
    <w:p w14:paraId="5C922F01" w14:textId="77777777" w:rsidR="002D4DF8" w:rsidRPr="007423BF" w:rsidRDefault="002D4DF8" w:rsidP="0091281C">
      <w:pPr>
        <w:pStyle w:val="BodyText"/>
        <w:spacing w:line="220" w:lineRule="exact"/>
      </w:pPr>
    </w:p>
    <w:p w14:paraId="6F22257B" w14:textId="77777777" w:rsidR="002D4DF8" w:rsidRPr="007423BF" w:rsidRDefault="002446A0" w:rsidP="007423BF">
      <w:pPr>
        <w:pStyle w:val="BodyText"/>
      </w:pPr>
      <w:r w:rsidRPr="007423BF">
        <w:t>Datele provenite din studiile clinice efectuate la copii și adolescenți indică faptul că siguranța și eficacitatea filgrastim sunt similare atât la adulții, cât și la copiii cărora li se administrează chimioterapie citotoxică, sugerând faptul că nu există diferențe de vârstă în farmacocinetica filgrastim. Reacția adversă cel mai frecvent observată a fost durerea musculo-scheletică, care nu este diferită de cea observată la adulți.</w:t>
      </w:r>
    </w:p>
    <w:p w14:paraId="0C04E403" w14:textId="77777777" w:rsidR="00032B69" w:rsidRPr="007423BF" w:rsidRDefault="002446A0" w:rsidP="007423BF">
      <w:pPr>
        <w:pStyle w:val="BodyText"/>
      </w:pPr>
      <w:r w:rsidRPr="007423BF">
        <w:t>Nu există date suficiente pentru a evalua suplimentar administrarea de filgrastim la copii și adolescenți.</w:t>
      </w:r>
    </w:p>
    <w:p w14:paraId="32ABF22D" w14:textId="77777777" w:rsidR="00A1750B" w:rsidRPr="0091281C" w:rsidRDefault="00A1750B" w:rsidP="0091281C">
      <w:pPr>
        <w:pStyle w:val="BodyText"/>
        <w:spacing w:line="220" w:lineRule="exact"/>
        <w:rPr>
          <w:i/>
        </w:rPr>
      </w:pPr>
    </w:p>
    <w:p w14:paraId="09766CD6" w14:textId="77777777" w:rsidR="002D4DF8" w:rsidRPr="00011474" w:rsidRDefault="002446A0" w:rsidP="00011474">
      <w:pPr>
        <w:rPr>
          <w:u w:val="single"/>
        </w:rPr>
      </w:pPr>
      <w:r w:rsidRPr="00011474">
        <w:rPr>
          <w:u w:val="single"/>
        </w:rPr>
        <w:t>Grupe speciale de pacienți</w:t>
      </w:r>
    </w:p>
    <w:p w14:paraId="1F3A01F8" w14:textId="77777777" w:rsidR="00FB7DF7" w:rsidRDefault="00FB7DF7" w:rsidP="0091281C">
      <w:pPr>
        <w:pStyle w:val="BodyText"/>
        <w:spacing w:line="220" w:lineRule="exact"/>
        <w:rPr>
          <w:i/>
        </w:rPr>
      </w:pPr>
    </w:p>
    <w:p w14:paraId="0F6A51BA" w14:textId="77777777" w:rsidR="002D4DF8" w:rsidRPr="007423BF" w:rsidRDefault="002446A0" w:rsidP="007423BF">
      <w:pPr>
        <w:rPr>
          <w:i/>
        </w:rPr>
      </w:pPr>
      <w:r w:rsidRPr="007423BF">
        <w:rPr>
          <w:i/>
        </w:rPr>
        <w:t>Vârstnici</w:t>
      </w:r>
    </w:p>
    <w:p w14:paraId="7CCDFCBF" w14:textId="77777777" w:rsidR="002D4DF8" w:rsidRPr="007423BF" w:rsidRDefault="002D4DF8" w:rsidP="0091281C">
      <w:pPr>
        <w:pStyle w:val="BodyText"/>
        <w:spacing w:line="220" w:lineRule="exact"/>
        <w:rPr>
          <w:i/>
        </w:rPr>
      </w:pPr>
    </w:p>
    <w:p w14:paraId="056623BA" w14:textId="77777777" w:rsidR="002D4DF8" w:rsidRPr="007423BF" w:rsidRDefault="002446A0" w:rsidP="007423BF">
      <w:pPr>
        <w:pStyle w:val="BodyText"/>
      </w:pPr>
      <w:r w:rsidRPr="007423BF">
        <w:t>Nu au fost observate diferențe generale privind siguranța sau eficacitatea între subiecții cu vârsta peste</w:t>
      </w:r>
    </w:p>
    <w:p w14:paraId="3A753F42" w14:textId="77777777" w:rsidR="002D4DF8" w:rsidRPr="007423BF" w:rsidRDefault="002446A0" w:rsidP="007423BF">
      <w:pPr>
        <w:pStyle w:val="BodyText"/>
      </w:pPr>
      <w:r w:rsidRPr="007423BF">
        <w:t>65</w:t>
      </w:r>
      <w:r w:rsidR="00D161FA" w:rsidRPr="007423BF">
        <w:t> ani</w:t>
      </w:r>
      <w:r w:rsidRPr="007423BF">
        <w:t xml:space="preserve">, comparativ cu adulții tineri (vârsta </w:t>
      </w:r>
      <w:r w:rsidR="00A1750B" w:rsidRPr="007423BF">
        <w:t>&gt; </w:t>
      </w:r>
      <w:r w:rsidRPr="007423BF">
        <w:t>18</w:t>
      </w:r>
      <w:r w:rsidR="00D161FA" w:rsidRPr="007423BF">
        <w:t> ani</w:t>
      </w:r>
      <w:r w:rsidRPr="007423BF">
        <w:t>) cărora li se administrează chimioterapie citotoxică, iar</w:t>
      </w:r>
      <w:r w:rsidR="00A1750B" w:rsidRPr="007423BF">
        <w:t xml:space="preserve"> experiența clinică nu a identificat diferențe între răspunsul vârstnicilor și cel la adulților tineri.</w:t>
      </w:r>
    </w:p>
    <w:p w14:paraId="3F0892A8" w14:textId="77777777" w:rsidR="002D4DF8" w:rsidRPr="007423BF" w:rsidRDefault="002D4DF8" w:rsidP="007423BF">
      <w:pPr>
        <w:pStyle w:val="BodyText"/>
      </w:pPr>
    </w:p>
    <w:p w14:paraId="46EEFC0A" w14:textId="77777777" w:rsidR="002D4DF8" w:rsidRPr="007423BF" w:rsidRDefault="002446A0" w:rsidP="007423BF">
      <w:pPr>
        <w:pStyle w:val="BodyText"/>
      </w:pPr>
      <w:r w:rsidRPr="007423BF">
        <w:t>Nu există date suficiente pentru a evalua administrarea de filgrastim la vârstnici pentru alte indicații aprobate ale filgrastim.</w:t>
      </w:r>
    </w:p>
    <w:p w14:paraId="5947F0A3" w14:textId="77777777" w:rsidR="002D4DF8" w:rsidRPr="007423BF" w:rsidRDefault="002D4DF8" w:rsidP="007423BF">
      <w:pPr>
        <w:pStyle w:val="BodyText"/>
      </w:pPr>
    </w:p>
    <w:p w14:paraId="37E7715C" w14:textId="77777777" w:rsidR="002D4DF8" w:rsidRPr="007423BF" w:rsidRDefault="002446A0" w:rsidP="007423BF">
      <w:pPr>
        <w:rPr>
          <w:i/>
        </w:rPr>
      </w:pPr>
      <w:r w:rsidRPr="007423BF">
        <w:rPr>
          <w:i/>
        </w:rPr>
        <w:t>Utilizarea la copii și adolescenți în cazuri de neutropenie cronică severă (NCS)</w:t>
      </w:r>
    </w:p>
    <w:p w14:paraId="44F4AF96" w14:textId="77777777" w:rsidR="002D4DF8" w:rsidRPr="007423BF" w:rsidRDefault="002D4DF8" w:rsidP="007423BF">
      <w:pPr>
        <w:pStyle w:val="BodyText"/>
        <w:rPr>
          <w:i/>
        </w:rPr>
      </w:pPr>
    </w:p>
    <w:p w14:paraId="7A00ED2C" w14:textId="77777777" w:rsidR="002D4DF8" w:rsidRPr="007423BF" w:rsidRDefault="002446A0" w:rsidP="007423BF">
      <w:pPr>
        <w:pStyle w:val="BodyText"/>
      </w:pPr>
      <w:r w:rsidRPr="007423BF">
        <w:t>La copiii și adolescenții cu NCS, cărora li se administrează tratament cu filgrastim, au fost raportate cazuri de scădere a densității osoase și osteoporoză.</w:t>
      </w:r>
    </w:p>
    <w:p w14:paraId="1097AF77" w14:textId="77777777" w:rsidR="002D4DF8" w:rsidRPr="007423BF" w:rsidRDefault="002D4DF8" w:rsidP="007423BF">
      <w:pPr>
        <w:pStyle w:val="BodyText"/>
      </w:pPr>
    </w:p>
    <w:p w14:paraId="26333316" w14:textId="77777777" w:rsidR="002D4DF8" w:rsidRPr="007423BF" w:rsidRDefault="002446A0" w:rsidP="007423BF">
      <w:pPr>
        <w:rPr>
          <w:iCs/>
        </w:rPr>
      </w:pPr>
      <w:r w:rsidRPr="007423BF">
        <w:rPr>
          <w:iCs/>
          <w:u w:val="single"/>
        </w:rPr>
        <w:t>Raportarea reacțiilor adverse suspectate</w:t>
      </w:r>
    </w:p>
    <w:p w14:paraId="153B9814" w14:textId="77777777" w:rsidR="002D4DF8" w:rsidRPr="007423BF" w:rsidRDefault="002D4DF8" w:rsidP="007423BF">
      <w:pPr>
        <w:pStyle w:val="BodyText"/>
        <w:rPr>
          <w:i/>
        </w:rPr>
      </w:pPr>
    </w:p>
    <w:p w14:paraId="2A45FCE0" w14:textId="77777777" w:rsidR="002D4DF8" w:rsidRPr="00C01694" w:rsidRDefault="002446A0" w:rsidP="007423BF">
      <w:pPr>
        <w:pStyle w:val="BodyText"/>
        <w:rPr>
          <w:rStyle w:val="Hyperlink"/>
          <w:color w:val="0000FF"/>
          <w:szCs w:val="20"/>
          <w:highlight w:val="lightGray"/>
          <w:lang w:eastAsia="ro-RO"/>
        </w:rPr>
      </w:pPr>
      <w:r w:rsidRPr="007423BF">
        <w:t xml:space="preserve">Raportarea reacțiilor adverse suspectate după autorizarea medicamentului este importantă. Acest lucru permite monitorizarea continuă a raportului beneficiu/risc al medicamentului. Profesioniștii din domeniul sănătății sunt rugați să raporteze orice reacție adversă suspectată prin intermediul </w:t>
      </w:r>
      <w:r w:rsidRPr="007423BF">
        <w:rPr>
          <w:shd w:val="clear" w:color="auto" w:fill="D4D4D4"/>
        </w:rPr>
        <w:t>sistemului național de</w:t>
      </w:r>
      <w:r w:rsidRPr="007423BF">
        <w:t xml:space="preserve"> </w:t>
      </w:r>
      <w:r w:rsidRPr="007423BF">
        <w:rPr>
          <w:shd w:val="clear" w:color="auto" w:fill="D4D4D4"/>
        </w:rPr>
        <w:t xml:space="preserve">raportare, așa cum este menționat în </w:t>
      </w:r>
      <w:hyperlink r:id="rId11">
        <w:r w:rsidRPr="00C01694">
          <w:rPr>
            <w:rStyle w:val="Hyperlink"/>
            <w:color w:val="0000FF"/>
            <w:szCs w:val="20"/>
            <w:highlight w:val="lightGray"/>
            <w:lang w:eastAsia="ro-RO"/>
          </w:rPr>
          <w:t>Anexa V.</w:t>
        </w:r>
      </w:hyperlink>
    </w:p>
    <w:p w14:paraId="5A02ED66" w14:textId="77777777" w:rsidR="002D4DF8" w:rsidRPr="007423BF" w:rsidRDefault="002D4DF8" w:rsidP="007423BF">
      <w:pPr>
        <w:pStyle w:val="BodyText"/>
      </w:pPr>
    </w:p>
    <w:p w14:paraId="3D5A3B98" w14:textId="77777777" w:rsidR="002D4DF8" w:rsidRPr="007423BF" w:rsidRDefault="002446A0" w:rsidP="007423BF">
      <w:pPr>
        <w:pStyle w:val="Heading1"/>
        <w:numPr>
          <w:ilvl w:val="1"/>
          <w:numId w:val="21"/>
        </w:numPr>
        <w:ind w:left="567" w:hanging="567"/>
      </w:pPr>
      <w:r w:rsidRPr="007423BF">
        <w:t>Supradozaj</w:t>
      </w:r>
    </w:p>
    <w:p w14:paraId="49AD1261" w14:textId="77777777" w:rsidR="002D4DF8" w:rsidRPr="007423BF" w:rsidRDefault="002D4DF8" w:rsidP="007423BF">
      <w:pPr>
        <w:pStyle w:val="BodyText"/>
        <w:rPr>
          <w:b/>
        </w:rPr>
      </w:pPr>
    </w:p>
    <w:p w14:paraId="0FA6FD1D" w14:textId="77777777" w:rsidR="002D4DF8" w:rsidRPr="007423BF" w:rsidRDefault="002446A0" w:rsidP="007423BF">
      <w:pPr>
        <w:pStyle w:val="BodyText"/>
      </w:pPr>
      <w:r w:rsidRPr="007423BF">
        <w:t>Nu s-au stabilit efectele supradozajului cu filgrastim.</w:t>
      </w:r>
      <w:r w:rsidR="00A1750B" w:rsidRPr="007423BF">
        <w:t xml:space="preserve"> Întreruperea terapiei cu filgrastim determină, de regulă, o scădere cu 50</w:t>
      </w:r>
      <w:r w:rsidR="00A57963" w:rsidRPr="007423BF">
        <w:t>%</w:t>
      </w:r>
      <w:r w:rsidR="00A1750B" w:rsidRPr="007423BF">
        <w:t xml:space="preserve"> a neutrofilelor circulante în decurs de 1-2</w:t>
      </w:r>
      <w:r w:rsidR="00A57963" w:rsidRPr="007423BF">
        <w:t> zile</w:t>
      </w:r>
      <w:r w:rsidR="00A1750B" w:rsidRPr="007423BF">
        <w:t>, cu revenire la valorile normale în 1-7</w:t>
      </w:r>
      <w:r w:rsidR="00A57963" w:rsidRPr="007423BF">
        <w:t> zile</w:t>
      </w:r>
      <w:r w:rsidR="00A1750B" w:rsidRPr="007423BF">
        <w:t>.</w:t>
      </w:r>
    </w:p>
    <w:p w14:paraId="14490E44" w14:textId="77777777" w:rsidR="002D4DF8" w:rsidRPr="007423BF" w:rsidRDefault="002D4DF8" w:rsidP="007423BF">
      <w:pPr>
        <w:pStyle w:val="BodyText"/>
      </w:pPr>
    </w:p>
    <w:p w14:paraId="51B4FA2E" w14:textId="77777777" w:rsidR="002D4DF8" w:rsidRPr="007423BF" w:rsidRDefault="002D4DF8" w:rsidP="007423BF">
      <w:pPr>
        <w:pStyle w:val="BodyText"/>
      </w:pPr>
    </w:p>
    <w:p w14:paraId="26EE8862" w14:textId="77777777" w:rsidR="002D4DF8" w:rsidRPr="007423BF" w:rsidRDefault="002446A0" w:rsidP="007423BF">
      <w:pPr>
        <w:pStyle w:val="Heading1"/>
        <w:numPr>
          <w:ilvl w:val="0"/>
          <w:numId w:val="21"/>
        </w:numPr>
        <w:ind w:left="567" w:hanging="567"/>
      </w:pPr>
      <w:r w:rsidRPr="007423BF">
        <w:t>PROPRIETĂȚI FARMACOLOGICE</w:t>
      </w:r>
    </w:p>
    <w:p w14:paraId="27F2F0FE" w14:textId="77777777" w:rsidR="002D4DF8" w:rsidRPr="007423BF" w:rsidRDefault="002D4DF8" w:rsidP="007423BF">
      <w:pPr>
        <w:pStyle w:val="BodyText"/>
        <w:rPr>
          <w:b/>
        </w:rPr>
      </w:pPr>
    </w:p>
    <w:p w14:paraId="2E140E80" w14:textId="77777777" w:rsidR="002D4DF8" w:rsidRPr="007423BF" w:rsidRDefault="002446A0" w:rsidP="007423BF">
      <w:pPr>
        <w:pStyle w:val="Heading1"/>
        <w:numPr>
          <w:ilvl w:val="1"/>
          <w:numId w:val="21"/>
        </w:numPr>
        <w:ind w:left="567" w:hanging="567"/>
      </w:pPr>
      <w:r w:rsidRPr="007423BF">
        <w:lastRenderedPageBreak/>
        <w:t>Proprietăți farmacodinamice</w:t>
      </w:r>
    </w:p>
    <w:p w14:paraId="527D1040" w14:textId="77777777" w:rsidR="002D4DF8" w:rsidRPr="0091281C" w:rsidRDefault="002D4DF8" w:rsidP="0091281C">
      <w:pPr>
        <w:pStyle w:val="BodyText"/>
        <w:spacing w:line="220" w:lineRule="exact"/>
      </w:pPr>
    </w:p>
    <w:p w14:paraId="22E55998" w14:textId="77777777" w:rsidR="002D4DF8" w:rsidRPr="007423BF" w:rsidRDefault="002446A0" w:rsidP="007423BF">
      <w:pPr>
        <w:pStyle w:val="BodyText"/>
      </w:pPr>
      <w:r w:rsidRPr="007423BF">
        <w:t>Grupa farmacoterapeutică: Imunostimulatoare, factori de stimulare a coloniei, codul ATC: L03AA02</w:t>
      </w:r>
    </w:p>
    <w:p w14:paraId="53AAD6BD" w14:textId="77777777" w:rsidR="002D4DF8" w:rsidRPr="007423BF" w:rsidRDefault="002D4DF8" w:rsidP="0091281C">
      <w:pPr>
        <w:pStyle w:val="BodyText"/>
        <w:spacing w:line="220" w:lineRule="exact"/>
      </w:pPr>
    </w:p>
    <w:p w14:paraId="5BFCE52E" w14:textId="77777777" w:rsidR="002D4DF8" w:rsidRPr="007423BF" w:rsidRDefault="00A23710" w:rsidP="007423BF">
      <w:pPr>
        <w:pStyle w:val="BodyText"/>
      </w:pPr>
      <w:r w:rsidRPr="007423BF">
        <w:t xml:space="preserve">Zefylti este un medicament biosimilar. Informații detaliate sunt disponibile pe site-ul Agenției Europene pentru Medicamente </w:t>
      </w:r>
      <w:hyperlink r:id="rId12">
        <w:r w:rsidRPr="007423BF">
          <w:rPr>
            <w:color w:val="0000FF"/>
            <w:u w:val="single" w:color="0000FF"/>
          </w:rPr>
          <w:t>http://www.ema.europa.eu</w:t>
        </w:r>
        <w:r w:rsidRPr="007423BF">
          <w:t>.</w:t>
        </w:r>
      </w:hyperlink>
    </w:p>
    <w:p w14:paraId="0FF0EB5B" w14:textId="77777777" w:rsidR="002D4DF8" w:rsidRPr="007423BF" w:rsidRDefault="002D4DF8" w:rsidP="0091281C">
      <w:pPr>
        <w:pStyle w:val="BodyText"/>
        <w:spacing w:line="220" w:lineRule="exact"/>
      </w:pPr>
    </w:p>
    <w:p w14:paraId="2881CD23" w14:textId="77777777" w:rsidR="002D4DF8" w:rsidRPr="007423BF" w:rsidRDefault="002446A0" w:rsidP="007423BF">
      <w:pPr>
        <w:pStyle w:val="BodyText"/>
      </w:pPr>
      <w:r w:rsidRPr="007423BF">
        <w:t xml:space="preserve">G-CSF uman este o glicoproteină care reglează producția și eliberarea de neutrofile funcționale din măduva osoasă. </w:t>
      </w:r>
      <w:r w:rsidR="00A1750B" w:rsidRPr="007423BF">
        <w:t>Filgrastim</w:t>
      </w:r>
      <w:r w:rsidRPr="007423BF">
        <w:t>, conținând r-metHuG-CSF (filgrastim), determină creșteri marcate ale numărului de neutrofile în sângele periferic în decurs de 24</w:t>
      </w:r>
      <w:r w:rsidR="00A57963" w:rsidRPr="007423BF">
        <w:t> ore</w:t>
      </w:r>
      <w:r w:rsidRPr="007423BF">
        <w:t>, cu creșteri minore ale numărului monocitelor. La unii pacienți cu NCS, filgrastim poate determina, de asemenea, o creștere minoră a numărului de eozinofile și bazofile circulante, comparativ cu numărul inițial; unii dintre acești pacienți pot prezenta eozinofilie sau bazofilie înainte de tratament. La dozele recomandate, creșterea numărului de neutrofile este dependentă de doză. Neutrofilele produse ca răspuns la filgrastim prezintă o funcție normală sau crescută, fapt demonstrat</w:t>
      </w:r>
      <w:r w:rsidR="00A1750B" w:rsidRPr="007423BF">
        <w:t xml:space="preserve"> de testele funcției chemotactice și fagocitare. După terminarea terapiei cu filgrastim, numărul de neutrofile circulante scade cu 50</w:t>
      </w:r>
      <w:r w:rsidR="00A57963" w:rsidRPr="007423BF">
        <w:t>%</w:t>
      </w:r>
      <w:r w:rsidR="00A1750B" w:rsidRPr="007423BF">
        <w:t xml:space="preserve"> în decurs de 1-2</w:t>
      </w:r>
      <w:r w:rsidR="00A57963" w:rsidRPr="007423BF">
        <w:t> zile</w:t>
      </w:r>
      <w:r w:rsidR="00A1750B" w:rsidRPr="007423BF">
        <w:t xml:space="preserve"> și revine în limitele normale în 1-7</w:t>
      </w:r>
      <w:r w:rsidR="00A57963" w:rsidRPr="007423BF">
        <w:t> zile</w:t>
      </w:r>
      <w:r w:rsidR="00A1750B" w:rsidRPr="007423BF">
        <w:t>.</w:t>
      </w:r>
    </w:p>
    <w:p w14:paraId="16A791B5" w14:textId="77777777" w:rsidR="002D4DF8" w:rsidRPr="007423BF" w:rsidRDefault="002D4DF8" w:rsidP="0091281C">
      <w:pPr>
        <w:pStyle w:val="BodyText"/>
        <w:spacing w:line="220" w:lineRule="exact"/>
      </w:pPr>
    </w:p>
    <w:p w14:paraId="358D8600" w14:textId="77777777" w:rsidR="002D4DF8" w:rsidRPr="007423BF" w:rsidRDefault="002446A0" w:rsidP="007423BF">
      <w:pPr>
        <w:pStyle w:val="BodyText"/>
      </w:pPr>
      <w:r w:rsidRPr="007423BF">
        <w:t>Utilizarea filgrastim la pacienții tratați cu chimioterapie citotoxică duce la reduceri semnificative în incidența, severitatea și durata neutropeniei și a neutropeniei febrile. Tratamentul cu filgrastim reduce în mod semnificativ durata neutropeniei febrile, utilizarea de antibiotice și spitalizarea după chimioterapia de inducție pentru leucemie mielogenă acută sau terapie mieloablativă urmată de transplant de măduvă osoasă. Incidența febrei și a infecțiilor documentate nu a fost redusă în niciunul dintre cazuri. Durata febrei nu a fost redusă la pacienții tratați cu terapie mieloablativă urmată de transplant de măduvă osoasă.</w:t>
      </w:r>
    </w:p>
    <w:p w14:paraId="115A7F27" w14:textId="77777777" w:rsidR="002D4DF8" w:rsidRPr="007423BF" w:rsidRDefault="002D4DF8" w:rsidP="0091281C">
      <w:pPr>
        <w:pStyle w:val="BodyText"/>
        <w:spacing w:line="220" w:lineRule="exact"/>
      </w:pPr>
    </w:p>
    <w:p w14:paraId="57CCA3C7" w14:textId="77777777" w:rsidR="002D4DF8" w:rsidRPr="007423BF" w:rsidRDefault="002446A0" w:rsidP="007423BF">
      <w:pPr>
        <w:pStyle w:val="BodyText"/>
      </w:pPr>
      <w:r w:rsidRPr="007423BF">
        <w:t xml:space="preserve">Utilizarea filgrastim, fie în monoterapie, fie după chimioterapie, mobilizează celulele progenitoare hematopoietice în sângele periferic. CPSP autologe pot fi recoltate și </w:t>
      </w:r>
      <w:r w:rsidR="00A1750B" w:rsidRPr="007423BF">
        <w:t xml:space="preserve">perfuzate </w:t>
      </w:r>
      <w:r w:rsidRPr="007423BF">
        <w:t xml:space="preserve">după terapia citotoxică cu doze mari, fie în locul, fie ca supliment al transplantului de măduvă osoasă. </w:t>
      </w:r>
      <w:r w:rsidR="00A1750B" w:rsidRPr="007423BF">
        <w:t xml:space="preserve">Perfuzia </w:t>
      </w:r>
      <w:r w:rsidRPr="007423BF">
        <w:t>de CPSP accelerează recuperarea hematopoietică reducând durata riscului de complicații hemoragice și necesarul de transfuzii de trombocite.</w:t>
      </w:r>
    </w:p>
    <w:p w14:paraId="60B3F45D" w14:textId="77777777" w:rsidR="002D4DF8" w:rsidRPr="007423BF" w:rsidRDefault="002446A0" w:rsidP="007423BF">
      <w:pPr>
        <w:pStyle w:val="BodyText"/>
      </w:pPr>
      <w:r w:rsidRPr="007423BF">
        <w:t>Primitorii de CPSP alogene mobilizate cu filgrastim prezintă o recuperare hematologică semnificativ mai rapidă, ducând la o scădere semnificativă în timp a recuperării trombocitelor nesusținută prin transfuzii plachetare, în comparație cu transplantul de măduvă osoasă alogenă.</w:t>
      </w:r>
    </w:p>
    <w:p w14:paraId="72B28347" w14:textId="77777777" w:rsidR="002D4DF8" w:rsidRPr="007423BF" w:rsidRDefault="002D4DF8" w:rsidP="007423BF">
      <w:pPr>
        <w:pStyle w:val="BodyText"/>
      </w:pPr>
    </w:p>
    <w:p w14:paraId="45631F6C" w14:textId="77777777" w:rsidR="002D4DF8" w:rsidRDefault="002446A0" w:rsidP="007423BF">
      <w:pPr>
        <w:pStyle w:val="BodyText"/>
      </w:pPr>
      <w:r w:rsidRPr="007423BF">
        <w:t>Un studiu european retrospectiv care a evaluat utilizarea G-CSF după transplantul de măduvă osoasă alogenă la pacienți cu leucemii acute a sugerat o creștere a riscului BGcG, a mortalității legate de tratament (MLT) și a mortalității când s-a administrat G-CSF. Într-un studiu internațional retrospectiv separat, la pacienți cu leucemie mieloidă acută și cronică, nu s-a evidențiat niciun efect asupra riscului de BGcG, MLT și de mortalitate. O meta-analiză a studiilor privind transplantul alogen, incluzând rezultatele a nouă studii clinice prospective randomizate, 8 studii retrospective și un studiu de caz controlat, nu a detectat un efect cu privire la riscurile de BGcG acută, BGcG cronică sau de mortalitate precoce legată de tratament.</w:t>
      </w:r>
    </w:p>
    <w:p w14:paraId="06B949FB" w14:textId="77777777" w:rsidR="0091281C" w:rsidRPr="007423BF" w:rsidRDefault="0091281C" w:rsidP="007423BF">
      <w:pPr>
        <w:pStyle w:val="BodyText"/>
      </w:pPr>
    </w:p>
    <w:p w14:paraId="0D57CA33" w14:textId="77777777" w:rsidR="00032B69" w:rsidRPr="003D6311" w:rsidRDefault="00032B69" w:rsidP="000A3E38">
      <w:pPr>
        <w:pStyle w:val="BodyText"/>
        <w:rPr>
          <w:b/>
          <w:iCs/>
        </w:rPr>
      </w:pPr>
      <w:r w:rsidRPr="003D6311">
        <w:rPr>
          <w:b/>
          <w:iCs/>
        </w:rPr>
        <w:t>Tabelul 3: Riscul relativ (IÎ 95</w:t>
      </w:r>
      <w:r w:rsidR="00A57963" w:rsidRPr="003D6311">
        <w:rPr>
          <w:b/>
          <w:iCs/>
        </w:rPr>
        <w:t> %</w:t>
      </w:r>
      <w:r w:rsidRPr="003D6311">
        <w:rPr>
          <w:b/>
          <w:iCs/>
        </w:rPr>
        <w:t>) de BGcG și MLT în urma tratamentului cu G-CSF după transplantul de măduvă osoasă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834"/>
        <w:gridCol w:w="1273"/>
        <w:gridCol w:w="848"/>
        <w:gridCol w:w="1555"/>
        <w:gridCol w:w="1274"/>
        <w:gridCol w:w="1280"/>
      </w:tblGrid>
      <w:tr w:rsidR="002D4DF8" w:rsidRPr="007423BF" w14:paraId="768ACA4A" w14:textId="77777777" w:rsidTr="0091281C">
        <w:trPr>
          <w:trHeight w:val="506"/>
        </w:trPr>
        <w:tc>
          <w:tcPr>
            <w:tcW w:w="5000" w:type="pct"/>
            <w:gridSpan w:val="6"/>
          </w:tcPr>
          <w:p w14:paraId="7BF4B9DA" w14:textId="77777777" w:rsidR="002D4DF8" w:rsidRPr="007423BF" w:rsidRDefault="002446A0" w:rsidP="001624B5">
            <w:pPr>
              <w:pStyle w:val="TableParagraph"/>
              <w:ind w:left="28" w:right="28"/>
              <w:jc w:val="center"/>
              <w:rPr>
                <w:bCs/>
                <w:iCs/>
              </w:rPr>
            </w:pPr>
            <w:r w:rsidRPr="007423BF">
              <w:rPr>
                <w:bCs/>
                <w:iCs/>
              </w:rPr>
              <w:t>Riscul relativ (IÎ 95</w:t>
            </w:r>
            <w:r w:rsidR="00A57963" w:rsidRPr="007423BF">
              <w:rPr>
                <w:bCs/>
                <w:iCs/>
              </w:rPr>
              <w:t> %</w:t>
            </w:r>
            <w:r w:rsidRPr="007423BF">
              <w:rPr>
                <w:bCs/>
                <w:iCs/>
              </w:rPr>
              <w:t>) de BGcG și MLT în urma tratamentului cu G-CSF</w:t>
            </w:r>
            <w:r w:rsidR="00B20F1D" w:rsidRPr="007423BF">
              <w:rPr>
                <w:bCs/>
                <w:iCs/>
              </w:rPr>
              <w:br/>
            </w:r>
            <w:r w:rsidRPr="007423BF">
              <w:rPr>
                <w:bCs/>
                <w:iCs/>
              </w:rPr>
              <w:t>după transplantul de măduvă osoasă</w:t>
            </w:r>
          </w:p>
        </w:tc>
      </w:tr>
      <w:tr w:rsidR="002D4DF8" w:rsidRPr="007423BF" w14:paraId="6E35E65D" w14:textId="77777777" w:rsidTr="0091281C">
        <w:trPr>
          <w:trHeight w:val="503"/>
        </w:trPr>
        <w:tc>
          <w:tcPr>
            <w:tcW w:w="1563" w:type="pct"/>
          </w:tcPr>
          <w:p w14:paraId="457F80E1" w14:textId="77777777" w:rsidR="002D4DF8" w:rsidRPr="007423BF" w:rsidRDefault="002446A0" w:rsidP="0091281C">
            <w:pPr>
              <w:pStyle w:val="TableParagraph"/>
              <w:ind w:left="28" w:right="28"/>
              <w:rPr>
                <w:iCs/>
              </w:rPr>
            </w:pPr>
            <w:r w:rsidRPr="007423BF">
              <w:rPr>
                <w:iCs/>
              </w:rPr>
              <w:t>Publicație</w:t>
            </w:r>
          </w:p>
        </w:tc>
        <w:tc>
          <w:tcPr>
            <w:tcW w:w="702" w:type="pct"/>
          </w:tcPr>
          <w:p w14:paraId="4780054A" w14:textId="77777777" w:rsidR="002D4DF8" w:rsidRPr="007423BF" w:rsidRDefault="002446A0" w:rsidP="001624B5">
            <w:pPr>
              <w:pStyle w:val="TableParagraph"/>
              <w:ind w:left="28" w:right="28"/>
              <w:jc w:val="center"/>
              <w:rPr>
                <w:iCs/>
              </w:rPr>
            </w:pPr>
            <w:r w:rsidRPr="007423BF">
              <w:rPr>
                <w:iCs/>
              </w:rPr>
              <w:t>Perioada studiului</w:t>
            </w:r>
          </w:p>
        </w:tc>
        <w:tc>
          <w:tcPr>
            <w:tcW w:w="468" w:type="pct"/>
          </w:tcPr>
          <w:p w14:paraId="1557C1A6" w14:textId="77777777" w:rsidR="002D4DF8" w:rsidRPr="007423BF" w:rsidRDefault="002446A0" w:rsidP="001624B5">
            <w:pPr>
              <w:pStyle w:val="TableParagraph"/>
              <w:ind w:left="28" w:right="28"/>
              <w:jc w:val="center"/>
              <w:rPr>
                <w:iCs/>
              </w:rPr>
            </w:pPr>
            <w:r w:rsidRPr="007423BF">
              <w:rPr>
                <w:iCs/>
              </w:rPr>
              <w:t>N</w:t>
            </w:r>
          </w:p>
        </w:tc>
        <w:tc>
          <w:tcPr>
            <w:tcW w:w="858" w:type="pct"/>
          </w:tcPr>
          <w:p w14:paraId="62ACC802" w14:textId="77777777" w:rsidR="002D4DF8" w:rsidRPr="007423BF" w:rsidRDefault="002446A0" w:rsidP="001624B5">
            <w:pPr>
              <w:pStyle w:val="TableParagraph"/>
              <w:ind w:left="28" w:right="28"/>
              <w:jc w:val="center"/>
              <w:rPr>
                <w:iCs/>
              </w:rPr>
            </w:pPr>
            <w:r w:rsidRPr="007423BF">
              <w:rPr>
                <w:iCs/>
              </w:rPr>
              <w:t>BGcG acută, de gradul II - IV</w:t>
            </w:r>
          </w:p>
        </w:tc>
        <w:tc>
          <w:tcPr>
            <w:tcW w:w="703" w:type="pct"/>
          </w:tcPr>
          <w:p w14:paraId="1981D23D" w14:textId="77777777" w:rsidR="002D4DF8" w:rsidRPr="007423BF" w:rsidRDefault="002446A0" w:rsidP="001624B5">
            <w:pPr>
              <w:pStyle w:val="TableParagraph"/>
              <w:ind w:left="28" w:right="28"/>
              <w:jc w:val="center"/>
              <w:rPr>
                <w:iCs/>
              </w:rPr>
            </w:pPr>
            <w:r w:rsidRPr="007423BF">
              <w:rPr>
                <w:iCs/>
              </w:rPr>
              <w:t>BGcG</w:t>
            </w:r>
          </w:p>
          <w:p w14:paraId="246B3C03" w14:textId="77777777" w:rsidR="002D4DF8" w:rsidRPr="007423BF" w:rsidRDefault="002446A0" w:rsidP="001624B5">
            <w:pPr>
              <w:pStyle w:val="TableParagraph"/>
              <w:ind w:left="28" w:right="28"/>
              <w:jc w:val="center"/>
              <w:rPr>
                <w:iCs/>
              </w:rPr>
            </w:pPr>
            <w:r w:rsidRPr="007423BF">
              <w:rPr>
                <w:iCs/>
              </w:rPr>
              <w:t>cronică</w:t>
            </w:r>
          </w:p>
        </w:tc>
        <w:tc>
          <w:tcPr>
            <w:tcW w:w="706" w:type="pct"/>
          </w:tcPr>
          <w:p w14:paraId="40EA0E5D" w14:textId="77777777" w:rsidR="002D4DF8" w:rsidRPr="007423BF" w:rsidRDefault="002446A0" w:rsidP="001624B5">
            <w:pPr>
              <w:pStyle w:val="TableParagraph"/>
              <w:ind w:left="28" w:right="28"/>
              <w:jc w:val="center"/>
              <w:rPr>
                <w:iCs/>
              </w:rPr>
            </w:pPr>
            <w:r w:rsidRPr="007423BF">
              <w:rPr>
                <w:iCs/>
              </w:rPr>
              <w:t>MLT</w:t>
            </w:r>
          </w:p>
        </w:tc>
      </w:tr>
      <w:tr w:rsidR="0091281C" w:rsidRPr="007423BF" w14:paraId="72081C07" w14:textId="77777777" w:rsidTr="0091281C">
        <w:trPr>
          <w:trHeight w:val="516"/>
        </w:trPr>
        <w:tc>
          <w:tcPr>
            <w:tcW w:w="1563" w:type="pct"/>
          </w:tcPr>
          <w:p w14:paraId="24D38329" w14:textId="77777777" w:rsidR="0091281C" w:rsidRPr="007423BF" w:rsidRDefault="0091281C" w:rsidP="0091281C">
            <w:pPr>
              <w:pStyle w:val="TableParagraph"/>
              <w:ind w:left="28" w:right="28"/>
            </w:pPr>
            <w:r w:rsidRPr="007423BF">
              <w:t>Meta-analiză</w:t>
            </w:r>
          </w:p>
          <w:p w14:paraId="615B7BA8" w14:textId="77777777" w:rsidR="0091281C" w:rsidRPr="007423BF" w:rsidRDefault="0091281C" w:rsidP="0091281C">
            <w:pPr>
              <w:pStyle w:val="TableParagraph"/>
              <w:ind w:left="28" w:right="28"/>
            </w:pPr>
            <w:r w:rsidRPr="007423BF">
              <w:t>(2003)</w:t>
            </w:r>
          </w:p>
        </w:tc>
        <w:tc>
          <w:tcPr>
            <w:tcW w:w="702" w:type="pct"/>
          </w:tcPr>
          <w:p w14:paraId="0DA3CBFA" w14:textId="77777777" w:rsidR="0091281C" w:rsidRPr="007423BF" w:rsidRDefault="0091281C" w:rsidP="001624B5">
            <w:pPr>
              <w:pStyle w:val="TableParagraph"/>
              <w:ind w:left="28" w:right="28"/>
              <w:jc w:val="center"/>
            </w:pPr>
            <w:r w:rsidRPr="007423BF">
              <w:t>1986 - 2001</w:t>
            </w:r>
            <w:r w:rsidRPr="007423BF">
              <w:rPr>
                <w:vertAlign w:val="superscript"/>
              </w:rPr>
              <w:t>a</w:t>
            </w:r>
          </w:p>
        </w:tc>
        <w:tc>
          <w:tcPr>
            <w:tcW w:w="468" w:type="pct"/>
          </w:tcPr>
          <w:p w14:paraId="5FD4F788" w14:textId="77777777" w:rsidR="0091281C" w:rsidRPr="007423BF" w:rsidRDefault="0091281C" w:rsidP="001624B5">
            <w:pPr>
              <w:pStyle w:val="TableParagraph"/>
              <w:ind w:left="28" w:right="28"/>
              <w:jc w:val="center"/>
            </w:pPr>
            <w:r w:rsidRPr="007423BF">
              <w:t>1198</w:t>
            </w:r>
          </w:p>
        </w:tc>
        <w:tc>
          <w:tcPr>
            <w:tcW w:w="858" w:type="pct"/>
          </w:tcPr>
          <w:p w14:paraId="082901B7" w14:textId="77777777" w:rsidR="0091281C" w:rsidRPr="007423BF" w:rsidRDefault="0091281C" w:rsidP="001624B5">
            <w:pPr>
              <w:pStyle w:val="TableParagraph"/>
              <w:ind w:left="28" w:right="28"/>
              <w:jc w:val="center"/>
            </w:pPr>
            <w:r w:rsidRPr="007423BF">
              <w:t>1,08</w:t>
            </w:r>
          </w:p>
          <w:p w14:paraId="28336CC6" w14:textId="77777777" w:rsidR="0091281C" w:rsidRPr="007423BF" w:rsidRDefault="0091281C" w:rsidP="001624B5">
            <w:pPr>
              <w:pStyle w:val="TableParagraph"/>
              <w:ind w:left="28" w:right="28"/>
              <w:jc w:val="center"/>
            </w:pPr>
            <w:r w:rsidRPr="007423BF">
              <w:t>(0,87; 1,33)</w:t>
            </w:r>
          </w:p>
        </w:tc>
        <w:tc>
          <w:tcPr>
            <w:tcW w:w="703" w:type="pct"/>
          </w:tcPr>
          <w:p w14:paraId="57E0B09C" w14:textId="77777777" w:rsidR="0091281C" w:rsidRPr="007423BF" w:rsidRDefault="0091281C" w:rsidP="001624B5">
            <w:pPr>
              <w:pStyle w:val="TableParagraph"/>
              <w:ind w:left="28" w:right="28"/>
              <w:jc w:val="center"/>
            </w:pPr>
            <w:r w:rsidRPr="007423BF">
              <w:t>1,02</w:t>
            </w:r>
          </w:p>
          <w:p w14:paraId="61E431DA" w14:textId="77777777" w:rsidR="0091281C" w:rsidRPr="007423BF" w:rsidRDefault="0091281C" w:rsidP="001624B5">
            <w:pPr>
              <w:pStyle w:val="TableParagraph"/>
              <w:ind w:left="28" w:right="28"/>
              <w:jc w:val="center"/>
            </w:pPr>
            <w:r w:rsidRPr="007423BF">
              <w:t>(0,82; 1,26)</w:t>
            </w:r>
          </w:p>
        </w:tc>
        <w:tc>
          <w:tcPr>
            <w:tcW w:w="706" w:type="pct"/>
          </w:tcPr>
          <w:p w14:paraId="0A596897" w14:textId="77777777" w:rsidR="0091281C" w:rsidRPr="007423BF" w:rsidRDefault="0091281C" w:rsidP="001624B5">
            <w:pPr>
              <w:pStyle w:val="TableParagraph"/>
              <w:ind w:left="28" w:right="28"/>
              <w:jc w:val="center"/>
            </w:pPr>
            <w:r w:rsidRPr="007423BF">
              <w:t>0,70</w:t>
            </w:r>
          </w:p>
          <w:p w14:paraId="230E2E04" w14:textId="77777777" w:rsidR="0091281C" w:rsidRPr="007423BF" w:rsidRDefault="0091281C" w:rsidP="001624B5">
            <w:pPr>
              <w:pStyle w:val="TableParagraph"/>
              <w:ind w:left="28" w:right="28"/>
              <w:jc w:val="center"/>
            </w:pPr>
            <w:r w:rsidRPr="007423BF">
              <w:t>(0,38; 1,31)</w:t>
            </w:r>
          </w:p>
        </w:tc>
      </w:tr>
      <w:tr w:rsidR="0091281C" w:rsidRPr="007423BF" w14:paraId="2095D6E1" w14:textId="77777777" w:rsidTr="001624B5">
        <w:trPr>
          <w:trHeight w:val="463"/>
        </w:trPr>
        <w:tc>
          <w:tcPr>
            <w:tcW w:w="1563" w:type="pct"/>
          </w:tcPr>
          <w:p w14:paraId="3C282ACF" w14:textId="77777777" w:rsidR="0091281C" w:rsidRPr="007423BF" w:rsidRDefault="0091281C" w:rsidP="0091281C">
            <w:pPr>
              <w:pStyle w:val="TableParagraph"/>
              <w:ind w:left="28" w:right="28"/>
            </w:pPr>
            <w:r w:rsidRPr="007423BF">
              <w:t>Studiu</w:t>
            </w:r>
            <w:r>
              <w:t xml:space="preserve"> </w:t>
            </w:r>
            <w:r w:rsidRPr="007423BF">
              <w:t>retrospectiv</w:t>
            </w:r>
            <w:r>
              <w:t xml:space="preserve"> </w:t>
            </w:r>
            <w:r w:rsidRPr="007423BF">
              <w:t>european</w:t>
            </w:r>
          </w:p>
          <w:p w14:paraId="6BFF2130" w14:textId="77777777" w:rsidR="0091281C" w:rsidRPr="007423BF" w:rsidRDefault="0091281C" w:rsidP="0091281C">
            <w:pPr>
              <w:pStyle w:val="TableParagraph"/>
              <w:ind w:left="28" w:right="28"/>
            </w:pPr>
            <w:r w:rsidRPr="007423BF">
              <w:t>(2004)</w:t>
            </w:r>
          </w:p>
        </w:tc>
        <w:tc>
          <w:tcPr>
            <w:tcW w:w="702" w:type="pct"/>
          </w:tcPr>
          <w:p w14:paraId="35A90E0C" w14:textId="77777777" w:rsidR="0091281C" w:rsidRPr="007423BF" w:rsidRDefault="0091281C" w:rsidP="001624B5">
            <w:pPr>
              <w:pStyle w:val="TableParagraph"/>
              <w:ind w:left="28" w:right="28"/>
              <w:jc w:val="center"/>
            </w:pPr>
            <w:r w:rsidRPr="007423BF">
              <w:t>1992 - 2002</w:t>
            </w:r>
            <w:r w:rsidRPr="007423BF">
              <w:rPr>
                <w:vertAlign w:val="superscript"/>
              </w:rPr>
              <w:t>b</w:t>
            </w:r>
          </w:p>
        </w:tc>
        <w:tc>
          <w:tcPr>
            <w:tcW w:w="468" w:type="pct"/>
          </w:tcPr>
          <w:p w14:paraId="318CB382" w14:textId="77777777" w:rsidR="0091281C" w:rsidRPr="007423BF" w:rsidRDefault="0091281C" w:rsidP="001624B5">
            <w:pPr>
              <w:pStyle w:val="TableParagraph"/>
              <w:ind w:left="28" w:right="28"/>
              <w:jc w:val="center"/>
            </w:pPr>
            <w:r w:rsidRPr="007423BF">
              <w:t>1789</w:t>
            </w:r>
          </w:p>
        </w:tc>
        <w:tc>
          <w:tcPr>
            <w:tcW w:w="858" w:type="pct"/>
          </w:tcPr>
          <w:p w14:paraId="7DCF5133" w14:textId="77777777" w:rsidR="0091281C" w:rsidRPr="007423BF" w:rsidRDefault="0091281C" w:rsidP="001624B5">
            <w:pPr>
              <w:pStyle w:val="TableParagraph"/>
              <w:ind w:left="28" w:right="28"/>
              <w:jc w:val="center"/>
            </w:pPr>
            <w:r w:rsidRPr="007423BF">
              <w:t>1,33</w:t>
            </w:r>
          </w:p>
          <w:p w14:paraId="156AFC9A" w14:textId="77777777" w:rsidR="0091281C" w:rsidRPr="007423BF" w:rsidRDefault="0091281C" w:rsidP="001624B5">
            <w:pPr>
              <w:pStyle w:val="TableParagraph"/>
              <w:ind w:left="28" w:right="28"/>
              <w:jc w:val="center"/>
            </w:pPr>
            <w:r w:rsidRPr="007423BF">
              <w:t>(1,08; 1,64)</w:t>
            </w:r>
          </w:p>
        </w:tc>
        <w:tc>
          <w:tcPr>
            <w:tcW w:w="703" w:type="pct"/>
          </w:tcPr>
          <w:p w14:paraId="44696926" w14:textId="77777777" w:rsidR="0091281C" w:rsidRPr="007423BF" w:rsidRDefault="0091281C" w:rsidP="001624B5">
            <w:pPr>
              <w:pStyle w:val="TableParagraph"/>
              <w:ind w:left="28" w:right="28"/>
              <w:jc w:val="center"/>
            </w:pPr>
            <w:r w:rsidRPr="007423BF">
              <w:t>1,29</w:t>
            </w:r>
          </w:p>
          <w:p w14:paraId="1AF3C268" w14:textId="77777777" w:rsidR="0091281C" w:rsidRPr="007423BF" w:rsidRDefault="0091281C" w:rsidP="001624B5">
            <w:pPr>
              <w:pStyle w:val="TableParagraph"/>
              <w:ind w:left="28" w:right="28"/>
              <w:jc w:val="center"/>
            </w:pPr>
            <w:r w:rsidRPr="007423BF">
              <w:t>(1,02; 1,61)</w:t>
            </w:r>
          </w:p>
        </w:tc>
        <w:tc>
          <w:tcPr>
            <w:tcW w:w="706" w:type="pct"/>
          </w:tcPr>
          <w:p w14:paraId="1475BCF7" w14:textId="77777777" w:rsidR="0091281C" w:rsidRPr="007423BF" w:rsidRDefault="0091281C" w:rsidP="001624B5">
            <w:pPr>
              <w:pStyle w:val="TableParagraph"/>
              <w:ind w:left="28" w:right="28"/>
              <w:jc w:val="center"/>
            </w:pPr>
            <w:r w:rsidRPr="007423BF">
              <w:t>1,73</w:t>
            </w:r>
          </w:p>
          <w:p w14:paraId="03DF1784" w14:textId="77777777" w:rsidR="0091281C" w:rsidRPr="007423BF" w:rsidRDefault="0091281C" w:rsidP="001624B5">
            <w:pPr>
              <w:pStyle w:val="TableParagraph"/>
              <w:ind w:left="28" w:right="28"/>
              <w:jc w:val="center"/>
            </w:pPr>
            <w:r w:rsidRPr="007423BF">
              <w:t>(1,30; 2,32)</w:t>
            </w:r>
          </w:p>
        </w:tc>
      </w:tr>
      <w:tr w:rsidR="0091281C" w:rsidRPr="007423BF" w14:paraId="19B9DAFC" w14:textId="77777777" w:rsidTr="001624B5">
        <w:trPr>
          <w:trHeight w:val="513"/>
        </w:trPr>
        <w:tc>
          <w:tcPr>
            <w:tcW w:w="1563" w:type="pct"/>
          </w:tcPr>
          <w:p w14:paraId="2F614ADC" w14:textId="77777777" w:rsidR="0091281C" w:rsidRPr="007423BF" w:rsidRDefault="0091281C" w:rsidP="001624B5">
            <w:pPr>
              <w:pStyle w:val="TableParagraph"/>
              <w:ind w:left="28" w:right="28"/>
            </w:pPr>
            <w:r w:rsidRPr="007423BF">
              <w:t>Studiu</w:t>
            </w:r>
            <w:r w:rsidR="001624B5">
              <w:t xml:space="preserve"> </w:t>
            </w:r>
            <w:r w:rsidRPr="007423BF">
              <w:t>retrospectiv</w:t>
            </w:r>
            <w:r w:rsidR="001624B5">
              <w:t xml:space="preserve"> </w:t>
            </w:r>
            <w:r w:rsidRPr="007423BF">
              <w:t>internațional</w:t>
            </w:r>
            <w:r w:rsidR="001624B5">
              <w:t xml:space="preserve"> </w:t>
            </w:r>
            <w:r w:rsidRPr="007423BF">
              <w:t>(2006)</w:t>
            </w:r>
          </w:p>
        </w:tc>
        <w:tc>
          <w:tcPr>
            <w:tcW w:w="702" w:type="pct"/>
          </w:tcPr>
          <w:p w14:paraId="42819A96" w14:textId="77777777" w:rsidR="0091281C" w:rsidRPr="007423BF" w:rsidRDefault="0091281C" w:rsidP="001624B5">
            <w:pPr>
              <w:pStyle w:val="TableParagraph"/>
              <w:ind w:left="28" w:right="28"/>
              <w:jc w:val="center"/>
            </w:pPr>
            <w:r w:rsidRPr="007423BF">
              <w:t>1995 - 2000</w:t>
            </w:r>
            <w:r w:rsidRPr="007423BF">
              <w:rPr>
                <w:vertAlign w:val="superscript"/>
              </w:rPr>
              <w:t>b</w:t>
            </w:r>
          </w:p>
        </w:tc>
        <w:tc>
          <w:tcPr>
            <w:tcW w:w="468" w:type="pct"/>
          </w:tcPr>
          <w:p w14:paraId="01143CF8" w14:textId="77777777" w:rsidR="0091281C" w:rsidRPr="007423BF" w:rsidRDefault="0091281C" w:rsidP="001624B5">
            <w:pPr>
              <w:pStyle w:val="TableParagraph"/>
              <w:ind w:left="28" w:right="28"/>
              <w:jc w:val="center"/>
            </w:pPr>
            <w:r w:rsidRPr="007423BF">
              <w:t>2110</w:t>
            </w:r>
          </w:p>
        </w:tc>
        <w:tc>
          <w:tcPr>
            <w:tcW w:w="858" w:type="pct"/>
          </w:tcPr>
          <w:p w14:paraId="0073ACB8" w14:textId="77777777" w:rsidR="0091281C" w:rsidRPr="007423BF" w:rsidRDefault="0091281C" w:rsidP="001624B5">
            <w:pPr>
              <w:pStyle w:val="TableParagraph"/>
              <w:ind w:left="28" w:right="28"/>
              <w:jc w:val="center"/>
            </w:pPr>
            <w:r w:rsidRPr="007423BF">
              <w:t>1,11</w:t>
            </w:r>
          </w:p>
          <w:p w14:paraId="70B5D247" w14:textId="77777777" w:rsidR="0091281C" w:rsidRPr="007423BF" w:rsidRDefault="0091281C" w:rsidP="001624B5">
            <w:pPr>
              <w:pStyle w:val="TableParagraph"/>
              <w:ind w:left="28" w:right="28"/>
              <w:jc w:val="center"/>
            </w:pPr>
            <w:r w:rsidRPr="007423BF">
              <w:t>(0,86; 1,42)</w:t>
            </w:r>
          </w:p>
        </w:tc>
        <w:tc>
          <w:tcPr>
            <w:tcW w:w="703" w:type="pct"/>
          </w:tcPr>
          <w:p w14:paraId="0A50E56B" w14:textId="77777777" w:rsidR="0091281C" w:rsidRPr="007423BF" w:rsidRDefault="0091281C" w:rsidP="001624B5">
            <w:pPr>
              <w:pStyle w:val="TableParagraph"/>
              <w:ind w:left="28" w:right="28"/>
              <w:jc w:val="center"/>
            </w:pPr>
            <w:r w:rsidRPr="007423BF">
              <w:t>1,10</w:t>
            </w:r>
          </w:p>
          <w:p w14:paraId="5C7DE926" w14:textId="77777777" w:rsidR="0091281C" w:rsidRPr="007423BF" w:rsidRDefault="0091281C" w:rsidP="001624B5">
            <w:pPr>
              <w:pStyle w:val="TableParagraph"/>
              <w:ind w:left="28" w:right="28"/>
              <w:jc w:val="center"/>
            </w:pPr>
            <w:r w:rsidRPr="007423BF">
              <w:t>(0,86; 1,39)</w:t>
            </w:r>
          </w:p>
        </w:tc>
        <w:tc>
          <w:tcPr>
            <w:tcW w:w="706" w:type="pct"/>
          </w:tcPr>
          <w:p w14:paraId="6566483F" w14:textId="77777777" w:rsidR="0091281C" w:rsidRPr="007423BF" w:rsidRDefault="0091281C" w:rsidP="001624B5">
            <w:pPr>
              <w:pStyle w:val="TableParagraph"/>
              <w:ind w:left="28" w:right="28"/>
              <w:jc w:val="center"/>
            </w:pPr>
            <w:r w:rsidRPr="007423BF">
              <w:t>1,26</w:t>
            </w:r>
          </w:p>
          <w:p w14:paraId="1FEE72E1" w14:textId="77777777" w:rsidR="0091281C" w:rsidRPr="007423BF" w:rsidRDefault="0091281C" w:rsidP="001624B5">
            <w:pPr>
              <w:pStyle w:val="TableParagraph"/>
              <w:ind w:left="28" w:right="28"/>
              <w:jc w:val="center"/>
            </w:pPr>
            <w:r w:rsidRPr="007423BF">
              <w:t>(0,95; 1,67)</w:t>
            </w:r>
          </w:p>
        </w:tc>
      </w:tr>
    </w:tbl>
    <w:p w14:paraId="0A12C6B3" w14:textId="77777777" w:rsidR="00B20F1D" w:rsidRPr="007423BF" w:rsidRDefault="00B20F1D" w:rsidP="00FB7DF7">
      <w:pPr>
        <w:pStyle w:val="TableParagraph"/>
        <w:ind w:left="454" w:hanging="454"/>
      </w:pPr>
      <w:r w:rsidRPr="007423BF">
        <w:rPr>
          <w:vertAlign w:val="superscript"/>
        </w:rPr>
        <w:t>a</w:t>
      </w:r>
      <w:r w:rsidR="00FB7DF7">
        <w:rPr>
          <w:vertAlign w:val="superscript"/>
        </w:rPr>
        <w:tab/>
      </w:r>
      <w:r w:rsidRPr="007423BF">
        <w:t xml:space="preserve">Analiza include studii care implică transplantul de măduvă osoasă (MO) în timpul acestei </w:t>
      </w:r>
      <w:r w:rsidRPr="007423BF">
        <w:lastRenderedPageBreak/>
        <w:t>perioade; unele</w:t>
      </w:r>
      <w:r w:rsidR="00FB7DF7">
        <w:t xml:space="preserve"> </w:t>
      </w:r>
      <w:r w:rsidRPr="007423BF">
        <w:t>studii au utilizat GM-CSF (factor stimulator al coloniilor de granulocite și macrofage)</w:t>
      </w:r>
    </w:p>
    <w:p w14:paraId="0D5D69A4" w14:textId="77777777" w:rsidR="002D4DF8" w:rsidRPr="007423BF" w:rsidRDefault="00B20F1D" w:rsidP="00FB7DF7">
      <w:pPr>
        <w:pStyle w:val="BodyText"/>
        <w:ind w:left="454" w:hanging="454"/>
      </w:pPr>
      <w:r w:rsidRPr="007423BF">
        <w:rPr>
          <w:vertAlign w:val="superscript"/>
        </w:rPr>
        <w:t>b</w:t>
      </w:r>
      <w:r w:rsidR="00FB7DF7">
        <w:rPr>
          <w:vertAlign w:val="superscript"/>
        </w:rPr>
        <w:tab/>
      </w:r>
      <w:r w:rsidRPr="007423BF">
        <w:t>Analiza include pacienți cărora li s-a efectuat transplant de măduvă osoasă în timpul acestei perioade</w:t>
      </w:r>
    </w:p>
    <w:p w14:paraId="53AA7D49" w14:textId="77777777" w:rsidR="00B20F1D" w:rsidRPr="007423BF" w:rsidRDefault="00B20F1D" w:rsidP="007423BF">
      <w:pPr>
        <w:pStyle w:val="BodyText"/>
      </w:pPr>
    </w:p>
    <w:p w14:paraId="4E954903" w14:textId="77777777" w:rsidR="00E161B7" w:rsidRPr="007423BF" w:rsidRDefault="00E161B7" w:rsidP="007423BF">
      <w:pPr>
        <w:rPr>
          <w:u w:val="single"/>
        </w:rPr>
      </w:pPr>
      <w:r w:rsidRPr="007423BF">
        <w:rPr>
          <w:u w:val="single"/>
        </w:rPr>
        <w:t xml:space="preserve">Utilizarea filgrastim pentru mobilizarea CPSP la donatori normali înainte de transplantul de CPSP alogene </w:t>
      </w:r>
    </w:p>
    <w:p w14:paraId="501EDCB8" w14:textId="77777777" w:rsidR="00E161B7" w:rsidRPr="007423BF" w:rsidRDefault="00E161B7" w:rsidP="007423BF">
      <w:pPr>
        <w:rPr>
          <w:u w:val="single"/>
        </w:rPr>
      </w:pPr>
    </w:p>
    <w:p w14:paraId="4B065682" w14:textId="77777777" w:rsidR="00E161B7" w:rsidRPr="007423BF" w:rsidRDefault="00E161B7" w:rsidP="007423BF">
      <w:r w:rsidRPr="007423BF">
        <w:t>La donatorii normali, administrarea unei doze de 10</w:t>
      </w:r>
      <w:r w:rsidR="00A57963" w:rsidRPr="007423BF">
        <w:t> </w:t>
      </w:r>
      <w:r w:rsidR="00D534FA">
        <w:t>mc</w:t>
      </w:r>
      <w:r w:rsidR="00A57963" w:rsidRPr="007423BF">
        <w:t>g</w:t>
      </w:r>
      <w:r w:rsidRPr="007423BF">
        <w:t>/kg și zi timp de 4-5</w:t>
      </w:r>
      <w:r w:rsidR="00A57963" w:rsidRPr="007423BF">
        <w:t> zile</w:t>
      </w:r>
      <w:r w:rsidRPr="007423BF">
        <w:t xml:space="preserve"> consecutive permite colectarea ≥</w:t>
      </w:r>
      <w:r w:rsidR="00B20F1D" w:rsidRPr="007423BF">
        <w:t> </w:t>
      </w:r>
      <w:r w:rsidRPr="007423BF">
        <w:t>4</w:t>
      </w:r>
      <w:r w:rsidR="003D2A66">
        <w:t> </w:t>
      </w:r>
      <w:r w:rsidRPr="007423BF">
        <w:t>x</w:t>
      </w:r>
      <w:r w:rsidR="003D2A66">
        <w:t> </w:t>
      </w:r>
      <w:r w:rsidRPr="007423BF">
        <w:t>10</w:t>
      </w:r>
      <w:r w:rsidRPr="007423BF">
        <w:rPr>
          <w:vertAlign w:val="superscript"/>
        </w:rPr>
        <w:t>6</w:t>
      </w:r>
      <w:r w:rsidRPr="007423BF">
        <w:t xml:space="preserve"> CD34</w:t>
      </w:r>
      <w:r w:rsidRPr="007423BF">
        <w:rPr>
          <w:vertAlign w:val="superscript"/>
        </w:rPr>
        <w:t>+</w:t>
      </w:r>
      <w:r w:rsidRPr="007423BF">
        <w:t xml:space="preserve"> celule/kg greutate corporală primitor la majoritatea donatorilor, după două leuc</w:t>
      </w:r>
      <w:r w:rsidR="005E3DE2">
        <w:t>o</w:t>
      </w:r>
      <w:r w:rsidRPr="007423BF">
        <w:t>fereze.</w:t>
      </w:r>
    </w:p>
    <w:p w14:paraId="4D31A6FF" w14:textId="77777777" w:rsidR="002D4DF8" w:rsidRPr="007423BF" w:rsidRDefault="002D4DF8" w:rsidP="007423BF">
      <w:pPr>
        <w:pStyle w:val="BodyText"/>
      </w:pPr>
    </w:p>
    <w:p w14:paraId="04E06273" w14:textId="77777777" w:rsidR="002D4DF8" w:rsidRDefault="002446A0" w:rsidP="007423BF">
      <w:pPr>
        <w:pStyle w:val="BodyText"/>
      </w:pPr>
      <w:r w:rsidRPr="007423BF">
        <w:t>Utilizarea filgrastim la pacienții, copii sau adulți, cu NCS (neutropenie congenitală, ciclică și idiopatică, severă) induce o creștere susținută a numărului absolut de neutrofile în sângele periferic și o reducere a infecției și a consecințelor.</w:t>
      </w:r>
    </w:p>
    <w:p w14:paraId="2F2D9924" w14:textId="77777777" w:rsidR="000A3E38" w:rsidRDefault="000A3E38" w:rsidP="007423BF">
      <w:pPr>
        <w:pStyle w:val="BodyText"/>
      </w:pPr>
    </w:p>
    <w:p w14:paraId="0358B8DF" w14:textId="77777777" w:rsidR="002D4DF8" w:rsidRPr="007423BF" w:rsidRDefault="002446A0" w:rsidP="007423BF">
      <w:pPr>
        <w:pStyle w:val="BodyText"/>
      </w:pPr>
      <w:r w:rsidRPr="007423BF">
        <w:t>Utilizarea filgrastim la pacienții infectați cu HIV menține numărul normal de neutrofile pentru a permite administrarea în dozele recomandate de antivirale și/sau alte tratamente mielosupresive. Nu există dovezi că pacienții infectați cu HIV tratați cu filgrastim prezintă o creștere a replicării HIV.</w:t>
      </w:r>
    </w:p>
    <w:p w14:paraId="7DB8FEBA" w14:textId="77777777" w:rsidR="002D4DF8" w:rsidRPr="007423BF" w:rsidRDefault="002D4DF8" w:rsidP="007423BF">
      <w:pPr>
        <w:pStyle w:val="BodyText"/>
      </w:pPr>
    </w:p>
    <w:p w14:paraId="3D111CDB" w14:textId="77777777" w:rsidR="002D4DF8" w:rsidRPr="007423BF" w:rsidRDefault="002446A0" w:rsidP="007423BF">
      <w:pPr>
        <w:pStyle w:val="BodyText"/>
      </w:pPr>
      <w:r w:rsidRPr="007423BF">
        <w:t xml:space="preserve">Similar altor factori de creștere hematopoietici, G-CSFa demonstrat </w:t>
      </w:r>
      <w:r w:rsidRPr="007423BF">
        <w:rPr>
          <w:i/>
        </w:rPr>
        <w:t xml:space="preserve">in vitro </w:t>
      </w:r>
      <w:r w:rsidRPr="007423BF">
        <w:t>proprietăți stimulatoare asupra celulelor endoteliale umane.</w:t>
      </w:r>
    </w:p>
    <w:p w14:paraId="548CDDFE" w14:textId="77777777" w:rsidR="002D4DF8" w:rsidRPr="007423BF" w:rsidRDefault="002D4DF8" w:rsidP="007423BF">
      <w:pPr>
        <w:pStyle w:val="BodyText"/>
      </w:pPr>
    </w:p>
    <w:p w14:paraId="3B2D2A59" w14:textId="77777777" w:rsidR="002D4DF8" w:rsidRPr="007423BF" w:rsidRDefault="002446A0" w:rsidP="007423BF">
      <w:pPr>
        <w:pStyle w:val="Heading1"/>
        <w:numPr>
          <w:ilvl w:val="1"/>
          <w:numId w:val="21"/>
        </w:numPr>
        <w:ind w:left="567" w:hanging="567"/>
      </w:pPr>
      <w:r w:rsidRPr="007423BF">
        <w:t>Proprietăți farmacocinetice</w:t>
      </w:r>
    </w:p>
    <w:p w14:paraId="4EBE6056" w14:textId="77777777" w:rsidR="002D4DF8" w:rsidRPr="007423BF" w:rsidRDefault="002D4DF8" w:rsidP="007423BF">
      <w:pPr>
        <w:pStyle w:val="BodyText"/>
        <w:rPr>
          <w:b/>
        </w:rPr>
      </w:pPr>
    </w:p>
    <w:p w14:paraId="7882B26F" w14:textId="77777777" w:rsidR="002D4DF8" w:rsidRPr="007423BF" w:rsidRDefault="002446A0" w:rsidP="003D2A66">
      <w:pPr>
        <w:pStyle w:val="BodyText"/>
      </w:pPr>
      <w:r w:rsidRPr="007423BF">
        <w:t>S-a demonstrat că eliminarea filgrastim urmează o farmacocinetică de ordinul întâi, atât după administrarea subcutanată, cât și după cea intravenoasă. Timpul de înjumătățire serică prin eliminare al filgrastim este de aproximativ 3,5</w:t>
      </w:r>
      <w:r w:rsidR="00A57963" w:rsidRPr="007423BF">
        <w:t> ore</w:t>
      </w:r>
      <w:r w:rsidRPr="007423BF">
        <w:t>, cu un clearance</w:t>
      </w:r>
      <w:r w:rsidR="007D49DA" w:rsidRPr="007423BF">
        <w:t xml:space="preserve"> </w:t>
      </w:r>
      <w:r w:rsidRPr="007423BF">
        <w:t>de aproximativ 0,6</w:t>
      </w:r>
      <w:r w:rsidR="003D2A66">
        <w:t> </w:t>
      </w:r>
      <w:r w:rsidRPr="007423BF">
        <w:t>ml/min</w:t>
      </w:r>
      <w:r w:rsidR="005E3DE2">
        <w:t>ut</w:t>
      </w:r>
      <w:r w:rsidRPr="007423BF">
        <w:t>/kg. Perfuzia continuă cu filgrastim pe o perioadă de până la 28</w:t>
      </w:r>
      <w:r w:rsidR="00A57963" w:rsidRPr="007423BF">
        <w:t> zile</w:t>
      </w:r>
      <w:r w:rsidRPr="007423BF">
        <w:t>, la pacienții care se recuperează în urma transplantului autolog de măduvă osoasă, nu a determinat acumularea medicamentului și nu a modificat timpii de înjumătățire prin eliminare. Există o corelație liniară pozitivă între doza și concentrația serică a filgrastim, administrat fie intravenos, fie subcutanat. În urma administrării subcutanate a dozelor recomandate, concentrațiile serice s- au menținut peste 10</w:t>
      </w:r>
      <w:r w:rsidR="004E2ADD" w:rsidRPr="007423BF">
        <w:t> ng</w:t>
      </w:r>
      <w:r w:rsidRPr="007423BF">
        <w:t>/ml timp de 8 până la 16</w:t>
      </w:r>
      <w:r w:rsidR="00A57963" w:rsidRPr="007423BF">
        <w:t> ore</w:t>
      </w:r>
      <w:r w:rsidRPr="007423BF">
        <w:t>. Volumul de distribuție în sânge este de aproximativ 150</w:t>
      </w:r>
      <w:r w:rsidR="003D2A66">
        <w:t> </w:t>
      </w:r>
      <w:r w:rsidRPr="007423BF">
        <w:t>ml/kg.</w:t>
      </w:r>
    </w:p>
    <w:p w14:paraId="49043B71" w14:textId="77777777" w:rsidR="00E161B7" w:rsidRPr="00FB7DF7" w:rsidRDefault="00E161B7" w:rsidP="00FB7DF7">
      <w:pPr>
        <w:pStyle w:val="BodyText"/>
        <w:spacing w:line="220" w:lineRule="exact"/>
        <w:rPr>
          <w:b/>
        </w:rPr>
      </w:pPr>
    </w:p>
    <w:p w14:paraId="42694647" w14:textId="77777777" w:rsidR="002D4DF8" w:rsidRPr="007423BF" w:rsidRDefault="002446A0" w:rsidP="007423BF">
      <w:pPr>
        <w:pStyle w:val="Heading1"/>
        <w:numPr>
          <w:ilvl w:val="1"/>
          <w:numId w:val="21"/>
        </w:numPr>
        <w:ind w:left="567" w:hanging="567"/>
      </w:pPr>
      <w:r w:rsidRPr="007423BF">
        <w:t>Date preclinice de siguranță</w:t>
      </w:r>
    </w:p>
    <w:p w14:paraId="5BB9DEAB" w14:textId="77777777" w:rsidR="002D4DF8" w:rsidRPr="007423BF" w:rsidRDefault="002D4DF8" w:rsidP="00FB7DF7">
      <w:pPr>
        <w:pStyle w:val="BodyText"/>
        <w:spacing w:line="220" w:lineRule="exact"/>
        <w:rPr>
          <w:b/>
        </w:rPr>
      </w:pPr>
    </w:p>
    <w:p w14:paraId="04A02DE7" w14:textId="77777777" w:rsidR="002D4DF8" w:rsidRDefault="002446A0" w:rsidP="007423BF">
      <w:pPr>
        <w:pStyle w:val="BodyText"/>
      </w:pPr>
      <w:r w:rsidRPr="007423BF">
        <w:t>Studiile cu durata de până la 1 an privind toxicitatea după doze repetate au arătat efecte farmacologice așteptate, care includ creșterea numărului de leucocite, hiperplazie mieloidă în măduva osoasă, hematopoieză extramedulară și splenomegalie. Aceste efecte s-au remis după întreruperea tratamentului.</w:t>
      </w:r>
    </w:p>
    <w:p w14:paraId="100D99FD" w14:textId="77777777" w:rsidR="003D6311" w:rsidRPr="007423BF" w:rsidRDefault="003D6311" w:rsidP="007423BF">
      <w:pPr>
        <w:pStyle w:val="BodyText"/>
      </w:pPr>
    </w:p>
    <w:p w14:paraId="74D932AF" w14:textId="77777777" w:rsidR="002D4DF8" w:rsidRPr="007423BF" w:rsidRDefault="002446A0" w:rsidP="007423BF">
      <w:pPr>
        <w:pStyle w:val="BodyText"/>
      </w:pPr>
      <w:r w:rsidRPr="007423BF">
        <w:t>Au fost studiate efectele filgrastim asupra dezvoltării prenatale la șobolan și iepure. Administrarea intravenoasă de filgrastim (80</w:t>
      </w:r>
      <w:r w:rsidR="002F651D">
        <w:t> </w:t>
      </w:r>
      <w:r w:rsidR="00D534FA">
        <w:t>mc</w:t>
      </w:r>
      <w:r w:rsidRPr="007423BF">
        <w:t>g/kg/zi) la iepure în perioada de organogeneză a fost toxică pentru mamă și s-au observat creșterea incidenței avortului spontan, pierderi de sarcină și scăderea mediei duratei de viață și a greutății fetale.</w:t>
      </w:r>
    </w:p>
    <w:p w14:paraId="4B7A511E" w14:textId="77777777" w:rsidR="002D4DF8" w:rsidRPr="007423BF" w:rsidRDefault="002D4DF8" w:rsidP="007423BF">
      <w:pPr>
        <w:pStyle w:val="BodyText"/>
      </w:pPr>
    </w:p>
    <w:p w14:paraId="2E86DB51" w14:textId="77777777" w:rsidR="002D4DF8" w:rsidRPr="007423BF" w:rsidRDefault="002446A0" w:rsidP="007423BF">
      <w:pPr>
        <w:pStyle w:val="BodyText"/>
      </w:pPr>
      <w:r w:rsidRPr="007423BF">
        <w:t>Pe baza datelor raportate pentru un alt medicament care conține filgrastim, similar cu medicamentul de referință, au fost observate aspecte comparabile și</w:t>
      </w:r>
      <w:r w:rsidR="004E2ADD" w:rsidRPr="007423BF">
        <w:t>,</w:t>
      </w:r>
      <w:r w:rsidRPr="007423BF">
        <w:t xml:space="preserve"> în plus</w:t>
      </w:r>
      <w:r w:rsidR="004E2ADD" w:rsidRPr="007423BF">
        <w:t>,</w:t>
      </w:r>
      <w:r w:rsidRPr="007423BF">
        <w:t xml:space="preserve"> o creștere a malformațiilor fetale la o doză de 100</w:t>
      </w:r>
      <w:r w:rsidR="00A57963" w:rsidRPr="007423BF">
        <w:t> </w:t>
      </w:r>
      <w:r w:rsidR="002F651D">
        <w:t>mc</w:t>
      </w:r>
      <w:r w:rsidR="00A57963" w:rsidRPr="007423BF">
        <w:t>g</w:t>
      </w:r>
      <w:r w:rsidRPr="007423BF">
        <w:t>/kg/zi, o doză toxică pentru mamă, care corespunde unei expuneri sistemice de aproximativ</w:t>
      </w:r>
    </w:p>
    <w:p w14:paraId="06989017" w14:textId="77777777" w:rsidR="002D4DF8" w:rsidRPr="007423BF" w:rsidRDefault="002446A0" w:rsidP="007423BF">
      <w:pPr>
        <w:pStyle w:val="BodyText"/>
      </w:pPr>
      <w:r w:rsidRPr="007423BF">
        <w:t>50-90 ori expunerile observate la pacienții tratați cu doză clinică de 5</w:t>
      </w:r>
      <w:r w:rsidR="00A57963" w:rsidRPr="007423BF">
        <w:t> </w:t>
      </w:r>
      <w:r w:rsidR="002F651D">
        <w:t>mc</w:t>
      </w:r>
      <w:r w:rsidR="00A57963" w:rsidRPr="007423BF">
        <w:t>g</w:t>
      </w:r>
      <w:r w:rsidRPr="007423BF">
        <w:t>/kg/zi. Valoarea la care nu a fost observată nicio reacție adversă pentru toxicitate embrio-fetală a fost de</w:t>
      </w:r>
      <w:r w:rsidR="004E2ADD" w:rsidRPr="007423BF">
        <w:t xml:space="preserve"> </w:t>
      </w:r>
      <w:r w:rsidRPr="007423BF">
        <w:t>10</w:t>
      </w:r>
      <w:r w:rsidR="00A57963" w:rsidRPr="007423BF">
        <w:t> </w:t>
      </w:r>
      <w:r w:rsidR="002F651D">
        <w:t>mc</w:t>
      </w:r>
      <w:r w:rsidR="00A57963" w:rsidRPr="007423BF">
        <w:t>g</w:t>
      </w:r>
      <w:r w:rsidRPr="007423BF">
        <w:t>/kg/zi, ceea ce corespunde unei expuneri sistemice de aproximativ 3-5 ori expunerile observate la pacienții tratați cu doza clinică.</w:t>
      </w:r>
    </w:p>
    <w:p w14:paraId="25DC77C8" w14:textId="77777777" w:rsidR="002D4DF8" w:rsidRPr="007423BF" w:rsidRDefault="002D4DF8" w:rsidP="007423BF">
      <w:pPr>
        <w:pStyle w:val="BodyText"/>
      </w:pPr>
    </w:p>
    <w:p w14:paraId="15EBFAB1" w14:textId="77777777" w:rsidR="002D4DF8" w:rsidRPr="007423BF" w:rsidRDefault="002446A0" w:rsidP="007423BF">
      <w:pPr>
        <w:pStyle w:val="BodyText"/>
      </w:pPr>
      <w:r w:rsidRPr="007423BF">
        <w:t>La șobolanii gestanți, nu a fost observată toxicitate maternă sau fetală la doze de până la 575</w:t>
      </w:r>
      <w:r w:rsidR="00A57963" w:rsidRPr="007423BF">
        <w:t> </w:t>
      </w:r>
      <w:r w:rsidR="002F651D">
        <w:t>mc</w:t>
      </w:r>
      <w:r w:rsidR="00A57963" w:rsidRPr="007423BF">
        <w:t>g</w:t>
      </w:r>
      <w:r w:rsidRPr="007423BF">
        <w:t>/kg/zi.</w:t>
      </w:r>
    </w:p>
    <w:p w14:paraId="18FD1346" w14:textId="77777777" w:rsidR="002D4DF8" w:rsidRPr="007423BF" w:rsidRDefault="002446A0" w:rsidP="007423BF">
      <w:pPr>
        <w:pStyle w:val="BodyText"/>
      </w:pPr>
      <w:r w:rsidRPr="007423BF">
        <w:lastRenderedPageBreak/>
        <w:t>Puii de șobolan cărora li s-a administrat filgrastim în timpul perioadelor peri-natală și de alăptare, au prezentat o întârziere în diferențierea externă și retard de creștere (≥</w:t>
      </w:r>
      <w:r w:rsidR="004E2ADD" w:rsidRPr="007423BF">
        <w:t> </w:t>
      </w:r>
      <w:r w:rsidRPr="007423BF">
        <w:t>20</w:t>
      </w:r>
      <w:r w:rsidR="00A57963" w:rsidRPr="007423BF">
        <w:t> </w:t>
      </w:r>
      <w:r w:rsidR="002F651D">
        <w:t>mc</w:t>
      </w:r>
      <w:r w:rsidR="00A57963" w:rsidRPr="007423BF">
        <w:t>g</w:t>
      </w:r>
      <w:r w:rsidRPr="007423BF">
        <w:t>/kg/zi) și o ușoară reducere a ratei de supraviețuire (100</w:t>
      </w:r>
      <w:r w:rsidR="00A57963" w:rsidRPr="007423BF">
        <w:t> </w:t>
      </w:r>
      <w:r w:rsidR="002F651D">
        <w:t>mc</w:t>
      </w:r>
      <w:r w:rsidR="00A57963" w:rsidRPr="007423BF">
        <w:t>g</w:t>
      </w:r>
      <w:r w:rsidRPr="007423BF">
        <w:t>/kg/zi).</w:t>
      </w:r>
    </w:p>
    <w:p w14:paraId="3FD91608" w14:textId="77777777" w:rsidR="002D4DF8" w:rsidRPr="007423BF" w:rsidRDefault="002D4DF8" w:rsidP="007423BF">
      <w:pPr>
        <w:pStyle w:val="BodyText"/>
      </w:pPr>
    </w:p>
    <w:p w14:paraId="062F1431" w14:textId="77777777" w:rsidR="004E2ADD" w:rsidRPr="007423BF" w:rsidRDefault="002446A0" w:rsidP="007423BF">
      <w:pPr>
        <w:pStyle w:val="BodyText"/>
      </w:pPr>
      <w:r w:rsidRPr="007423BF">
        <w:t>Filgrastim nu a avut niciun efect observabil asupra fertilității la masculii și femelele de șobolan.</w:t>
      </w:r>
    </w:p>
    <w:p w14:paraId="572642C3" w14:textId="77777777" w:rsidR="004E2ADD" w:rsidRDefault="004E2ADD" w:rsidP="00B614C6">
      <w:pPr>
        <w:pStyle w:val="BodyText"/>
        <w:spacing w:line="220" w:lineRule="exact"/>
      </w:pPr>
    </w:p>
    <w:p w14:paraId="71DC1E0F" w14:textId="77777777" w:rsidR="00CA7974" w:rsidRPr="007423BF" w:rsidRDefault="00CA7974" w:rsidP="00B614C6">
      <w:pPr>
        <w:pStyle w:val="BodyText"/>
        <w:spacing w:line="220" w:lineRule="exact"/>
      </w:pPr>
    </w:p>
    <w:p w14:paraId="247A22E2" w14:textId="77777777" w:rsidR="002D4DF8" w:rsidRPr="007423BF" w:rsidRDefault="002446A0" w:rsidP="007423BF">
      <w:pPr>
        <w:pStyle w:val="Heading1"/>
        <w:numPr>
          <w:ilvl w:val="0"/>
          <w:numId w:val="21"/>
        </w:numPr>
        <w:ind w:left="567" w:hanging="567"/>
      </w:pPr>
      <w:r w:rsidRPr="007423BF">
        <w:t>PROPRIETĂȚI FARMACEUTICE</w:t>
      </w:r>
    </w:p>
    <w:p w14:paraId="7C98EE45" w14:textId="77777777" w:rsidR="002D4DF8" w:rsidRPr="007423BF" w:rsidRDefault="002D4DF8" w:rsidP="00B614C6">
      <w:pPr>
        <w:pStyle w:val="BodyText"/>
        <w:spacing w:line="220" w:lineRule="exact"/>
        <w:rPr>
          <w:b/>
        </w:rPr>
      </w:pPr>
    </w:p>
    <w:p w14:paraId="11F9D9C9" w14:textId="77777777" w:rsidR="002D4DF8" w:rsidRPr="007423BF" w:rsidRDefault="002446A0" w:rsidP="007423BF">
      <w:pPr>
        <w:pStyle w:val="Heading1"/>
        <w:numPr>
          <w:ilvl w:val="1"/>
          <w:numId w:val="21"/>
        </w:numPr>
        <w:ind w:left="567" w:hanging="567"/>
      </w:pPr>
      <w:r w:rsidRPr="007423BF">
        <w:t>Lista excipienților</w:t>
      </w:r>
    </w:p>
    <w:p w14:paraId="3924AC4B" w14:textId="77777777" w:rsidR="002D4DF8" w:rsidRPr="00B614C6" w:rsidRDefault="002D4DF8" w:rsidP="00B614C6">
      <w:pPr>
        <w:pStyle w:val="BodyText"/>
        <w:spacing w:line="220" w:lineRule="exact"/>
      </w:pPr>
    </w:p>
    <w:p w14:paraId="4EF27C88" w14:textId="77777777" w:rsidR="00E161B7" w:rsidRPr="007423BF" w:rsidRDefault="00E161B7" w:rsidP="007423BF">
      <w:r w:rsidRPr="007423BF">
        <w:t>Acetat de sodiu</w:t>
      </w:r>
    </w:p>
    <w:p w14:paraId="47A04B97" w14:textId="77777777" w:rsidR="00E161B7" w:rsidRPr="007423BF" w:rsidRDefault="002446A0" w:rsidP="007423BF">
      <w:pPr>
        <w:pStyle w:val="BodyText"/>
      </w:pPr>
      <w:r w:rsidRPr="007423BF">
        <w:t xml:space="preserve">Sorbitol (E420) </w:t>
      </w:r>
    </w:p>
    <w:p w14:paraId="6B80C60E" w14:textId="77777777" w:rsidR="002D4DF8" w:rsidRPr="007423BF" w:rsidRDefault="002446A0" w:rsidP="007423BF">
      <w:pPr>
        <w:pStyle w:val="BodyText"/>
      </w:pPr>
      <w:r w:rsidRPr="007423BF">
        <w:t>Polisorbat 80</w:t>
      </w:r>
      <w:r w:rsidR="00011474">
        <w:t xml:space="preserve"> (E433)</w:t>
      </w:r>
    </w:p>
    <w:p w14:paraId="463AFDFF" w14:textId="77777777" w:rsidR="002D4DF8" w:rsidRPr="007423BF" w:rsidRDefault="002446A0" w:rsidP="007423BF">
      <w:pPr>
        <w:pStyle w:val="BodyText"/>
      </w:pPr>
      <w:r w:rsidRPr="007423BF">
        <w:t>Apă pentru preparate injectabile</w:t>
      </w:r>
    </w:p>
    <w:p w14:paraId="602F03AA" w14:textId="77777777" w:rsidR="00E161B7" w:rsidRPr="007423BF" w:rsidRDefault="00E161B7" w:rsidP="007423BF">
      <w:r w:rsidRPr="007423BF">
        <w:t>Azot gazos</w:t>
      </w:r>
    </w:p>
    <w:p w14:paraId="06AC7D68" w14:textId="77777777" w:rsidR="002D4DF8" w:rsidRPr="007423BF" w:rsidRDefault="002D4DF8" w:rsidP="00B614C6">
      <w:pPr>
        <w:pStyle w:val="BodyText"/>
        <w:spacing w:line="220" w:lineRule="exact"/>
      </w:pPr>
    </w:p>
    <w:p w14:paraId="2253C0CC" w14:textId="77777777" w:rsidR="002D4DF8" w:rsidRPr="007423BF" w:rsidRDefault="002446A0" w:rsidP="007423BF">
      <w:pPr>
        <w:pStyle w:val="Heading1"/>
        <w:numPr>
          <w:ilvl w:val="1"/>
          <w:numId w:val="21"/>
        </w:numPr>
        <w:ind w:left="567" w:hanging="567"/>
      </w:pPr>
      <w:r w:rsidRPr="007423BF">
        <w:t>Incompatibilități</w:t>
      </w:r>
    </w:p>
    <w:p w14:paraId="02180690" w14:textId="77777777" w:rsidR="002D4DF8" w:rsidRPr="007423BF" w:rsidRDefault="002D4DF8" w:rsidP="00B614C6">
      <w:pPr>
        <w:pStyle w:val="BodyText"/>
        <w:spacing w:line="220" w:lineRule="exact"/>
        <w:rPr>
          <w:b/>
        </w:rPr>
      </w:pPr>
    </w:p>
    <w:p w14:paraId="6EC07B7B" w14:textId="77777777" w:rsidR="00E161B7" w:rsidRPr="007423BF" w:rsidRDefault="00E161B7" w:rsidP="007423BF">
      <w:r w:rsidRPr="007423BF">
        <w:t>Zefylti nu trebuie diluat în soluție injectabilă de clorură de sodiu 9 mg/ml (0,9</w:t>
      </w:r>
      <w:r w:rsidR="00A57963" w:rsidRPr="007423BF">
        <w:t>%</w:t>
      </w:r>
      <w:r w:rsidRPr="007423BF">
        <w:t>).</w:t>
      </w:r>
    </w:p>
    <w:p w14:paraId="694E0E3A" w14:textId="77777777" w:rsidR="00E161B7" w:rsidRPr="007423BF" w:rsidRDefault="00E161B7" w:rsidP="00B614C6">
      <w:pPr>
        <w:pStyle w:val="BodyText"/>
        <w:spacing w:line="220" w:lineRule="exact"/>
      </w:pPr>
    </w:p>
    <w:p w14:paraId="7284B13E" w14:textId="77777777" w:rsidR="00E161B7" w:rsidRPr="007423BF" w:rsidRDefault="00E161B7" w:rsidP="007423BF">
      <w:r w:rsidRPr="007423BF">
        <w:t>Filgrastim diluat poate fi adsorbit pe materiale din sticlă sau plastic, cu excepția cazului în care este diluat în soluție de glucoză 50 mg/ml (5</w:t>
      </w:r>
      <w:r w:rsidR="00A57963" w:rsidRPr="007423BF">
        <w:t>%</w:t>
      </w:r>
      <w:r w:rsidRPr="007423BF">
        <w:t xml:space="preserve">) (vezi </w:t>
      </w:r>
      <w:r w:rsidR="00A57963" w:rsidRPr="007423BF">
        <w:t>pct. </w:t>
      </w:r>
      <w:r w:rsidRPr="007423BF">
        <w:t>6.6).</w:t>
      </w:r>
    </w:p>
    <w:p w14:paraId="6790801F" w14:textId="77777777" w:rsidR="00E161B7" w:rsidRPr="007423BF" w:rsidRDefault="00E161B7" w:rsidP="00B614C6">
      <w:pPr>
        <w:pStyle w:val="BodyText"/>
        <w:spacing w:line="220" w:lineRule="exact"/>
      </w:pPr>
    </w:p>
    <w:p w14:paraId="2D9014FB" w14:textId="77777777" w:rsidR="002D4DF8" w:rsidRPr="007423BF" w:rsidRDefault="002446A0" w:rsidP="007423BF">
      <w:pPr>
        <w:pStyle w:val="BodyText"/>
      </w:pPr>
      <w:r w:rsidRPr="007423BF">
        <w:t>Acest medicament nu trebuie amestecat cu alte medicamente, cu excepția celor menționate la punctul 6.6.</w:t>
      </w:r>
    </w:p>
    <w:p w14:paraId="0B81B45C" w14:textId="77777777" w:rsidR="002D4DF8" w:rsidRPr="007423BF" w:rsidRDefault="002D4DF8" w:rsidP="00B614C6">
      <w:pPr>
        <w:pStyle w:val="BodyText"/>
        <w:spacing w:line="220" w:lineRule="exact"/>
      </w:pPr>
    </w:p>
    <w:p w14:paraId="09F0D25D" w14:textId="77777777" w:rsidR="002D4DF8" w:rsidRPr="007423BF" w:rsidRDefault="002446A0" w:rsidP="007423BF">
      <w:pPr>
        <w:pStyle w:val="Heading1"/>
        <w:numPr>
          <w:ilvl w:val="1"/>
          <w:numId w:val="21"/>
        </w:numPr>
        <w:ind w:left="567" w:hanging="567"/>
      </w:pPr>
      <w:r w:rsidRPr="007423BF">
        <w:t>Perioada de valabilitate</w:t>
      </w:r>
    </w:p>
    <w:p w14:paraId="76C30250" w14:textId="77777777" w:rsidR="002D4DF8" w:rsidRPr="00B614C6" w:rsidRDefault="002D4DF8" w:rsidP="00B614C6">
      <w:pPr>
        <w:pStyle w:val="BodyText"/>
        <w:spacing w:line="220" w:lineRule="exact"/>
      </w:pPr>
    </w:p>
    <w:p w14:paraId="323CB0AC" w14:textId="77777777" w:rsidR="00E161B7" w:rsidRPr="007423BF" w:rsidRDefault="00E161B7" w:rsidP="007423BF">
      <w:r w:rsidRPr="007423BF">
        <w:t>3</w:t>
      </w:r>
      <w:r w:rsidR="00D161FA" w:rsidRPr="007423BF">
        <w:t> ani</w:t>
      </w:r>
    </w:p>
    <w:p w14:paraId="5D5288D4" w14:textId="77777777" w:rsidR="002D4DF8" w:rsidRPr="007423BF" w:rsidRDefault="002D4DF8" w:rsidP="00B614C6">
      <w:pPr>
        <w:pStyle w:val="BodyText"/>
        <w:spacing w:line="220" w:lineRule="exact"/>
      </w:pPr>
    </w:p>
    <w:p w14:paraId="42581EC2" w14:textId="77777777" w:rsidR="002D4DF8" w:rsidRPr="007423BF" w:rsidRDefault="00EE4D69" w:rsidP="007423BF">
      <w:pPr>
        <w:pStyle w:val="BodyText"/>
      </w:pPr>
      <w:r w:rsidRPr="007423BF">
        <w:t>S</w:t>
      </w:r>
      <w:r w:rsidR="002446A0" w:rsidRPr="007423BF">
        <w:t>tabilitatea chimică și fizică a soluției în uz, diluată pentru perfuzie, a fost demonstrată pentru 24</w:t>
      </w:r>
      <w:r w:rsidR="00A57963" w:rsidRPr="007423BF">
        <w:t> ore</w:t>
      </w:r>
      <w:r w:rsidR="002446A0" w:rsidRPr="007423BF">
        <w:t xml:space="preserve"> la 2</w:t>
      </w:r>
      <w:r w:rsidR="00A55E4D">
        <w:t> </w:t>
      </w:r>
      <w:r w:rsidR="002446A0" w:rsidRPr="007423BF">
        <w:t>°C</w:t>
      </w:r>
      <w:r w:rsidR="00A55E4D">
        <w:t> – </w:t>
      </w:r>
      <w:r w:rsidR="002446A0" w:rsidRPr="007423BF">
        <w:t>8</w:t>
      </w:r>
      <w:r w:rsidR="00A55E4D">
        <w:t> </w:t>
      </w:r>
      <w:r w:rsidR="002446A0" w:rsidRPr="007423BF">
        <w:t xml:space="preserve">°C. Din punct de vedere microbiologic, produsul trebuie </w:t>
      </w:r>
      <w:r w:rsidR="00143301" w:rsidRPr="007423BF">
        <w:t xml:space="preserve">utilizat </w:t>
      </w:r>
      <w:r w:rsidR="002446A0" w:rsidRPr="007423BF">
        <w:t xml:space="preserve">imediat. Dacă nu este </w:t>
      </w:r>
      <w:r w:rsidR="00143301" w:rsidRPr="007423BF">
        <w:t xml:space="preserve">utilizat </w:t>
      </w:r>
      <w:r w:rsidR="002446A0" w:rsidRPr="007423BF">
        <w:t>imediat, timpul și condițiile de păstrare înainte de utilizare sunt responsabilitatea utilizatorului și</w:t>
      </w:r>
      <w:r w:rsidR="00143301" w:rsidRPr="007423BF">
        <w:t>,</w:t>
      </w:r>
      <w:r w:rsidR="002446A0" w:rsidRPr="007423BF">
        <w:t xml:space="preserve"> în mod normal</w:t>
      </w:r>
      <w:r w:rsidR="00143301" w:rsidRPr="007423BF">
        <w:t>,</w:t>
      </w:r>
      <w:r w:rsidR="002446A0" w:rsidRPr="007423BF">
        <w:t xml:space="preserve"> nu trebuie să depășească 24</w:t>
      </w:r>
      <w:r w:rsidR="00A57963" w:rsidRPr="007423BF">
        <w:t> ore</w:t>
      </w:r>
      <w:r w:rsidR="002446A0" w:rsidRPr="007423BF">
        <w:t xml:space="preserve"> la 2</w:t>
      </w:r>
      <w:r w:rsidR="00A55E4D">
        <w:t> </w:t>
      </w:r>
      <w:r w:rsidR="002446A0" w:rsidRPr="007423BF">
        <w:t>°C</w:t>
      </w:r>
      <w:r w:rsidR="00A55E4D">
        <w:t> </w:t>
      </w:r>
      <w:r w:rsidR="002446A0" w:rsidRPr="007423BF">
        <w:t>-</w:t>
      </w:r>
      <w:r w:rsidR="00A55E4D">
        <w:t> </w:t>
      </w:r>
      <w:r w:rsidR="002446A0" w:rsidRPr="007423BF">
        <w:t>8 °C, cu excepția cazului în care diluarea a fost efectuată în condiții aseptice controlate și validate.</w:t>
      </w:r>
    </w:p>
    <w:p w14:paraId="49A0C7FA" w14:textId="77777777" w:rsidR="002D4DF8" w:rsidRPr="007423BF" w:rsidRDefault="002D4DF8" w:rsidP="007423BF">
      <w:pPr>
        <w:pStyle w:val="BodyText"/>
      </w:pPr>
    </w:p>
    <w:p w14:paraId="382490F2" w14:textId="77777777" w:rsidR="002D4DF8" w:rsidRPr="007423BF" w:rsidRDefault="002446A0" w:rsidP="007423BF">
      <w:pPr>
        <w:pStyle w:val="Heading1"/>
        <w:numPr>
          <w:ilvl w:val="1"/>
          <w:numId w:val="21"/>
        </w:numPr>
        <w:ind w:left="567" w:hanging="567"/>
      </w:pPr>
      <w:r w:rsidRPr="007423BF">
        <w:t>Precauții speciale pentru păstrare</w:t>
      </w:r>
    </w:p>
    <w:p w14:paraId="6DD9668F" w14:textId="77777777" w:rsidR="002D4DF8" w:rsidRPr="007423BF" w:rsidRDefault="002D4DF8" w:rsidP="007423BF">
      <w:pPr>
        <w:pStyle w:val="BodyText"/>
        <w:rPr>
          <w:b/>
        </w:rPr>
      </w:pPr>
    </w:p>
    <w:p w14:paraId="48406333" w14:textId="77777777" w:rsidR="00E161B7" w:rsidRPr="007423BF" w:rsidRDefault="00E161B7" w:rsidP="007423BF">
      <w:r w:rsidRPr="007423BF">
        <w:t>A se păstra și transporta la frigider</w:t>
      </w:r>
      <w:r w:rsidR="0056330D" w:rsidRPr="007423BF">
        <w:t xml:space="preserve"> (2°C – 8°C)</w:t>
      </w:r>
      <w:r w:rsidRPr="007423BF">
        <w:t>.</w:t>
      </w:r>
    </w:p>
    <w:p w14:paraId="692A810E" w14:textId="77777777" w:rsidR="00E161B7" w:rsidRPr="007423BF" w:rsidRDefault="00E161B7" w:rsidP="007423BF">
      <w:r w:rsidRPr="007423BF">
        <w:t>A nu se congela.</w:t>
      </w:r>
    </w:p>
    <w:p w14:paraId="1EA5D4A6" w14:textId="77777777" w:rsidR="00E161B7" w:rsidRPr="007423BF" w:rsidRDefault="00E161B7" w:rsidP="007423BF">
      <w:r w:rsidRPr="007423BF">
        <w:t xml:space="preserve">A se ține </w:t>
      </w:r>
      <w:r w:rsidR="00011474">
        <w:t xml:space="preserve">seringa preumplută </w:t>
      </w:r>
      <w:r w:rsidRPr="007423BF">
        <w:t>în cutie pentru a fi protejat de lumină.</w:t>
      </w:r>
    </w:p>
    <w:p w14:paraId="5ADBA09F" w14:textId="77777777" w:rsidR="00E161B7" w:rsidRPr="007423BF" w:rsidRDefault="00E161B7" w:rsidP="007423BF"/>
    <w:p w14:paraId="36ADD612" w14:textId="77777777" w:rsidR="00E161B7" w:rsidRPr="007423BF" w:rsidRDefault="00E161B7" w:rsidP="007423BF">
      <w:bookmarkStart w:id="0" w:name="_Hlk80363754"/>
      <w:r w:rsidRPr="007423BF">
        <w:t>Pe parcursul perioadei de valabilitate și în scopul administrării în ambulatoriu, pacientul poate scoate medicamentul de la frigider și îl poate păstra la temperatura camerei (fără a depăși 25 </w:t>
      </w:r>
      <w:r w:rsidRPr="007423BF">
        <w:rPr>
          <w:rFonts w:ascii="Symbol" w:hAnsi="Symbol"/>
        </w:rPr>
        <w:t></w:t>
      </w:r>
      <w:r w:rsidRPr="007423BF">
        <w:t>C) o singură dată, timp de până la 72 de</w:t>
      </w:r>
      <w:r w:rsidR="00A57963" w:rsidRPr="007423BF">
        <w:t> ore</w:t>
      </w:r>
      <w:r w:rsidRPr="007423BF">
        <w:t>. La sfârșitul acestei perioade, medicamentul nu trebuie reintrodus la frigider și trebuie aruncat.</w:t>
      </w:r>
    </w:p>
    <w:p w14:paraId="45FA3001" w14:textId="77777777" w:rsidR="00E161B7" w:rsidRPr="007423BF" w:rsidRDefault="00E161B7" w:rsidP="007423BF"/>
    <w:bookmarkEnd w:id="0"/>
    <w:p w14:paraId="2A106A6F" w14:textId="77777777" w:rsidR="002D4DF8" w:rsidRPr="007423BF" w:rsidRDefault="002446A0" w:rsidP="007423BF">
      <w:pPr>
        <w:pStyle w:val="Heading1"/>
        <w:numPr>
          <w:ilvl w:val="1"/>
          <w:numId w:val="21"/>
        </w:numPr>
        <w:ind w:left="567" w:hanging="567"/>
      </w:pPr>
      <w:r w:rsidRPr="007423BF">
        <w:t>Natura și conținutul ambalajului</w:t>
      </w:r>
    </w:p>
    <w:p w14:paraId="52CFF685" w14:textId="77777777" w:rsidR="002D4DF8" w:rsidRPr="007423BF" w:rsidRDefault="002D4DF8" w:rsidP="007423BF">
      <w:pPr>
        <w:pStyle w:val="BodyText"/>
        <w:rPr>
          <w:b/>
        </w:rPr>
      </w:pPr>
    </w:p>
    <w:p w14:paraId="0F313020" w14:textId="77777777" w:rsidR="00E161B7" w:rsidRPr="007423BF" w:rsidRDefault="00E161B7" w:rsidP="00660937">
      <w:r w:rsidRPr="007423BF">
        <w:t>Seringă preumplută din sticlă de tip I, cu un ac din oțel inoxidabil atașat permanent în vârf și marcaje imprimate pentru gradări de la 0,1 ml la 1 ml (gradări mari la 0,1 ml și gradări mici la 0,025 ml până la 1 ml)</w:t>
      </w:r>
      <w:r w:rsidR="00660937">
        <w:t>.</w:t>
      </w:r>
    </w:p>
    <w:p w14:paraId="6D0FED00" w14:textId="77777777" w:rsidR="00E161B7" w:rsidRPr="007423BF" w:rsidRDefault="00E161B7" w:rsidP="007423BF">
      <w:r w:rsidRPr="007423BF">
        <w:t>Fiecare seringă preumplută conține 0,5 ml soluție.</w:t>
      </w:r>
    </w:p>
    <w:p w14:paraId="17040DBE" w14:textId="77777777" w:rsidR="00E161B7" w:rsidRPr="007423BF" w:rsidRDefault="00E161B7" w:rsidP="007423BF"/>
    <w:p w14:paraId="118FE581" w14:textId="77777777" w:rsidR="00660937" w:rsidRPr="00CA2C9A" w:rsidRDefault="00660937" w:rsidP="00660937">
      <w:r>
        <w:t>Zefylti este disponibil sub formă de ambalaje unitare care conțin 1 seringă preumplută și 5 seringi preumplute, cu sau fără apărătoare de siguranță pentru ac.</w:t>
      </w:r>
    </w:p>
    <w:p w14:paraId="5864312C" w14:textId="77777777" w:rsidR="002D4DF8" w:rsidRDefault="00660937" w:rsidP="007423BF">
      <w:pPr>
        <w:pStyle w:val="BodyText"/>
      </w:pPr>
      <w:r>
        <w:t>Este posibil ca nu toate mărimile de ambalaj să fie comercializate.</w:t>
      </w:r>
    </w:p>
    <w:p w14:paraId="16BF3E60" w14:textId="77777777" w:rsidR="00660937" w:rsidRPr="007423BF" w:rsidRDefault="00660937" w:rsidP="007423BF">
      <w:pPr>
        <w:pStyle w:val="BodyText"/>
      </w:pPr>
    </w:p>
    <w:p w14:paraId="41C8B71A" w14:textId="77777777" w:rsidR="002D4DF8" w:rsidRPr="007423BF" w:rsidRDefault="002446A0" w:rsidP="007423BF">
      <w:pPr>
        <w:pStyle w:val="Heading1"/>
        <w:numPr>
          <w:ilvl w:val="1"/>
          <w:numId w:val="21"/>
        </w:numPr>
        <w:ind w:left="567" w:hanging="567"/>
      </w:pPr>
      <w:r w:rsidRPr="007423BF">
        <w:t>Precauții speciale pentru eliminarea reziduurilor și alte instrucțiuni de manipulare</w:t>
      </w:r>
    </w:p>
    <w:p w14:paraId="4C252C33" w14:textId="77777777" w:rsidR="00CA7974" w:rsidRDefault="00CA7974" w:rsidP="007423BF"/>
    <w:p w14:paraId="491D6C81" w14:textId="77777777" w:rsidR="00E161B7" w:rsidRPr="007423BF" w:rsidRDefault="00E161B7" w:rsidP="007423BF">
      <w:r w:rsidRPr="007423BF">
        <w:t xml:space="preserve">Soluția trebuie inspectată vizual înainte de </w:t>
      </w:r>
      <w:r w:rsidR="00BB0353" w:rsidRPr="007423BF">
        <w:t>utilizare</w:t>
      </w:r>
      <w:r w:rsidRPr="007423BF">
        <w:t xml:space="preserve">. Trebuie </w:t>
      </w:r>
      <w:r w:rsidR="00BB0353" w:rsidRPr="007423BF">
        <w:t xml:space="preserve">utilizate </w:t>
      </w:r>
      <w:r w:rsidRPr="007423BF">
        <w:t xml:space="preserve">doar soluții limpezi, fără particule. </w:t>
      </w:r>
    </w:p>
    <w:p w14:paraId="08D871C0" w14:textId="77777777" w:rsidR="00E161B7" w:rsidRPr="007423BF" w:rsidRDefault="00E161B7" w:rsidP="007423BF"/>
    <w:p w14:paraId="729080E7" w14:textId="77777777" w:rsidR="00E161B7" w:rsidRPr="007423BF" w:rsidRDefault="00E161B7" w:rsidP="007423BF">
      <w:r w:rsidRPr="007423BF">
        <w:t>Zefylti nu conține conservanți. Având în vedere riscul posibil de contaminare microbiană, seringile preumplute cu Zefylti sunt exclusiv de unică folosință.</w:t>
      </w:r>
    </w:p>
    <w:p w14:paraId="2CAE19ED" w14:textId="77777777" w:rsidR="00E161B7" w:rsidRPr="007423BF" w:rsidRDefault="00E161B7" w:rsidP="007423BF"/>
    <w:p w14:paraId="2E256441" w14:textId="77777777" w:rsidR="00E161B7" w:rsidRPr="007423BF" w:rsidRDefault="00E161B7" w:rsidP="007423BF">
      <w:r w:rsidRPr="007423BF">
        <w:t>Diluare înainte de administrare (opțional)</w:t>
      </w:r>
    </w:p>
    <w:p w14:paraId="6B83CC34" w14:textId="77777777" w:rsidR="00E161B7" w:rsidRPr="007423BF" w:rsidRDefault="00E161B7" w:rsidP="007423BF"/>
    <w:p w14:paraId="3A3DE8BE" w14:textId="77777777" w:rsidR="00E161B7" w:rsidRPr="007423BF" w:rsidRDefault="00E161B7" w:rsidP="007423BF">
      <w:r w:rsidRPr="007423BF">
        <w:t>Dacă este necesar, Zefylti poate fi diluat în glucoză 5</w:t>
      </w:r>
      <w:r w:rsidR="00A57963" w:rsidRPr="007423BF">
        <w:t>%</w:t>
      </w:r>
      <w:r w:rsidRPr="007423BF">
        <w:t>.</w:t>
      </w:r>
    </w:p>
    <w:p w14:paraId="7416929E" w14:textId="77777777" w:rsidR="00E161B7" w:rsidRPr="007423BF" w:rsidRDefault="00E161B7" w:rsidP="007423BF"/>
    <w:p w14:paraId="2103B02F" w14:textId="77777777" w:rsidR="00E161B7" w:rsidRPr="007423BF" w:rsidRDefault="00E161B7" w:rsidP="007423BF">
      <w:r w:rsidRPr="007423BF">
        <w:t>Diluarea la o concentrație finală mai mică de 0,2 MU/ml (2</w:t>
      </w:r>
      <w:r w:rsidR="00A57963" w:rsidRPr="007423BF">
        <w:t> </w:t>
      </w:r>
      <w:r w:rsidR="00D41D61">
        <w:t>mc</w:t>
      </w:r>
      <w:r w:rsidR="00A57963" w:rsidRPr="007423BF">
        <w:t>g</w:t>
      </w:r>
      <w:r w:rsidRPr="007423BF">
        <w:t>/ml) nu este recomandată în niciun caz.</w:t>
      </w:r>
    </w:p>
    <w:p w14:paraId="258ACD6C" w14:textId="77777777" w:rsidR="00E161B7" w:rsidRPr="007423BF" w:rsidRDefault="00E161B7" w:rsidP="007423BF">
      <w:pPr>
        <w:pStyle w:val="BodyText"/>
      </w:pPr>
    </w:p>
    <w:p w14:paraId="58F7739C" w14:textId="77777777" w:rsidR="002D4DF8" w:rsidRPr="007423BF" w:rsidRDefault="002446A0" w:rsidP="007423BF">
      <w:pPr>
        <w:pStyle w:val="BodyText"/>
      </w:pPr>
      <w:r w:rsidRPr="007423BF">
        <w:t>Pentru pacienții tratați cu filgrastim diluat la concentrații sub 1,5</w:t>
      </w:r>
      <w:r w:rsidR="00A57963" w:rsidRPr="007423BF">
        <w:t> MU</w:t>
      </w:r>
      <w:r w:rsidRPr="007423BF">
        <w:t xml:space="preserve"> (15</w:t>
      </w:r>
      <w:r w:rsidR="00A57963" w:rsidRPr="007423BF">
        <w:t> </w:t>
      </w:r>
      <w:r w:rsidR="00D41D61">
        <w:t>mc</w:t>
      </w:r>
      <w:r w:rsidR="00A57963" w:rsidRPr="007423BF">
        <w:t>g</w:t>
      </w:r>
      <w:r w:rsidRPr="007423BF">
        <w:t>) per ml, trebuie adăugată albumină serică umană (ASU) până la o concentrație finală de 2</w:t>
      </w:r>
      <w:r w:rsidR="003B5AF6">
        <w:t> </w:t>
      </w:r>
      <w:r w:rsidRPr="007423BF">
        <w:t>mg/ml.</w:t>
      </w:r>
    </w:p>
    <w:p w14:paraId="281B1D89" w14:textId="77777777" w:rsidR="002D4DF8" w:rsidRPr="007423BF" w:rsidRDefault="002D4DF8" w:rsidP="007423BF">
      <w:pPr>
        <w:pStyle w:val="BodyText"/>
      </w:pPr>
    </w:p>
    <w:p w14:paraId="3348DFE5" w14:textId="77777777" w:rsidR="002D4DF8" w:rsidRPr="007423BF" w:rsidRDefault="002446A0" w:rsidP="007423BF">
      <w:pPr>
        <w:pStyle w:val="BodyText"/>
      </w:pPr>
      <w:r w:rsidRPr="007423BF">
        <w:t>Exemplu: La un volum final de injectare de 20</w:t>
      </w:r>
      <w:r w:rsidR="00D41D61">
        <w:t> </w:t>
      </w:r>
      <w:r w:rsidRPr="007423BF">
        <w:t>ml, doza totală de filgrastim mai mică de 30</w:t>
      </w:r>
      <w:r w:rsidR="00A57963" w:rsidRPr="007423BF">
        <w:t> MU</w:t>
      </w:r>
      <w:r w:rsidRPr="007423BF">
        <w:t xml:space="preserve"> (300</w:t>
      </w:r>
      <w:r w:rsidR="00A57963" w:rsidRPr="007423BF">
        <w:t> </w:t>
      </w:r>
      <w:r w:rsidR="00D41D61">
        <w:t>mc</w:t>
      </w:r>
      <w:r w:rsidR="00A57963" w:rsidRPr="007423BF">
        <w:t>g</w:t>
      </w:r>
      <w:r w:rsidRPr="007423BF">
        <w:t>) trebuie administrată cu 0,2</w:t>
      </w:r>
      <w:r w:rsidR="00041D90">
        <w:t> </w:t>
      </w:r>
      <w:r w:rsidRPr="007423BF">
        <w:t>ml din soluția de albumină umană</w:t>
      </w:r>
      <w:r w:rsidR="00BB0353" w:rsidRPr="007423BF">
        <w:t xml:space="preserve"> Ph. Eur.</w:t>
      </w:r>
      <w:r w:rsidRPr="007423BF">
        <w:t xml:space="preserve"> 200</w:t>
      </w:r>
      <w:r w:rsidR="003B5AF6">
        <w:t> </w:t>
      </w:r>
      <w:r w:rsidRPr="007423BF">
        <w:t>mg/ml (20</w:t>
      </w:r>
      <w:r w:rsidR="00A57963" w:rsidRPr="007423BF">
        <w:t>%</w:t>
      </w:r>
      <w:r w:rsidRPr="007423BF">
        <w:t>) adăugată.</w:t>
      </w:r>
    </w:p>
    <w:p w14:paraId="0DC226D7" w14:textId="77777777" w:rsidR="00E161B7" w:rsidRPr="007423BF" w:rsidRDefault="00E161B7" w:rsidP="007423BF"/>
    <w:p w14:paraId="6C58C6FE" w14:textId="77777777" w:rsidR="00E161B7" w:rsidRPr="007423BF" w:rsidRDefault="00E161B7" w:rsidP="007423BF">
      <w:r w:rsidRPr="007423BF">
        <w:t>Atunci când este diluat în soluție de glucoză 5</w:t>
      </w:r>
      <w:r w:rsidR="00A57963" w:rsidRPr="007423BF">
        <w:t>%</w:t>
      </w:r>
      <w:r w:rsidRPr="007423BF">
        <w:t xml:space="preserve">, Zefylti este compatibil cu sticla și polipropilena. </w:t>
      </w:r>
    </w:p>
    <w:p w14:paraId="24D6E3A7" w14:textId="77777777" w:rsidR="002D4DF8" w:rsidRPr="007423BF" w:rsidRDefault="002D4DF8" w:rsidP="007423BF">
      <w:pPr>
        <w:pStyle w:val="BodyText"/>
      </w:pPr>
    </w:p>
    <w:p w14:paraId="62E84E5D" w14:textId="77777777" w:rsidR="002D4DF8" w:rsidRDefault="002446A0" w:rsidP="007423BF">
      <w:pPr>
        <w:pStyle w:val="BodyText"/>
        <w:rPr>
          <w:u w:val="single"/>
        </w:rPr>
      </w:pPr>
      <w:r w:rsidRPr="007423BF">
        <w:rPr>
          <w:u w:val="single"/>
        </w:rPr>
        <w:t>Utilizarea seringii preumplute cu apărătoare de siguranță pentru ac</w:t>
      </w:r>
    </w:p>
    <w:p w14:paraId="051337AE" w14:textId="77777777" w:rsidR="003D6311" w:rsidRPr="007423BF" w:rsidRDefault="003D6311" w:rsidP="007423BF">
      <w:pPr>
        <w:pStyle w:val="BodyText"/>
      </w:pPr>
    </w:p>
    <w:p w14:paraId="4D4BC548" w14:textId="77777777" w:rsidR="002D4DF8" w:rsidRPr="007423BF" w:rsidRDefault="002446A0" w:rsidP="007423BF">
      <w:pPr>
        <w:pStyle w:val="BodyText"/>
      </w:pPr>
      <w:r w:rsidRPr="007423BF">
        <w:t>Apărătoarea de siguranță pentru ac acoperă acul după injectare, pentru a preveni leziunile prin înțeparea cu acul. Aceasta nu afectează funcționarea normală a seringii. Apăsați pistonul încet, uniform, până când s-a administrat întreaga doză și pistonul nu mai poate fi apăsat. În timp ce mențineți pistonul apăsat, scoateți seringa din pacient. Apărătoarea de siguranță pentru ac va acoperi acul când se eliberează pistonul.</w:t>
      </w:r>
    </w:p>
    <w:p w14:paraId="6EDC4866" w14:textId="77777777" w:rsidR="009076BE" w:rsidRDefault="009076BE" w:rsidP="007423BF">
      <w:pPr>
        <w:pStyle w:val="BodyText"/>
        <w:rPr>
          <w:u w:val="single"/>
        </w:rPr>
      </w:pPr>
    </w:p>
    <w:p w14:paraId="13D26AD1" w14:textId="77777777" w:rsidR="002D4DF8" w:rsidRDefault="002446A0" w:rsidP="007423BF">
      <w:pPr>
        <w:pStyle w:val="BodyText"/>
        <w:rPr>
          <w:u w:val="single"/>
        </w:rPr>
      </w:pPr>
      <w:r w:rsidRPr="007423BF">
        <w:rPr>
          <w:u w:val="single"/>
        </w:rPr>
        <w:t>Utilizarea seringii preumplute fără apărătoare de siguranță pentru ac</w:t>
      </w:r>
    </w:p>
    <w:p w14:paraId="0A588DD9" w14:textId="77777777" w:rsidR="003D6311" w:rsidRPr="007423BF" w:rsidRDefault="003D6311" w:rsidP="007423BF">
      <w:pPr>
        <w:pStyle w:val="BodyText"/>
      </w:pPr>
    </w:p>
    <w:p w14:paraId="024680F9" w14:textId="77777777" w:rsidR="00E161B7" w:rsidRPr="007423BF" w:rsidRDefault="00E161B7" w:rsidP="007423BF">
      <w:r w:rsidRPr="007423BF">
        <w:t>Seringa preumplută fără apărătoarea de siguranță pentru ac trebuie administrată sub supravegherea unui cadru medical.</w:t>
      </w:r>
      <w:r w:rsidR="00BB0353" w:rsidRPr="007423BF">
        <w:br/>
      </w:r>
    </w:p>
    <w:p w14:paraId="65CE7A57" w14:textId="77777777" w:rsidR="003D6311" w:rsidRDefault="002446A0" w:rsidP="007423BF">
      <w:pPr>
        <w:pStyle w:val="BodyText"/>
        <w:rPr>
          <w:u w:val="single"/>
        </w:rPr>
      </w:pPr>
      <w:r w:rsidRPr="007423BF">
        <w:rPr>
          <w:u w:val="single"/>
        </w:rPr>
        <w:t>Eliminare</w:t>
      </w:r>
    </w:p>
    <w:p w14:paraId="3D384A0D" w14:textId="77777777" w:rsidR="002D4DF8" w:rsidRPr="007423BF" w:rsidRDefault="00BB0353" w:rsidP="007423BF">
      <w:pPr>
        <w:pStyle w:val="BodyText"/>
      </w:pPr>
      <w:r w:rsidRPr="007423BF">
        <w:br/>
        <w:t>Orice medicament neutilizat sau material rezidual trebuie eliminat în conformitate cu reglementările locale.</w:t>
      </w:r>
    </w:p>
    <w:p w14:paraId="337DBB86" w14:textId="77777777" w:rsidR="002D4DF8" w:rsidRPr="007423BF" w:rsidRDefault="002D4DF8" w:rsidP="007423BF">
      <w:pPr>
        <w:pStyle w:val="BodyText"/>
      </w:pPr>
    </w:p>
    <w:p w14:paraId="798FE59C" w14:textId="77777777" w:rsidR="002D4DF8" w:rsidRPr="007423BF" w:rsidRDefault="002D4DF8" w:rsidP="007423BF">
      <w:pPr>
        <w:pStyle w:val="BodyText"/>
      </w:pPr>
    </w:p>
    <w:p w14:paraId="20687B06" w14:textId="77777777" w:rsidR="002D4DF8" w:rsidRPr="007423BF" w:rsidRDefault="002446A0" w:rsidP="007423BF">
      <w:pPr>
        <w:pStyle w:val="Heading1"/>
        <w:numPr>
          <w:ilvl w:val="0"/>
          <w:numId w:val="21"/>
        </w:numPr>
        <w:ind w:left="567" w:hanging="567"/>
      </w:pPr>
      <w:r w:rsidRPr="007423BF">
        <w:t>DEȚINĂTORUL AUTORIZAȚIEI DE PUNERE PE PIAȚĂ</w:t>
      </w:r>
    </w:p>
    <w:p w14:paraId="634457A4" w14:textId="77777777" w:rsidR="002D4DF8" w:rsidRPr="007423BF" w:rsidRDefault="002D4DF8" w:rsidP="007423BF">
      <w:pPr>
        <w:pStyle w:val="BodyText"/>
        <w:rPr>
          <w:b/>
        </w:rPr>
      </w:pPr>
    </w:p>
    <w:p w14:paraId="4FE30CD6" w14:textId="77777777" w:rsidR="00E161B7" w:rsidRPr="007423BF" w:rsidRDefault="00E161B7" w:rsidP="007423BF">
      <w:r w:rsidRPr="007423BF">
        <w:t>CuraTeQ Biologics s.r.o</w:t>
      </w:r>
    </w:p>
    <w:p w14:paraId="54705AE9" w14:textId="77777777" w:rsidR="00E161B7" w:rsidRPr="007423BF" w:rsidRDefault="00E161B7" w:rsidP="007423BF">
      <w:r w:rsidRPr="007423BF">
        <w:t>Trtinova 260/1, Cakovice,</w:t>
      </w:r>
    </w:p>
    <w:p w14:paraId="755C8F6F" w14:textId="77777777" w:rsidR="00E161B7" w:rsidRPr="007423BF" w:rsidRDefault="00E161B7" w:rsidP="007423BF">
      <w:r w:rsidRPr="007423BF">
        <w:t>19600 Prague 9</w:t>
      </w:r>
    </w:p>
    <w:p w14:paraId="7AF779A6" w14:textId="77777777" w:rsidR="002D4DF8" w:rsidRPr="007423BF" w:rsidRDefault="00E161B7" w:rsidP="007423BF">
      <w:pPr>
        <w:pStyle w:val="BodyText"/>
        <w:rPr>
          <w:rFonts w:eastAsia="SimSun"/>
          <w:lang w:eastAsia="en-GB"/>
        </w:rPr>
      </w:pPr>
      <w:r w:rsidRPr="007423BF">
        <w:rPr>
          <w:rFonts w:eastAsia="SimSun"/>
          <w:lang w:eastAsia="en-GB"/>
        </w:rPr>
        <w:t>Republica Cehă</w:t>
      </w:r>
    </w:p>
    <w:p w14:paraId="0302DDE7" w14:textId="77777777" w:rsidR="00E161B7" w:rsidRPr="007423BF" w:rsidRDefault="00E161B7" w:rsidP="007423BF">
      <w:pPr>
        <w:pStyle w:val="BodyText"/>
      </w:pPr>
    </w:p>
    <w:p w14:paraId="20079F7E" w14:textId="77777777" w:rsidR="002D4DF8" w:rsidRPr="007423BF" w:rsidRDefault="002D4DF8" w:rsidP="007423BF">
      <w:pPr>
        <w:pStyle w:val="BodyText"/>
      </w:pPr>
    </w:p>
    <w:p w14:paraId="5F7E5D92" w14:textId="77777777" w:rsidR="002D4DF8" w:rsidRPr="007423BF" w:rsidRDefault="002446A0" w:rsidP="007423BF">
      <w:pPr>
        <w:pStyle w:val="Heading1"/>
        <w:numPr>
          <w:ilvl w:val="0"/>
          <w:numId w:val="21"/>
        </w:numPr>
        <w:ind w:left="567" w:hanging="567"/>
      </w:pPr>
      <w:r w:rsidRPr="007423BF">
        <w:t>NUMĂRUL(ELE) AUTORIZAȚIEI DE PUNERE PE PIAȚĂ</w:t>
      </w:r>
    </w:p>
    <w:p w14:paraId="0DD88EBF" w14:textId="77777777" w:rsidR="002D4DF8" w:rsidRPr="007423BF" w:rsidRDefault="002D4DF8" w:rsidP="007423BF">
      <w:pPr>
        <w:pStyle w:val="BodyText"/>
        <w:rPr>
          <w:b/>
        </w:rPr>
      </w:pPr>
    </w:p>
    <w:p w14:paraId="47E8EDA8" w14:textId="77777777" w:rsidR="00660937" w:rsidRPr="0012742C" w:rsidRDefault="00660937" w:rsidP="00660937">
      <w:pPr>
        <w:rPr>
          <w:noProof/>
          <w:lang w:val="de-DE"/>
        </w:rPr>
      </w:pPr>
      <w:r w:rsidRPr="0012742C">
        <w:rPr>
          <w:noProof/>
          <w:lang w:val="de-DE"/>
        </w:rPr>
        <w:t>EU/1/24/1899/00</w:t>
      </w:r>
      <w:r>
        <w:rPr>
          <w:noProof/>
          <w:lang w:val="de-DE"/>
        </w:rPr>
        <w:t>1</w:t>
      </w:r>
    </w:p>
    <w:p w14:paraId="4DF22FAE" w14:textId="77777777" w:rsidR="00660937" w:rsidRPr="0012742C" w:rsidRDefault="00660937" w:rsidP="00660937">
      <w:pPr>
        <w:rPr>
          <w:noProof/>
          <w:lang w:val="de-DE"/>
        </w:rPr>
      </w:pPr>
      <w:r w:rsidRPr="0012742C">
        <w:rPr>
          <w:noProof/>
          <w:lang w:val="de-DE"/>
        </w:rPr>
        <w:t>EU/1/24/1899/00</w:t>
      </w:r>
      <w:r>
        <w:rPr>
          <w:noProof/>
          <w:lang w:val="de-DE"/>
        </w:rPr>
        <w:t>2</w:t>
      </w:r>
    </w:p>
    <w:p w14:paraId="5F1C0465" w14:textId="77777777" w:rsidR="00660937" w:rsidRPr="0012742C" w:rsidRDefault="00660937" w:rsidP="00660937">
      <w:pPr>
        <w:rPr>
          <w:noProof/>
          <w:lang w:val="de-DE"/>
        </w:rPr>
      </w:pPr>
      <w:r w:rsidRPr="0012742C">
        <w:rPr>
          <w:noProof/>
          <w:lang w:val="de-DE"/>
        </w:rPr>
        <w:t>EU/1/24/1899/00</w:t>
      </w:r>
      <w:r>
        <w:rPr>
          <w:noProof/>
          <w:lang w:val="de-DE"/>
        </w:rPr>
        <w:t>3</w:t>
      </w:r>
    </w:p>
    <w:p w14:paraId="50E17CE5" w14:textId="77777777" w:rsidR="00660937" w:rsidRPr="00930022" w:rsidRDefault="00660937" w:rsidP="00660937">
      <w:pPr>
        <w:rPr>
          <w:b/>
          <w:noProof/>
          <w:lang w:val="de-DE"/>
        </w:rPr>
      </w:pPr>
      <w:r w:rsidRPr="0012742C">
        <w:rPr>
          <w:noProof/>
          <w:lang w:val="de-DE"/>
        </w:rPr>
        <w:lastRenderedPageBreak/>
        <w:t>EU/1/24/1899/00</w:t>
      </w:r>
      <w:r>
        <w:rPr>
          <w:noProof/>
          <w:lang w:val="de-DE"/>
        </w:rPr>
        <w:t>4</w:t>
      </w:r>
    </w:p>
    <w:p w14:paraId="75812DBD" w14:textId="77777777" w:rsidR="00660937" w:rsidRPr="0012742C" w:rsidRDefault="00660937" w:rsidP="00660937">
      <w:pPr>
        <w:rPr>
          <w:noProof/>
          <w:lang w:val="de-DE"/>
        </w:rPr>
      </w:pPr>
      <w:r w:rsidRPr="0012742C">
        <w:rPr>
          <w:noProof/>
          <w:lang w:val="de-DE"/>
        </w:rPr>
        <w:t>EU/1/24/1899/005</w:t>
      </w:r>
    </w:p>
    <w:p w14:paraId="77C48F9D" w14:textId="77777777" w:rsidR="00660937" w:rsidRPr="0012742C" w:rsidRDefault="00660937" w:rsidP="00660937">
      <w:pPr>
        <w:rPr>
          <w:noProof/>
          <w:lang w:val="de-DE"/>
        </w:rPr>
      </w:pPr>
      <w:r w:rsidRPr="0012742C">
        <w:rPr>
          <w:noProof/>
          <w:lang w:val="de-DE"/>
        </w:rPr>
        <w:t>EU/1/24/1899/006</w:t>
      </w:r>
    </w:p>
    <w:p w14:paraId="4AC65FDD" w14:textId="77777777" w:rsidR="00660937" w:rsidRPr="0012742C" w:rsidRDefault="00660937" w:rsidP="00660937">
      <w:pPr>
        <w:rPr>
          <w:noProof/>
          <w:lang w:val="de-DE"/>
        </w:rPr>
      </w:pPr>
      <w:r w:rsidRPr="0012742C">
        <w:rPr>
          <w:noProof/>
          <w:lang w:val="de-DE"/>
        </w:rPr>
        <w:t>EU/1/24/1899/007</w:t>
      </w:r>
    </w:p>
    <w:p w14:paraId="3758756E" w14:textId="77777777" w:rsidR="00660937" w:rsidRDefault="00660937" w:rsidP="00660937">
      <w:pPr>
        <w:rPr>
          <w:noProof/>
          <w:lang w:val="de-DE"/>
        </w:rPr>
      </w:pPr>
      <w:r w:rsidRPr="0012742C">
        <w:rPr>
          <w:noProof/>
          <w:lang w:val="de-DE"/>
        </w:rPr>
        <w:t>EU/1/24/1899/008</w:t>
      </w:r>
    </w:p>
    <w:p w14:paraId="579DD620" w14:textId="77777777" w:rsidR="002D4DF8" w:rsidRDefault="002D4DF8" w:rsidP="007423BF">
      <w:pPr>
        <w:pStyle w:val="BodyText"/>
      </w:pPr>
    </w:p>
    <w:p w14:paraId="5D2C694F" w14:textId="77777777" w:rsidR="00660937" w:rsidRPr="007423BF" w:rsidRDefault="00660937" w:rsidP="007423BF">
      <w:pPr>
        <w:pStyle w:val="BodyText"/>
      </w:pPr>
    </w:p>
    <w:p w14:paraId="0BD0D3D2" w14:textId="77777777" w:rsidR="002D4DF8" w:rsidRPr="007423BF" w:rsidRDefault="002446A0" w:rsidP="007423BF">
      <w:pPr>
        <w:pStyle w:val="Heading1"/>
        <w:numPr>
          <w:ilvl w:val="0"/>
          <w:numId w:val="21"/>
        </w:numPr>
        <w:ind w:left="567" w:hanging="567"/>
      </w:pPr>
      <w:r w:rsidRPr="007423BF">
        <w:t>DATA PRIMEI AUTORIZĂRI SAU A REÎNNOIRII AUTORIZAȚIEI</w:t>
      </w:r>
    </w:p>
    <w:p w14:paraId="655AC3C7" w14:textId="77777777" w:rsidR="002D4DF8" w:rsidRDefault="00823FD5" w:rsidP="007423BF">
      <w:pPr>
        <w:pStyle w:val="BodyText"/>
      </w:pPr>
      <w:r w:rsidRPr="007423BF">
        <w:br/>
      </w:r>
      <w:r w:rsidR="00660937">
        <w:t>Data primei autorizări:</w:t>
      </w:r>
      <w:ins w:id="1" w:author="Regulatory Contact" w:date="2025-04-09T15:01:00Z" w16du:dateUtc="2025-04-09T09:31:00Z">
        <w:r w:rsidR="00406F3D">
          <w:t xml:space="preserve"> 12 February 2025</w:t>
        </w:r>
      </w:ins>
    </w:p>
    <w:p w14:paraId="661594BD" w14:textId="77777777" w:rsidR="00660937" w:rsidRDefault="00660937" w:rsidP="007423BF">
      <w:pPr>
        <w:pStyle w:val="BodyText"/>
      </w:pPr>
    </w:p>
    <w:p w14:paraId="64F802A1" w14:textId="77777777" w:rsidR="00660937" w:rsidRPr="007423BF" w:rsidRDefault="00660937" w:rsidP="007423BF">
      <w:pPr>
        <w:pStyle w:val="BodyText"/>
      </w:pPr>
    </w:p>
    <w:p w14:paraId="1989D0E1" w14:textId="77777777" w:rsidR="002D4DF8" w:rsidRPr="007423BF" w:rsidRDefault="002446A0" w:rsidP="007423BF">
      <w:pPr>
        <w:pStyle w:val="Heading1"/>
        <w:numPr>
          <w:ilvl w:val="0"/>
          <w:numId w:val="21"/>
        </w:numPr>
        <w:ind w:left="567" w:hanging="567"/>
      </w:pPr>
      <w:r w:rsidRPr="007423BF">
        <w:t>DATA REVIZUIRII TEXTULUI</w:t>
      </w:r>
    </w:p>
    <w:p w14:paraId="571EFAEA" w14:textId="77777777" w:rsidR="002D4DF8" w:rsidRPr="007423BF" w:rsidRDefault="002D4DF8" w:rsidP="007423BF">
      <w:pPr>
        <w:pStyle w:val="BodyText"/>
        <w:rPr>
          <w:b/>
        </w:rPr>
      </w:pPr>
    </w:p>
    <w:p w14:paraId="5A8CBF2B" w14:textId="77777777" w:rsidR="002D4DF8" w:rsidRDefault="002D4DF8" w:rsidP="007423BF">
      <w:pPr>
        <w:pStyle w:val="BodyText"/>
        <w:rPr>
          <w:b/>
        </w:rPr>
      </w:pPr>
    </w:p>
    <w:p w14:paraId="648EBE7E" w14:textId="77777777" w:rsidR="00660937" w:rsidRPr="007423BF" w:rsidRDefault="00660937" w:rsidP="007423BF">
      <w:pPr>
        <w:pStyle w:val="BodyText"/>
        <w:rPr>
          <w:b/>
        </w:rPr>
      </w:pPr>
      <w:r>
        <w:t xml:space="preserve">Informații detaliate privind acest medicament sunt disponibile pe site-ul Agenției Europene pentru Medicamente </w:t>
      </w:r>
      <w:hyperlink r:id="rId13" w:history="1">
        <w:r w:rsidRPr="009A6E29">
          <w:rPr>
            <w:rStyle w:val="Hyperlink"/>
          </w:rPr>
          <w:t>https://www.ema.europa.eu/</w:t>
        </w:r>
      </w:hyperlink>
      <w:r>
        <w:rPr>
          <w:rStyle w:val="Hyperlink"/>
          <w:noProof/>
        </w:rPr>
        <w:t>.</w:t>
      </w:r>
    </w:p>
    <w:p w14:paraId="532EDADD" w14:textId="77777777" w:rsidR="002D4DF8" w:rsidRPr="007423BF" w:rsidRDefault="002D4DF8" w:rsidP="007423BF">
      <w:pPr>
        <w:pStyle w:val="BodyText"/>
      </w:pPr>
    </w:p>
    <w:p w14:paraId="478F2A20" w14:textId="77777777" w:rsidR="002D4DF8" w:rsidRPr="007423BF" w:rsidRDefault="002D4DF8" w:rsidP="007423BF">
      <w:pPr>
        <w:pStyle w:val="BodyText"/>
      </w:pPr>
    </w:p>
    <w:p w14:paraId="5A4FDF4C" w14:textId="77777777" w:rsidR="002D4DF8" w:rsidRPr="007423BF" w:rsidRDefault="002D4DF8" w:rsidP="007423BF">
      <w:pPr>
        <w:pStyle w:val="BodyText"/>
      </w:pPr>
    </w:p>
    <w:p w14:paraId="45364000" w14:textId="77777777" w:rsidR="002D4DF8" w:rsidRPr="007423BF" w:rsidRDefault="002D4DF8" w:rsidP="007423BF">
      <w:pPr>
        <w:pStyle w:val="BodyText"/>
      </w:pPr>
    </w:p>
    <w:p w14:paraId="4D420E3A" w14:textId="77777777" w:rsidR="002D4DF8" w:rsidRPr="007423BF" w:rsidRDefault="002D4DF8" w:rsidP="007423BF">
      <w:pPr>
        <w:pStyle w:val="BodyText"/>
      </w:pPr>
    </w:p>
    <w:p w14:paraId="7A2892D2" w14:textId="77777777" w:rsidR="002D4DF8" w:rsidRPr="007423BF" w:rsidRDefault="002D4DF8" w:rsidP="007423BF">
      <w:pPr>
        <w:pStyle w:val="BodyText"/>
      </w:pPr>
    </w:p>
    <w:p w14:paraId="019574A2" w14:textId="77777777" w:rsidR="002D4DF8" w:rsidRPr="007423BF" w:rsidRDefault="002D4DF8" w:rsidP="007423BF">
      <w:pPr>
        <w:pStyle w:val="BodyText"/>
      </w:pPr>
    </w:p>
    <w:p w14:paraId="5DA82585" w14:textId="77777777" w:rsidR="002D4DF8" w:rsidRPr="007423BF" w:rsidRDefault="002D4DF8" w:rsidP="007423BF">
      <w:pPr>
        <w:pStyle w:val="BodyText"/>
      </w:pPr>
    </w:p>
    <w:p w14:paraId="16B441C7" w14:textId="77777777" w:rsidR="002D4DF8" w:rsidRDefault="002D4DF8" w:rsidP="007423BF">
      <w:pPr>
        <w:pStyle w:val="BodyText"/>
      </w:pPr>
    </w:p>
    <w:p w14:paraId="1C4C21CC" w14:textId="77777777" w:rsidR="009D4736" w:rsidRDefault="009D4736" w:rsidP="007423BF">
      <w:pPr>
        <w:pStyle w:val="BodyText"/>
      </w:pPr>
    </w:p>
    <w:p w14:paraId="2FB952EC" w14:textId="77777777" w:rsidR="009D4736" w:rsidRDefault="009D4736" w:rsidP="007423BF">
      <w:pPr>
        <w:pStyle w:val="BodyText"/>
      </w:pPr>
    </w:p>
    <w:p w14:paraId="73AEE9F8" w14:textId="77777777" w:rsidR="009D4736" w:rsidRDefault="009D4736" w:rsidP="007423BF">
      <w:pPr>
        <w:pStyle w:val="BodyText"/>
      </w:pPr>
    </w:p>
    <w:p w14:paraId="1852BED1" w14:textId="77777777" w:rsidR="009D4736" w:rsidRDefault="009D4736" w:rsidP="007423BF">
      <w:pPr>
        <w:pStyle w:val="BodyText"/>
      </w:pPr>
    </w:p>
    <w:p w14:paraId="396F04CF" w14:textId="77777777" w:rsidR="009D4736" w:rsidRDefault="009D4736" w:rsidP="007423BF">
      <w:pPr>
        <w:pStyle w:val="BodyText"/>
      </w:pPr>
    </w:p>
    <w:p w14:paraId="73184B78" w14:textId="77777777" w:rsidR="009D4736" w:rsidRDefault="009D4736" w:rsidP="007423BF">
      <w:pPr>
        <w:pStyle w:val="BodyText"/>
      </w:pPr>
    </w:p>
    <w:p w14:paraId="0614255F" w14:textId="77777777" w:rsidR="009D4736" w:rsidRDefault="009D4736" w:rsidP="007423BF">
      <w:pPr>
        <w:pStyle w:val="BodyText"/>
      </w:pPr>
    </w:p>
    <w:p w14:paraId="4DEA5AD8" w14:textId="77777777" w:rsidR="009D4736" w:rsidRDefault="009D4736" w:rsidP="007423BF">
      <w:pPr>
        <w:pStyle w:val="BodyText"/>
      </w:pPr>
    </w:p>
    <w:p w14:paraId="32ABE630" w14:textId="77777777" w:rsidR="009D4736" w:rsidRDefault="009D4736" w:rsidP="007423BF">
      <w:pPr>
        <w:pStyle w:val="BodyText"/>
      </w:pPr>
    </w:p>
    <w:p w14:paraId="07AA917D" w14:textId="77777777" w:rsidR="009D4736" w:rsidRDefault="009D4736" w:rsidP="007423BF">
      <w:pPr>
        <w:pStyle w:val="BodyText"/>
      </w:pPr>
    </w:p>
    <w:p w14:paraId="359C17EA" w14:textId="77777777" w:rsidR="009D4736" w:rsidRDefault="009D4736" w:rsidP="007423BF">
      <w:pPr>
        <w:pStyle w:val="BodyText"/>
      </w:pPr>
    </w:p>
    <w:p w14:paraId="404E4BFE" w14:textId="77777777" w:rsidR="009D4736" w:rsidRDefault="009D4736" w:rsidP="007423BF">
      <w:pPr>
        <w:pStyle w:val="BodyText"/>
      </w:pPr>
    </w:p>
    <w:p w14:paraId="16C61CE7" w14:textId="77777777" w:rsidR="009D4736" w:rsidRDefault="009D4736" w:rsidP="007423BF">
      <w:pPr>
        <w:pStyle w:val="BodyText"/>
      </w:pPr>
    </w:p>
    <w:p w14:paraId="494F8449" w14:textId="77777777" w:rsidR="009D4736" w:rsidRDefault="009D4736" w:rsidP="007423BF">
      <w:pPr>
        <w:pStyle w:val="BodyText"/>
      </w:pPr>
    </w:p>
    <w:p w14:paraId="0A92D178" w14:textId="77777777" w:rsidR="009D4736" w:rsidRDefault="009D4736" w:rsidP="007423BF">
      <w:pPr>
        <w:pStyle w:val="BodyText"/>
      </w:pPr>
    </w:p>
    <w:p w14:paraId="3D7AA01E" w14:textId="77777777" w:rsidR="009D4736" w:rsidRDefault="009D4736" w:rsidP="007423BF">
      <w:pPr>
        <w:pStyle w:val="BodyText"/>
      </w:pPr>
    </w:p>
    <w:p w14:paraId="245D693B" w14:textId="77777777" w:rsidR="009D4736" w:rsidRDefault="009D4736" w:rsidP="007423BF">
      <w:pPr>
        <w:pStyle w:val="BodyText"/>
      </w:pPr>
    </w:p>
    <w:p w14:paraId="2E9AB71B" w14:textId="77777777" w:rsidR="009D4736" w:rsidRDefault="009D4736" w:rsidP="007423BF">
      <w:pPr>
        <w:pStyle w:val="BodyText"/>
      </w:pPr>
    </w:p>
    <w:p w14:paraId="006F42E8" w14:textId="77777777" w:rsidR="009D4736" w:rsidRDefault="009D4736" w:rsidP="007423BF">
      <w:pPr>
        <w:pStyle w:val="BodyText"/>
      </w:pPr>
    </w:p>
    <w:p w14:paraId="47666552" w14:textId="77777777" w:rsidR="009D4736" w:rsidRDefault="009D4736" w:rsidP="007423BF">
      <w:pPr>
        <w:pStyle w:val="BodyText"/>
      </w:pPr>
    </w:p>
    <w:p w14:paraId="3E49C69E" w14:textId="77777777" w:rsidR="009D4736" w:rsidRDefault="009D4736" w:rsidP="007423BF">
      <w:pPr>
        <w:pStyle w:val="BodyText"/>
      </w:pPr>
    </w:p>
    <w:p w14:paraId="2F5579CF" w14:textId="77777777" w:rsidR="009D4736" w:rsidRDefault="009D4736" w:rsidP="007423BF">
      <w:pPr>
        <w:pStyle w:val="BodyText"/>
      </w:pPr>
    </w:p>
    <w:p w14:paraId="7D2ECEF1" w14:textId="77777777" w:rsidR="009D4736" w:rsidRDefault="009D4736" w:rsidP="007423BF">
      <w:pPr>
        <w:pStyle w:val="BodyText"/>
      </w:pPr>
    </w:p>
    <w:p w14:paraId="07C5DE1A" w14:textId="77777777" w:rsidR="009D4736" w:rsidRDefault="009D4736" w:rsidP="007423BF">
      <w:pPr>
        <w:pStyle w:val="BodyText"/>
      </w:pPr>
    </w:p>
    <w:p w14:paraId="4CE64A4F" w14:textId="77777777" w:rsidR="009D4736" w:rsidRDefault="009D4736" w:rsidP="007423BF">
      <w:pPr>
        <w:pStyle w:val="BodyText"/>
      </w:pPr>
    </w:p>
    <w:p w14:paraId="39BDA1C0" w14:textId="77777777" w:rsidR="009D4736" w:rsidRDefault="009D4736" w:rsidP="007423BF">
      <w:pPr>
        <w:pStyle w:val="BodyText"/>
      </w:pPr>
    </w:p>
    <w:p w14:paraId="3AF30F8D" w14:textId="77777777" w:rsidR="009D4736" w:rsidRDefault="009D4736" w:rsidP="007423BF">
      <w:pPr>
        <w:pStyle w:val="BodyText"/>
      </w:pPr>
    </w:p>
    <w:p w14:paraId="19A87508" w14:textId="77777777" w:rsidR="009D4736" w:rsidRDefault="009D4736" w:rsidP="007423BF">
      <w:pPr>
        <w:pStyle w:val="BodyText"/>
      </w:pPr>
    </w:p>
    <w:p w14:paraId="6E9E8174" w14:textId="77777777" w:rsidR="009D4736" w:rsidRDefault="009D4736" w:rsidP="007423BF">
      <w:pPr>
        <w:pStyle w:val="BodyText"/>
      </w:pPr>
    </w:p>
    <w:p w14:paraId="51D93F44" w14:textId="77777777" w:rsidR="009D4736" w:rsidRDefault="009D4736" w:rsidP="007423BF">
      <w:pPr>
        <w:pStyle w:val="BodyText"/>
      </w:pPr>
    </w:p>
    <w:p w14:paraId="165D04EC" w14:textId="77777777" w:rsidR="009D4736" w:rsidRDefault="009D4736" w:rsidP="007423BF">
      <w:pPr>
        <w:pStyle w:val="BodyText"/>
      </w:pPr>
    </w:p>
    <w:p w14:paraId="099296D2" w14:textId="77777777" w:rsidR="009D4736" w:rsidRDefault="009D4736" w:rsidP="007423BF">
      <w:pPr>
        <w:pStyle w:val="BodyText"/>
      </w:pPr>
    </w:p>
    <w:p w14:paraId="57B0BBE5" w14:textId="77777777" w:rsidR="009D4736" w:rsidRDefault="009D4736" w:rsidP="007423BF">
      <w:pPr>
        <w:pStyle w:val="BodyText"/>
      </w:pPr>
    </w:p>
    <w:p w14:paraId="32253694" w14:textId="77777777" w:rsidR="009D4736" w:rsidRDefault="009D4736" w:rsidP="007423BF">
      <w:pPr>
        <w:pStyle w:val="BodyText"/>
      </w:pPr>
    </w:p>
    <w:p w14:paraId="58ABA54E" w14:textId="77777777" w:rsidR="009D4736" w:rsidRDefault="009D4736" w:rsidP="007423BF">
      <w:pPr>
        <w:pStyle w:val="BodyText"/>
      </w:pPr>
    </w:p>
    <w:p w14:paraId="4BF17D7F" w14:textId="77777777" w:rsidR="009D4736" w:rsidRDefault="009D4736" w:rsidP="007423BF">
      <w:pPr>
        <w:pStyle w:val="BodyText"/>
      </w:pPr>
    </w:p>
    <w:p w14:paraId="0A685B04" w14:textId="77777777" w:rsidR="009D4736" w:rsidRDefault="009D4736" w:rsidP="007423BF">
      <w:pPr>
        <w:pStyle w:val="BodyText"/>
      </w:pPr>
    </w:p>
    <w:p w14:paraId="60784ED1" w14:textId="77777777" w:rsidR="009D4736" w:rsidRDefault="009D4736" w:rsidP="007423BF">
      <w:pPr>
        <w:pStyle w:val="BodyText"/>
      </w:pPr>
    </w:p>
    <w:p w14:paraId="027481C5" w14:textId="77777777" w:rsidR="009D4736" w:rsidRDefault="009D4736" w:rsidP="007423BF">
      <w:pPr>
        <w:pStyle w:val="BodyText"/>
      </w:pPr>
    </w:p>
    <w:p w14:paraId="4AA30DE0" w14:textId="77777777" w:rsidR="009D4736" w:rsidRPr="007423BF" w:rsidRDefault="009D4736" w:rsidP="007423BF">
      <w:pPr>
        <w:pStyle w:val="BodyText"/>
      </w:pPr>
    </w:p>
    <w:p w14:paraId="6C5823C4" w14:textId="77777777" w:rsidR="00E161B7" w:rsidRPr="007423BF" w:rsidRDefault="00E161B7" w:rsidP="007423BF">
      <w:pPr>
        <w:pStyle w:val="BodyText"/>
      </w:pPr>
    </w:p>
    <w:p w14:paraId="0C60FB6F" w14:textId="77777777" w:rsidR="00E161B7" w:rsidRPr="007423BF" w:rsidRDefault="00E161B7" w:rsidP="007423BF">
      <w:pPr>
        <w:pStyle w:val="BodyText"/>
      </w:pPr>
    </w:p>
    <w:p w14:paraId="7F9A9415" w14:textId="77777777" w:rsidR="00E161B7" w:rsidRPr="007423BF" w:rsidRDefault="00E161B7" w:rsidP="007423BF">
      <w:pPr>
        <w:pStyle w:val="BodyText"/>
      </w:pPr>
    </w:p>
    <w:p w14:paraId="682FE3C3" w14:textId="77777777" w:rsidR="00E161B7" w:rsidRPr="007423BF" w:rsidRDefault="00E161B7" w:rsidP="007423BF">
      <w:pPr>
        <w:pStyle w:val="BodyText"/>
      </w:pPr>
    </w:p>
    <w:p w14:paraId="10418CAE" w14:textId="77777777" w:rsidR="00E161B7" w:rsidRPr="007423BF" w:rsidRDefault="00E161B7" w:rsidP="007423BF">
      <w:pPr>
        <w:pStyle w:val="BodyText"/>
      </w:pPr>
    </w:p>
    <w:p w14:paraId="3DBEA4B6" w14:textId="77777777" w:rsidR="002D4DF8" w:rsidRPr="007423BF" w:rsidRDefault="002D4DF8" w:rsidP="007423BF">
      <w:pPr>
        <w:pStyle w:val="BodyText"/>
      </w:pPr>
    </w:p>
    <w:p w14:paraId="55C1A81E" w14:textId="77777777" w:rsidR="002D4DF8" w:rsidRPr="007423BF" w:rsidRDefault="002D4DF8" w:rsidP="007423BF">
      <w:pPr>
        <w:pStyle w:val="BodyText"/>
      </w:pPr>
    </w:p>
    <w:p w14:paraId="015B641D" w14:textId="77777777" w:rsidR="002D4DF8" w:rsidRPr="007423BF" w:rsidRDefault="002D4DF8" w:rsidP="007423BF">
      <w:pPr>
        <w:pStyle w:val="BodyText"/>
      </w:pPr>
    </w:p>
    <w:p w14:paraId="2A1C5E84" w14:textId="77777777" w:rsidR="002D4DF8" w:rsidRPr="007423BF" w:rsidRDefault="002D4DF8" w:rsidP="007423BF">
      <w:pPr>
        <w:pStyle w:val="BodyText"/>
      </w:pPr>
    </w:p>
    <w:p w14:paraId="1D62A75A" w14:textId="77777777" w:rsidR="002D4DF8" w:rsidRPr="007423BF" w:rsidRDefault="002D4DF8" w:rsidP="007423BF">
      <w:pPr>
        <w:pStyle w:val="BodyText"/>
      </w:pPr>
    </w:p>
    <w:p w14:paraId="6CBAEBEA" w14:textId="77777777" w:rsidR="002D4DF8" w:rsidRPr="007423BF" w:rsidRDefault="002D4DF8" w:rsidP="007423BF">
      <w:pPr>
        <w:pStyle w:val="BodyText"/>
      </w:pPr>
    </w:p>
    <w:p w14:paraId="59F96BC0" w14:textId="77777777" w:rsidR="002D4DF8" w:rsidRPr="007423BF" w:rsidRDefault="002D4DF8" w:rsidP="007423BF">
      <w:pPr>
        <w:pStyle w:val="BodyText"/>
      </w:pPr>
    </w:p>
    <w:p w14:paraId="50A79105" w14:textId="77777777" w:rsidR="002D4DF8" w:rsidRPr="007423BF" w:rsidRDefault="002D4DF8" w:rsidP="007423BF">
      <w:pPr>
        <w:pStyle w:val="BodyText"/>
      </w:pPr>
    </w:p>
    <w:p w14:paraId="477358B7" w14:textId="77777777" w:rsidR="002D4DF8" w:rsidRPr="007423BF" w:rsidRDefault="002D4DF8" w:rsidP="007423BF">
      <w:pPr>
        <w:pStyle w:val="BodyText"/>
      </w:pPr>
    </w:p>
    <w:p w14:paraId="2F1F2D89" w14:textId="77777777" w:rsidR="002D4DF8" w:rsidRPr="007423BF" w:rsidRDefault="002D4DF8" w:rsidP="007423BF">
      <w:pPr>
        <w:pStyle w:val="BodyText"/>
      </w:pPr>
    </w:p>
    <w:p w14:paraId="5A22BE6E" w14:textId="77777777" w:rsidR="002D4DF8" w:rsidRPr="007423BF" w:rsidRDefault="002446A0" w:rsidP="00890158">
      <w:pPr>
        <w:pStyle w:val="Heading1"/>
        <w:ind w:left="0"/>
        <w:jc w:val="center"/>
      </w:pPr>
      <w:r w:rsidRPr="007423BF">
        <w:t>ANEXA II</w:t>
      </w:r>
    </w:p>
    <w:p w14:paraId="01F05DC1" w14:textId="77777777" w:rsidR="002D4DF8" w:rsidRPr="007423BF" w:rsidRDefault="002D4DF8" w:rsidP="007423BF">
      <w:pPr>
        <w:pStyle w:val="BodyText"/>
        <w:rPr>
          <w:b/>
        </w:rPr>
      </w:pPr>
    </w:p>
    <w:p w14:paraId="7D4955C7" w14:textId="77777777" w:rsidR="002D4DF8" w:rsidRPr="007423BF" w:rsidRDefault="002446A0" w:rsidP="001A0A11">
      <w:pPr>
        <w:widowControl/>
        <w:numPr>
          <w:ilvl w:val="0"/>
          <w:numId w:val="19"/>
        </w:numPr>
        <w:tabs>
          <w:tab w:val="left" w:pos="567"/>
          <w:tab w:val="left" w:pos="1701"/>
        </w:tabs>
        <w:autoSpaceDE/>
        <w:autoSpaceDN/>
        <w:ind w:left="1701" w:right="1418"/>
        <w:rPr>
          <w:b/>
        </w:rPr>
      </w:pPr>
      <w:r w:rsidRPr="007423BF">
        <w:rPr>
          <w:b/>
        </w:rPr>
        <w:t>FABRICANTULSUBSTANȚEI BIOLOGIC ACTIVE ȘI FABRICANTUL  RESPONSABIL) PENTRU ELIBERAREA SERIEI</w:t>
      </w:r>
    </w:p>
    <w:p w14:paraId="016CBAFF" w14:textId="77777777" w:rsidR="002D4DF8" w:rsidRPr="007423BF" w:rsidRDefault="002D4DF8" w:rsidP="00890158">
      <w:pPr>
        <w:pStyle w:val="BodyText"/>
        <w:ind w:left="1134"/>
        <w:rPr>
          <w:b/>
        </w:rPr>
      </w:pPr>
    </w:p>
    <w:p w14:paraId="434E6AE1" w14:textId="77777777" w:rsidR="002D4DF8" w:rsidRPr="00890158" w:rsidRDefault="002446A0" w:rsidP="001A0A11">
      <w:pPr>
        <w:widowControl/>
        <w:numPr>
          <w:ilvl w:val="0"/>
          <w:numId w:val="19"/>
        </w:numPr>
        <w:tabs>
          <w:tab w:val="left" w:pos="567"/>
          <w:tab w:val="left" w:pos="1701"/>
        </w:tabs>
        <w:autoSpaceDE/>
        <w:autoSpaceDN/>
        <w:ind w:left="1701" w:right="1418"/>
        <w:rPr>
          <w:b/>
        </w:rPr>
      </w:pPr>
      <w:r w:rsidRPr="00890158">
        <w:rPr>
          <w:b/>
        </w:rPr>
        <w:t>CONDIȚII SAU RESTRICȚII PRIVIND FURNIZAREA ȘI UTILIZAREA</w:t>
      </w:r>
    </w:p>
    <w:p w14:paraId="326713F4" w14:textId="77777777" w:rsidR="001A0A11" w:rsidRDefault="001A0A11" w:rsidP="001A0A11">
      <w:pPr>
        <w:widowControl/>
        <w:tabs>
          <w:tab w:val="left" w:pos="567"/>
          <w:tab w:val="left" w:pos="1701"/>
        </w:tabs>
        <w:autoSpaceDE/>
        <w:autoSpaceDN/>
        <w:ind w:left="1701" w:right="1418"/>
        <w:rPr>
          <w:b/>
        </w:rPr>
      </w:pPr>
    </w:p>
    <w:p w14:paraId="37755141" w14:textId="77777777" w:rsidR="002D4DF8" w:rsidRPr="007423BF" w:rsidRDefault="002446A0" w:rsidP="001A0A11">
      <w:pPr>
        <w:widowControl/>
        <w:numPr>
          <w:ilvl w:val="0"/>
          <w:numId w:val="19"/>
        </w:numPr>
        <w:tabs>
          <w:tab w:val="left" w:pos="567"/>
          <w:tab w:val="left" w:pos="1701"/>
        </w:tabs>
        <w:autoSpaceDE/>
        <w:autoSpaceDN/>
        <w:ind w:left="1701" w:right="1418"/>
        <w:rPr>
          <w:b/>
        </w:rPr>
      </w:pPr>
      <w:r w:rsidRPr="007423BF">
        <w:rPr>
          <w:b/>
        </w:rPr>
        <w:t>ALTE CONDIȚII ȘI CERINȚE ALE AUTORIZAȚIEI DE PUNERE PE PIAȚĂ</w:t>
      </w:r>
    </w:p>
    <w:p w14:paraId="2ABB0DBF" w14:textId="77777777" w:rsidR="002D4DF8" w:rsidRPr="007423BF" w:rsidRDefault="002D4DF8" w:rsidP="001A0A11">
      <w:pPr>
        <w:widowControl/>
        <w:tabs>
          <w:tab w:val="left" w:pos="567"/>
          <w:tab w:val="left" w:pos="1701"/>
        </w:tabs>
        <w:autoSpaceDE/>
        <w:autoSpaceDN/>
        <w:ind w:left="1701" w:right="1418"/>
        <w:rPr>
          <w:b/>
        </w:rPr>
      </w:pPr>
    </w:p>
    <w:p w14:paraId="650B17C6" w14:textId="77777777" w:rsidR="00660937" w:rsidRDefault="002446A0" w:rsidP="001A0A11">
      <w:pPr>
        <w:widowControl/>
        <w:numPr>
          <w:ilvl w:val="0"/>
          <w:numId w:val="19"/>
        </w:numPr>
        <w:tabs>
          <w:tab w:val="left" w:pos="567"/>
          <w:tab w:val="left" w:pos="1701"/>
        </w:tabs>
        <w:autoSpaceDE/>
        <w:autoSpaceDN/>
        <w:ind w:left="1701" w:right="1418"/>
        <w:rPr>
          <w:b/>
        </w:rPr>
      </w:pPr>
      <w:r w:rsidRPr="00890158">
        <w:rPr>
          <w:b/>
        </w:rPr>
        <w:t>CONDIȚII SAU RESTRICȚII PRIVIND UTILIZAREA SIGURĂ ȘI EFICACE A MEDICAMENTULUI</w:t>
      </w:r>
      <w:r w:rsidR="00660937">
        <w:rPr>
          <w:b/>
        </w:rPr>
        <w:br w:type="page"/>
      </w:r>
    </w:p>
    <w:p w14:paraId="759BFA64" w14:textId="77777777" w:rsidR="002D4DF8" w:rsidRPr="007423BF" w:rsidRDefault="002446A0" w:rsidP="00890158">
      <w:pPr>
        <w:pStyle w:val="Heading1"/>
        <w:numPr>
          <w:ilvl w:val="0"/>
          <w:numId w:val="18"/>
        </w:numPr>
        <w:ind w:left="567" w:hanging="567"/>
      </w:pPr>
      <w:r w:rsidRPr="007423BF">
        <w:lastRenderedPageBreak/>
        <w:t>FABRICANTUL SUBSTANȚEI BIOLOGIC ACTIVE ȘI</w:t>
      </w:r>
      <w:r w:rsidR="00890158">
        <w:t xml:space="preserve"> </w:t>
      </w:r>
      <w:r w:rsidR="00B029A7" w:rsidRPr="007423BF">
        <w:t>FABRICANTUL  RESPONSABIL PENTRU ELIBERAREA SERIEI</w:t>
      </w:r>
    </w:p>
    <w:p w14:paraId="7BE1CB01" w14:textId="77777777" w:rsidR="002D4DF8" w:rsidRPr="007423BF" w:rsidRDefault="002D4DF8" w:rsidP="007423BF">
      <w:pPr>
        <w:pStyle w:val="BodyText"/>
        <w:rPr>
          <w:b/>
        </w:rPr>
      </w:pPr>
    </w:p>
    <w:p w14:paraId="2035EF29" w14:textId="77777777" w:rsidR="002D4DF8" w:rsidRPr="007423BF" w:rsidRDefault="002446A0" w:rsidP="007423BF">
      <w:pPr>
        <w:pStyle w:val="BodyText"/>
      </w:pPr>
      <w:r w:rsidRPr="007423BF">
        <w:rPr>
          <w:u w:val="single"/>
        </w:rPr>
        <w:t>Numele și adresa fabricantului substanței biologic active</w:t>
      </w:r>
    </w:p>
    <w:p w14:paraId="5024ACDE" w14:textId="77777777" w:rsidR="002D4DF8" w:rsidRPr="007423BF" w:rsidRDefault="002D4DF8" w:rsidP="007423BF">
      <w:pPr>
        <w:pStyle w:val="BodyText"/>
      </w:pPr>
    </w:p>
    <w:p w14:paraId="2A08AA99" w14:textId="77777777" w:rsidR="00E161B7" w:rsidRPr="007423BF" w:rsidRDefault="00E161B7" w:rsidP="007423BF">
      <w:pPr>
        <w:adjustRightInd w:val="0"/>
        <w:rPr>
          <w:rFonts w:eastAsia="SimSun"/>
          <w:lang w:eastAsia="en-GB"/>
        </w:rPr>
      </w:pPr>
      <w:r w:rsidRPr="007423BF">
        <w:rPr>
          <w:rFonts w:eastAsia="SimSun"/>
          <w:lang w:eastAsia="en-GB"/>
        </w:rPr>
        <w:t>CuraTeQ Biologics Private Limited,</w:t>
      </w:r>
    </w:p>
    <w:p w14:paraId="29858347" w14:textId="77777777" w:rsidR="00E161B7" w:rsidRPr="007423BF" w:rsidRDefault="00E161B7" w:rsidP="007423BF">
      <w:pPr>
        <w:adjustRightInd w:val="0"/>
        <w:rPr>
          <w:rFonts w:eastAsia="SimSun"/>
          <w:lang w:eastAsia="en-GB"/>
        </w:rPr>
      </w:pPr>
      <w:r w:rsidRPr="007423BF">
        <w:rPr>
          <w:rFonts w:eastAsia="SimSun"/>
          <w:lang w:eastAsia="en-GB"/>
        </w:rPr>
        <w:t xml:space="preserve">Survey No. 77/78, Indrakaran Village, </w:t>
      </w:r>
    </w:p>
    <w:p w14:paraId="020A1084" w14:textId="77777777" w:rsidR="00E161B7" w:rsidRPr="007423BF" w:rsidRDefault="00E161B7" w:rsidP="007423BF">
      <w:pPr>
        <w:adjustRightInd w:val="0"/>
        <w:rPr>
          <w:rFonts w:eastAsia="SimSun"/>
          <w:lang w:eastAsia="en-GB"/>
        </w:rPr>
      </w:pPr>
      <w:r w:rsidRPr="007423BF">
        <w:rPr>
          <w:rFonts w:eastAsia="SimSun"/>
          <w:lang w:eastAsia="en-GB"/>
        </w:rPr>
        <w:t xml:space="preserve">Hyderabad - 502329, </w:t>
      </w:r>
    </w:p>
    <w:p w14:paraId="572843A3" w14:textId="77777777" w:rsidR="00E161B7" w:rsidRPr="007423BF" w:rsidRDefault="00E161B7" w:rsidP="007423BF">
      <w:pPr>
        <w:adjustRightInd w:val="0"/>
        <w:rPr>
          <w:rFonts w:eastAsia="SimSun"/>
          <w:lang w:eastAsia="en-GB"/>
        </w:rPr>
      </w:pPr>
      <w:r w:rsidRPr="007423BF">
        <w:rPr>
          <w:rFonts w:eastAsia="SimSun"/>
          <w:lang w:eastAsia="en-GB"/>
        </w:rPr>
        <w:t>India</w:t>
      </w:r>
    </w:p>
    <w:p w14:paraId="3EB79A16" w14:textId="77777777" w:rsidR="002D4DF8" w:rsidRPr="007423BF" w:rsidRDefault="002D4DF8" w:rsidP="007423BF">
      <w:pPr>
        <w:pStyle w:val="BodyText"/>
      </w:pPr>
    </w:p>
    <w:p w14:paraId="249F0E9E" w14:textId="77777777" w:rsidR="002D4DF8" w:rsidRPr="007423BF" w:rsidRDefault="002446A0" w:rsidP="007423BF">
      <w:pPr>
        <w:pStyle w:val="BodyText"/>
      </w:pPr>
      <w:r w:rsidRPr="007423BF">
        <w:rPr>
          <w:u w:val="single"/>
        </w:rPr>
        <w:t>Numele și adresa fabricantului responsabil pentru eliberarea seriei</w:t>
      </w:r>
    </w:p>
    <w:p w14:paraId="050087F6" w14:textId="77777777" w:rsidR="002D4DF8" w:rsidRPr="007423BF" w:rsidRDefault="002D4DF8" w:rsidP="007423BF">
      <w:pPr>
        <w:pStyle w:val="BodyText"/>
      </w:pPr>
    </w:p>
    <w:p w14:paraId="006CA391" w14:textId="77777777" w:rsidR="00E161B7" w:rsidRPr="007423BF" w:rsidRDefault="00E161B7" w:rsidP="007423BF">
      <w:pPr>
        <w:adjustRightInd w:val="0"/>
        <w:rPr>
          <w:rFonts w:eastAsia="SimSun"/>
          <w:lang w:eastAsia="en-GB"/>
        </w:rPr>
      </w:pPr>
      <w:r w:rsidRPr="007423BF">
        <w:rPr>
          <w:rFonts w:eastAsia="SimSun"/>
          <w:lang w:eastAsia="en-GB"/>
        </w:rPr>
        <w:t>APL Swift Services Malta Ltd. HF26, Hal Far Industrial Estate,</w:t>
      </w:r>
    </w:p>
    <w:p w14:paraId="62CB91D1" w14:textId="77777777" w:rsidR="00E161B7" w:rsidRPr="007423BF" w:rsidRDefault="00E161B7" w:rsidP="007423BF">
      <w:pPr>
        <w:shd w:val="clear" w:color="auto" w:fill="FFFFFF" w:themeFill="background1"/>
        <w:tabs>
          <w:tab w:val="left" w:pos="0"/>
        </w:tabs>
        <w:rPr>
          <w:iCs/>
        </w:rPr>
      </w:pPr>
      <w:r w:rsidRPr="007423BF">
        <w:rPr>
          <w:iCs/>
        </w:rPr>
        <w:t xml:space="preserve">Qasam Industrijali Hal Far, </w:t>
      </w:r>
    </w:p>
    <w:p w14:paraId="36A5FC35" w14:textId="77777777" w:rsidR="00E161B7" w:rsidRPr="007423BF" w:rsidRDefault="00E161B7" w:rsidP="007423BF">
      <w:pPr>
        <w:adjustRightInd w:val="0"/>
        <w:rPr>
          <w:rFonts w:eastAsia="SimSun"/>
          <w:lang w:eastAsia="en-GB"/>
        </w:rPr>
      </w:pPr>
      <w:r w:rsidRPr="007423BF">
        <w:rPr>
          <w:rFonts w:eastAsia="SimSun"/>
          <w:lang w:eastAsia="en-GB"/>
        </w:rPr>
        <w:t>Birzebbugia, BBG 3000</w:t>
      </w:r>
    </w:p>
    <w:p w14:paraId="18C9572C" w14:textId="77777777" w:rsidR="00E161B7" w:rsidRPr="007423BF" w:rsidRDefault="00E161B7" w:rsidP="007423BF">
      <w:r w:rsidRPr="007423BF">
        <w:rPr>
          <w:rFonts w:eastAsia="SimSun"/>
          <w:lang w:eastAsia="en-GB"/>
        </w:rPr>
        <w:t>Malta</w:t>
      </w:r>
    </w:p>
    <w:p w14:paraId="7F21E542" w14:textId="77777777" w:rsidR="002D4DF8" w:rsidRPr="007423BF" w:rsidRDefault="002D4DF8" w:rsidP="007423BF">
      <w:pPr>
        <w:pStyle w:val="BodyText"/>
      </w:pPr>
    </w:p>
    <w:p w14:paraId="5265109C" w14:textId="77777777" w:rsidR="002D4DF8" w:rsidRPr="007423BF" w:rsidRDefault="002D4DF8" w:rsidP="007423BF">
      <w:pPr>
        <w:pStyle w:val="BodyText"/>
      </w:pPr>
    </w:p>
    <w:p w14:paraId="0A3AFF6D" w14:textId="77777777" w:rsidR="002D4DF8" w:rsidRPr="007423BF" w:rsidRDefault="002446A0" w:rsidP="00890158">
      <w:pPr>
        <w:pStyle w:val="Heading1"/>
        <w:numPr>
          <w:ilvl w:val="0"/>
          <w:numId w:val="18"/>
        </w:numPr>
        <w:ind w:left="567" w:hanging="567"/>
      </w:pPr>
      <w:r w:rsidRPr="007423BF">
        <w:t>CONDIȚII SAU RESTRICȚII PRIVIND FURNIZAREA ȘI UTILIZAREA</w:t>
      </w:r>
    </w:p>
    <w:p w14:paraId="1465A868" w14:textId="77777777" w:rsidR="002D4DF8" w:rsidRPr="007423BF" w:rsidRDefault="002D4DF8" w:rsidP="007423BF">
      <w:pPr>
        <w:pStyle w:val="BodyText"/>
        <w:rPr>
          <w:b/>
        </w:rPr>
      </w:pPr>
    </w:p>
    <w:p w14:paraId="1AFA4CEA" w14:textId="77777777" w:rsidR="002D4DF8" w:rsidRPr="007423BF" w:rsidRDefault="002446A0" w:rsidP="007423BF">
      <w:pPr>
        <w:pStyle w:val="BodyText"/>
      </w:pPr>
      <w:r w:rsidRPr="007423BF">
        <w:t xml:space="preserve">Medicament eliberat pe bază de prescripție medicală restrictivă (vezi anexa I: Rezumatul caracteristicilor produsului, </w:t>
      </w:r>
      <w:r w:rsidR="00A57963" w:rsidRPr="007423BF">
        <w:t>pct. </w:t>
      </w:r>
      <w:r w:rsidRPr="007423BF">
        <w:t>4.2).</w:t>
      </w:r>
    </w:p>
    <w:p w14:paraId="0F656A27" w14:textId="77777777" w:rsidR="002D4DF8" w:rsidRPr="007423BF" w:rsidRDefault="002D4DF8" w:rsidP="007423BF">
      <w:pPr>
        <w:pStyle w:val="BodyText"/>
      </w:pPr>
    </w:p>
    <w:p w14:paraId="40A61609" w14:textId="77777777" w:rsidR="002D4DF8" w:rsidRPr="007423BF" w:rsidRDefault="002D4DF8" w:rsidP="007423BF">
      <w:pPr>
        <w:pStyle w:val="BodyText"/>
      </w:pPr>
    </w:p>
    <w:p w14:paraId="3EA83621" w14:textId="77777777" w:rsidR="002D4DF8" w:rsidRPr="007423BF" w:rsidRDefault="002446A0" w:rsidP="00890158">
      <w:pPr>
        <w:pStyle w:val="Heading1"/>
        <w:numPr>
          <w:ilvl w:val="0"/>
          <w:numId w:val="18"/>
        </w:numPr>
        <w:ind w:left="567" w:hanging="567"/>
      </w:pPr>
      <w:r w:rsidRPr="007423BF">
        <w:t>ALTE CONDIȚII ȘI CERINȚE ALE AUTORIZAȚIEI DE PUNERE PE PIAȚĂ</w:t>
      </w:r>
    </w:p>
    <w:p w14:paraId="5631682E" w14:textId="77777777" w:rsidR="002D4DF8" w:rsidRPr="007423BF" w:rsidRDefault="002D4DF8" w:rsidP="007423BF">
      <w:pPr>
        <w:pStyle w:val="BodyText"/>
        <w:rPr>
          <w:b/>
        </w:rPr>
      </w:pPr>
    </w:p>
    <w:p w14:paraId="40767E88" w14:textId="77777777" w:rsidR="002D4DF8" w:rsidRPr="007423BF" w:rsidRDefault="002446A0" w:rsidP="00890158">
      <w:pPr>
        <w:pStyle w:val="ListParagraph"/>
        <w:numPr>
          <w:ilvl w:val="0"/>
          <w:numId w:val="17"/>
        </w:numPr>
        <w:ind w:left="567" w:hanging="567"/>
        <w:rPr>
          <w:b/>
        </w:rPr>
      </w:pPr>
      <w:r w:rsidRPr="007423BF">
        <w:rPr>
          <w:b/>
        </w:rPr>
        <w:t>Rapoartele periodice actualizate privind siguranța (RPAS)</w:t>
      </w:r>
    </w:p>
    <w:p w14:paraId="1CE10EBC" w14:textId="77777777" w:rsidR="002D4DF8" w:rsidRPr="007423BF" w:rsidRDefault="002D4DF8" w:rsidP="007423BF">
      <w:pPr>
        <w:pStyle w:val="BodyText"/>
        <w:rPr>
          <w:b/>
        </w:rPr>
      </w:pPr>
    </w:p>
    <w:p w14:paraId="00FF0849" w14:textId="77777777" w:rsidR="002D4DF8" w:rsidRPr="007423BF" w:rsidRDefault="002446A0" w:rsidP="007423BF">
      <w:pPr>
        <w:pStyle w:val="BodyText"/>
      </w:pPr>
      <w:r w:rsidRPr="007423BF">
        <w:t>Cerințele pentru depunerea RPAS privind siguranța pentru acest medicament sunt prezentate în lista de date de referință și frecvențe de transmitere la nivelul Uniunii (lista EURD), menționată la articolul 107c alineatul</w:t>
      </w:r>
      <w:r w:rsidR="000A47F8" w:rsidRPr="007423BF">
        <w:t xml:space="preserve"> (7) din Directiva 2001/83/CE și orice actualizări ulterioare ale acesteia publicată pe portalul web european privind medicamentele.</w:t>
      </w:r>
    </w:p>
    <w:p w14:paraId="52ED7EA8" w14:textId="77777777" w:rsidR="002D4DF8" w:rsidRPr="007423BF" w:rsidRDefault="002D4DF8" w:rsidP="007423BF">
      <w:pPr>
        <w:pStyle w:val="BodyText"/>
      </w:pPr>
    </w:p>
    <w:p w14:paraId="7C20DE54" w14:textId="77777777" w:rsidR="002D4DF8" w:rsidRPr="007423BF" w:rsidRDefault="002D4DF8" w:rsidP="007423BF">
      <w:pPr>
        <w:pStyle w:val="BodyText"/>
      </w:pPr>
    </w:p>
    <w:p w14:paraId="13FE2605" w14:textId="77777777" w:rsidR="002D4DF8" w:rsidRPr="007423BF" w:rsidRDefault="002446A0" w:rsidP="00890158">
      <w:pPr>
        <w:pStyle w:val="Heading1"/>
        <w:numPr>
          <w:ilvl w:val="0"/>
          <w:numId w:val="18"/>
        </w:numPr>
        <w:ind w:left="567" w:hanging="567"/>
      </w:pPr>
      <w:r w:rsidRPr="007423BF">
        <w:t>CONDIȚII SAU RESTRICȚII CU PRIVIRE LA UTILIZAREA SIGURĂ ȘI EFICACE A MEDICAMENTULUI</w:t>
      </w:r>
    </w:p>
    <w:p w14:paraId="180537B4" w14:textId="77777777" w:rsidR="002D4DF8" w:rsidRPr="007423BF" w:rsidRDefault="002D4DF8" w:rsidP="007423BF">
      <w:pPr>
        <w:pStyle w:val="BodyText"/>
        <w:rPr>
          <w:b/>
        </w:rPr>
      </w:pPr>
    </w:p>
    <w:p w14:paraId="1B36BC79" w14:textId="77777777" w:rsidR="002D4DF8" w:rsidRPr="007423BF" w:rsidRDefault="002446A0" w:rsidP="00890158">
      <w:pPr>
        <w:pStyle w:val="ListParagraph"/>
        <w:numPr>
          <w:ilvl w:val="0"/>
          <w:numId w:val="17"/>
        </w:numPr>
        <w:ind w:left="567" w:hanging="567"/>
        <w:rPr>
          <w:b/>
        </w:rPr>
      </w:pPr>
      <w:r w:rsidRPr="007423BF">
        <w:rPr>
          <w:b/>
        </w:rPr>
        <w:t>Planul de management al riscului (PMR)</w:t>
      </w:r>
    </w:p>
    <w:p w14:paraId="1DE93DC2" w14:textId="77777777" w:rsidR="002D4DF8" w:rsidRPr="007423BF" w:rsidRDefault="002D4DF8" w:rsidP="007423BF">
      <w:pPr>
        <w:pStyle w:val="BodyText"/>
        <w:rPr>
          <w:b/>
        </w:rPr>
      </w:pPr>
    </w:p>
    <w:p w14:paraId="17F3001D" w14:textId="77777777" w:rsidR="002D4DF8" w:rsidRPr="007423BF" w:rsidRDefault="002446A0" w:rsidP="007423BF">
      <w:pPr>
        <w:pStyle w:val="BodyText"/>
      </w:pPr>
      <w:r w:rsidRPr="007423BF">
        <w:t>Deținătorul autorizației de punere pe piață (DAPP) se angajează să efectueze activitățile și intervențiile de farmacovigilență necesare detaliate în PMR aprobat și prezentat în modulul 1.8.2 al autorizației de punere pe piață și orice actualizări ulterioare aprobate ale PMR.</w:t>
      </w:r>
    </w:p>
    <w:p w14:paraId="60581AB2" w14:textId="77777777" w:rsidR="002D4DF8" w:rsidRPr="007423BF" w:rsidRDefault="002D4DF8" w:rsidP="007423BF">
      <w:pPr>
        <w:pStyle w:val="BodyText"/>
      </w:pPr>
    </w:p>
    <w:p w14:paraId="2F05076A" w14:textId="77777777" w:rsidR="002D4DF8" w:rsidRPr="007423BF" w:rsidRDefault="002446A0" w:rsidP="007423BF">
      <w:pPr>
        <w:pStyle w:val="BodyText"/>
      </w:pPr>
      <w:r w:rsidRPr="007423BF">
        <w:t>O versiune actualizată a PMR trebuie depusă:</w:t>
      </w:r>
    </w:p>
    <w:p w14:paraId="6EFA44CC" w14:textId="77777777" w:rsidR="002D4DF8" w:rsidRPr="007423BF" w:rsidRDefault="002446A0" w:rsidP="00890158">
      <w:pPr>
        <w:pStyle w:val="ListParagraph"/>
        <w:numPr>
          <w:ilvl w:val="1"/>
          <w:numId w:val="29"/>
        </w:numPr>
        <w:ind w:left="567" w:hanging="567"/>
      </w:pPr>
      <w:r w:rsidRPr="007423BF">
        <w:t>la cererea Agenției Europene pentru Medicamente;</w:t>
      </w:r>
    </w:p>
    <w:p w14:paraId="122E3767" w14:textId="77777777" w:rsidR="00660937" w:rsidRDefault="002446A0" w:rsidP="00890158">
      <w:pPr>
        <w:pStyle w:val="ListParagraph"/>
        <w:numPr>
          <w:ilvl w:val="1"/>
          <w:numId w:val="29"/>
        </w:numPr>
        <w:ind w:left="567" w:hanging="567"/>
      </w:pPr>
      <w:r w:rsidRPr="007423BF">
        <w:t xml:space="preserve">la modificarea sistemului de management al riscului, în special ca urmare a primirii de informații noi care pot duce la o schimbare semnificativă </w:t>
      </w:r>
      <w:r w:rsidR="000A47F8" w:rsidRPr="007423BF">
        <w:t xml:space="preserve">a </w:t>
      </w:r>
      <w:r w:rsidRPr="007423BF">
        <w:t>raportul</w:t>
      </w:r>
      <w:r w:rsidR="000A47F8" w:rsidRPr="007423BF">
        <w:t>ui</w:t>
      </w:r>
      <w:r w:rsidRPr="007423BF">
        <w:t xml:space="preserve"> beneficiu/risc sau ca urmare a atingerii unui obiectiv important (de farmacovigilență sau de reducere la minimum a riscului).</w:t>
      </w:r>
      <w:r w:rsidR="00660937">
        <w:br w:type="page"/>
      </w:r>
    </w:p>
    <w:p w14:paraId="12103679" w14:textId="77777777" w:rsidR="002D4DF8" w:rsidRPr="007423BF" w:rsidRDefault="002D4DF8" w:rsidP="007423BF">
      <w:pPr>
        <w:pStyle w:val="BodyText"/>
      </w:pPr>
    </w:p>
    <w:p w14:paraId="13068173" w14:textId="77777777" w:rsidR="002D4DF8" w:rsidRPr="007423BF" w:rsidRDefault="002D4DF8" w:rsidP="007423BF">
      <w:pPr>
        <w:pStyle w:val="BodyText"/>
      </w:pPr>
    </w:p>
    <w:p w14:paraId="7BA0C2CF" w14:textId="77777777" w:rsidR="002D4DF8" w:rsidRPr="007423BF" w:rsidRDefault="002D4DF8" w:rsidP="007423BF">
      <w:pPr>
        <w:pStyle w:val="BodyText"/>
      </w:pPr>
    </w:p>
    <w:p w14:paraId="615E7B94" w14:textId="77777777" w:rsidR="002D4DF8" w:rsidRPr="007423BF" w:rsidRDefault="002D4DF8" w:rsidP="007423BF">
      <w:pPr>
        <w:pStyle w:val="BodyText"/>
      </w:pPr>
    </w:p>
    <w:p w14:paraId="00B7CAB1" w14:textId="77777777" w:rsidR="002D4DF8" w:rsidRPr="007423BF" w:rsidRDefault="002D4DF8" w:rsidP="007423BF">
      <w:pPr>
        <w:pStyle w:val="BodyText"/>
      </w:pPr>
    </w:p>
    <w:p w14:paraId="25E78753" w14:textId="77777777" w:rsidR="002D4DF8" w:rsidRPr="007423BF" w:rsidRDefault="002D4DF8" w:rsidP="007423BF">
      <w:pPr>
        <w:pStyle w:val="BodyText"/>
      </w:pPr>
    </w:p>
    <w:p w14:paraId="3E3F3646" w14:textId="77777777" w:rsidR="002D4DF8" w:rsidRPr="007423BF" w:rsidRDefault="002D4DF8" w:rsidP="007423BF">
      <w:pPr>
        <w:pStyle w:val="BodyText"/>
      </w:pPr>
    </w:p>
    <w:p w14:paraId="1A11E679" w14:textId="77777777" w:rsidR="002D4DF8" w:rsidRPr="007423BF" w:rsidRDefault="002D4DF8" w:rsidP="007423BF">
      <w:pPr>
        <w:pStyle w:val="BodyText"/>
      </w:pPr>
    </w:p>
    <w:p w14:paraId="3BC3733E" w14:textId="77777777" w:rsidR="002D4DF8" w:rsidRPr="007423BF" w:rsidRDefault="002D4DF8" w:rsidP="007423BF">
      <w:pPr>
        <w:pStyle w:val="BodyText"/>
      </w:pPr>
    </w:p>
    <w:p w14:paraId="5428EFB5" w14:textId="77777777" w:rsidR="002D4DF8" w:rsidRPr="007423BF" w:rsidRDefault="002D4DF8" w:rsidP="007423BF">
      <w:pPr>
        <w:pStyle w:val="BodyText"/>
      </w:pPr>
    </w:p>
    <w:p w14:paraId="4180D8F5" w14:textId="77777777" w:rsidR="002D4DF8" w:rsidRPr="007423BF" w:rsidRDefault="002D4DF8" w:rsidP="007423BF">
      <w:pPr>
        <w:pStyle w:val="BodyText"/>
      </w:pPr>
    </w:p>
    <w:p w14:paraId="070FFF8E" w14:textId="77777777" w:rsidR="002D4DF8" w:rsidRPr="007423BF" w:rsidRDefault="002D4DF8" w:rsidP="007423BF">
      <w:pPr>
        <w:pStyle w:val="BodyText"/>
      </w:pPr>
    </w:p>
    <w:p w14:paraId="0BCBA82E" w14:textId="77777777" w:rsidR="002D4DF8" w:rsidRPr="007423BF" w:rsidRDefault="002D4DF8" w:rsidP="007423BF">
      <w:pPr>
        <w:pStyle w:val="BodyText"/>
      </w:pPr>
    </w:p>
    <w:p w14:paraId="1EFFAC07" w14:textId="77777777" w:rsidR="002D4DF8" w:rsidRPr="007423BF" w:rsidRDefault="002D4DF8" w:rsidP="007423BF">
      <w:pPr>
        <w:pStyle w:val="BodyText"/>
      </w:pPr>
    </w:p>
    <w:p w14:paraId="51774EAD" w14:textId="77777777" w:rsidR="002D4DF8" w:rsidRPr="007423BF" w:rsidRDefault="002D4DF8" w:rsidP="007423BF">
      <w:pPr>
        <w:pStyle w:val="BodyText"/>
      </w:pPr>
    </w:p>
    <w:p w14:paraId="69121D49" w14:textId="77777777" w:rsidR="00E161B7" w:rsidRPr="007423BF" w:rsidRDefault="00E161B7" w:rsidP="007423BF">
      <w:pPr>
        <w:pStyle w:val="BodyText"/>
      </w:pPr>
    </w:p>
    <w:p w14:paraId="76FA5C92" w14:textId="77777777" w:rsidR="00E161B7" w:rsidRPr="007423BF" w:rsidRDefault="00E161B7" w:rsidP="007423BF">
      <w:pPr>
        <w:pStyle w:val="BodyText"/>
      </w:pPr>
    </w:p>
    <w:p w14:paraId="7DBE522F" w14:textId="77777777" w:rsidR="00E161B7" w:rsidRPr="007423BF" w:rsidRDefault="00E161B7" w:rsidP="007423BF">
      <w:pPr>
        <w:pStyle w:val="BodyText"/>
      </w:pPr>
    </w:p>
    <w:p w14:paraId="0963CCBD" w14:textId="77777777" w:rsidR="00E161B7" w:rsidRPr="007423BF" w:rsidRDefault="00E161B7" w:rsidP="007423BF">
      <w:pPr>
        <w:pStyle w:val="BodyText"/>
      </w:pPr>
    </w:p>
    <w:p w14:paraId="54B22548" w14:textId="77777777" w:rsidR="00E161B7" w:rsidRPr="007423BF" w:rsidRDefault="00E161B7" w:rsidP="007423BF">
      <w:pPr>
        <w:pStyle w:val="BodyText"/>
      </w:pPr>
    </w:p>
    <w:p w14:paraId="514D24F4" w14:textId="77777777" w:rsidR="00E161B7" w:rsidRPr="007423BF" w:rsidRDefault="00E161B7" w:rsidP="007423BF">
      <w:pPr>
        <w:pStyle w:val="BodyText"/>
      </w:pPr>
    </w:p>
    <w:p w14:paraId="178F90C4" w14:textId="77777777" w:rsidR="00E161B7" w:rsidRDefault="00E161B7" w:rsidP="007423BF">
      <w:pPr>
        <w:pStyle w:val="BodyText"/>
      </w:pPr>
    </w:p>
    <w:p w14:paraId="79B166CC" w14:textId="77777777" w:rsidR="00172E34" w:rsidRDefault="00172E34" w:rsidP="007423BF">
      <w:pPr>
        <w:pStyle w:val="BodyText"/>
      </w:pPr>
    </w:p>
    <w:p w14:paraId="25C197C6" w14:textId="77777777" w:rsidR="00172E34" w:rsidRDefault="00172E34" w:rsidP="007423BF">
      <w:pPr>
        <w:pStyle w:val="BodyText"/>
      </w:pPr>
    </w:p>
    <w:p w14:paraId="0EE83D8E" w14:textId="77777777" w:rsidR="00172E34" w:rsidRPr="007423BF" w:rsidRDefault="00172E34" w:rsidP="007423BF">
      <w:pPr>
        <w:pStyle w:val="BodyText"/>
      </w:pPr>
    </w:p>
    <w:p w14:paraId="7E8E3405" w14:textId="77777777" w:rsidR="00E161B7" w:rsidRPr="007423BF" w:rsidRDefault="00E161B7" w:rsidP="007423BF">
      <w:pPr>
        <w:pStyle w:val="BodyText"/>
      </w:pPr>
    </w:p>
    <w:p w14:paraId="306E8FF0" w14:textId="77777777" w:rsidR="002D4DF8" w:rsidRPr="007423BF" w:rsidRDefault="002D4DF8" w:rsidP="007423BF">
      <w:pPr>
        <w:pStyle w:val="BodyText"/>
      </w:pPr>
    </w:p>
    <w:p w14:paraId="1C94C83A" w14:textId="77777777" w:rsidR="002D4DF8" w:rsidRPr="007423BF" w:rsidRDefault="002D4DF8" w:rsidP="007423BF">
      <w:pPr>
        <w:pStyle w:val="BodyText"/>
      </w:pPr>
    </w:p>
    <w:p w14:paraId="12D20AFA" w14:textId="77777777" w:rsidR="002D4DF8" w:rsidRPr="007423BF" w:rsidRDefault="002D4DF8" w:rsidP="007423BF">
      <w:pPr>
        <w:pStyle w:val="BodyText"/>
      </w:pPr>
    </w:p>
    <w:p w14:paraId="1EFBCB40" w14:textId="77777777" w:rsidR="002D4DF8" w:rsidRPr="007423BF" w:rsidRDefault="002D4DF8" w:rsidP="007423BF">
      <w:pPr>
        <w:pStyle w:val="BodyText"/>
      </w:pPr>
    </w:p>
    <w:p w14:paraId="3CB11318" w14:textId="77777777" w:rsidR="00890158" w:rsidRDefault="002446A0" w:rsidP="00890158">
      <w:pPr>
        <w:pStyle w:val="Heading1"/>
        <w:ind w:left="0"/>
        <w:jc w:val="center"/>
      </w:pPr>
      <w:r w:rsidRPr="007423BF">
        <w:t xml:space="preserve">ANEXA III </w:t>
      </w:r>
      <w:r w:rsidR="000A47F8" w:rsidRPr="007423BF">
        <w:br/>
      </w:r>
    </w:p>
    <w:p w14:paraId="70364613" w14:textId="77777777" w:rsidR="00660937" w:rsidRDefault="002446A0" w:rsidP="00890158">
      <w:pPr>
        <w:pStyle w:val="Heading1"/>
        <w:ind w:left="0"/>
        <w:jc w:val="center"/>
      </w:pPr>
      <w:r w:rsidRPr="007423BF">
        <w:t>ETICHETAREA ȘI PROSPECTUL</w:t>
      </w:r>
      <w:r w:rsidR="00660937">
        <w:br w:type="page"/>
      </w:r>
    </w:p>
    <w:p w14:paraId="6D2B363E" w14:textId="77777777" w:rsidR="002D4DF8" w:rsidRDefault="002D4DF8" w:rsidP="00890158">
      <w:pPr>
        <w:pStyle w:val="Heading1"/>
        <w:ind w:left="0"/>
        <w:jc w:val="center"/>
      </w:pPr>
    </w:p>
    <w:p w14:paraId="2DCCE5BB" w14:textId="77777777" w:rsidR="009076BE" w:rsidRDefault="009076BE" w:rsidP="009076BE"/>
    <w:p w14:paraId="2895FE7E" w14:textId="77777777" w:rsidR="002D4DF8" w:rsidRPr="007423BF" w:rsidRDefault="002D4DF8" w:rsidP="007423BF">
      <w:pPr>
        <w:pStyle w:val="BodyText"/>
        <w:rPr>
          <w:b/>
        </w:rPr>
      </w:pPr>
    </w:p>
    <w:p w14:paraId="1D50ED29" w14:textId="77777777" w:rsidR="002D4DF8" w:rsidRPr="007423BF" w:rsidRDefault="002D4DF8" w:rsidP="007423BF">
      <w:pPr>
        <w:pStyle w:val="BodyText"/>
        <w:rPr>
          <w:b/>
        </w:rPr>
      </w:pPr>
    </w:p>
    <w:p w14:paraId="44A6F903" w14:textId="77777777" w:rsidR="002D4DF8" w:rsidRPr="007423BF" w:rsidRDefault="002D4DF8" w:rsidP="007423BF">
      <w:pPr>
        <w:pStyle w:val="BodyText"/>
        <w:rPr>
          <w:b/>
        </w:rPr>
      </w:pPr>
    </w:p>
    <w:p w14:paraId="54ABCDFE" w14:textId="77777777" w:rsidR="00E161B7" w:rsidRDefault="00E161B7" w:rsidP="007423BF">
      <w:pPr>
        <w:pStyle w:val="BodyText"/>
        <w:rPr>
          <w:b/>
        </w:rPr>
      </w:pPr>
    </w:p>
    <w:p w14:paraId="5E0A644F" w14:textId="77777777" w:rsidR="00660937" w:rsidRPr="007423BF" w:rsidRDefault="00660937" w:rsidP="007423BF">
      <w:pPr>
        <w:pStyle w:val="BodyText"/>
        <w:rPr>
          <w:b/>
        </w:rPr>
      </w:pPr>
    </w:p>
    <w:p w14:paraId="4FB71F23" w14:textId="77777777" w:rsidR="00E161B7" w:rsidRPr="007423BF" w:rsidRDefault="00E161B7" w:rsidP="007423BF">
      <w:pPr>
        <w:pStyle w:val="BodyText"/>
        <w:rPr>
          <w:b/>
        </w:rPr>
      </w:pPr>
    </w:p>
    <w:p w14:paraId="3F3265E5" w14:textId="77777777" w:rsidR="00E161B7" w:rsidRPr="007423BF" w:rsidRDefault="00E161B7" w:rsidP="007423BF">
      <w:pPr>
        <w:pStyle w:val="BodyText"/>
        <w:rPr>
          <w:b/>
        </w:rPr>
      </w:pPr>
    </w:p>
    <w:p w14:paraId="0B7BD66A" w14:textId="77777777" w:rsidR="00E161B7" w:rsidRPr="007423BF" w:rsidRDefault="00E161B7" w:rsidP="007423BF">
      <w:pPr>
        <w:pStyle w:val="BodyText"/>
        <w:rPr>
          <w:b/>
        </w:rPr>
      </w:pPr>
    </w:p>
    <w:p w14:paraId="28DD5A47" w14:textId="77777777" w:rsidR="00E161B7" w:rsidRPr="007423BF" w:rsidRDefault="00E161B7" w:rsidP="007423BF">
      <w:pPr>
        <w:pStyle w:val="BodyText"/>
        <w:rPr>
          <w:b/>
        </w:rPr>
      </w:pPr>
    </w:p>
    <w:p w14:paraId="4EDD315B" w14:textId="77777777" w:rsidR="00E161B7" w:rsidRPr="007423BF" w:rsidRDefault="00E161B7" w:rsidP="007423BF">
      <w:pPr>
        <w:pStyle w:val="BodyText"/>
        <w:rPr>
          <w:b/>
        </w:rPr>
      </w:pPr>
    </w:p>
    <w:p w14:paraId="16BB488D" w14:textId="77777777" w:rsidR="00E161B7" w:rsidRPr="007423BF" w:rsidRDefault="00E161B7" w:rsidP="007423BF">
      <w:pPr>
        <w:pStyle w:val="BodyText"/>
        <w:rPr>
          <w:b/>
        </w:rPr>
      </w:pPr>
    </w:p>
    <w:p w14:paraId="29DB108E" w14:textId="77777777" w:rsidR="00E161B7" w:rsidRPr="007423BF" w:rsidRDefault="00E161B7" w:rsidP="007423BF">
      <w:pPr>
        <w:pStyle w:val="BodyText"/>
        <w:rPr>
          <w:b/>
        </w:rPr>
      </w:pPr>
    </w:p>
    <w:p w14:paraId="5416EE6D" w14:textId="77777777" w:rsidR="002D4DF8" w:rsidRPr="007423BF" w:rsidRDefault="002D4DF8" w:rsidP="007423BF">
      <w:pPr>
        <w:pStyle w:val="BodyText"/>
        <w:rPr>
          <w:b/>
        </w:rPr>
      </w:pPr>
    </w:p>
    <w:p w14:paraId="0EC5B972" w14:textId="77777777" w:rsidR="002D4DF8" w:rsidRPr="007423BF" w:rsidRDefault="002D4DF8" w:rsidP="007423BF">
      <w:pPr>
        <w:pStyle w:val="BodyText"/>
        <w:rPr>
          <w:b/>
        </w:rPr>
      </w:pPr>
    </w:p>
    <w:p w14:paraId="526808D4" w14:textId="77777777" w:rsidR="00E161B7" w:rsidRDefault="00E161B7" w:rsidP="007423BF">
      <w:pPr>
        <w:pStyle w:val="BodyText"/>
        <w:rPr>
          <w:b/>
        </w:rPr>
      </w:pPr>
    </w:p>
    <w:p w14:paraId="7C27929D" w14:textId="77777777" w:rsidR="00172E34" w:rsidRPr="007423BF" w:rsidRDefault="00172E34" w:rsidP="007423BF">
      <w:pPr>
        <w:pStyle w:val="BodyText"/>
        <w:rPr>
          <w:b/>
        </w:rPr>
      </w:pPr>
    </w:p>
    <w:p w14:paraId="15309CEE" w14:textId="77777777" w:rsidR="002D4DF8" w:rsidRPr="007423BF" w:rsidRDefault="002D4DF8" w:rsidP="007423BF">
      <w:pPr>
        <w:pStyle w:val="BodyText"/>
        <w:rPr>
          <w:b/>
        </w:rPr>
      </w:pPr>
    </w:p>
    <w:p w14:paraId="05010EBC" w14:textId="77777777" w:rsidR="002D4DF8" w:rsidRPr="007423BF" w:rsidRDefault="002D4DF8" w:rsidP="007423BF">
      <w:pPr>
        <w:pStyle w:val="BodyText"/>
        <w:rPr>
          <w:b/>
        </w:rPr>
      </w:pPr>
    </w:p>
    <w:p w14:paraId="149F0596" w14:textId="77777777" w:rsidR="002D4DF8" w:rsidRPr="007423BF" w:rsidRDefault="002D4DF8" w:rsidP="007423BF">
      <w:pPr>
        <w:pStyle w:val="BodyText"/>
        <w:rPr>
          <w:b/>
        </w:rPr>
      </w:pPr>
    </w:p>
    <w:p w14:paraId="33A60351" w14:textId="77777777" w:rsidR="002D4DF8" w:rsidRPr="007423BF" w:rsidRDefault="002D4DF8" w:rsidP="007423BF">
      <w:pPr>
        <w:pStyle w:val="BodyText"/>
        <w:rPr>
          <w:b/>
        </w:rPr>
      </w:pPr>
    </w:p>
    <w:p w14:paraId="02D9FA45" w14:textId="77777777" w:rsidR="002D4DF8" w:rsidRPr="007423BF" w:rsidRDefault="002D4DF8" w:rsidP="007423BF">
      <w:pPr>
        <w:pStyle w:val="BodyText"/>
        <w:rPr>
          <w:b/>
        </w:rPr>
      </w:pPr>
    </w:p>
    <w:p w14:paraId="7F62D33F" w14:textId="77777777" w:rsidR="002D4DF8" w:rsidRPr="007423BF" w:rsidRDefault="002D4DF8" w:rsidP="007423BF">
      <w:pPr>
        <w:pStyle w:val="BodyText"/>
        <w:rPr>
          <w:b/>
        </w:rPr>
      </w:pPr>
    </w:p>
    <w:p w14:paraId="0D4F2236" w14:textId="77777777" w:rsidR="00660937" w:rsidRDefault="002446A0" w:rsidP="00890158">
      <w:pPr>
        <w:pStyle w:val="ListParagraph"/>
        <w:numPr>
          <w:ilvl w:val="0"/>
          <w:numId w:val="16"/>
        </w:numPr>
        <w:ind w:left="567" w:hanging="567"/>
        <w:jc w:val="center"/>
        <w:rPr>
          <w:b/>
        </w:rPr>
      </w:pPr>
      <w:r w:rsidRPr="007423BF">
        <w:rPr>
          <w:b/>
        </w:rPr>
        <w:t>ETICHETAREA</w:t>
      </w:r>
      <w:r w:rsidR="00660937">
        <w:rPr>
          <w:b/>
        </w:rPr>
        <w:br w:type="page"/>
      </w:r>
    </w:p>
    <w:p w14:paraId="2FE021A6" w14:textId="77777777" w:rsidR="00E161B7" w:rsidRPr="007423BF" w:rsidRDefault="00E161B7" w:rsidP="00204CE7">
      <w:pPr>
        <w:pBdr>
          <w:top w:val="single" w:sz="4" w:space="1" w:color="auto"/>
          <w:left w:val="single" w:sz="4" w:space="4" w:color="auto"/>
          <w:bottom w:val="single" w:sz="4" w:space="1" w:color="auto"/>
          <w:right w:val="single" w:sz="4" w:space="4" w:color="auto"/>
        </w:pBdr>
        <w:ind w:left="57" w:right="57"/>
        <w:rPr>
          <w:b/>
        </w:rPr>
      </w:pPr>
      <w:r w:rsidRPr="007423BF">
        <w:rPr>
          <w:b/>
        </w:rPr>
        <w:lastRenderedPageBreak/>
        <w:t>INFORMAȚII CARE TREBUIE SĂ APARĂ PE AMBALAJUL SECUNDAR</w:t>
      </w:r>
    </w:p>
    <w:p w14:paraId="4477A157" w14:textId="77777777" w:rsidR="00E161B7" w:rsidRPr="007423BF" w:rsidRDefault="00E161B7" w:rsidP="00204CE7">
      <w:pPr>
        <w:pBdr>
          <w:top w:val="single" w:sz="4" w:space="1" w:color="auto"/>
          <w:left w:val="single" w:sz="4" w:space="4" w:color="auto"/>
          <w:bottom w:val="single" w:sz="4" w:space="1" w:color="auto"/>
          <w:right w:val="single" w:sz="4" w:space="4" w:color="auto"/>
        </w:pBdr>
        <w:ind w:left="57" w:right="57"/>
        <w:rPr>
          <w:bCs/>
        </w:rPr>
      </w:pPr>
    </w:p>
    <w:p w14:paraId="3C755DBF" w14:textId="77777777" w:rsidR="00E161B7" w:rsidRPr="007423BF" w:rsidRDefault="00ED3CE0" w:rsidP="00204CE7">
      <w:pPr>
        <w:pBdr>
          <w:top w:val="single" w:sz="4" w:space="1" w:color="auto"/>
          <w:left w:val="single" w:sz="4" w:space="4" w:color="auto"/>
          <w:bottom w:val="single" w:sz="4" w:space="1" w:color="auto"/>
          <w:right w:val="single" w:sz="4" w:space="4" w:color="auto"/>
        </w:pBdr>
        <w:ind w:left="57" w:right="57"/>
        <w:rPr>
          <w:bCs/>
        </w:rPr>
      </w:pPr>
      <w:r w:rsidRPr="007423BF">
        <w:rPr>
          <w:b/>
        </w:rPr>
        <w:t>CUTIE</w:t>
      </w:r>
    </w:p>
    <w:p w14:paraId="7D9A4BBD" w14:textId="77777777" w:rsidR="00E161B7" w:rsidRPr="007423BF" w:rsidRDefault="00E161B7" w:rsidP="00204CE7">
      <w:pPr>
        <w:ind w:left="57" w:right="57"/>
      </w:pPr>
    </w:p>
    <w:p w14:paraId="23588C52" w14:textId="77777777" w:rsidR="00E161B7" w:rsidRPr="007423BF" w:rsidRDefault="00E161B7" w:rsidP="00204CE7">
      <w:pPr>
        <w:ind w:left="57" w:right="57"/>
      </w:pPr>
    </w:p>
    <w:p w14:paraId="170BE69B"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DENUMIREA COMERCIALĂ A MEDICAMENTULUI</w:t>
      </w:r>
    </w:p>
    <w:p w14:paraId="3E9A805B" w14:textId="77777777" w:rsidR="00E161B7" w:rsidRPr="007423BF" w:rsidRDefault="00E161B7" w:rsidP="00204CE7">
      <w:pPr>
        <w:keepNext/>
        <w:ind w:left="57" w:right="57"/>
      </w:pPr>
    </w:p>
    <w:p w14:paraId="483AF7CD" w14:textId="77777777" w:rsidR="00E161B7" w:rsidRPr="007423BF" w:rsidRDefault="00E161B7" w:rsidP="00204CE7">
      <w:pPr>
        <w:ind w:left="57" w:right="57"/>
      </w:pPr>
      <w:r w:rsidRPr="007423BF">
        <w:t xml:space="preserve">Zefylti 30 MU/0,5 ml soluție injectabilă/perfuzabilă în seringă preumplută. </w:t>
      </w:r>
    </w:p>
    <w:p w14:paraId="19415E06" w14:textId="77777777" w:rsidR="00E161B7" w:rsidRPr="007423BF" w:rsidRDefault="00E161B7" w:rsidP="00204CE7">
      <w:pPr>
        <w:ind w:left="57" w:right="57"/>
      </w:pPr>
      <w:r w:rsidRPr="007423BF">
        <w:t>filgrastim</w:t>
      </w:r>
    </w:p>
    <w:p w14:paraId="7BC0CAE4" w14:textId="77777777" w:rsidR="00E161B7" w:rsidRPr="007423BF" w:rsidRDefault="00E161B7" w:rsidP="00204CE7">
      <w:pPr>
        <w:ind w:left="57" w:right="57"/>
      </w:pPr>
    </w:p>
    <w:p w14:paraId="2E348E4E" w14:textId="77777777" w:rsidR="00E161B7" w:rsidRPr="007423BF" w:rsidRDefault="00E161B7" w:rsidP="00204CE7">
      <w:pPr>
        <w:ind w:left="57" w:right="57"/>
      </w:pPr>
    </w:p>
    <w:p w14:paraId="31441B61"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DECLARAREA SUBSTANȚEI(SUBSTANȚELOR) ACTIVE</w:t>
      </w:r>
    </w:p>
    <w:p w14:paraId="1CDB384C" w14:textId="77777777" w:rsidR="00E161B7" w:rsidRPr="007423BF" w:rsidRDefault="00E161B7" w:rsidP="00204CE7">
      <w:pPr>
        <w:keepNext/>
        <w:ind w:left="57" w:right="57"/>
      </w:pPr>
    </w:p>
    <w:p w14:paraId="210B9035" w14:textId="77777777" w:rsidR="00E161B7" w:rsidRPr="007423BF" w:rsidRDefault="00E161B7" w:rsidP="00204CE7">
      <w:pPr>
        <w:ind w:left="57" w:right="57"/>
      </w:pPr>
      <w:r w:rsidRPr="007423BF">
        <w:t xml:space="preserve">Fiecare </w:t>
      </w:r>
      <w:r w:rsidR="00660937">
        <w:t xml:space="preserve">seringă preumplută </w:t>
      </w:r>
      <w:r w:rsidRPr="007423BF">
        <w:t xml:space="preserve">de 0,5 ml conține </w:t>
      </w:r>
      <w:r w:rsidR="009C4C74" w:rsidRPr="007423BF">
        <w:t xml:space="preserve">filgrastim </w:t>
      </w:r>
      <w:r w:rsidRPr="007423BF">
        <w:t>30</w:t>
      </w:r>
      <w:r w:rsidR="003D2A66">
        <w:t> </w:t>
      </w:r>
      <w:r w:rsidRPr="007423BF">
        <w:t>MU (0,6 mg/ml).</w:t>
      </w:r>
    </w:p>
    <w:p w14:paraId="53A7F780" w14:textId="77777777" w:rsidR="00E161B7" w:rsidRPr="007423BF" w:rsidRDefault="00E161B7" w:rsidP="00204CE7">
      <w:pPr>
        <w:ind w:left="57" w:right="57"/>
      </w:pPr>
    </w:p>
    <w:p w14:paraId="6DCED6D1" w14:textId="77777777" w:rsidR="00E161B7" w:rsidRPr="007423BF" w:rsidRDefault="00E161B7" w:rsidP="00204CE7">
      <w:pPr>
        <w:ind w:left="57" w:right="57"/>
      </w:pPr>
    </w:p>
    <w:p w14:paraId="331410A7"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LISTA EXCIPIENȚILOR</w:t>
      </w:r>
    </w:p>
    <w:p w14:paraId="23CFB2E8" w14:textId="77777777" w:rsidR="00E161B7" w:rsidRPr="007423BF" w:rsidRDefault="00E161B7" w:rsidP="00204CE7">
      <w:pPr>
        <w:ind w:left="57" w:right="57"/>
      </w:pPr>
    </w:p>
    <w:p w14:paraId="720F38C2" w14:textId="77777777" w:rsidR="00660937" w:rsidRPr="00CA2C9A" w:rsidRDefault="00660937" w:rsidP="00660937">
      <w:r>
        <w:t>Acetat de sodiu, polisorbat 80 (E433), sorbitol (E420),</w:t>
      </w:r>
      <w:r w:rsidR="009C4C74">
        <w:t xml:space="preserve"> azot gazos </w:t>
      </w:r>
      <w:r>
        <w:t>și apă pentru preparate injectabile. Consultați prospectul pentru informații suplimentare.</w:t>
      </w:r>
    </w:p>
    <w:p w14:paraId="4D015972" w14:textId="77777777" w:rsidR="00E161B7" w:rsidRPr="007423BF" w:rsidRDefault="00E161B7" w:rsidP="00204CE7">
      <w:pPr>
        <w:ind w:left="57" w:right="57"/>
      </w:pPr>
    </w:p>
    <w:p w14:paraId="47D144B4" w14:textId="77777777" w:rsidR="00E161B7" w:rsidRPr="007423BF" w:rsidRDefault="00E161B7" w:rsidP="00204CE7">
      <w:pPr>
        <w:ind w:left="57" w:right="57"/>
      </w:pPr>
    </w:p>
    <w:p w14:paraId="42458282"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FORMA FARMACEUTICĂ ȘI CONȚINUTUL</w:t>
      </w:r>
    </w:p>
    <w:p w14:paraId="7FAC9C40" w14:textId="77777777" w:rsidR="00E161B7" w:rsidRPr="007423BF" w:rsidRDefault="00E161B7" w:rsidP="00204CE7">
      <w:pPr>
        <w:ind w:left="57" w:right="57"/>
      </w:pPr>
    </w:p>
    <w:p w14:paraId="1BF33A17" w14:textId="77777777" w:rsidR="00660937" w:rsidRPr="00CA2C9A" w:rsidRDefault="00660937" w:rsidP="00660937">
      <w:r>
        <w:rPr>
          <w:highlight w:val="lightGray"/>
        </w:rPr>
        <w:t>Soluție injectabilă/perfuzabilă</w:t>
      </w:r>
    </w:p>
    <w:p w14:paraId="5D083B20" w14:textId="77777777" w:rsidR="00660937" w:rsidRPr="00CA2C9A" w:rsidRDefault="00660937" w:rsidP="00660937"/>
    <w:p w14:paraId="1FD1325D" w14:textId="77777777" w:rsidR="00660937" w:rsidRPr="00CA2C9A" w:rsidRDefault="00660937" w:rsidP="00660937">
      <w:r>
        <w:t>1 seringă preumplută cu apărătoare de siguranță pentru ac.</w:t>
      </w:r>
    </w:p>
    <w:p w14:paraId="3785D74D" w14:textId="77777777" w:rsidR="00660937" w:rsidRPr="00CA2C9A" w:rsidRDefault="00660937" w:rsidP="00660937">
      <w:pPr>
        <w:rPr>
          <w:highlight w:val="lightGray"/>
        </w:rPr>
      </w:pPr>
      <w:r w:rsidRPr="00CA2C9A">
        <w:rPr>
          <w:highlight w:val="lightGray"/>
        </w:rPr>
        <w:t>5</w:t>
      </w:r>
      <w:r>
        <w:rPr>
          <w:highlight w:val="lightGray"/>
        </w:rPr>
        <w:t> seringi preumplute cu apărătoare de siguranță pentru ac.</w:t>
      </w:r>
    </w:p>
    <w:p w14:paraId="24A183AF" w14:textId="77777777" w:rsidR="00660937" w:rsidRPr="00CA2C9A" w:rsidRDefault="00660937" w:rsidP="00660937">
      <w:pPr>
        <w:rPr>
          <w:highlight w:val="lightGray"/>
        </w:rPr>
      </w:pPr>
      <w:r w:rsidRPr="00CA2C9A">
        <w:rPr>
          <w:highlight w:val="lightGray"/>
        </w:rPr>
        <w:t>1</w:t>
      </w:r>
      <w:r>
        <w:rPr>
          <w:highlight w:val="lightGray"/>
        </w:rPr>
        <w:t> seringă preumplută fără apărătoare de siguranță pentru ac.</w:t>
      </w:r>
    </w:p>
    <w:p w14:paraId="63459AD4" w14:textId="77777777" w:rsidR="00660937" w:rsidRPr="00CA2C9A" w:rsidRDefault="00660937" w:rsidP="00660937">
      <w:r w:rsidRPr="00CA2C9A">
        <w:rPr>
          <w:highlight w:val="lightGray"/>
        </w:rPr>
        <w:t>5</w:t>
      </w:r>
      <w:r>
        <w:rPr>
          <w:highlight w:val="lightGray"/>
        </w:rPr>
        <w:t> seringi preumplute fără apărătoare de siguranță pentru ac.</w:t>
      </w:r>
    </w:p>
    <w:p w14:paraId="00519115" w14:textId="77777777" w:rsidR="00E161B7" w:rsidRPr="007423BF" w:rsidRDefault="00E161B7" w:rsidP="00204CE7">
      <w:pPr>
        <w:ind w:left="57" w:right="57"/>
      </w:pPr>
    </w:p>
    <w:p w14:paraId="543792D7" w14:textId="77777777" w:rsidR="00E161B7" w:rsidRPr="007423BF" w:rsidRDefault="00E161B7" w:rsidP="00204CE7">
      <w:pPr>
        <w:ind w:left="57" w:right="57"/>
      </w:pPr>
    </w:p>
    <w:p w14:paraId="7309357E"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MODUL ȘI CALEA(CĂILE) DE ADMINISTRARE</w:t>
      </w:r>
    </w:p>
    <w:p w14:paraId="435626DF" w14:textId="77777777" w:rsidR="00E161B7" w:rsidRPr="007423BF" w:rsidRDefault="00E161B7" w:rsidP="00204CE7">
      <w:pPr>
        <w:keepNext/>
        <w:ind w:left="57" w:right="57"/>
      </w:pPr>
    </w:p>
    <w:p w14:paraId="5B1E1BD7" w14:textId="77777777" w:rsidR="00E161B7" w:rsidRPr="007423BF" w:rsidRDefault="00E161B7" w:rsidP="00204CE7">
      <w:pPr>
        <w:ind w:left="57" w:right="57"/>
      </w:pPr>
      <w:r w:rsidRPr="007423BF">
        <w:t xml:space="preserve">Exclusiv pentru o singură utilizare. </w:t>
      </w:r>
    </w:p>
    <w:p w14:paraId="2D1EF759" w14:textId="77777777" w:rsidR="00E161B7" w:rsidRPr="007423BF" w:rsidRDefault="00E161B7" w:rsidP="00204CE7">
      <w:pPr>
        <w:ind w:left="57" w:right="57"/>
      </w:pPr>
      <w:r w:rsidRPr="007423BF">
        <w:t>Administrare subcutanată sau intravenoasă.</w:t>
      </w:r>
    </w:p>
    <w:p w14:paraId="1803EEEC" w14:textId="77777777" w:rsidR="00E161B7" w:rsidRPr="007423BF" w:rsidRDefault="00E161B7" w:rsidP="00204CE7">
      <w:pPr>
        <w:ind w:left="57" w:right="57"/>
      </w:pPr>
      <w:r w:rsidRPr="007423BF">
        <w:t>A nu se agita</w:t>
      </w:r>
    </w:p>
    <w:p w14:paraId="69F18230" w14:textId="77777777" w:rsidR="00E161B7" w:rsidRPr="007423BF" w:rsidRDefault="00E161B7" w:rsidP="00204CE7">
      <w:pPr>
        <w:ind w:left="57" w:right="57"/>
      </w:pPr>
      <w:r w:rsidRPr="007423BF">
        <w:t xml:space="preserve">A se citi prospectul înainte de utilizare. </w:t>
      </w:r>
    </w:p>
    <w:p w14:paraId="711C5CF4" w14:textId="77777777" w:rsidR="00E161B7" w:rsidRPr="007423BF" w:rsidRDefault="00E161B7" w:rsidP="00204CE7">
      <w:pPr>
        <w:ind w:left="57" w:right="57"/>
      </w:pPr>
    </w:p>
    <w:p w14:paraId="6826DD99" w14:textId="77777777" w:rsidR="00E161B7" w:rsidRPr="007423BF" w:rsidRDefault="00E161B7" w:rsidP="00204CE7">
      <w:pPr>
        <w:ind w:left="57" w:right="57"/>
      </w:pPr>
    </w:p>
    <w:p w14:paraId="36101238"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ATENȚIONARE SPECIALĂ PRIVIND FAPTUL CĂ MEDICAMENTUL NU TREBUIE PĂSTRAT LA VEDEREA ȘI ÎNDEMÂNA COPIILOR</w:t>
      </w:r>
    </w:p>
    <w:p w14:paraId="2197CDCE" w14:textId="77777777" w:rsidR="00E161B7" w:rsidRPr="007423BF" w:rsidRDefault="00E161B7" w:rsidP="00204CE7">
      <w:pPr>
        <w:keepNext/>
        <w:ind w:left="57" w:right="57"/>
      </w:pPr>
    </w:p>
    <w:p w14:paraId="57BF1B0C" w14:textId="77777777" w:rsidR="00E161B7" w:rsidRPr="007423BF" w:rsidRDefault="00E161B7" w:rsidP="00204CE7">
      <w:pPr>
        <w:ind w:left="57" w:right="57"/>
        <w:outlineLvl w:val="0"/>
      </w:pPr>
      <w:r w:rsidRPr="007423BF">
        <w:t>A nu se lăsa la vederea și îndemâna copiilor.</w:t>
      </w:r>
    </w:p>
    <w:p w14:paraId="597D7293" w14:textId="77777777" w:rsidR="00E161B7" w:rsidRPr="007423BF" w:rsidRDefault="00E161B7" w:rsidP="00204CE7">
      <w:pPr>
        <w:ind w:left="57" w:right="57"/>
      </w:pPr>
    </w:p>
    <w:p w14:paraId="3CA15BBA" w14:textId="77777777" w:rsidR="00E161B7" w:rsidRPr="007423BF" w:rsidRDefault="00E161B7" w:rsidP="00204CE7">
      <w:pPr>
        <w:ind w:left="57" w:right="57"/>
      </w:pPr>
    </w:p>
    <w:p w14:paraId="1548BEBF"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ALTĂ(E) ATENȚIONARE(ĂRI) SPECIALĂ(E), DACĂ ESTE(SUNT) NECESARĂ(E)</w:t>
      </w:r>
    </w:p>
    <w:p w14:paraId="22CA6680" w14:textId="77777777" w:rsidR="00E161B7" w:rsidRPr="007423BF" w:rsidRDefault="00E161B7" w:rsidP="00204CE7">
      <w:pPr>
        <w:tabs>
          <w:tab w:val="left" w:pos="749"/>
        </w:tabs>
        <w:ind w:left="57" w:right="57"/>
      </w:pPr>
    </w:p>
    <w:p w14:paraId="49CB106B" w14:textId="77777777" w:rsidR="00E161B7" w:rsidRPr="007423BF" w:rsidRDefault="00E161B7" w:rsidP="00204CE7">
      <w:pPr>
        <w:tabs>
          <w:tab w:val="left" w:pos="749"/>
        </w:tabs>
        <w:ind w:left="57" w:right="57"/>
      </w:pPr>
    </w:p>
    <w:p w14:paraId="0E41C37F"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DATA DE EXPIRARE</w:t>
      </w:r>
    </w:p>
    <w:p w14:paraId="0BF5A4D3" w14:textId="77777777" w:rsidR="00E161B7" w:rsidRPr="007423BF" w:rsidRDefault="00E161B7" w:rsidP="00204CE7">
      <w:pPr>
        <w:keepNext/>
        <w:ind w:left="57" w:right="57"/>
      </w:pPr>
    </w:p>
    <w:p w14:paraId="69C0E347" w14:textId="77777777" w:rsidR="00E161B7" w:rsidRPr="007423BF" w:rsidRDefault="00E161B7" w:rsidP="00204CE7">
      <w:pPr>
        <w:ind w:left="57" w:right="57"/>
      </w:pPr>
      <w:r w:rsidRPr="007423BF">
        <w:t>EXP</w:t>
      </w:r>
    </w:p>
    <w:p w14:paraId="27DC1694" w14:textId="77777777" w:rsidR="00E161B7" w:rsidRPr="007423BF" w:rsidRDefault="00E161B7" w:rsidP="00204CE7">
      <w:pPr>
        <w:ind w:left="57" w:right="57"/>
      </w:pPr>
    </w:p>
    <w:p w14:paraId="415AE1F0" w14:textId="77777777" w:rsidR="00E161B7" w:rsidRPr="007423BF" w:rsidRDefault="00E161B7" w:rsidP="00204CE7">
      <w:pPr>
        <w:ind w:left="57" w:right="57"/>
      </w:pPr>
    </w:p>
    <w:p w14:paraId="569A9A8A" w14:textId="77777777" w:rsidR="00E161B7" w:rsidRPr="007423BF" w:rsidRDefault="00E161B7" w:rsidP="00FA3302">
      <w:pPr>
        <w:keepNext/>
        <w:widowControl/>
        <w:numPr>
          <w:ilvl w:val="1"/>
          <w:numId w:val="23"/>
        </w:numPr>
        <w:pBdr>
          <w:top w:val="single" w:sz="4" w:space="0" w:color="auto"/>
          <w:left w:val="single" w:sz="4" w:space="4" w:color="auto"/>
          <w:bottom w:val="single" w:sz="4" w:space="1" w:color="auto"/>
          <w:right w:val="single" w:sz="4" w:space="4" w:color="auto"/>
        </w:pBdr>
        <w:autoSpaceDE/>
        <w:autoSpaceDN/>
        <w:ind w:left="624" w:right="57" w:hanging="567"/>
        <w:outlineLvl w:val="0"/>
      </w:pPr>
      <w:r w:rsidRPr="007423BF">
        <w:rPr>
          <w:b/>
        </w:rPr>
        <w:lastRenderedPageBreak/>
        <w:t>CONDIȚII SPECIALE DE PĂSTRARE</w:t>
      </w:r>
    </w:p>
    <w:p w14:paraId="04277E9F" w14:textId="77777777" w:rsidR="00E161B7" w:rsidRPr="007423BF" w:rsidRDefault="00E161B7" w:rsidP="00204CE7">
      <w:pPr>
        <w:keepNext/>
        <w:ind w:left="57" w:right="57"/>
      </w:pPr>
    </w:p>
    <w:p w14:paraId="7A314F1C" w14:textId="77777777" w:rsidR="00E161B7" w:rsidRPr="007423BF" w:rsidRDefault="00E161B7" w:rsidP="00204CE7">
      <w:pPr>
        <w:ind w:left="57" w:right="57"/>
      </w:pPr>
      <w:r w:rsidRPr="007423BF">
        <w:t>A se păstra și transporta la frigider. A nu se congela.</w:t>
      </w:r>
    </w:p>
    <w:p w14:paraId="50B4CB99" w14:textId="77777777" w:rsidR="00E161B7" w:rsidRPr="007423BF" w:rsidRDefault="00E161B7" w:rsidP="00204CE7">
      <w:pPr>
        <w:ind w:left="57" w:right="57"/>
      </w:pPr>
      <w:r w:rsidRPr="007423BF">
        <w:t>A se ține seringa preumplută în cutie pentru a fi protejată de lumină.</w:t>
      </w:r>
    </w:p>
    <w:p w14:paraId="42F3921C" w14:textId="77777777" w:rsidR="00E161B7" w:rsidRPr="007423BF" w:rsidRDefault="00E161B7" w:rsidP="00204CE7">
      <w:pPr>
        <w:keepNext/>
        <w:ind w:left="57" w:right="57"/>
      </w:pPr>
    </w:p>
    <w:p w14:paraId="15391ABC" w14:textId="77777777" w:rsidR="00E161B7" w:rsidRPr="007423BF" w:rsidRDefault="00E161B7" w:rsidP="00204CE7">
      <w:pPr>
        <w:ind w:left="57" w:right="57"/>
      </w:pPr>
    </w:p>
    <w:p w14:paraId="4AC35A9D"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PRECAUȚII SPECIALE PRIVIND ELIMINAREA MEDICAMENTELOR NEUTILIZATE SAU A MATERIALELOR REZIDUALE PROVENITE DIN ASTFEL DE MEDICAMENTE, DACĂ ESTE CAZUL</w:t>
      </w:r>
    </w:p>
    <w:p w14:paraId="43781B57" w14:textId="77777777" w:rsidR="00E161B7" w:rsidRPr="007423BF" w:rsidRDefault="00E161B7" w:rsidP="00204CE7">
      <w:pPr>
        <w:ind w:left="57" w:right="57"/>
      </w:pPr>
    </w:p>
    <w:p w14:paraId="71BDBE6E" w14:textId="77777777" w:rsidR="00E161B7" w:rsidRPr="007423BF" w:rsidRDefault="00E161B7" w:rsidP="00204CE7">
      <w:pPr>
        <w:ind w:left="57" w:right="57"/>
      </w:pPr>
    </w:p>
    <w:p w14:paraId="173F7C66"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NUMELE ȘI ADRESA DEȚINĂTORULUI AUTORIZAȚIEI DE PUNERE PE PIAȚĂ</w:t>
      </w:r>
    </w:p>
    <w:p w14:paraId="79940109" w14:textId="77777777" w:rsidR="00E161B7" w:rsidRPr="007423BF" w:rsidRDefault="00E161B7" w:rsidP="00204CE7">
      <w:pPr>
        <w:ind w:left="57" w:right="57"/>
      </w:pPr>
    </w:p>
    <w:p w14:paraId="3DF8A803" w14:textId="77777777" w:rsidR="00E161B7" w:rsidRPr="007423BF" w:rsidRDefault="00E161B7" w:rsidP="00204CE7">
      <w:pPr>
        <w:ind w:left="57" w:right="57"/>
      </w:pPr>
      <w:r w:rsidRPr="007423BF">
        <w:t>CuraTeQ Biologics s.r.o</w:t>
      </w:r>
    </w:p>
    <w:p w14:paraId="07524ABE" w14:textId="77777777" w:rsidR="00E161B7" w:rsidRPr="007423BF" w:rsidRDefault="00E161B7" w:rsidP="00204CE7">
      <w:pPr>
        <w:ind w:left="57" w:right="57"/>
      </w:pPr>
      <w:r w:rsidRPr="007423BF">
        <w:t>Trtinova 260/1, Cakovice,</w:t>
      </w:r>
    </w:p>
    <w:p w14:paraId="7B0A11B8" w14:textId="77777777" w:rsidR="00E161B7" w:rsidRPr="007423BF" w:rsidRDefault="00E161B7" w:rsidP="00204CE7">
      <w:pPr>
        <w:ind w:left="57" w:right="57"/>
      </w:pPr>
      <w:r w:rsidRPr="007423BF">
        <w:t xml:space="preserve">19600 Prague </w:t>
      </w:r>
    </w:p>
    <w:p w14:paraId="4C56B09C" w14:textId="77777777" w:rsidR="00E161B7" w:rsidRPr="007423BF" w:rsidRDefault="00E161B7" w:rsidP="00204CE7">
      <w:pPr>
        <w:ind w:left="57" w:right="57"/>
      </w:pPr>
      <w:r w:rsidRPr="007423BF">
        <w:rPr>
          <w:rFonts w:eastAsia="SimSun"/>
          <w:lang w:eastAsia="en-GB"/>
        </w:rPr>
        <w:t>Republica Cehă</w:t>
      </w:r>
      <w:r w:rsidR="00ED3CE0" w:rsidRPr="007423BF">
        <w:rPr>
          <w:rFonts w:eastAsia="SimSun"/>
          <w:lang w:eastAsia="en-GB"/>
        </w:rPr>
        <w:br/>
      </w:r>
    </w:p>
    <w:p w14:paraId="34C238C0" w14:textId="77777777" w:rsidR="00E161B7" w:rsidRPr="007423BF" w:rsidRDefault="00E161B7" w:rsidP="00204CE7">
      <w:pPr>
        <w:ind w:left="57" w:right="57"/>
      </w:pPr>
    </w:p>
    <w:p w14:paraId="1A07DCB1"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 xml:space="preserve">NUMĂRUL(ELE) AUTORIZAȚIEI DE PUNERE PE PIAȚĂ </w:t>
      </w:r>
    </w:p>
    <w:p w14:paraId="3AAA3BF5" w14:textId="77777777" w:rsidR="00E161B7" w:rsidRPr="007423BF" w:rsidRDefault="00E161B7" w:rsidP="00204CE7">
      <w:pPr>
        <w:ind w:left="57" w:right="57"/>
      </w:pPr>
    </w:p>
    <w:p w14:paraId="2FCAEEB0" w14:textId="77777777" w:rsidR="002223C1" w:rsidRPr="004A0642" w:rsidRDefault="002223C1" w:rsidP="002223C1">
      <w:pPr>
        <w:rPr>
          <w:noProof/>
          <w:lang w:val="de-DE"/>
        </w:rPr>
      </w:pPr>
      <w:r w:rsidRPr="004A0642">
        <w:rPr>
          <w:noProof/>
          <w:lang w:val="de-DE"/>
        </w:rPr>
        <w:t>EU/1/24/1899/001</w:t>
      </w:r>
    </w:p>
    <w:p w14:paraId="173390C2" w14:textId="77777777" w:rsidR="002223C1" w:rsidRPr="004A0642" w:rsidRDefault="002223C1" w:rsidP="002223C1">
      <w:pPr>
        <w:rPr>
          <w:noProof/>
          <w:lang w:val="de-DE"/>
        </w:rPr>
      </w:pPr>
      <w:r w:rsidRPr="004A0642">
        <w:rPr>
          <w:noProof/>
          <w:lang w:val="de-DE"/>
        </w:rPr>
        <w:t>EU/1/24/1899/002</w:t>
      </w:r>
    </w:p>
    <w:p w14:paraId="30452C82" w14:textId="77777777" w:rsidR="002223C1" w:rsidRPr="004A0642" w:rsidRDefault="002223C1" w:rsidP="002223C1">
      <w:pPr>
        <w:rPr>
          <w:noProof/>
          <w:lang w:val="de-DE"/>
        </w:rPr>
      </w:pPr>
      <w:r w:rsidRPr="004A0642">
        <w:rPr>
          <w:noProof/>
          <w:lang w:val="de-DE"/>
        </w:rPr>
        <w:t>EU/1/24/1899/003</w:t>
      </w:r>
    </w:p>
    <w:p w14:paraId="68C93C62" w14:textId="77777777" w:rsidR="002223C1" w:rsidRPr="004A0642" w:rsidRDefault="002223C1" w:rsidP="002223C1">
      <w:pPr>
        <w:rPr>
          <w:noProof/>
          <w:lang w:val="de-DE"/>
        </w:rPr>
      </w:pPr>
      <w:r w:rsidRPr="004A0642">
        <w:rPr>
          <w:noProof/>
          <w:lang w:val="de-DE"/>
        </w:rPr>
        <w:t>EU/1/24/1899/004</w:t>
      </w:r>
    </w:p>
    <w:p w14:paraId="0B1E6E8C" w14:textId="77777777" w:rsidR="00E161B7" w:rsidRDefault="00E161B7" w:rsidP="00204CE7">
      <w:pPr>
        <w:ind w:left="57" w:right="57"/>
      </w:pPr>
    </w:p>
    <w:p w14:paraId="29839666" w14:textId="77777777" w:rsidR="002223C1" w:rsidRPr="007423BF" w:rsidRDefault="002223C1" w:rsidP="00204CE7">
      <w:pPr>
        <w:ind w:left="57" w:right="57"/>
      </w:pPr>
    </w:p>
    <w:p w14:paraId="382DA0F8"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rPr>
          <w:i/>
        </w:rPr>
      </w:pPr>
      <w:r w:rsidRPr="007423BF">
        <w:rPr>
          <w:b/>
        </w:rPr>
        <w:t>SERIA DE FABRICAȚIE</w:t>
      </w:r>
    </w:p>
    <w:p w14:paraId="498522BC" w14:textId="77777777" w:rsidR="00E161B7" w:rsidRPr="007423BF" w:rsidRDefault="00ED3CE0" w:rsidP="00204CE7">
      <w:pPr>
        <w:ind w:left="57" w:right="57"/>
        <w:rPr>
          <w:iCs/>
        </w:rPr>
      </w:pPr>
      <w:r w:rsidRPr="007423BF">
        <w:rPr>
          <w:iCs/>
        </w:rPr>
        <w:br/>
      </w:r>
      <w:r w:rsidR="00E161B7" w:rsidRPr="007423BF">
        <w:rPr>
          <w:iCs/>
        </w:rPr>
        <w:t>Lot</w:t>
      </w:r>
      <w:r w:rsidRPr="007423BF">
        <w:rPr>
          <w:iCs/>
        </w:rPr>
        <w:br/>
      </w:r>
    </w:p>
    <w:p w14:paraId="13925B91" w14:textId="77777777" w:rsidR="00E161B7" w:rsidRPr="007423BF" w:rsidRDefault="00E161B7" w:rsidP="00204CE7">
      <w:pPr>
        <w:ind w:left="57" w:right="57"/>
      </w:pPr>
    </w:p>
    <w:p w14:paraId="70CF9846"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CLASIFICARE GENERALĂ PRIVIND MODUL DE ELIBERARE</w:t>
      </w:r>
    </w:p>
    <w:p w14:paraId="6711A406" w14:textId="77777777" w:rsidR="00E161B7" w:rsidRPr="007423BF" w:rsidRDefault="00E161B7" w:rsidP="00204CE7">
      <w:pPr>
        <w:ind w:left="57" w:right="57"/>
        <w:rPr>
          <w:i/>
        </w:rPr>
      </w:pPr>
    </w:p>
    <w:p w14:paraId="2ACE57EB" w14:textId="77777777" w:rsidR="00E161B7" w:rsidRPr="007423BF" w:rsidRDefault="00E161B7" w:rsidP="00204CE7">
      <w:pPr>
        <w:ind w:left="57" w:right="57"/>
      </w:pPr>
    </w:p>
    <w:p w14:paraId="490F8EC3"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INSTRUCȚIUNI DE UTILIZARE</w:t>
      </w:r>
    </w:p>
    <w:p w14:paraId="74E4B81C" w14:textId="77777777" w:rsidR="00E161B7" w:rsidRPr="007423BF" w:rsidRDefault="00E161B7" w:rsidP="00204CE7">
      <w:pPr>
        <w:ind w:left="57" w:right="57"/>
      </w:pPr>
    </w:p>
    <w:p w14:paraId="0578123F" w14:textId="77777777" w:rsidR="00E161B7" w:rsidRPr="007423BF" w:rsidRDefault="00E161B7" w:rsidP="00204CE7">
      <w:pPr>
        <w:ind w:left="57" w:right="57"/>
      </w:pPr>
    </w:p>
    <w:p w14:paraId="6A60A8F7"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INFORMAȚII ÎN BRAILLE</w:t>
      </w:r>
    </w:p>
    <w:p w14:paraId="193F00C5" w14:textId="77777777" w:rsidR="00E161B7" w:rsidRPr="007423BF" w:rsidRDefault="00E161B7" w:rsidP="00204CE7">
      <w:pPr>
        <w:ind w:left="57" w:right="57"/>
      </w:pPr>
    </w:p>
    <w:p w14:paraId="210D54C5" w14:textId="77777777" w:rsidR="00E161B7" w:rsidRPr="002223C1" w:rsidRDefault="00E161B7" w:rsidP="00204CE7">
      <w:pPr>
        <w:ind w:left="57" w:right="57"/>
      </w:pPr>
      <w:r w:rsidRPr="002223C1">
        <w:t>Zefylti 30 MU/0,5 ml</w:t>
      </w:r>
    </w:p>
    <w:p w14:paraId="1779BCD2" w14:textId="77777777" w:rsidR="00E161B7" w:rsidRPr="007423BF" w:rsidRDefault="00E161B7" w:rsidP="00204CE7">
      <w:pPr>
        <w:ind w:left="57" w:right="57"/>
        <w:rPr>
          <w:shd w:val="clear" w:color="auto" w:fill="CCCCCC"/>
        </w:rPr>
      </w:pPr>
    </w:p>
    <w:p w14:paraId="344D810F" w14:textId="77777777" w:rsidR="00E161B7" w:rsidRPr="007423BF" w:rsidRDefault="00E161B7" w:rsidP="00204CE7">
      <w:pPr>
        <w:ind w:left="57" w:right="57"/>
        <w:rPr>
          <w:shd w:val="clear" w:color="auto" w:fill="CCCCCC"/>
        </w:rPr>
      </w:pPr>
    </w:p>
    <w:p w14:paraId="1C5CDBD7"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rPr>
          <w:i/>
        </w:rPr>
      </w:pPr>
      <w:r w:rsidRPr="007423BF">
        <w:rPr>
          <w:b/>
        </w:rPr>
        <w:t>IDENTIFICATOR UNIC - COD DE BARE BIDIMENSIONAL</w:t>
      </w:r>
    </w:p>
    <w:p w14:paraId="316A9435" w14:textId="77777777" w:rsidR="00E161B7" w:rsidRPr="007423BF" w:rsidRDefault="00E161B7" w:rsidP="00204CE7">
      <w:pPr>
        <w:ind w:left="57" w:right="57"/>
      </w:pPr>
    </w:p>
    <w:p w14:paraId="60C48B92" w14:textId="77777777" w:rsidR="00E161B7" w:rsidRPr="000A3E38" w:rsidRDefault="00E161B7" w:rsidP="00204CE7">
      <w:pPr>
        <w:ind w:left="57" w:right="57"/>
      </w:pPr>
      <w:r w:rsidRPr="002223C1">
        <w:rPr>
          <w:highlight w:val="lightGray"/>
        </w:rPr>
        <w:t>cod de bare bidimensional care conține identificatorul unic.</w:t>
      </w:r>
    </w:p>
    <w:p w14:paraId="6F2B4377" w14:textId="77777777" w:rsidR="00E161B7" w:rsidRPr="007423BF" w:rsidRDefault="00E161B7" w:rsidP="00204CE7">
      <w:pPr>
        <w:ind w:left="57" w:right="57"/>
      </w:pPr>
    </w:p>
    <w:p w14:paraId="69C82DDB" w14:textId="77777777" w:rsidR="00E161B7" w:rsidRPr="007423BF" w:rsidRDefault="00E161B7" w:rsidP="00204CE7">
      <w:pPr>
        <w:ind w:left="57" w:right="57"/>
      </w:pPr>
    </w:p>
    <w:p w14:paraId="3F940DB0" w14:textId="77777777" w:rsidR="00E161B7" w:rsidRPr="007423BF" w:rsidRDefault="00E161B7" w:rsidP="00204CE7">
      <w:pPr>
        <w:keepNext/>
        <w:widowControl/>
        <w:numPr>
          <w:ilvl w:val="1"/>
          <w:numId w:val="23"/>
        </w:numPr>
        <w:pBdr>
          <w:top w:val="single" w:sz="4" w:space="1" w:color="auto"/>
          <w:left w:val="single" w:sz="4" w:space="4" w:color="auto"/>
          <w:bottom w:val="single" w:sz="4" w:space="1" w:color="auto"/>
          <w:right w:val="single" w:sz="4" w:space="4" w:color="auto"/>
        </w:pBdr>
        <w:autoSpaceDE/>
        <w:autoSpaceDN/>
        <w:ind w:left="624" w:right="57" w:hanging="567"/>
        <w:outlineLvl w:val="0"/>
        <w:rPr>
          <w:i/>
        </w:rPr>
      </w:pPr>
      <w:r w:rsidRPr="007423BF">
        <w:rPr>
          <w:b/>
        </w:rPr>
        <w:t>IDENTIFICATOR UNIC - DATE LIZIBILE PENTRU PERSOANE</w:t>
      </w:r>
    </w:p>
    <w:p w14:paraId="2DDDFEB1" w14:textId="77777777" w:rsidR="00E161B7" w:rsidRPr="007423BF" w:rsidRDefault="00E161B7" w:rsidP="00204CE7">
      <w:pPr>
        <w:ind w:left="57" w:right="57"/>
      </w:pPr>
    </w:p>
    <w:p w14:paraId="38809967" w14:textId="77777777" w:rsidR="00E161B7" w:rsidRPr="007423BF" w:rsidRDefault="00E161B7" w:rsidP="00204CE7">
      <w:pPr>
        <w:ind w:left="57" w:right="57"/>
        <w:rPr>
          <w:color w:val="008000"/>
        </w:rPr>
      </w:pPr>
      <w:r w:rsidRPr="007423BF">
        <w:t>PC</w:t>
      </w:r>
    </w:p>
    <w:p w14:paraId="3889DABC" w14:textId="77777777" w:rsidR="00E161B7" w:rsidRPr="007423BF" w:rsidRDefault="00E161B7" w:rsidP="00204CE7">
      <w:pPr>
        <w:ind w:left="57" w:right="57"/>
      </w:pPr>
      <w:r w:rsidRPr="007423BF">
        <w:t xml:space="preserve">SN </w:t>
      </w:r>
    </w:p>
    <w:p w14:paraId="1B9941BB" w14:textId="77777777" w:rsidR="00E161B7" w:rsidRDefault="00E161B7" w:rsidP="00204CE7">
      <w:pPr>
        <w:ind w:left="57" w:right="57"/>
      </w:pPr>
      <w:r w:rsidRPr="007423BF">
        <w:t>NN</w:t>
      </w:r>
    </w:p>
    <w:p w14:paraId="617B57D5" w14:textId="77777777" w:rsidR="009076BE" w:rsidRDefault="009076BE" w:rsidP="00204CE7">
      <w:pPr>
        <w:ind w:left="57" w:right="57"/>
        <w:rPr>
          <w:shd w:val="clear" w:color="auto" w:fill="CCCCCC"/>
        </w:rPr>
      </w:pPr>
    </w:p>
    <w:p w14:paraId="53E5695C" w14:textId="77777777" w:rsidR="00EC61D9" w:rsidRDefault="00EC61D9" w:rsidP="00204CE7">
      <w:pPr>
        <w:ind w:left="57" w:right="57"/>
        <w:rPr>
          <w:shd w:val="clear" w:color="auto" w:fill="CCCCCC"/>
        </w:rPr>
      </w:pPr>
    </w:p>
    <w:p w14:paraId="2307C63D" w14:textId="77777777" w:rsidR="00E161B7" w:rsidRPr="007423BF" w:rsidRDefault="00E161B7" w:rsidP="00204CE7">
      <w:pPr>
        <w:pBdr>
          <w:top w:val="single" w:sz="4" w:space="1" w:color="auto"/>
          <w:left w:val="single" w:sz="4" w:space="4" w:color="auto"/>
          <w:bottom w:val="single" w:sz="4" w:space="1" w:color="auto"/>
          <w:right w:val="single" w:sz="4" w:space="4" w:color="auto"/>
        </w:pBdr>
        <w:ind w:left="57" w:right="57"/>
        <w:rPr>
          <w:b/>
        </w:rPr>
      </w:pPr>
      <w:r w:rsidRPr="007423BF">
        <w:rPr>
          <w:b/>
        </w:rPr>
        <w:lastRenderedPageBreak/>
        <w:t>MINIMUM DE INFORMAȚII CARE TREBUIE SĂ APARĂ PE AMBALAJELE PRIMARE MICI</w:t>
      </w:r>
    </w:p>
    <w:p w14:paraId="7C4CE780" w14:textId="77777777" w:rsidR="00E161B7" w:rsidRPr="007423BF" w:rsidRDefault="00E161B7" w:rsidP="00204CE7">
      <w:pPr>
        <w:pBdr>
          <w:top w:val="single" w:sz="4" w:space="1" w:color="auto"/>
          <w:left w:val="single" w:sz="4" w:space="4" w:color="auto"/>
          <w:bottom w:val="single" w:sz="4" w:space="1" w:color="auto"/>
          <w:right w:val="single" w:sz="4" w:space="4" w:color="auto"/>
        </w:pBdr>
        <w:ind w:left="57" w:right="57"/>
        <w:rPr>
          <w:b/>
        </w:rPr>
      </w:pPr>
    </w:p>
    <w:p w14:paraId="2D5A156F" w14:textId="77777777" w:rsidR="00E161B7" w:rsidRPr="007423BF" w:rsidRDefault="00E161B7" w:rsidP="00204CE7">
      <w:pPr>
        <w:pBdr>
          <w:top w:val="single" w:sz="4" w:space="1" w:color="auto"/>
          <w:left w:val="single" w:sz="4" w:space="4" w:color="auto"/>
          <w:bottom w:val="single" w:sz="4" w:space="1" w:color="auto"/>
          <w:right w:val="single" w:sz="4" w:space="4" w:color="auto"/>
        </w:pBdr>
        <w:ind w:left="57" w:right="57"/>
        <w:rPr>
          <w:b/>
        </w:rPr>
      </w:pPr>
      <w:r w:rsidRPr="007423BF">
        <w:rPr>
          <w:b/>
          <w:bCs/>
        </w:rPr>
        <w:t>SERINGĂ PREUMPLUTĂ CU APĂRĂTOARE PENTRU AC</w:t>
      </w:r>
    </w:p>
    <w:p w14:paraId="73F50795" w14:textId="77777777" w:rsidR="00E161B7" w:rsidRPr="007423BF" w:rsidRDefault="00E161B7" w:rsidP="00204CE7">
      <w:pPr>
        <w:ind w:left="57" w:right="57"/>
      </w:pPr>
    </w:p>
    <w:p w14:paraId="1A30CB2E" w14:textId="77777777" w:rsidR="00E161B7" w:rsidRPr="007423BF" w:rsidRDefault="00E161B7" w:rsidP="00204CE7">
      <w:pPr>
        <w:ind w:left="57" w:right="57"/>
      </w:pPr>
    </w:p>
    <w:p w14:paraId="5CEF547D" w14:textId="77777777" w:rsidR="00E161B7" w:rsidRPr="007423BF" w:rsidRDefault="00E161B7" w:rsidP="00204CE7">
      <w:pPr>
        <w:widowControl/>
        <w:numPr>
          <w:ilvl w:val="0"/>
          <w:numId w:val="24"/>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DENUMIREA COMERCIALĂ A MEDICAMENTULUI ȘI CALEA(CĂILE) DE ADMINISTRARE</w:t>
      </w:r>
    </w:p>
    <w:p w14:paraId="648922C3" w14:textId="77777777" w:rsidR="00E161B7" w:rsidRPr="007423BF" w:rsidRDefault="00E161B7" w:rsidP="00204CE7">
      <w:pPr>
        <w:ind w:left="57" w:right="57"/>
      </w:pPr>
    </w:p>
    <w:p w14:paraId="7C078D7E" w14:textId="77777777" w:rsidR="00E161B7" w:rsidRPr="007423BF" w:rsidRDefault="00E161B7" w:rsidP="002223C1">
      <w:pPr>
        <w:ind w:left="57" w:right="57"/>
      </w:pPr>
      <w:r w:rsidRPr="007423BF">
        <w:t xml:space="preserve">Zefylti 30 MU/0,5 ml </w:t>
      </w:r>
      <w:r w:rsidR="002223C1">
        <w:t>s</w:t>
      </w:r>
      <w:r w:rsidR="002223C1" w:rsidRPr="002223C1">
        <w:t>oluţie injectabilă/perfuzabilă</w:t>
      </w:r>
    </w:p>
    <w:p w14:paraId="48CC283D" w14:textId="77777777" w:rsidR="00E161B7" w:rsidRPr="007423BF" w:rsidRDefault="00E161B7" w:rsidP="00204CE7">
      <w:pPr>
        <w:ind w:left="57" w:right="57"/>
      </w:pPr>
      <w:r w:rsidRPr="007423BF">
        <w:t>filgrastim</w:t>
      </w:r>
    </w:p>
    <w:p w14:paraId="5B30839A" w14:textId="77777777" w:rsidR="002223C1" w:rsidRPr="00CA2C9A" w:rsidRDefault="002223C1" w:rsidP="002223C1">
      <w:r>
        <w:t>Administrare i.v. sau s.c.</w:t>
      </w:r>
    </w:p>
    <w:p w14:paraId="6F3583CF" w14:textId="77777777" w:rsidR="00E161B7" w:rsidRPr="007423BF" w:rsidRDefault="00E161B7" w:rsidP="00204CE7">
      <w:pPr>
        <w:ind w:left="57" w:right="57"/>
      </w:pPr>
    </w:p>
    <w:p w14:paraId="730E865F" w14:textId="77777777" w:rsidR="00E161B7" w:rsidRPr="007423BF" w:rsidRDefault="00E161B7" w:rsidP="00204CE7">
      <w:pPr>
        <w:ind w:left="57" w:right="57"/>
      </w:pPr>
    </w:p>
    <w:p w14:paraId="0F45D331" w14:textId="77777777" w:rsidR="00E161B7" w:rsidRPr="007423BF" w:rsidRDefault="00E161B7" w:rsidP="00204CE7">
      <w:pPr>
        <w:widowControl/>
        <w:numPr>
          <w:ilvl w:val="0"/>
          <w:numId w:val="24"/>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MODUL DE ADMINISTRARE</w:t>
      </w:r>
    </w:p>
    <w:p w14:paraId="04C3A8D7" w14:textId="77777777" w:rsidR="00E161B7" w:rsidRPr="007423BF" w:rsidRDefault="00E161B7" w:rsidP="00204CE7">
      <w:pPr>
        <w:ind w:left="57" w:right="57"/>
      </w:pPr>
    </w:p>
    <w:p w14:paraId="6130EFC2" w14:textId="77777777" w:rsidR="00E161B7" w:rsidRPr="007423BF" w:rsidRDefault="00E161B7" w:rsidP="00204CE7">
      <w:pPr>
        <w:ind w:left="57" w:right="57"/>
      </w:pPr>
    </w:p>
    <w:p w14:paraId="2D6AD366" w14:textId="77777777" w:rsidR="00E161B7" w:rsidRPr="007423BF" w:rsidRDefault="00E161B7" w:rsidP="00204CE7">
      <w:pPr>
        <w:widowControl/>
        <w:numPr>
          <w:ilvl w:val="0"/>
          <w:numId w:val="24"/>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DATA DE EXPIRARE</w:t>
      </w:r>
    </w:p>
    <w:p w14:paraId="763CB56F" w14:textId="77777777" w:rsidR="00E161B7" w:rsidRPr="007423BF" w:rsidRDefault="00E161B7" w:rsidP="00204CE7">
      <w:pPr>
        <w:ind w:left="57" w:right="57"/>
      </w:pPr>
    </w:p>
    <w:p w14:paraId="12096B2C" w14:textId="77777777" w:rsidR="00E161B7" w:rsidRPr="007423BF" w:rsidRDefault="00E161B7" w:rsidP="00204CE7">
      <w:pPr>
        <w:ind w:left="57" w:right="57"/>
      </w:pPr>
      <w:r w:rsidRPr="007423BF">
        <w:t>EXP</w:t>
      </w:r>
    </w:p>
    <w:p w14:paraId="0E61369A" w14:textId="77777777" w:rsidR="00E161B7" w:rsidRDefault="00E161B7" w:rsidP="00204CE7">
      <w:pPr>
        <w:ind w:left="57" w:right="57"/>
      </w:pPr>
    </w:p>
    <w:p w14:paraId="42786D97" w14:textId="77777777" w:rsidR="00204CE7" w:rsidRPr="007423BF" w:rsidRDefault="00204CE7" w:rsidP="00204CE7">
      <w:pPr>
        <w:ind w:left="57" w:right="57"/>
      </w:pPr>
    </w:p>
    <w:p w14:paraId="211103D0" w14:textId="77777777" w:rsidR="00E161B7" w:rsidRPr="007423BF" w:rsidRDefault="00E161B7" w:rsidP="00204CE7">
      <w:pPr>
        <w:widowControl/>
        <w:numPr>
          <w:ilvl w:val="0"/>
          <w:numId w:val="24"/>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SERIA DE FABRICAȚIE</w:t>
      </w:r>
    </w:p>
    <w:p w14:paraId="24CC00C1" w14:textId="77777777" w:rsidR="00E161B7" w:rsidRPr="007423BF" w:rsidRDefault="00E161B7" w:rsidP="00204CE7">
      <w:pPr>
        <w:ind w:left="57" w:right="57"/>
      </w:pPr>
    </w:p>
    <w:p w14:paraId="4145BCD0" w14:textId="77777777" w:rsidR="00E161B7" w:rsidRPr="007423BF" w:rsidRDefault="00E161B7" w:rsidP="00204CE7">
      <w:pPr>
        <w:ind w:left="57" w:right="57"/>
      </w:pPr>
      <w:r w:rsidRPr="007423BF">
        <w:t>Lot</w:t>
      </w:r>
    </w:p>
    <w:p w14:paraId="2B694318" w14:textId="77777777" w:rsidR="00E161B7" w:rsidRDefault="00E161B7" w:rsidP="00204CE7">
      <w:pPr>
        <w:ind w:left="57" w:right="57"/>
      </w:pPr>
    </w:p>
    <w:p w14:paraId="003FA6CC" w14:textId="77777777" w:rsidR="00204CE7" w:rsidRPr="007423BF" w:rsidRDefault="00204CE7" w:rsidP="00204CE7">
      <w:pPr>
        <w:ind w:left="57" w:right="57"/>
      </w:pPr>
    </w:p>
    <w:p w14:paraId="24EE80A1" w14:textId="77777777" w:rsidR="00E161B7" w:rsidRPr="007423BF" w:rsidRDefault="00E161B7" w:rsidP="00204CE7">
      <w:pPr>
        <w:widowControl/>
        <w:numPr>
          <w:ilvl w:val="0"/>
          <w:numId w:val="24"/>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CONȚINUTUL PE MASĂ, VOLUM SAU UNITATEA DE DOZĂ</w:t>
      </w:r>
    </w:p>
    <w:p w14:paraId="6CC973E2" w14:textId="77777777" w:rsidR="00E161B7" w:rsidRPr="007423BF" w:rsidRDefault="00E161B7" w:rsidP="00204CE7">
      <w:pPr>
        <w:ind w:left="57" w:right="57"/>
      </w:pPr>
    </w:p>
    <w:p w14:paraId="076F93B3" w14:textId="77777777" w:rsidR="00E161B7" w:rsidRPr="007423BF" w:rsidRDefault="00E161B7" w:rsidP="00204CE7">
      <w:pPr>
        <w:ind w:left="57" w:right="57"/>
      </w:pPr>
      <w:r w:rsidRPr="007423BF">
        <w:t>0,5</w:t>
      </w:r>
      <w:r w:rsidR="003D2A66">
        <w:t> </w:t>
      </w:r>
      <w:r w:rsidRPr="007423BF">
        <w:t>ml</w:t>
      </w:r>
    </w:p>
    <w:p w14:paraId="5E81F166" w14:textId="77777777" w:rsidR="00E161B7" w:rsidRDefault="00E161B7" w:rsidP="00204CE7">
      <w:pPr>
        <w:ind w:left="57" w:right="57"/>
      </w:pPr>
    </w:p>
    <w:p w14:paraId="3A16B8D0" w14:textId="77777777" w:rsidR="00204CE7" w:rsidRPr="007423BF" w:rsidRDefault="00204CE7" w:rsidP="00204CE7">
      <w:pPr>
        <w:ind w:left="57" w:right="57"/>
      </w:pPr>
    </w:p>
    <w:p w14:paraId="14BCC67A" w14:textId="77777777" w:rsidR="00E161B7" w:rsidRPr="007423BF" w:rsidRDefault="00E161B7" w:rsidP="00204CE7">
      <w:pPr>
        <w:widowControl/>
        <w:numPr>
          <w:ilvl w:val="0"/>
          <w:numId w:val="24"/>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ALTE INFORMAȚII</w:t>
      </w:r>
    </w:p>
    <w:p w14:paraId="2916F1AA" w14:textId="77777777" w:rsidR="00E161B7" w:rsidRPr="007423BF" w:rsidRDefault="00E161B7" w:rsidP="007423BF"/>
    <w:p w14:paraId="7041DB33" w14:textId="77777777" w:rsidR="00E161B7" w:rsidRPr="007423BF" w:rsidRDefault="00E161B7" w:rsidP="007423BF"/>
    <w:p w14:paraId="29832891" w14:textId="77777777" w:rsidR="00E161B7" w:rsidRPr="007423BF" w:rsidRDefault="00E161B7" w:rsidP="007423BF"/>
    <w:p w14:paraId="27B81207" w14:textId="77777777" w:rsidR="00E161B7" w:rsidRPr="007423BF" w:rsidRDefault="00E161B7" w:rsidP="007423BF"/>
    <w:p w14:paraId="5B9857BB" w14:textId="77777777" w:rsidR="00E161B7" w:rsidRPr="007423BF" w:rsidRDefault="00E161B7" w:rsidP="007423BF"/>
    <w:p w14:paraId="7E6A7BD1" w14:textId="77777777" w:rsidR="00E161B7" w:rsidRPr="007423BF" w:rsidRDefault="00E161B7" w:rsidP="007423BF"/>
    <w:p w14:paraId="561D0DCA" w14:textId="77777777" w:rsidR="00E161B7" w:rsidRPr="007423BF" w:rsidRDefault="00E161B7" w:rsidP="007423BF"/>
    <w:p w14:paraId="33A6EACE" w14:textId="77777777" w:rsidR="00E161B7" w:rsidRPr="007423BF" w:rsidRDefault="00E161B7" w:rsidP="007423BF"/>
    <w:p w14:paraId="258AB44F" w14:textId="77777777" w:rsidR="00E161B7" w:rsidRPr="007423BF" w:rsidRDefault="00E161B7" w:rsidP="007423BF"/>
    <w:p w14:paraId="5533FB83" w14:textId="77777777" w:rsidR="00E161B7" w:rsidRPr="007423BF" w:rsidRDefault="00E161B7" w:rsidP="007423BF"/>
    <w:p w14:paraId="4644AF00" w14:textId="77777777" w:rsidR="00E161B7" w:rsidRDefault="00E161B7" w:rsidP="007423BF"/>
    <w:p w14:paraId="53FA67BE" w14:textId="77777777" w:rsidR="002223C1" w:rsidRPr="007423BF" w:rsidRDefault="002223C1" w:rsidP="007423BF"/>
    <w:p w14:paraId="486ACE92" w14:textId="77777777" w:rsidR="00E161B7" w:rsidRPr="007423BF" w:rsidRDefault="00E161B7" w:rsidP="007423BF"/>
    <w:p w14:paraId="44839C1E" w14:textId="77777777" w:rsidR="00E161B7" w:rsidRPr="007423BF" w:rsidRDefault="00E161B7" w:rsidP="007423BF"/>
    <w:p w14:paraId="08090604" w14:textId="77777777" w:rsidR="00E161B7" w:rsidRPr="007423BF" w:rsidRDefault="00E161B7" w:rsidP="007423BF"/>
    <w:p w14:paraId="5D387622" w14:textId="77777777" w:rsidR="00E161B7" w:rsidRPr="007423BF" w:rsidRDefault="00E161B7" w:rsidP="007423BF"/>
    <w:p w14:paraId="5A18D669" w14:textId="77777777" w:rsidR="00E161B7" w:rsidRPr="007423BF" w:rsidRDefault="00E161B7" w:rsidP="007423BF"/>
    <w:p w14:paraId="05E64EBE" w14:textId="77777777" w:rsidR="00E161B7" w:rsidRPr="007423BF" w:rsidRDefault="00E161B7" w:rsidP="007423BF"/>
    <w:p w14:paraId="6F678545" w14:textId="77777777" w:rsidR="00E161B7" w:rsidRPr="007423BF" w:rsidRDefault="00E161B7" w:rsidP="007423BF"/>
    <w:p w14:paraId="71709562" w14:textId="77777777" w:rsidR="00E161B7" w:rsidRPr="007423BF" w:rsidRDefault="00E161B7" w:rsidP="007423BF"/>
    <w:p w14:paraId="071FD168" w14:textId="77777777" w:rsidR="00E161B7" w:rsidRPr="007423BF" w:rsidRDefault="00E161B7" w:rsidP="007423BF"/>
    <w:p w14:paraId="6AB13F8C" w14:textId="77777777" w:rsidR="00E161B7" w:rsidRPr="007423BF" w:rsidRDefault="00E161B7" w:rsidP="007423BF"/>
    <w:p w14:paraId="2CDFC39D" w14:textId="77777777" w:rsidR="00E161B7" w:rsidRPr="007423BF" w:rsidRDefault="00E161B7" w:rsidP="00597ED7">
      <w:pPr>
        <w:pBdr>
          <w:top w:val="single" w:sz="4" w:space="1" w:color="auto"/>
          <w:left w:val="single" w:sz="4" w:space="4" w:color="auto"/>
          <w:bottom w:val="single" w:sz="4" w:space="1" w:color="auto"/>
          <w:right w:val="single" w:sz="4" w:space="4" w:color="auto"/>
        </w:pBdr>
        <w:ind w:left="57" w:right="57"/>
        <w:rPr>
          <w:b/>
        </w:rPr>
      </w:pPr>
      <w:r w:rsidRPr="007423BF">
        <w:rPr>
          <w:b/>
        </w:rPr>
        <w:lastRenderedPageBreak/>
        <w:t>INFORMAȚII CARE TREBUIE SĂ APARĂ PE AMBALAJUL SECUNDAR</w:t>
      </w:r>
    </w:p>
    <w:p w14:paraId="1F602B24" w14:textId="77777777" w:rsidR="00E161B7" w:rsidRPr="007423BF" w:rsidRDefault="00E161B7" w:rsidP="00597ED7">
      <w:pPr>
        <w:pBdr>
          <w:top w:val="single" w:sz="4" w:space="1" w:color="auto"/>
          <w:left w:val="single" w:sz="4" w:space="4" w:color="auto"/>
          <w:bottom w:val="single" w:sz="4" w:space="1" w:color="auto"/>
          <w:right w:val="single" w:sz="4" w:space="4" w:color="auto"/>
        </w:pBdr>
        <w:ind w:left="57" w:right="57"/>
        <w:rPr>
          <w:bCs/>
        </w:rPr>
      </w:pPr>
    </w:p>
    <w:p w14:paraId="4763B408" w14:textId="77777777" w:rsidR="00E161B7" w:rsidRPr="007423BF" w:rsidRDefault="00ED3CE0" w:rsidP="00597ED7">
      <w:pPr>
        <w:pBdr>
          <w:top w:val="single" w:sz="4" w:space="1" w:color="auto"/>
          <w:left w:val="single" w:sz="4" w:space="4" w:color="auto"/>
          <w:bottom w:val="single" w:sz="4" w:space="1" w:color="auto"/>
          <w:right w:val="single" w:sz="4" w:space="4" w:color="auto"/>
        </w:pBdr>
        <w:ind w:left="57" w:right="57"/>
        <w:rPr>
          <w:bCs/>
        </w:rPr>
      </w:pPr>
      <w:r w:rsidRPr="007423BF">
        <w:rPr>
          <w:b/>
        </w:rPr>
        <w:t>CUTIE</w:t>
      </w:r>
    </w:p>
    <w:p w14:paraId="56FE7A56" w14:textId="77777777" w:rsidR="00E161B7" w:rsidRPr="007423BF" w:rsidRDefault="00E161B7" w:rsidP="00204CE7">
      <w:pPr>
        <w:ind w:left="57" w:right="57"/>
      </w:pPr>
    </w:p>
    <w:p w14:paraId="7BA81080" w14:textId="77777777" w:rsidR="00E161B7" w:rsidRPr="007423BF" w:rsidRDefault="00E161B7" w:rsidP="00204CE7">
      <w:pPr>
        <w:ind w:left="57" w:right="57"/>
      </w:pPr>
    </w:p>
    <w:p w14:paraId="798E07D7"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DENUMIREA COMERCIALĂ A MEDICAMENTULUI</w:t>
      </w:r>
    </w:p>
    <w:p w14:paraId="58CFC15C" w14:textId="77777777" w:rsidR="00E161B7" w:rsidRPr="007423BF" w:rsidRDefault="00E161B7" w:rsidP="00597ED7">
      <w:pPr>
        <w:keepNext/>
        <w:ind w:left="57" w:right="57"/>
      </w:pPr>
    </w:p>
    <w:p w14:paraId="3539C2CF" w14:textId="77777777" w:rsidR="00E161B7" w:rsidRPr="007423BF" w:rsidRDefault="00E161B7" w:rsidP="00597ED7">
      <w:pPr>
        <w:ind w:left="57" w:right="57"/>
      </w:pPr>
      <w:r w:rsidRPr="007423BF">
        <w:t xml:space="preserve">Zefylti 48 MU/0,5 ml soluție injectabilă/perfuzabilă în seringă preumplută. </w:t>
      </w:r>
    </w:p>
    <w:p w14:paraId="03F3579E" w14:textId="77777777" w:rsidR="00E161B7" w:rsidRPr="007423BF" w:rsidRDefault="00E161B7" w:rsidP="00597ED7">
      <w:pPr>
        <w:ind w:left="57" w:right="57"/>
      </w:pPr>
      <w:r w:rsidRPr="007423BF">
        <w:t>filgrastim</w:t>
      </w:r>
    </w:p>
    <w:p w14:paraId="297508C3" w14:textId="77777777" w:rsidR="00E161B7" w:rsidRPr="007423BF" w:rsidRDefault="00E161B7" w:rsidP="00597ED7">
      <w:pPr>
        <w:ind w:left="57" w:right="57"/>
      </w:pPr>
    </w:p>
    <w:p w14:paraId="09DDFBCE" w14:textId="77777777" w:rsidR="00E161B7" w:rsidRPr="007423BF" w:rsidRDefault="00E161B7" w:rsidP="00597ED7">
      <w:pPr>
        <w:ind w:left="57" w:right="57"/>
      </w:pPr>
    </w:p>
    <w:p w14:paraId="2411D4F2"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DECLARAREA SUBSTANȚEI(SUBSTANȚELOR) ACTIVE</w:t>
      </w:r>
    </w:p>
    <w:p w14:paraId="5B2309DA" w14:textId="77777777" w:rsidR="00E161B7" w:rsidRPr="007423BF" w:rsidRDefault="00E161B7" w:rsidP="00597ED7">
      <w:pPr>
        <w:keepNext/>
        <w:ind w:left="57" w:right="57"/>
      </w:pPr>
    </w:p>
    <w:p w14:paraId="6A3DC40A" w14:textId="77777777" w:rsidR="00E161B7" w:rsidRPr="007423BF" w:rsidRDefault="00E161B7" w:rsidP="00597ED7">
      <w:pPr>
        <w:ind w:left="57" w:right="57"/>
      </w:pPr>
      <w:r w:rsidRPr="007423BF">
        <w:t xml:space="preserve">Fiecare </w:t>
      </w:r>
      <w:bookmarkStart w:id="2" w:name="_Hlk185242610"/>
      <w:r w:rsidR="002223C1">
        <w:t xml:space="preserve">seringă preumplută </w:t>
      </w:r>
      <w:bookmarkEnd w:id="2"/>
      <w:r w:rsidRPr="007423BF">
        <w:t xml:space="preserve">de 0,5 ml conține </w:t>
      </w:r>
      <w:r w:rsidR="009C4C74" w:rsidRPr="007423BF">
        <w:t xml:space="preserve">filgrastim </w:t>
      </w:r>
      <w:r w:rsidRPr="007423BF">
        <w:t>48</w:t>
      </w:r>
      <w:r w:rsidR="003D2A66">
        <w:t> </w:t>
      </w:r>
      <w:r w:rsidRPr="007423BF">
        <w:t>MU (0,96 mg/ml).</w:t>
      </w:r>
    </w:p>
    <w:p w14:paraId="5E969749" w14:textId="77777777" w:rsidR="00E161B7" w:rsidRPr="007423BF" w:rsidRDefault="00E161B7" w:rsidP="00597ED7">
      <w:pPr>
        <w:ind w:left="57" w:right="57"/>
      </w:pPr>
    </w:p>
    <w:p w14:paraId="5236BBB0" w14:textId="77777777" w:rsidR="00E161B7" w:rsidRPr="007423BF" w:rsidRDefault="00E161B7" w:rsidP="00597ED7">
      <w:pPr>
        <w:ind w:left="57" w:right="57"/>
      </w:pPr>
    </w:p>
    <w:p w14:paraId="18CB258F"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LISTA EXCIPIENȚILOR</w:t>
      </w:r>
    </w:p>
    <w:p w14:paraId="446C9187" w14:textId="77777777" w:rsidR="00E161B7" w:rsidRPr="007423BF" w:rsidRDefault="00E161B7" w:rsidP="00597ED7">
      <w:pPr>
        <w:ind w:left="57" w:right="57"/>
      </w:pPr>
    </w:p>
    <w:p w14:paraId="1417B2D3" w14:textId="77777777" w:rsidR="00E161B7" w:rsidRDefault="002223C1" w:rsidP="00597ED7">
      <w:pPr>
        <w:ind w:left="57" w:right="57"/>
      </w:pPr>
      <w:r>
        <w:t xml:space="preserve">Acetat de sodiu, polisorbat 80 (E433), sorbitol (E420), </w:t>
      </w:r>
      <w:r w:rsidR="009C4C74">
        <w:t xml:space="preserve">azot gazos </w:t>
      </w:r>
      <w:r>
        <w:t>și apă pentru preparate injectabile. Consultați prospectul pentru informații suplimentare.</w:t>
      </w:r>
    </w:p>
    <w:p w14:paraId="6C3406C4" w14:textId="77777777" w:rsidR="002223C1" w:rsidRPr="007423BF" w:rsidRDefault="002223C1" w:rsidP="00597ED7">
      <w:pPr>
        <w:ind w:left="57" w:right="57"/>
      </w:pPr>
    </w:p>
    <w:p w14:paraId="22F47D4C" w14:textId="77777777" w:rsidR="00E161B7" w:rsidRPr="007423BF" w:rsidRDefault="00E161B7" w:rsidP="00597ED7">
      <w:pPr>
        <w:ind w:left="57" w:right="57"/>
      </w:pPr>
    </w:p>
    <w:p w14:paraId="18779C43"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FORMA FARMACEUTICĂ ȘI CONȚINUTUL</w:t>
      </w:r>
    </w:p>
    <w:p w14:paraId="3FB26D0A" w14:textId="77777777" w:rsidR="00E161B7" w:rsidRPr="007423BF" w:rsidRDefault="00E161B7" w:rsidP="00597ED7">
      <w:pPr>
        <w:ind w:left="57" w:right="57"/>
      </w:pPr>
    </w:p>
    <w:p w14:paraId="3B0DE30A" w14:textId="77777777" w:rsidR="002223C1" w:rsidRPr="00CA2C9A" w:rsidRDefault="002223C1" w:rsidP="002223C1">
      <w:bookmarkStart w:id="3" w:name="_Hlk185242628"/>
      <w:r>
        <w:rPr>
          <w:highlight w:val="lightGray"/>
        </w:rPr>
        <w:t>Soluție injectabilă/perfuzabilă</w:t>
      </w:r>
    </w:p>
    <w:p w14:paraId="1ECBB846" w14:textId="77777777" w:rsidR="002223C1" w:rsidRPr="00CA2C9A" w:rsidRDefault="002223C1" w:rsidP="002223C1"/>
    <w:p w14:paraId="08690D68" w14:textId="77777777" w:rsidR="002223C1" w:rsidRPr="00CA2C9A" w:rsidRDefault="002223C1" w:rsidP="002223C1">
      <w:r>
        <w:t>1 seringă preumplută cu apărătoare de siguranță pentru ac.</w:t>
      </w:r>
    </w:p>
    <w:p w14:paraId="4133F632" w14:textId="77777777" w:rsidR="002223C1" w:rsidRPr="00CA2C9A" w:rsidRDefault="002223C1" w:rsidP="002223C1">
      <w:pPr>
        <w:rPr>
          <w:highlight w:val="lightGray"/>
        </w:rPr>
      </w:pPr>
      <w:r w:rsidRPr="00CA2C9A">
        <w:rPr>
          <w:highlight w:val="lightGray"/>
        </w:rPr>
        <w:t>5</w:t>
      </w:r>
      <w:r>
        <w:rPr>
          <w:highlight w:val="lightGray"/>
        </w:rPr>
        <w:t> seringi preumplute cu apărătoare de siguranță pentru ac.</w:t>
      </w:r>
    </w:p>
    <w:p w14:paraId="0178A479" w14:textId="77777777" w:rsidR="002223C1" w:rsidRPr="00CA2C9A" w:rsidRDefault="002223C1" w:rsidP="002223C1">
      <w:pPr>
        <w:rPr>
          <w:highlight w:val="lightGray"/>
        </w:rPr>
      </w:pPr>
      <w:r w:rsidRPr="00CA2C9A">
        <w:rPr>
          <w:highlight w:val="lightGray"/>
        </w:rPr>
        <w:t>1</w:t>
      </w:r>
      <w:r>
        <w:rPr>
          <w:highlight w:val="lightGray"/>
        </w:rPr>
        <w:t> seringă preumplută fără apărătoare de siguranță pentru ac.</w:t>
      </w:r>
    </w:p>
    <w:p w14:paraId="0C4A744D" w14:textId="77777777" w:rsidR="002223C1" w:rsidRPr="00CA2C9A" w:rsidRDefault="002223C1" w:rsidP="002223C1">
      <w:r w:rsidRPr="00CA2C9A">
        <w:rPr>
          <w:highlight w:val="lightGray"/>
        </w:rPr>
        <w:t>5</w:t>
      </w:r>
      <w:r>
        <w:rPr>
          <w:highlight w:val="lightGray"/>
        </w:rPr>
        <w:t> </w:t>
      </w:r>
      <w:r w:rsidR="007622C6">
        <w:rPr>
          <w:highlight w:val="lightGray"/>
        </w:rPr>
        <w:t xml:space="preserve">seringi preumplute </w:t>
      </w:r>
      <w:r w:rsidR="009F4878">
        <w:rPr>
          <w:highlight w:val="lightGray"/>
        </w:rPr>
        <w:t>fără</w:t>
      </w:r>
      <w:r w:rsidR="007622C6">
        <w:rPr>
          <w:highlight w:val="lightGray"/>
        </w:rPr>
        <w:t xml:space="preserve"> apărătoare de siguranță pentru ac.</w:t>
      </w:r>
    </w:p>
    <w:bookmarkEnd w:id="3"/>
    <w:p w14:paraId="1F5C663F" w14:textId="77777777" w:rsidR="00E161B7" w:rsidRPr="007423BF" w:rsidRDefault="00E161B7" w:rsidP="00597ED7">
      <w:pPr>
        <w:ind w:left="57" w:right="57"/>
      </w:pPr>
    </w:p>
    <w:p w14:paraId="36CB4DAD" w14:textId="77777777" w:rsidR="00E161B7" w:rsidRPr="007423BF" w:rsidRDefault="00E161B7" w:rsidP="00597ED7">
      <w:pPr>
        <w:ind w:left="57" w:right="57"/>
      </w:pPr>
    </w:p>
    <w:p w14:paraId="306FAC52"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MODUL ȘI CALEA(CĂILE) DE ADMINISTRARE</w:t>
      </w:r>
    </w:p>
    <w:p w14:paraId="47328614" w14:textId="77777777" w:rsidR="00E161B7" w:rsidRPr="007423BF" w:rsidRDefault="00E161B7" w:rsidP="00597ED7">
      <w:pPr>
        <w:keepNext/>
        <w:ind w:left="57" w:right="57"/>
      </w:pPr>
    </w:p>
    <w:p w14:paraId="784E8142" w14:textId="77777777" w:rsidR="00E161B7" w:rsidRPr="007423BF" w:rsidRDefault="00E161B7" w:rsidP="00597ED7">
      <w:pPr>
        <w:ind w:left="57" w:right="57"/>
      </w:pPr>
      <w:r w:rsidRPr="007423BF">
        <w:t xml:space="preserve">Exclusiv pentru o singură utilizare. </w:t>
      </w:r>
    </w:p>
    <w:p w14:paraId="76C1B291" w14:textId="77777777" w:rsidR="00E161B7" w:rsidRPr="007423BF" w:rsidRDefault="00E161B7" w:rsidP="00597ED7">
      <w:pPr>
        <w:ind w:left="57" w:right="57"/>
      </w:pPr>
      <w:r w:rsidRPr="007423BF">
        <w:t>Administrare subcutanată sau intravenoasă.</w:t>
      </w:r>
    </w:p>
    <w:p w14:paraId="7FEC4C99" w14:textId="77777777" w:rsidR="00E161B7" w:rsidRPr="007423BF" w:rsidRDefault="00E161B7" w:rsidP="00597ED7">
      <w:pPr>
        <w:ind w:left="57" w:right="57"/>
      </w:pPr>
      <w:r w:rsidRPr="007423BF">
        <w:t>A nu se agita</w:t>
      </w:r>
    </w:p>
    <w:p w14:paraId="27438763" w14:textId="77777777" w:rsidR="00E161B7" w:rsidRPr="007423BF" w:rsidRDefault="00E161B7" w:rsidP="00597ED7">
      <w:pPr>
        <w:ind w:left="57" w:right="57"/>
      </w:pPr>
      <w:r w:rsidRPr="007423BF">
        <w:t xml:space="preserve">A se citi prospectul înainte de utilizare. </w:t>
      </w:r>
    </w:p>
    <w:p w14:paraId="64ADB9E7" w14:textId="77777777" w:rsidR="00E161B7" w:rsidRPr="007423BF" w:rsidRDefault="00E161B7" w:rsidP="00597ED7">
      <w:pPr>
        <w:ind w:left="57" w:right="57"/>
      </w:pPr>
    </w:p>
    <w:p w14:paraId="77C1C40E" w14:textId="77777777" w:rsidR="00E161B7" w:rsidRPr="007423BF" w:rsidRDefault="00E161B7" w:rsidP="00597ED7">
      <w:pPr>
        <w:ind w:left="57" w:right="57"/>
      </w:pPr>
    </w:p>
    <w:p w14:paraId="5F8B57ED"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ATENȚIONARE SPECIALĂ PRIVIND FAPTUL CĂ MEDICAMENTUL NU TREBUIE PĂSTRAT LA VEDEREA ȘI ÎNDEMÂNA COPIILOR</w:t>
      </w:r>
    </w:p>
    <w:p w14:paraId="7FB90F43" w14:textId="77777777" w:rsidR="00E161B7" w:rsidRPr="007423BF" w:rsidRDefault="00E161B7" w:rsidP="00597ED7">
      <w:pPr>
        <w:keepNext/>
        <w:ind w:left="57" w:right="57"/>
      </w:pPr>
    </w:p>
    <w:p w14:paraId="798B7A51" w14:textId="77777777" w:rsidR="00E161B7" w:rsidRPr="007423BF" w:rsidRDefault="00E161B7" w:rsidP="00597ED7">
      <w:pPr>
        <w:ind w:left="57" w:right="57"/>
        <w:outlineLvl w:val="0"/>
      </w:pPr>
      <w:r w:rsidRPr="007423BF">
        <w:t>A nu se lăsa la vederea și îndemâna copiilor.</w:t>
      </w:r>
    </w:p>
    <w:p w14:paraId="76E074BA" w14:textId="77777777" w:rsidR="00E161B7" w:rsidRPr="007423BF" w:rsidRDefault="00E161B7" w:rsidP="00597ED7">
      <w:pPr>
        <w:ind w:left="57" w:right="57"/>
      </w:pPr>
    </w:p>
    <w:p w14:paraId="1BEAF4CA" w14:textId="77777777" w:rsidR="00E161B7" w:rsidRPr="007423BF" w:rsidRDefault="00E161B7" w:rsidP="00597ED7">
      <w:pPr>
        <w:ind w:left="57" w:right="57"/>
      </w:pPr>
    </w:p>
    <w:p w14:paraId="1FBDAE8B"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ALTĂ(E) ATENȚIONARE(ĂRI) SPECIALĂ(E), DACĂ ESTE(SUNT) NECESARĂ(E)</w:t>
      </w:r>
    </w:p>
    <w:p w14:paraId="4ADDD713" w14:textId="77777777" w:rsidR="00E161B7" w:rsidRPr="007423BF" w:rsidRDefault="00E161B7" w:rsidP="00597ED7">
      <w:pPr>
        <w:tabs>
          <w:tab w:val="left" w:pos="749"/>
        </w:tabs>
        <w:ind w:left="57" w:right="57"/>
      </w:pPr>
    </w:p>
    <w:p w14:paraId="3B90BFCE" w14:textId="77777777" w:rsidR="00E161B7" w:rsidRPr="007423BF" w:rsidRDefault="00E161B7" w:rsidP="00597ED7">
      <w:pPr>
        <w:tabs>
          <w:tab w:val="left" w:pos="749"/>
        </w:tabs>
        <w:ind w:left="57" w:right="57"/>
      </w:pPr>
    </w:p>
    <w:p w14:paraId="3B1B1BC0"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DATA DE EXPIRARE</w:t>
      </w:r>
    </w:p>
    <w:p w14:paraId="1A046D65" w14:textId="77777777" w:rsidR="00E161B7" w:rsidRPr="007423BF" w:rsidRDefault="00E161B7" w:rsidP="00597ED7">
      <w:pPr>
        <w:keepNext/>
        <w:ind w:left="57" w:right="57"/>
      </w:pPr>
    </w:p>
    <w:p w14:paraId="36E56A99" w14:textId="77777777" w:rsidR="00E161B7" w:rsidRPr="007423BF" w:rsidRDefault="00E161B7" w:rsidP="00597ED7">
      <w:pPr>
        <w:ind w:left="57" w:right="57"/>
      </w:pPr>
      <w:r w:rsidRPr="007423BF">
        <w:t>EXP</w:t>
      </w:r>
    </w:p>
    <w:p w14:paraId="1A373E2F" w14:textId="77777777" w:rsidR="00E161B7" w:rsidRPr="007423BF" w:rsidRDefault="00E161B7" w:rsidP="00597ED7">
      <w:pPr>
        <w:ind w:left="57" w:right="57"/>
      </w:pPr>
    </w:p>
    <w:p w14:paraId="5459594E" w14:textId="77777777" w:rsidR="00E161B7" w:rsidRPr="007423BF" w:rsidRDefault="00E161B7" w:rsidP="00204CE7">
      <w:pPr>
        <w:tabs>
          <w:tab w:val="left" w:pos="567"/>
        </w:tabs>
        <w:ind w:left="57" w:right="57"/>
      </w:pPr>
    </w:p>
    <w:p w14:paraId="02C3E313"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lastRenderedPageBreak/>
        <w:t>CONDIȚII SPECIALE DE PĂSTRARE</w:t>
      </w:r>
    </w:p>
    <w:p w14:paraId="2FEB0C4C" w14:textId="77777777" w:rsidR="00E161B7" w:rsidRPr="007423BF" w:rsidRDefault="00E161B7" w:rsidP="00597ED7">
      <w:pPr>
        <w:keepNext/>
        <w:ind w:left="57" w:right="57"/>
      </w:pPr>
    </w:p>
    <w:p w14:paraId="67438285" w14:textId="77777777" w:rsidR="00E161B7" w:rsidRPr="007423BF" w:rsidRDefault="00E161B7" w:rsidP="00597ED7">
      <w:pPr>
        <w:ind w:left="57" w:right="57"/>
      </w:pPr>
      <w:r w:rsidRPr="007423BF">
        <w:t>A se păstra și transporta la frigider. A nu se congela.</w:t>
      </w:r>
    </w:p>
    <w:p w14:paraId="23F32107" w14:textId="77777777" w:rsidR="00E161B7" w:rsidRPr="007423BF" w:rsidRDefault="00E161B7" w:rsidP="00597ED7">
      <w:pPr>
        <w:ind w:left="57" w:right="57"/>
      </w:pPr>
      <w:r w:rsidRPr="007423BF">
        <w:t>A se ține seringa preumplută în cutie pentru a fi protejată de lumină.</w:t>
      </w:r>
    </w:p>
    <w:p w14:paraId="4146D4EC" w14:textId="77777777" w:rsidR="00E161B7" w:rsidRPr="007423BF" w:rsidRDefault="00E161B7" w:rsidP="00597ED7">
      <w:pPr>
        <w:keepNext/>
        <w:ind w:left="57" w:right="57"/>
      </w:pPr>
    </w:p>
    <w:p w14:paraId="5563313B" w14:textId="77777777" w:rsidR="00E161B7" w:rsidRPr="007423BF" w:rsidRDefault="00E161B7" w:rsidP="00597ED7">
      <w:pPr>
        <w:ind w:left="57" w:right="57"/>
      </w:pPr>
    </w:p>
    <w:p w14:paraId="596499EC"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PRECAUȚII SPECIALE PRIVIND ELIMINAREA MEDICAMENTELOR NEUTILIZATE SAU A MATERIALELOR REZIDUALE PROVENITE DIN ASTFEL DE MEDICAMENTE, DACĂ ESTE CAZUL</w:t>
      </w:r>
    </w:p>
    <w:p w14:paraId="0371C562" w14:textId="77777777" w:rsidR="00E161B7" w:rsidRPr="007423BF" w:rsidRDefault="00E161B7" w:rsidP="00597ED7">
      <w:pPr>
        <w:ind w:left="57" w:right="57"/>
      </w:pPr>
    </w:p>
    <w:p w14:paraId="3EAE017D" w14:textId="77777777" w:rsidR="00E161B7" w:rsidRPr="007423BF" w:rsidRDefault="00E161B7" w:rsidP="00597ED7">
      <w:pPr>
        <w:ind w:left="57" w:right="57"/>
      </w:pPr>
    </w:p>
    <w:p w14:paraId="347BFDCA"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NUMELE ȘI ADRESA DEȚINĂTORULUI AUTORIZAȚIEI DE PUNERE PE PIAȚĂ</w:t>
      </w:r>
    </w:p>
    <w:p w14:paraId="13C3FF02" w14:textId="77777777" w:rsidR="00E161B7" w:rsidRPr="007423BF" w:rsidRDefault="00E161B7" w:rsidP="00597ED7">
      <w:pPr>
        <w:ind w:left="57" w:right="57"/>
      </w:pPr>
    </w:p>
    <w:p w14:paraId="611AB449" w14:textId="77777777" w:rsidR="00E161B7" w:rsidRPr="007423BF" w:rsidRDefault="00E161B7" w:rsidP="00597ED7">
      <w:pPr>
        <w:ind w:left="57" w:right="57"/>
      </w:pPr>
      <w:r w:rsidRPr="007423BF">
        <w:t>CuraTeQ Biologics s.r.o</w:t>
      </w:r>
    </w:p>
    <w:p w14:paraId="58833613" w14:textId="77777777" w:rsidR="00E161B7" w:rsidRPr="007423BF" w:rsidRDefault="00E161B7" w:rsidP="00597ED7">
      <w:pPr>
        <w:ind w:left="57" w:right="57"/>
      </w:pPr>
      <w:r w:rsidRPr="007423BF">
        <w:t>Trtinova 260/1, Cakovice,</w:t>
      </w:r>
    </w:p>
    <w:p w14:paraId="3CBE63C6" w14:textId="77777777" w:rsidR="00E161B7" w:rsidRPr="007423BF" w:rsidRDefault="00E161B7" w:rsidP="00597ED7">
      <w:pPr>
        <w:ind w:left="57" w:right="57"/>
      </w:pPr>
      <w:r w:rsidRPr="007423BF">
        <w:t xml:space="preserve">19600 Prague </w:t>
      </w:r>
    </w:p>
    <w:p w14:paraId="6F0679D8" w14:textId="77777777" w:rsidR="00E161B7" w:rsidRPr="007423BF" w:rsidRDefault="00E161B7" w:rsidP="00597ED7">
      <w:pPr>
        <w:ind w:left="57" w:right="57"/>
      </w:pPr>
      <w:r w:rsidRPr="007423BF">
        <w:rPr>
          <w:rFonts w:eastAsia="SimSun"/>
          <w:lang w:eastAsia="en-GB"/>
        </w:rPr>
        <w:t>Republica Cehă</w:t>
      </w:r>
      <w:r w:rsidR="00ED3CE0" w:rsidRPr="007423BF">
        <w:rPr>
          <w:rFonts w:eastAsia="SimSun"/>
          <w:lang w:eastAsia="en-GB"/>
        </w:rPr>
        <w:br/>
      </w:r>
    </w:p>
    <w:p w14:paraId="667D4848" w14:textId="77777777" w:rsidR="00E161B7" w:rsidRPr="007423BF" w:rsidRDefault="00E161B7" w:rsidP="00597ED7">
      <w:pPr>
        <w:ind w:left="57" w:right="57"/>
      </w:pPr>
    </w:p>
    <w:p w14:paraId="6F4AD2E3"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 xml:space="preserve">NUMĂRUL(ELE) AUTORIZAȚIEI DE PUNERE PE PIAȚĂ </w:t>
      </w:r>
    </w:p>
    <w:p w14:paraId="24893B6A" w14:textId="77777777" w:rsidR="00E161B7" w:rsidRPr="007423BF" w:rsidRDefault="00E161B7" w:rsidP="00597ED7">
      <w:pPr>
        <w:ind w:left="57" w:right="57"/>
      </w:pPr>
    </w:p>
    <w:p w14:paraId="3FB9092E" w14:textId="77777777" w:rsidR="002223C1" w:rsidRPr="004A0642" w:rsidRDefault="002223C1" w:rsidP="002223C1">
      <w:pPr>
        <w:rPr>
          <w:noProof/>
          <w:lang w:val="de-DE"/>
        </w:rPr>
      </w:pPr>
      <w:r w:rsidRPr="004A0642">
        <w:rPr>
          <w:noProof/>
          <w:lang w:val="de-DE"/>
        </w:rPr>
        <w:t>EU/1/24/1899/005</w:t>
      </w:r>
    </w:p>
    <w:p w14:paraId="38A201FA" w14:textId="77777777" w:rsidR="002223C1" w:rsidRPr="004A0642" w:rsidRDefault="002223C1" w:rsidP="002223C1">
      <w:pPr>
        <w:rPr>
          <w:noProof/>
          <w:lang w:val="de-DE"/>
        </w:rPr>
      </w:pPr>
      <w:r w:rsidRPr="004A0642">
        <w:rPr>
          <w:noProof/>
          <w:lang w:val="de-DE"/>
        </w:rPr>
        <w:t>EU/1/24/1899/006</w:t>
      </w:r>
    </w:p>
    <w:p w14:paraId="3A32AC9C" w14:textId="77777777" w:rsidR="002223C1" w:rsidRPr="004A0642" w:rsidRDefault="002223C1" w:rsidP="002223C1">
      <w:pPr>
        <w:rPr>
          <w:noProof/>
          <w:lang w:val="de-DE"/>
        </w:rPr>
      </w:pPr>
      <w:r w:rsidRPr="004A0642">
        <w:rPr>
          <w:noProof/>
          <w:lang w:val="de-DE"/>
        </w:rPr>
        <w:t>EU/1/24/1899/007</w:t>
      </w:r>
    </w:p>
    <w:p w14:paraId="4514BFE0" w14:textId="77777777" w:rsidR="002223C1" w:rsidRPr="004A0642" w:rsidRDefault="002223C1" w:rsidP="002223C1">
      <w:pPr>
        <w:rPr>
          <w:noProof/>
          <w:lang w:val="de-DE"/>
        </w:rPr>
      </w:pPr>
      <w:r w:rsidRPr="004A0642">
        <w:rPr>
          <w:noProof/>
          <w:lang w:val="de-DE"/>
        </w:rPr>
        <w:t>EU/1/24/1899/008</w:t>
      </w:r>
    </w:p>
    <w:p w14:paraId="4811E119" w14:textId="77777777" w:rsidR="00E161B7" w:rsidRDefault="00E161B7" w:rsidP="00597ED7">
      <w:pPr>
        <w:ind w:left="57" w:right="57"/>
      </w:pPr>
    </w:p>
    <w:p w14:paraId="70F5450F" w14:textId="77777777" w:rsidR="002223C1" w:rsidRPr="007423BF" w:rsidRDefault="002223C1" w:rsidP="00597ED7">
      <w:pPr>
        <w:ind w:left="57" w:right="57"/>
      </w:pPr>
    </w:p>
    <w:p w14:paraId="0C674D82"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rPr>
          <w:i/>
        </w:rPr>
      </w:pPr>
      <w:r w:rsidRPr="007423BF">
        <w:rPr>
          <w:b/>
        </w:rPr>
        <w:t>SERIA DE FABRICAȚIE</w:t>
      </w:r>
    </w:p>
    <w:p w14:paraId="72152DD8" w14:textId="77777777" w:rsidR="00E161B7" w:rsidRPr="007423BF" w:rsidRDefault="00ED3CE0" w:rsidP="00597ED7">
      <w:pPr>
        <w:ind w:left="57" w:right="57"/>
        <w:rPr>
          <w:iCs/>
        </w:rPr>
      </w:pPr>
      <w:r w:rsidRPr="007423BF">
        <w:rPr>
          <w:iCs/>
        </w:rPr>
        <w:br/>
      </w:r>
      <w:r w:rsidR="00E161B7" w:rsidRPr="007423BF">
        <w:rPr>
          <w:iCs/>
        </w:rPr>
        <w:t>Lot</w:t>
      </w:r>
    </w:p>
    <w:p w14:paraId="318CAB75" w14:textId="77777777" w:rsidR="00E161B7" w:rsidRDefault="00E161B7" w:rsidP="00597ED7">
      <w:pPr>
        <w:ind w:left="57" w:right="57"/>
      </w:pPr>
    </w:p>
    <w:p w14:paraId="7C9A883C" w14:textId="77777777" w:rsidR="00597ED7" w:rsidRPr="007423BF" w:rsidRDefault="00597ED7" w:rsidP="00597ED7">
      <w:pPr>
        <w:ind w:left="57" w:right="57"/>
      </w:pPr>
    </w:p>
    <w:p w14:paraId="4F6952BE"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CLASIFICARE GENERALĂ PRIVIND MODUL DE ELIBERARE</w:t>
      </w:r>
    </w:p>
    <w:p w14:paraId="16982110" w14:textId="77777777" w:rsidR="00E161B7" w:rsidRPr="007423BF" w:rsidRDefault="00E161B7" w:rsidP="00597ED7">
      <w:pPr>
        <w:ind w:left="57" w:right="57"/>
        <w:rPr>
          <w:i/>
        </w:rPr>
      </w:pPr>
    </w:p>
    <w:p w14:paraId="653914B6" w14:textId="77777777" w:rsidR="00E161B7" w:rsidRPr="007423BF" w:rsidRDefault="00E161B7" w:rsidP="00597ED7">
      <w:pPr>
        <w:ind w:left="57" w:right="57"/>
      </w:pPr>
    </w:p>
    <w:p w14:paraId="59DC8945"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INSTRUCȚIUNI DE UTILIZARE</w:t>
      </w:r>
    </w:p>
    <w:p w14:paraId="7C8AFF45" w14:textId="77777777" w:rsidR="00E161B7" w:rsidRPr="007423BF" w:rsidRDefault="00E161B7" w:rsidP="00597ED7">
      <w:pPr>
        <w:ind w:left="57" w:right="57"/>
      </w:pPr>
    </w:p>
    <w:p w14:paraId="7B6FE6C9" w14:textId="77777777" w:rsidR="00E161B7" w:rsidRPr="007423BF" w:rsidRDefault="00E161B7" w:rsidP="00597ED7">
      <w:pPr>
        <w:ind w:left="57" w:right="57"/>
      </w:pPr>
    </w:p>
    <w:p w14:paraId="0EF59C71"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pPr>
      <w:r w:rsidRPr="007423BF">
        <w:rPr>
          <w:b/>
        </w:rPr>
        <w:t>INFORMAȚII ÎN BRAILLE</w:t>
      </w:r>
    </w:p>
    <w:p w14:paraId="7F7F526B" w14:textId="77777777" w:rsidR="00E161B7" w:rsidRPr="007423BF" w:rsidRDefault="00E161B7" w:rsidP="00597ED7">
      <w:pPr>
        <w:ind w:left="57" w:right="57"/>
      </w:pPr>
    </w:p>
    <w:p w14:paraId="5289DBFD" w14:textId="77777777" w:rsidR="00E161B7" w:rsidRPr="002223C1" w:rsidRDefault="00E161B7" w:rsidP="00597ED7">
      <w:pPr>
        <w:ind w:left="57" w:right="57"/>
      </w:pPr>
      <w:r w:rsidRPr="002223C1">
        <w:t>Zefylti 48 MU/0,5 ml</w:t>
      </w:r>
    </w:p>
    <w:p w14:paraId="0DC96256" w14:textId="77777777" w:rsidR="00E161B7" w:rsidRPr="007423BF" w:rsidRDefault="00E161B7" w:rsidP="00597ED7">
      <w:pPr>
        <w:ind w:left="57" w:right="57"/>
        <w:rPr>
          <w:shd w:val="clear" w:color="auto" w:fill="CCCCCC"/>
        </w:rPr>
      </w:pPr>
    </w:p>
    <w:p w14:paraId="01CE4687" w14:textId="77777777" w:rsidR="00E161B7" w:rsidRPr="007423BF" w:rsidRDefault="00E161B7" w:rsidP="00597ED7">
      <w:pPr>
        <w:ind w:left="57" w:right="57"/>
        <w:rPr>
          <w:shd w:val="clear" w:color="auto" w:fill="CCCCCC"/>
        </w:rPr>
      </w:pPr>
    </w:p>
    <w:p w14:paraId="61744EE1"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rPr>
          <w:i/>
        </w:rPr>
      </w:pPr>
      <w:r w:rsidRPr="007423BF">
        <w:rPr>
          <w:b/>
        </w:rPr>
        <w:t>IDENTIFICATOR UNIC - COD DE BARE BIDIMENSIONAL</w:t>
      </w:r>
    </w:p>
    <w:p w14:paraId="46030387" w14:textId="77777777" w:rsidR="00E161B7" w:rsidRPr="007423BF" w:rsidRDefault="00E161B7" w:rsidP="00597ED7">
      <w:pPr>
        <w:ind w:left="57" w:right="57"/>
      </w:pPr>
    </w:p>
    <w:p w14:paraId="7CAB3133" w14:textId="77777777" w:rsidR="00E161B7" w:rsidRPr="000A3E38" w:rsidRDefault="00E161B7" w:rsidP="00597ED7">
      <w:pPr>
        <w:ind w:left="57" w:right="57"/>
      </w:pPr>
      <w:r w:rsidRPr="002223C1">
        <w:rPr>
          <w:highlight w:val="lightGray"/>
        </w:rPr>
        <w:t>cod de bare bidimensional care conține identificatorul unic.</w:t>
      </w:r>
    </w:p>
    <w:p w14:paraId="4E8B6597" w14:textId="77777777" w:rsidR="00E161B7" w:rsidRPr="007423BF" w:rsidRDefault="00E161B7" w:rsidP="00597ED7">
      <w:pPr>
        <w:ind w:left="57" w:right="57"/>
      </w:pPr>
    </w:p>
    <w:p w14:paraId="54C539A1" w14:textId="77777777" w:rsidR="00E161B7" w:rsidRPr="007423BF" w:rsidRDefault="00E161B7" w:rsidP="00597ED7">
      <w:pPr>
        <w:ind w:left="57" w:right="57"/>
      </w:pPr>
    </w:p>
    <w:p w14:paraId="2D40C548" w14:textId="77777777" w:rsidR="00E161B7" w:rsidRPr="007423BF" w:rsidRDefault="00E161B7" w:rsidP="00597ED7">
      <w:pPr>
        <w:keepNext/>
        <w:widowControl/>
        <w:numPr>
          <w:ilvl w:val="0"/>
          <w:numId w:val="25"/>
        </w:numPr>
        <w:pBdr>
          <w:top w:val="single" w:sz="4" w:space="1" w:color="auto"/>
          <w:left w:val="single" w:sz="4" w:space="4" w:color="auto"/>
          <w:bottom w:val="single" w:sz="4" w:space="1" w:color="auto"/>
          <w:right w:val="single" w:sz="4" w:space="4" w:color="auto"/>
        </w:pBdr>
        <w:autoSpaceDE/>
        <w:autoSpaceDN/>
        <w:ind w:left="624" w:right="57" w:hanging="567"/>
        <w:outlineLvl w:val="0"/>
        <w:rPr>
          <w:i/>
        </w:rPr>
      </w:pPr>
      <w:r w:rsidRPr="007423BF">
        <w:rPr>
          <w:b/>
        </w:rPr>
        <w:t>IDENTIFICATOR UNIC - DATE LIZIBILE PENTRU PERSOANE</w:t>
      </w:r>
    </w:p>
    <w:p w14:paraId="28DD354C" w14:textId="77777777" w:rsidR="00E161B7" w:rsidRPr="007423BF" w:rsidRDefault="00E161B7" w:rsidP="00597ED7">
      <w:pPr>
        <w:ind w:left="57" w:right="57"/>
      </w:pPr>
    </w:p>
    <w:p w14:paraId="49526BCA" w14:textId="77777777" w:rsidR="00E161B7" w:rsidRPr="007423BF" w:rsidRDefault="00E161B7" w:rsidP="00597ED7">
      <w:pPr>
        <w:ind w:left="57" w:right="57"/>
        <w:rPr>
          <w:color w:val="008000"/>
        </w:rPr>
      </w:pPr>
      <w:r w:rsidRPr="007423BF">
        <w:t>PC</w:t>
      </w:r>
    </w:p>
    <w:p w14:paraId="79FE13A6" w14:textId="77777777" w:rsidR="00E161B7" w:rsidRPr="007423BF" w:rsidRDefault="00E161B7" w:rsidP="00597ED7">
      <w:pPr>
        <w:ind w:left="57" w:right="57"/>
      </w:pPr>
      <w:r w:rsidRPr="007423BF">
        <w:t xml:space="preserve">SN </w:t>
      </w:r>
    </w:p>
    <w:p w14:paraId="2344BD65" w14:textId="77777777" w:rsidR="00E161B7" w:rsidRDefault="00E161B7" w:rsidP="00597ED7">
      <w:pPr>
        <w:ind w:left="57" w:right="57"/>
      </w:pPr>
      <w:r w:rsidRPr="007423BF">
        <w:t>NN</w:t>
      </w:r>
    </w:p>
    <w:p w14:paraId="1F22895C" w14:textId="77777777" w:rsidR="009076BE" w:rsidRDefault="009076BE" w:rsidP="00597ED7">
      <w:pPr>
        <w:ind w:left="57" w:right="57"/>
        <w:rPr>
          <w:shd w:val="clear" w:color="auto" w:fill="CCCCCC"/>
        </w:rPr>
      </w:pPr>
    </w:p>
    <w:p w14:paraId="0AFC54B5" w14:textId="77777777" w:rsidR="009076BE" w:rsidRDefault="009076BE" w:rsidP="00597ED7">
      <w:pPr>
        <w:ind w:left="57" w:right="57"/>
        <w:rPr>
          <w:shd w:val="clear" w:color="auto" w:fill="CCCCCC"/>
        </w:rPr>
      </w:pPr>
    </w:p>
    <w:p w14:paraId="0D4A65C5" w14:textId="77777777" w:rsidR="00E161B7" w:rsidRPr="007423BF" w:rsidRDefault="00E161B7" w:rsidP="00C30DBC">
      <w:pPr>
        <w:pBdr>
          <w:top w:val="single" w:sz="4" w:space="1" w:color="auto"/>
          <w:left w:val="single" w:sz="4" w:space="4" w:color="auto"/>
          <w:bottom w:val="single" w:sz="4" w:space="1" w:color="auto"/>
          <w:right w:val="single" w:sz="4" w:space="4" w:color="auto"/>
        </w:pBdr>
        <w:ind w:left="57" w:right="57"/>
        <w:rPr>
          <w:b/>
        </w:rPr>
      </w:pPr>
      <w:r w:rsidRPr="007423BF">
        <w:rPr>
          <w:b/>
        </w:rPr>
        <w:lastRenderedPageBreak/>
        <w:t>MINIMUM DE INFORMAȚII CARE TREBUIE SĂ APARĂ PE AMBALAJELE PRIMARE MICI</w:t>
      </w:r>
    </w:p>
    <w:p w14:paraId="7A2EEB03" w14:textId="77777777" w:rsidR="00E161B7" w:rsidRPr="007423BF" w:rsidRDefault="00E161B7" w:rsidP="00C30DBC">
      <w:pPr>
        <w:pBdr>
          <w:top w:val="single" w:sz="4" w:space="1" w:color="auto"/>
          <w:left w:val="single" w:sz="4" w:space="4" w:color="auto"/>
          <w:bottom w:val="single" w:sz="4" w:space="1" w:color="auto"/>
          <w:right w:val="single" w:sz="4" w:space="4" w:color="auto"/>
        </w:pBdr>
        <w:ind w:left="57" w:right="57"/>
        <w:rPr>
          <w:b/>
        </w:rPr>
      </w:pPr>
    </w:p>
    <w:p w14:paraId="74FAD7FC" w14:textId="77777777" w:rsidR="00E161B7" w:rsidRPr="007423BF" w:rsidRDefault="00E161B7" w:rsidP="00C30DBC">
      <w:pPr>
        <w:pBdr>
          <w:top w:val="single" w:sz="4" w:space="1" w:color="auto"/>
          <w:left w:val="single" w:sz="4" w:space="4" w:color="auto"/>
          <w:bottom w:val="single" w:sz="4" w:space="1" w:color="auto"/>
          <w:right w:val="single" w:sz="4" w:space="4" w:color="auto"/>
        </w:pBdr>
        <w:ind w:left="57" w:right="57"/>
        <w:rPr>
          <w:b/>
        </w:rPr>
      </w:pPr>
      <w:r w:rsidRPr="007423BF">
        <w:rPr>
          <w:b/>
          <w:bCs/>
        </w:rPr>
        <w:t>SERINGĂ PREUMPLUTĂ CU APĂRĂTOARE PENTRU AC</w:t>
      </w:r>
    </w:p>
    <w:p w14:paraId="563CCF2A" w14:textId="77777777" w:rsidR="00E161B7" w:rsidRPr="007423BF" w:rsidRDefault="00E161B7" w:rsidP="00204CE7">
      <w:pPr>
        <w:ind w:left="57" w:right="57"/>
      </w:pPr>
    </w:p>
    <w:p w14:paraId="75E45865" w14:textId="77777777" w:rsidR="00E161B7" w:rsidRPr="007423BF" w:rsidRDefault="00E161B7" w:rsidP="00204CE7">
      <w:pPr>
        <w:ind w:left="57" w:right="57"/>
      </w:pPr>
    </w:p>
    <w:p w14:paraId="5420083C" w14:textId="77777777" w:rsidR="00E161B7" w:rsidRPr="007423BF" w:rsidRDefault="00E161B7" w:rsidP="00C30DBC">
      <w:pPr>
        <w:widowControl/>
        <w:numPr>
          <w:ilvl w:val="0"/>
          <w:numId w:val="26"/>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DENUMIREA COMERCIALĂ A MEDICAMENTULUI ȘI CALEA(CĂILE) DE ADMINISTRARE</w:t>
      </w:r>
    </w:p>
    <w:p w14:paraId="6BE8D536" w14:textId="77777777" w:rsidR="00E161B7" w:rsidRPr="007423BF" w:rsidRDefault="00E161B7" w:rsidP="00204CE7">
      <w:pPr>
        <w:ind w:left="57" w:right="57"/>
      </w:pPr>
    </w:p>
    <w:p w14:paraId="5E487CA4" w14:textId="77777777" w:rsidR="00E161B7" w:rsidRPr="007423BF" w:rsidRDefault="00E161B7" w:rsidP="00204CE7">
      <w:pPr>
        <w:ind w:left="57" w:right="57"/>
      </w:pPr>
      <w:r w:rsidRPr="007423BF">
        <w:t xml:space="preserve">Zefylti 48 MU/0,5 ml soluție injectabilă/perfuzabilă </w:t>
      </w:r>
    </w:p>
    <w:p w14:paraId="1DE27B84" w14:textId="77777777" w:rsidR="00E161B7" w:rsidRPr="007423BF" w:rsidRDefault="00E161B7" w:rsidP="00204CE7">
      <w:pPr>
        <w:ind w:left="57" w:right="57"/>
      </w:pPr>
      <w:r w:rsidRPr="007423BF">
        <w:t>filgrastim</w:t>
      </w:r>
    </w:p>
    <w:p w14:paraId="14A94BED" w14:textId="77777777" w:rsidR="002223C1" w:rsidRPr="00CA2C9A" w:rsidRDefault="002223C1" w:rsidP="002223C1">
      <w:bookmarkStart w:id="4" w:name="_Hlk185242718"/>
      <w:r>
        <w:t>Administrare i.v. sau s.c.</w:t>
      </w:r>
    </w:p>
    <w:bookmarkEnd w:id="4"/>
    <w:p w14:paraId="3DD275D3" w14:textId="77777777" w:rsidR="00E161B7" w:rsidRPr="007423BF" w:rsidRDefault="00E161B7" w:rsidP="00204CE7">
      <w:pPr>
        <w:ind w:left="57" w:right="57"/>
      </w:pPr>
    </w:p>
    <w:p w14:paraId="4DFEF85E" w14:textId="77777777" w:rsidR="00E161B7" w:rsidRPr="007423BF" w:rsidRDefault="00E161B7" w:rsidP="00204CE7">
      <w:pPr>
        <w:ind w:left="57" w:right="57"/>
      </w:pPr>
    </w:p>
    <w:p w14:paraId="498B0A63" w14:textId="77777777" w:rsidR="00E161B7" w:rsidRPr="007423BF" w:rsidRDefault="00E161B7" w:rsidP="00C30DBC">
      <w:pPr>
        <w:widowControl/>
        <w:numPr>
          <w:ilvl w:val="0"/>
          <w:numId w:val="26"/>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MODUL DE ADMINISTRARE</w:t>
      </w:r>
    </w:p>
    <w:p w14:paraId="761A4271" w14:textId="77777777" w:rsidR="00E161B7" w:rsidRPr="007423BF" w:rsidRDefault="00E161B7" w:rsidP="00204CE7">
      <w:pPr>
        <w:ind w:left="57" w:right="57"/>
      </w:pPr>
    </w:p>
    <w:p w14:paraId="6873D804" w14:textId="77777777" w:rsidR="00E161B7" w:rsidRPr="007423BF" w:rsidRDefault="00E161B7" w:rsidP="00204CE7">
      <w:pPr>
        <w:ind w:left="57" w:right="57"/>
      </w:pPr>
    </w:p>
    <w:p w14:paraId="3F33121B" w14:textId="77777777" w:rsidR="00E161B7" w:rsidRPr="007423BF" w:rsidRDefault="00E161B7" w:rsidP="00C30DBC">
      <w:pPr>
        <w:widowControl/>
        <w:numPr>
          <w:ilvl w:val="0"/>
          <w:numId w:val="26"/>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DATA DE EXPIRARE</w:t>
      </w:r>
    </w:p>
    <w:p w14:paraId="254A6AEE" w14:textId="77777777" w:rsidR="00E161B7" w:rsidRPr="007423BF" w:rsidRDefault="00E161B7" w:rsidP="00204CE7">
      <w:pPr>
        <w:ind w:left="57" w:right="57"/>
      </w:pPr>
    </w:p>
    <w:p w14:paraId="32F4ED20" w14:textId="77777777" w:rsidR="00E161B7" w:rsidRPr="007423BF" w:rsidRDefault="00E161B7" w:rsidP="00204CE7">
      <w:pPr>
        <w:ind w:left="57" w:right="57"/>
      </w:pPr>
      <w:r w:rsidRPr="007423BF">
        <w:t>EXP</w:t>
      </w:r>
    </w:p>
    <w:p w14:paraId="7939B518" w14:textId="77777777" w:rsidR="00E161B7" w:rsidRDefault="00E161B7" w:rsidP="00204CE7">
      <w:pPr>
        <w:ind w:left="57" w:right="57"/>
      </w:pPr>
    </w:p>
    <w:p w14:paraId="35E55D12" w14:textId="77777777" w:rsidR="00C30DBC" w:rsidRPr="007423BF" w:rsidRDefault="00C30DBC" w:rsidP="00204CE7">
      <w:pPr>
        <w:ind w:left="57" w:right="57"/>
      </w:pPr>
    </w:p>
    <w:p w14:paraId="3B303F0D" w14:textId="77777777" w:rsidR="00E161B7" w:rsidRPr="007423BF" w:rsidRDefault="00E161B7" w:rsidP="00C30DBC">
      <w:pPr>
        <w:widowControl/>
        <w:numPr>
          <w:ilvl w:val="0"/>
          <w:numId w:val="26"/>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SERIA DE FABRICAȚIE</w:t>
      </w:r>
    </w:p>
    <w:p w14:paraId="44EFA273" w14:textId="77777777" w:rsidR="00E161B7" w:rsidRPr="007423BF" w:rsidRDefault="00E161B7" w:rsidP="00204CE7">
      <w:pPr>
        <w:ind w:left="57" w:right="57"/>
      </w:pPr>
    </w:p>
    <w:p w14:paraId="3837EF9E" w14:textId="77777777" w:rsidR="00E161B7" w:rsidRPr="007423BF" w:rsidRDefault="00E161B7" w:rsidP="00204CE7">
      <w:pPr>
        <w:ind w:left="57" w:right="57"/>
      </w:pPr>
      <w:r w:rsidRPr="007423BF">
        <w:t>Lot</w:t>
      </w:r>
    </w:p>
    <w:p w14:paraId="54F05212" w14:textId="77777777" w:rsidR="00E161B7" w:rsidRDefault="00E161B7" w:rsidP="00204CE7">
      <w:pPr>
        <w:ind w:left="57" w:right="57"/>
      </w:pPr>
    </w:p>
    <w:p w14:paraId="228955EE" w14:textId="77777777" w:rsidR="00C30DBC" w:rsidRPr="007423BF" w:rsidRDefault="00C30DBC" w:rsidP="00204CE7">
      <w:pPr>
        <w:ind w:left="57" w:right="57"/>
      </w:pPr>
    </w:p>
    <w:p w14:paraId="09B259B1" w14:textId="77777777" w:rsidR="00E161B7" w:rsidRPr="007423BF" w:rsidRDefault="00E161B7" w:rsidP="00C30DBC">
      <w:pPr>
        <w:widowControl/>
        <w:numPr>
          <w:ilvl w:val="0"/>
          <w:numId w:val="26"/>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CONȚINUTUL PE MASĂ, VOLUM SAU UNITATEA DE DOZĂ</w:t>
      </w:r>
    </w:p>
    <w:p w14:paraId="1A2780B1" w14:textId="77777777" w:rsidR="00E161B7" w:rsidRPr="007423BF" w:rsidRDefault="00E161B7" w:rsidP="00204CE7">
      <w:pPr>
        <w:ind w:left="57" w:right="57"/>
      </w:pPr>
    </w:p>
    <w:p w14:paraId="7880D246" w14:textId="77777777" w:rsidR="00E161B7" w:rsidRPr="007423BF" w:rsidRDefault="00E161B7" w:rsidP="00204CE7">
      <w:pPr>
        <w:ind w:left="57" w:right="57"/>
      </w:pPr>
      <w:r w:rsidRPr="007423BF">
        <w:t>0,5</w:t>
      </w:r>
      <w:r w:rsidR="003D2A66">
        <w:t> </w:t>
      </w:r>
      <w:r w:rsidRPr="007423BF">
        <w:t>ml</w:t>
      </w:r>
    </w:p>
    <w:p w14:paraId="010FCEAE" w14:textId="77777777" w:rsidR="00E161B7" w:rsidRDefault="00E161B7" w:rsidP="00204CE7">
      <w:pPr>
        <w:ind w:left="57" w:right="57"/>
      </w:pPr>
    </w:p>
    <w:p w14:paraId="56789771" w14:textId="77777777" w:rsidR="00C30DBC" w:rsidRPr="007423BF" w:rsidRDefault="00C30DBC" w:rsidP="00204CE7">
      <w:pPr>
        <w:ind w:left="57" w:right="57"/>
      </w:pPr>
    </w:p>
    <w:p w14:paraId="6B56A6A9" w14:textId="77777777" w:rsidR="00E161B7" w:rsidRPr="007423BF" w:rsidRDefault="00E161B7" w:rsidP="00C30DBC">
      <w:pPr>
        <w:widowControl/>
        <w:numPr>
          <w:ilvl w:val="0"/>
          <w:numId w:val="26"/>
        </w:numPr>
        <w:pBdr>
          <w:top w:val="single" w:sz="4" w:space="1" w:color="auto"/>
          <w:left w:val="single" w:sz="4" w:space="4" w:color="auto"/>
          <w:bottom w:val="single" w:sz="4" w:space="1" w:color="auto"/>
          <w:right w:val="single" w:sz="4" w:space="4" w:color="auto"/>
        </w:pBdr>
        <w:autoSpaceDE/>
        <w:autoSpaceDN/>
        <w:ind w:left="624" w:right="57" w:hanging="567"/>
        <w:outlineLvl w:val="0"/>
        <w:rPr>
          <w:b/>
        </w:rPr>
      </w:pPr>
      <w:r w:rsidRPr="007423BF">
        <w:rPr>
          <w:b/>
        </w:rPr>
        <w:t>ALTE INFORMAȚII</w:t>
      </w:r>
    </w:p>
    <w:p w14:paraId="76449A2D" w14:textId="77777777" w:rsidR="00E161B7" w:rsidRPr="007423BF" w:rsidRDefault="00E161B7" w:rsidP="007423BF"/>
    <w:p w14:paraId="40DBA90F" w14:textId="77777777" w:rsidR="00E161B7" w:rsidRPr="007423BF" w:rsidRDefault="00E161B7" w:rsidP="007423BF"/>
    <w:p w14:paraId="45F16FE7" w14:textId="77777777" w:rsidR="00E161B7" w:rsidRPr="007423BF" w:rsidRDefault="00E161B7" w:rsidP="007423BF"/>
    <w:p w14:paraId="5A5EC762" w14:textId="77777777" w:rsidR="00E161B7" w:rsidRPr="007423BF" w:rsidRDefault="00E161B7" w:rsidP="007423BF"/>
    <w:p w14:paraId="0113EBF9" w14:textId="77777777" w:rsidR="00E161B7" w:rsidRPr="007423BF" w:rsidRDefault="00E161B7" w:rsidP="007423BF"/>
    <w:p w14:paraId="74505C1D" w14:textId="77777777" w:rsidR="00E161B7" w:rsidRPr="007423BF" w:rsidRDefault="00E161B7" w:rsidP="007423BF"/>
    <w:p w14:paraId="49EAA844" w14:textId="77777777" w:rsidR="00E161B7" w:rsidRPr="007423BF" w:rsidRDefault="00E161B7" w:rsidP="007423BF"/>
    <w:p w14:paraId="4A461517" w14:textId="77777777" w:rsidR="00E161B7" w:rsidRPr="007423BF" w:rsidRDefault="00E161B7" w:rsidP="007423BF"/>
    <w:p w14:paraId="7DA3EBC4" w14:textId="77777777" w:rsidR="00E161B7" w:rsidRPr="007423BF" w:rsidRDefault="00E161B7" w:rsidP="007423BF"/>
    <w:p w14:paraId="1498CB4C" w14:textId="77777777" w:rsidR="00E161B7" w:rsidRPr="007423BF" w:rsidRDefault="00E161B7" w:rsidP="007423BF"/>
    <w:p w14:paraId="44BBD749" w14:textId="77777777" w:rsidR="00E161B7" w:rsidRPr="007423BF" w:rsidRDefault="00E161B7" w:rsidP="007423BF"/>
    <w:p w14:paraId="753ED998" w14:textId="77777777" w:rsidR="00E161B7" w:rsidRPr="007423BF" w:rsidRDefault="00E161B7" w:rsidP="007423BF"/>
    <w:p w14:paraId="072E8067" w14:textId="77777777" w:rsidR="00E161B7" w:rsidRPr="007423BF" w:rsidRDefault="00E161B7" w:rsidP="007423BF"/>
    <w:p w14:paraId="1E009D5A" w14:textId="77777777" w:rsidR="00E161B7" w:rsidRPr="007423BF" w:rsidRDefault="00E161B7" w:rsidP="007423BF"/>
    <w:p w14:paraId="18A14670" w14:textId="77777777" w:rsidR="00E161B7" w:rsidRPr="007423BF" w:rsidRDefault="00E161B7" w:rsidP="007423BF"/>
    <w:p w14:paraId="7E17E7C3" w14:textId="77777777" w:rsidR="00E161B7" w:rsidRPr="007423BF" w:rsidRDefault="00E161B7" w:rsidP="007423BF"/>
    <w:p w14:paraId="76232311" w14:textId="77777777" w:rsidR="00E161B7" w:rsidRPr="007423BF" w:rsidRDefault="00E161B7" w:rsidP="007423BF"/>
    <w:p w14:paraId="3D052D80" w14:textId="77777777" w:rsidR="00E161B7" w:rsidRPr="007423BF" w:rsidRDefault="00E161B7" w:rsidP="007423BF"/>
    <w:p w14:paraId="0AAF57C0" w14:textId="77777777" w:rsidR="00E161B7" w:rsidRPr="007423BF" w:rsidRDefault="00E161B7" w:rsidP="007423BF"/>
    <w:p w14:paraId="03C628D6" w14:textId="77777777" w:rsidR="00E161B7" w:rsidRPr="007423BF" w:rsidRDefault="00E161B7" w:rsidP="007423BF"/>
    <w:p w14:paraId="6419432D" w14:textId="77777777" w:rsidR="00E161B7" w:rsidRPr="007423BF" w:rsidRDefault="00E161B7" w:rsidP="007423BF"/>
    <w:p w14:paraId="38330059" w14:textId="77777777" w:rsidR="00E161B7" w:rsidRPr="007423BF" w:rsidRDefault="00E161B7" w:rsidP="007423BF"/>
    <w:p w14:paraId="17A1187F" w14:textId="77777777" w:rsidR="00E161B7" w:rsidRPr="007423BF" w:rsidRDefault="00E161B7" w:rsidP="007423BF"/>
    <w:p w14:paraId="1A358287" w14:textId="77777777" w:rsidR="00E161B7" w:rsidRPr="007423BF" w:rsidRDefault="00E161B7" w:rsidP="007423BF"/>
    <w:p w14:paraId="11DD25F9" w14:textId="77777777" w:rsidR="00E161B7" w:rsidRPr="007423BF" w:rsidRDefault="00E161B7" w:rsidP="007423BF"/>
    <w:p w14:paraId="6C068C62" w14:textId="77777777" w:rsidR="00E161B7" w:rsidRPr="007423BF" w:rsidRDefault="00E161B7" w:rsidP="007423BF"/>
    <w:p w14:paraId="52447E04" w14:textId="77777777" w:rsidR="00E161B7" w:rsidRPr="007423BF" w:rsidRDefault="00E161B7" w:rsidP="007423BF"/>
    <w:p w14:paraId="28A34761" w14:textId="77777777" w:rsidR="00E161B7" w:rsidRPr="007423BF" w:rsidRDefault="00E161B7" w:rsidP="007423BF"/>
    <w:p w14:paraId="1AF62B9B" w14:textId="77777777" w:rsidR="00E161B7" w:rsidRPr="007423BF" w:rsidRDefault="00E161B7" w:rsidP="007423BF"/>
    <w:p w14:paraId="70F3AB34" w14:textId="77777777" w:rsidR="00E161B7" w:rsidRPr="007423BF" w:rsidRDefault="00E161B7" w:rsidP="007423BF"/>
    <w:p w14:paraId="4EFBD82F" w14:textId="77777777" w:rsidR="00E161B7" w:rsidRPr="007423BF" w:rsidRDefault="00E161B7" w:rsidP="007423BF"/>
    <w:p w14:paraId="2EA16B4D" w14:textId="77777777" w:rsidR="00E161B7" w:rsidRPr="007423BF" w:rsidRDefault="00E161B7" w:rsidP="007423BF"/>
    <w:p w14:paraId="019E35DA" w14:textId="77777777" w:rsidR="00E161B7" w:rsidRPr="007423BF" w:rsidRDefault="00E161B7" w:rsidP="007423BF"/>
    <w:p w14:paraId="2D84AD9C" w14:textId="77777777" w:rsidR="002D4DF8" w:rsidRPr="007423BF" w:rsidRDefault="002D4DF8" w:rsidP="007423BF">
      <w:pPr>
        <w:pStyle w:val="BodyText"/>
      </w:pPr>
    </w:p>
    <w:p w14:paraId="5605031A" w14:textId="77777777" w:rsidR="002D4DF8" w:rsidRPr="007423BF" w:rsidRDefault="002D4DF8" w:rsidP="007423BF">
      <w:pPr>
        <w:pStyle w:val="BodyText"/>
      </w:pPr>
    </w:p>
    <w:p w14:paraId="1954E217" w14:textId="77777777" w:rsidR="002D4DF8" w:rsidRPr="007423BF" w:rsidRDefault="002D4DF8" w:rsidP="007423BF">
      <w:pPr>
        <w:pStyle w:val="BodyText"/>
      </w:pPr>
    </w:p>
    <w:p w14:paraId="68723BDC" w14:textId="77777777" w:rsidR="002D4DF8" w:rsidRPr="007423BF" w:rsidRDefault="002D4DF8" w:rsidP="007423BF">
      <w:pPr>
        <w:pStyle w:val="BodyText"/>
      </w:pPr>
    </w:p>
    <w:p w14:paraId="016F46E9" w14:textId="77777777" w:rsidR="002D4DF8" w:rsidRPr="007423BF" w:rsidRDefault="002D4DF8" w:rsidP="007423BF">
      <w:pPr>
        <w:pStyle w:val="BodyText"/>
      </w:pPr>
    </w:p>
    <w:p w14:paraId="24FFFFE9" w14:textId="77777777" w:rsidR="002D4DF8" w:rsidRPr="007423BF" w:rsidRDefault="002D4DF8" w:rsidP="007423BF">
      <w:pPr>
        <w:pStyle w:val="BodyText"/>
      </w:pPr>
    </w:p>
    <w:p w14:paraId="0C094805" w14:textId="77777777" w:rsidR="002D4DF8" w:rsidRPr="007423BF" w:rsidRDefault="002D4DF8" w:rsidP="007423BF">
      <w:pPr>
        <w:pStyle w:val="BodyText"/>
      </w:pPr>
    </w:p>
    <w:p w14:paraId="5B1C9389" w14:textId="77777777" w:rsidR="002D4DF8" w:rsidRPr="007423BF" w:rsidRDefault="002D4DF8" w:rsidP="007423BF">
      <w:pPr>
        <w:pStyle w:val="BodyText"/>
      </w:pPr>
    </w:p>
    <w:p w14:paraId="7254DB4D" w14:textId="77777777" w:rsidR="002D4DF8" w:rsidRPr="007423BF" w:rsidRDefault="002D4DF8" w:rsidP="007423BF">
      <w:pPr>
        <w:pStyle w:val="BodyText"/>
      </w:pPr>
    </w:p>
    <w:p w14:paraId="3C6E0A1D" w14:textId="77777777" w:rsidR="002D4DF8" w:rsidRPr="007423BF" w:rsidRDefault="002D4DF8" w:rsidP="007423BF">
      <w:pPr>
        <w:pStyle w:val="BodyText"/>
      </w:pPr>
    </w:p>
    <w:p w14:paraId="6486DF29" w14:textId="77777777" w:rsidR="002D4DF8" w:rsidRPr="007423BF" w:rsidRDefault="002D4DF8" w:rsidP="007423BF">
      <w:pPr>
        <w:pStyle w:val="BodyText"/>
      </w:pPr>
    </w:p>
    <w:p w14:paraId="252C25ED" w14:textId="77777777" w:rsidR="002D4DF8" w:rsidRPr="007423BF" w:rsidRDefault="002D4DF8" w:rsidP="007423BF">
      <w:pPr>
        <w:pStyle w:val="BodyText"/>
      </w:pPr>
    </w:p>
    <w:p w14:paraId="29B7BC82" w14:textId="77777777" w:rsidR="00ED3CE0" w:rsidRPr="007423BF" w:rsidRDefault="002446A0" w:rsidP="00C30DBC">
      <w:pPr>
        <w:pStyle w:val="Heading1"/>
        <w:numPr>
          <w:ilvl w:val="0"/>
          <w:numId w:val="16"/>
        </w:numPr>
        <w:ind w:left="567" w:hanging="567"/>
        <w:jc w:val="center"/>
      </w:pPr>
      <w:r w:rsidRPr="007423BF">
        <w:t>PROSPECTUL</w:t>
      </w:r>
    </w:p>
    <w:p w14:paraId="08C77EAD" w14:textId="77777777" w:rsidR="009D0BE7" w:rsidRDefault="009D0BE7" w:rsidP="009076BE">
      <w:r>
        <w:br w:type="page"/>
      </w:r>
    </w:p>
    <w:p w14:paraId="68537635" w14:textId="77777777" w:rsidR="002D4DF8" w:rsidRPr="007423BF" w:rsidRDefault="002446A0" w:rsidP="00C30DBC">
      <w:pPr>
        <w:jc w:val="center"/>
        <w:rPr>
          <w:b/>
        </w:rPr>
      </w:pPr>
      <w:r w:rsidRPr="007423BF">
        <w:rPr>
          <w:b/>
        </w:rPr>
        <w:lastRenderedPageBreak/>
        <w:t>Prospect: Informații pentru utilizator</w:t>
      </w:r>
    </w:p>
    <w:p w14:paraId="64EAB468" w14:textId="77777777" w:rsidR="002D4DF8" w:rsidRPr="007423BF" w:rsidRDefault="002D4DF8" w:rsidP="00C30DBC">
      <w:pPr>
        <w:pStyle w:val="BodyText"/>
        <w:jc w:val="center"/>
        <w:rPr>
          <w:b/>
        </w:rPr>
      </w:pPr>
    </w:p>
    <w:p w14:paraId="1B17DBDD" w14:textId="77777777" w:rsidR="002D4DF8" w:rsidRPr="007423BF" w:rsidRDefault="00A23710" w:rsidP="002223C1">
      <w:pPr>
        <w:pStyle w:val="Heading1"/>
        <w:ind w:left="0"/>
        <w:jc w:val="center"/>
      </w:pPr>
      <w:r w:rsidRPr="007423BF">
        <w:t>Zefylti 30</w:t>
      </w:r>
      <w:r w:rsidR="00A57963" w:rsidRPr="007423BF">
        <w:t> MU</w:t>
      </w:r>
      <w:r w:rsidRPr="007423BF">
        <w:t>/0,5</w:t>
      </w:r>
      <w:r w:rsidR="003B5AF6">
        <w:t> </w:t>
      </w:r>
      <w:r w:rsidRPr="007423BF">
        <w:t>ml</w:t>
      </w:r>
      <w:r w:rsidR="00ED3CE0" w:rsidRPr="007423BF">
        <w:t xml:space="preserve"> </w:t>
      </w:r>
      <w:r w:rsidR="002223C1">
        <w:t>s</w:t>
      </w:r>
      <w:r w:rsidR="002223C1" w:rsidRPr="002223C1">
        <w:t>oluţie injectabilă/perfuzabilă în seringă preumplută</w:t>
      </w:r>
    </w:p>
    <w:p w14:paraId="7D5A7E34" w14:textId="77777777" w:rsidR="002223C1" w:rsidRDefault="00A23710" w:rsidP="002223C1">
      <w:pPr>
        <w:jc w:val="center"/>
        <w:rPr>
          <w:b/>
          <w:bCs/>
        </w:rPr>
      </w:pPr>
      <w:r w:rsidRPr="007423BF">
        <w:rPr>
          <w:b/>
        </w:rPr>
        <w:t>Zefylti 48</w:t>
      </w:r>
      <w:r w:rsidR="00A57963" w:rsidRPr="007423BF">
        <w:rPr>
          <w:b/>
        </w:rPr>
        <w:t> MU</w:t>
      </w:r>
      <w:r w:rsidRPr="007423BF">
        <w:rPr>
          <w:b/>
        </w:rPr>
        <w:t>/0,</w:t>
      </w:r>
      <w:r w:rsidR="00ED3CE0" w:rsidRPr="007423BF">
        <w:rPr>
          <w:b/>
        </w:rPr>
        <w:t>5</w:t>
      </w:r>
      <w:r w:rsidR="003B5AF6">
        <w:rPr>
          <w:b/>
        </w:rPr>
        <w:t> </w:t>
      </w:r>
      <w:r w:rsidRPr="007423BF">
        <w:rPr>
          <w:b/>
        </w:rPr>
        <w:t xml:space="preserve">ml </w:t>
      </w:r>
      <w:r w:rsidR="002223C1" w:rsidRPr="002223C1">
        <w:rPr>
          <w:b/>
          <w:bCs/>
        </w:rPr>
        <w:t>Soluţie injectabilă/perfuzabilă în seringă preumplută</w:t>
      </w:r>
    </w:p>
    <w:p w14:paraId="13A897B1" w14:textId="77777777" w:rsidR="002D4DF8" w:rsidRDefault="00017D04" w:rsidP="002223C1">
      <w:pPr>
        <w:jc w:val="center"/>
      </w:pPr>
      <w:r>
        <w:t>f</w:t>
      </w:r>
      <w:r w:rsidR="002446A0" w:rsidRPr="00432F12">
        <w:t>ilgrastim</w:t>
      </w:r>
    </w:p>
    <w:p w14:paraId="45D00C16" w14:textId="77777777" w:rsidR="00017D04" w:rsidRPr="007423BF" w:rsidRDefault="00017D04" w:rsidP="002223C1">
      <w:pPr>
        <w:jc w:val="center"/>
      </w:pPr>
    </w:p>
    <w:p w14:paraId="596C76F7" w14:textId="77777777" w:rsidR="002D4DF8" w:rsidRDefault="00041D90" w:rsidP="007423BF">
      <w:pPr>
        <w:pStyle w:val="BodyText"/>
      </w:pPr>
      <w:r>
        <w:rPr>
          <w:noProof/>
        </w:rPr>
        <w:drawing>
          <wp:inline distT="0" distB="0" distL="0" distR="0" wp14:anchorId="723028D6" wp14:editId="3C9B8F9B">
            <wp:extent cx="200025" cy="171450"/>
            <wp:effectExtent l="0" t="0" r="9525" b="0"/>
            <wp:docPr id="510665005" name="Picture 166856830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8568305" descr="BT_1000x858p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9D4736">
        <w:t>Acest medicament face obiectul unei monitorizări suplimentare. Acest lucru va permite identificarea rapidă de noi informații referitoare la siguranță. Puteți să fiți de ajutor raportând orice reacții adverse pe care le puteți avea. Vezi ultima parte de la pct. 4 pentru modul de raportare a reacțiilor adverse.</w:t>
      </w:r>
    </w:p>
    <w:p w14:paraId="311CCCCE" w14:textId="77777777" w:rsidR="009D4736" w:rsidRPr="007423BF" w:rsidRDefault="009D4736" w:rsidP="007423BF">
      <w:pPr>
        <w:pStyle w:val="BodyText"/>
      </w:pPr>
    </w:p>
    <w:p w14:paraId="38E9C3F7" w14:textId="77777777" w:rsidR="002D4DF8" w:rsidRPr="007423BF" w:rsidRDefault="002446A0" w:rsidP="007423BF">
      <w:pPr>
        <w:pStyle w:val="Heading1"/>
        <w:ind w:left="0"/>
      </w:pPr>
      <w:r w:rsidRPr="007423BF">
        <w:t>Citiți cu atenție și în întregime acest prospect înainte de a începe să utilizați acest medicament deoarece conține informații importante pentru dumneavoastră.</w:t>
      </w:r>
      <w:r w:rsidR="00ED3CE0" w:rsidRPr="007423BF">
        <w:br/>
      </w:r>
    </w:p>
    <w:p w14:paraId="7B0FBF5B" w14:textId="77777777" w:rsidR="002D4DF8" w:rsidRPr="007423BF" w:rsidRDefault="002446A0" w:rsidP="00B77AEB">
      <w:pPr>
        <w:pStyle w:val="ListParagraph"/>
        <w:numPr>
          <w:ilvl w:val="0"/>
          <w:numId w:val="15"/>
        </w:numPr>
        <w:ind w:left="567" w:hanging="567"/>
      </w:pPr>
      <w:r w:rsidRPr="007423BF">
        <w:t>Păstrați acest prospect. S-ar putea să fie necesar să-l recitiți.</w:t>
      </w:r>
    </w:p>
    <w:p w14:paraId="262D0417" w14:textId="77777777" w:rsidR="002D4DF8" w:rsidRPr="007423BF" w:rsidRDefault="002446A0" w:rsidP="00B77AEB">
      <w:pPr>
        <w:pStyle w:val="ListParagraph"/>
        <w:numPr>
          <w:ilvl w:val="0"/>
          <w:numId w:val="15"/>
        </w:numPr>
        <w:ind w:left="567" w:hanging="567"/>
      </w:pPr>
      <w:r w:rsidRPr="007423BF">
        <w:t>Dacă aveți orice întrebări suplimentare, adresați-vă medicului dumneavoastră, farmacistului sau asistentei medicale.</w:t>
      </w:r>
    </w:p>
    <w:p w14:paraId="2802ADEA" w14:textId="77777777" w:rsidR="002D4DF8" w:rsidRPr="007423BF" w:rsidRDefault="002446A0" w:rsidP="00B77AEB">
      <w:pPr>
        <w:pStyle w:val="ListParagraph"/>
        <w:numPr>
          <w:ilvl w:val="0"/>
          <w:numId w:val="15"/>
        </w:numPr>
        <w:ind w:left="567" w:hanging="567"/>
      </w:pPr>
      <w:r w:rsidRPr="007423BF">
        <w:t>Acest medicament a fost prescris numai dumneavoastră. Nu trebuie să-l dați altor persoane. Le poate</w:t>
      </w:r>
      <w:r w:rsidR="00ED3CE0" w:rsidRPr="007423BF">
        <w:t xml:space="preserve"> face rău, chiar dacă au aceleași semne de boală ca dumneavoastră.</w:t>
      </w:r>
    </w:p>
    <w:p w14:paraId="09D6AF65" w14:textId="77777777" w:rsidR="002D4DF8" w:rsidRPr="007423BF" w:rsidRDefault="002446A0" w:rsidP="00B77AEB">
      <w:pPr>
        <w:pStyle w:val="ListParagraph"/>
        <w:numPr>
          <w:ilvl w:val="0"/>
          <w:numId w:val="15"/>
        </w:numPr>
        <w:ind w:left="567" w:hanging="567"/>
      </w:pPr>
      <w:r w:rsidRPr="007423BF">
        <w:t xml:space="preserve">Dacă manifestați orice reacții adverse, adresați-vă medicului dumneavoastră, farmacistului sau asistentei medicale. Acestea includ orice posibile reacții adverse nemenționate în acest prospect. Vezi </w:t>
      </w:r>
      <w:r w:rsidR="00A57963" w:rsidRPr="007423BF">
        <w:t>pct. </w:t>
      </w:r>
      <w:r w:rsidRPr="007423BF">
        <w:t>4.</w:t>
      </w:r>
    </w:p>
    <w:p w14:paraId="0C1370D0" w14:textId="77777777" w:rsidR="002D4DF8" w:rsidRPr="007423BF" w:rsidRDefault="002D4DF8" w:rsidP="007423BF">
      <w:pPr>
        <w:pStyle w:val="BodyText"/>
      </w:pPr>
    </w:p>
    <w:p w14:paraId="60DB9B1A" w14:textId="77777777" w:rsidR="002D4DF8" w:rsidRPr="007423BF" w:rsidRDefault="002446A0" w:rsidP="007423BF">
      <w:pPr>
        <w:pStyle w:val="Heading1"/>
        <w:ind w:left="0"/>
      </w:pPr>
      <w:r w:rsidRPr="007423BF">
        <w:t>Ce găsiți în acest prospect</w:t>
      </w:r>
      <w:r w:rsidR="00ED3CE0" w:rsidRPr="007423BF">
        <w:br/>
      </w:r>
    </w:p>
    <w:p w14:paraId="63DA0F7B" w14:textId="77777777" w:rsidR="002D4DF8" w:rsidRPr="007423BF" w:rsidRDefault="002446A0" w:rsidP="00B77AEB">
      <w:pPr>
        <w:pStyle w:val="ListParagraph"/>
        <w:numPr>
          <w:ilvl w:val="0"/>
          <w:numId w:val="14"/>
        </w:numPr>
        <w:ind w:left="567" w:hanging="567"/>
      </w:pPr>
      <w:r w:rsidRPr="007423BF">
        <w:t xml:space="preserve">Ce este </w:t>
      </w:r>
      <w:r w:rsidR="00A23710" w:rsidRPr="007423BF">
        <w:t>Zefylti</w:t>
      </w:r>
      <w:r w:rsidRPr="007423BF">
        <w:t xml:space="preserve"> și pentru ce se utilizează</w:t>
      </w:r>
    </w:p>
    <w:p w14:paraId="3F90D61F" w14:textId="77777777" w:rsidR="002D4DF8" w:rsidRPr="007423BF" w:rsidRDefault="002446A0" w:rsidP="00B77AEB">
      <w:pPr>
        <w:pStyle w:val="ListParagraph"/>
        <w:numPr>
          <w:ilvl w:val="0"/>
          <w:numId w:val="14"/>
        </w:numPr>
        <w:ind w:left="567" w:hanging="567"/>
      </w:pPr>
      <w:r w:rsidRPr="007423BF">
        <w:t xml:space="preserve">Ce trebuie să știți înainte să utilizați </w:t>
      </w:r>
      <w:r w:rsidR="00A23710" w:rsidRPr="007423BF">
        <w:t>Zefylti</w:t>
      </w:r>
    </w:p>
    <w:p w14:paraId="32734771" w14:textId="77777777" w:rsidR="002D4DF8" w:rsidRPr="007423BF" w:rsidRDefault="002446A0" w:rsidP="00B77AEB">
      <w:pPr>
        <w:pStyle w:val="ListParagraph"/>
        <w:numPr>
          <w:ilvl w:val="0"/>
          <w:numId w:val="14"/>
        </w:numPr>
        <w:ind w:left="567" w:hanging="567"/>
      </w:pPr>
      <w:r w:rsidRPr="007423BF">
        <w:t xml:space="preserve">Cum să utilizați </w:t>
      </w:r>
      <w:r w:rsidR="00A23710" w:rsidRPr="007423BF">
        <w:t>Zefylti</w:t>
      </w:r>
    </w:p>
    <w:p w14:paraId="0B888E46" w14:textId="77777777" w:rsidR="002D4DF8" w:rsidRPr="007423BF" w:rsidRDefault="002446A0" w:rsidP="00B77AEB">
      <w:pPr>
        <w:pStyle w:val="ListParagraph"/>
        <w:numPr>
          <w:ilvl w:val="0"/>
          <w:numId w:val="14"/>
        </w:numPr>
        <w:ind w:left="567" w:hanging="567"/>
      </w:pPr>
      <w:r w:rsidRPr="007423BF">
        <w:t>Reacții adverse posibile</w:t>
      </w:r>
    </w:p>
    <w:p w14:paraId="10C6CD34" w14:textId="77777777" w:rsidR="002D4DF8" w:rsidRPr="007423BF" w:rsidRDefault="002446A0" w:rsidP="00B77AEB">
      <w:pPr>
        <w:pStyle w:val="ListParagraph"/>
        <w:numPr>
          <w:ilvl w:val="0"/>
          <w:numId w:val="14"/>
        </w:numPr>
        <w:ind w:left="567" w:hanging="567"/>
      </w:pPr>
      <w:r w:rsidRPr="007423BF">
        <w:t xml:space="preserve">Cum se păstrează </w:t>
      </w:r>
      <w:r w:rsidR="00A23710" w:rsidRPr="007423BF">
        <w:t>Zefylti</w:t>
      </w:r>
    </w:p>
    <w:p w14:paraId="35BAF917" w14:textId="77777777" w:rsidR="002D4DF8" w:rsidRPr="007423BF" w:rsidRDefault="002446A0" w:rsidP="00B77AEB">
      <w:pPr>
        <w:pStyle w:val="ListParagraph"/>
        <w:numPr>
          <w:ilvl w:val="0"/>
          <w:numId w:val="14"/>
        </w:numPr>
        <w:ind w:left="567" w:hanging="567"/>
      </w:pPr>
      <w:r w:rsidRPr="007423BF">
        <w:t>Conținutul ambalajului și alte informații</w:t>
      </w:r>
    </w:p>
    <w:p w14:paraId="60F2BFD8" w14:textId="77777777" w:rsidR="002D4DF8" w:rsidRPr="007423BF" w:rsidRDefault="002D4DF8" w:rsidP="007423BF">
      <w:pPr>
        <w:pStyle w:val="BodyText"/>
      </w:pPr>
    </w:p>
    <w:p w14:paraId="5BB6AF2A" w14:textId="77777777" w:rsidR="002D4DF8" w:rsidRPr="007423BF" w:rsidRDefault="002D4DF8" w:rsidP="007423BF">
      <w:pPr>
        <w:pStyle w:val="BodyText"/>
      </w:pPr>
    </w:p>
    <w:p w14:paraId="0A6AB51A" w14:textId="77777777" w:rsidR="002D4DF8" w:rsidRPr="007423BF" w:rsidRDefault="00ED3CE0" w:rsidP="00B77AEB">
      <w:pPr>
        <w:pStyle w:val="Heading1"/>
        <w:numPr>
          <w:ilvl w:val="0"/>
          <w:numId w:val="13"/>
        </w:numPr>
        <w:ind w:left="567" w:hanging="567"/>
      </w:pPr>
      <w:r w:rsidRPr="007423BF">
        <w:t>C</w:t>
      </w:r>
      <w:r w:rsidR="00172E34" w:rsidRPr="007423BF">
        <w:t xml:space="preserve">e este </w:t>
      </w:r>
      <w:r w:rsidR="00172E34">
        <w:t>Z</w:t>
      </w:r>
      <w:r w:rsidR="00172E34" w:rsidRPr="007423BF">
        <w:t>efylti și pentru ce se utilizează</w:t>
      </w:r>
    </w:p>
    <w:p w14:paraId="3AB26DED" w14:textId="77777777" w:rsidR="002D4DF8" w:rsidRPr="007423BF" w:rsidRDefault="002D4DF8" w:rsidP="007423BF">
      <w:pPr>
        <w:pStyle w:val="BodyText"/>
        <w:rPr>
          <w:b/>
        </w:rPr>
      </w:pPr>
    </w:p>
    <w:p w14:paraId="6A3001E0" w14:textId="77777777" w:rsidR="002D4DF8" w:rsidRPr="007423BF" w:rsidRDefault="00A23710" w:rsidP="007423BF">
      <w:pPr>
        <w:pStyle w:val="BodyText"/>
      </w:pPr>
      <w:r w:rsidRPr="007423BF">
        <w:t>Zefylti este un factor de creștere a globulelor albe (factor de stimulare a coloniilor formatoare de granulocite) și aparține unui grup de medicamente numite citokine. Factorii de creștere sunt proteine care sunt produse în mod natural în organism, dar pot de asemenea să fie fabricați prin utilizarea biotehnologiei pentru utilizare ca medicament. Zefylti acționează prin stimularea măduvei osoase pentru a produce mai multe globule albe.</w:t>
      </w:r>
    </w:p>
    <w:p w14:paraId="4EC4D3FA" w14:textId="77777777" w:rsidR="002D4DF8" w:rsidRPr="007423BF" w:rsidRDefault="002D4DF8" w:rsidP="007423BF">
      <w:pPr>
        <w:pStyle w:val="BodyText"/>
      </w:pPr>
    </w:p>
    <w:p w14:paraId="70050358" w14:textId="77777777" w:rsidR="002D4DF8" w:rsidRPr="007423BF" w:rsidRDefault="002446A0" w:rsidP="007423BF">
      <w:pPr>
        <w:pStyle w:val="BodyText"/>
      </w:pPr>
      <w:r w:rsidRPr="007423BF">
        <w:t xml:space="preserve">O scădere a numărului dumneavoastră de globule albe (neutropenie) poate apărea din câteva motive și face ca organismul dumneavoastră să fie mai puțin capabil să lupte cu infecțiile. </w:t>
      </w:r>
      <w:r w:rsidR="00A23710" w:rsidRPr="007423BF">
        <w:t>Zefylti</w:t>
      </w:r>
      <w:r w:rsidRPr="007423BF">
        <w:t xml:space="preserve"> stimulează măduva osoasă pentru a produce rapid noi globule albe.</w:t>
      </w:r>
    </w:p>
    <w:p w14:paraId="0B5E4BE5" w14:textId="77777777" w:rsidR="002D4DF8" w:rsidRPr="007423BF" w:rsidRDefault="002D4DF8" w:rsidP="007423BF">
      <w:pPr>
        <w:pStyle w:val="BodyText"/>
      </w:pPr>
    </w:p>
    <w:p w14:paraId="3B924CA9" w14:textId="77777777" w:rsidR="002D4DF8" w:rsidRPr="007423BF" w:rsidRDefault="00A23710" w:rsidP="007423BF">
      <w:pPr>
        <w:pStyle w:val="BodyText"/>
      </w:pPr>
      <w:r w:rsidRPr="007423BF">
        <w:t>Zefylti poate fi utilizat:</w:t>
      </w:r>
      <w:r w:rsidR="00ED3CE0" w:rsidRPr="007423BF">
        <w:br/>
      </w:r>
    </w:p>
    <w:p w14:paraId="7693B945" w14:textId="77777777" w:rsidR="002D4DF8" w:rsidRPr="007423BF" w:rsidRDefault="002446A0" w:rsidP="00B77AEB">
      <w:pPr>
        <w:pStyle w:val="ListParagraph"/>
        <w:numPr>
          <w:ilvl w:val="0"/>
          <w:numId w:val="15"/>
        </w:numPr>
        <w:ind w:left="567" w:hanging="567"/>
      </w:pPr>
      <w:r w:rsidRPr="007423BF">
        <w:t>pentru a crește numărul de globule albe după tratamentul chimioterapic, pentru a ajuta la prevenirea</w:t>
      </w:r>
      <w:r w:rsidR="00ED3CE0" w:rsidRPr="007423BF">
        <w:t xml:space="preserve"> infecțiilor;</w:t>
      </w:r>
    </w:p>
    <w:p w14:paraId="1C379005" w14:textId="77777777" w:rsidR="002D4DF8" w:rsidRPr="007423BF" w:rsidRDefault="002446A0" w:rsidP="00B77AEB">
      <w:pPr>
        <w:pStyle w:val="ListParagraph"/>
        <w:numPr>
          <w:ilvl w:val="0"/>
          <w:numId w:val="15"/>
        </w:numPr>
        <w:ind w:left="567" w:hanging="567"/>
      </w:pPr>
      <w:r w:rsidRPr="007423BF">
        <w:t>pentru a crește numărul de globule albe după un transplant de măduvă osoasă pentru a ajuta la</w:t>
      </w:r>
      <w:r w:rsidR="00ED3CE0" w:rsidRPr="007423BF">
        <w:t xml:space="preserve"> prevenirea infecțiilor;</w:t>
      </w:r>
    </w:p>
    <w:p w14:paraId="1A9CBE59" w14:textId="77777777" w:rsidR="002D4DF8" w:rsidRPr="007423BF" w:rsidRDefault="002446A0" w:rsidP="00B77AEB">
      <w:pPr>
        <w:pStyle w:val="ListParagraph"/>
        <w:numPr>
          <w:ilvl w:val="0"/>
          <w:numId w:val="15"/>
        </w:numPr>
        <w:ind w:left="567" w:hanging="567"/>
      </w:pPr>
      <w:r w:rsidRPr="007423BF">
        <w:t xml:space="preserve">înaintea chimioterapiei cu doze mari, pentru a face ca măduva osoasă să producă mai multe celule stem care pot fi recoltate și </w:t>
      </w:r>
      <w:r w:rsidR="00ED3CE0" w:rsidRPr="007423BF">
        <w:t>să vă poată</w:t>
      </w:r>
      <w:r w:rsidRPr="007423BF">
        <w:t xml:space="preserve"> fi date înapoi dumneavoastră după tratament. Acestea pot fi recoltate de la dumneavoastră sau de la un donator. Celulele stem vor crește apoi în măduva osoasă și vor produce celule sangvine;</w:t>
      </w:r>
    </w:p>
    <w:p w14:paraId="0A3F2E75" w14:textId="77777777" w:rsidR="002D4DF8" w:rsidRPr="007423BF" w:rsidRDefault="002446A0" w:rsidP="00B77AEB">
      <w:pPr>
        <w:pStyle w:val="ListParagraph"/>
        <w:numPr>
          <w:ilvl w:val="0"/>
          <w:numId w:val="15"/>
        </w:numPr>
        <w:ind w:left="567" w:hanging="567"/>
      </w:pPr>
      <w:r w:rsidRPr="007423BF">
        <w:t>pentru a crește numărul de globule albe dacă aveți neutropenie cronică severă, pentru a ajuta la prevenirea infecțiilor;</w:t>
      </w:r>
    </w:p>
    <w:p w14:paraId="34E5F4FA" w14:textId="77777777" w:rsidR="002D4DF8" w:rsidRPr="007423BF" w:rsidRDefault="002446A0" w:rsidP="00B77AEB">
      <w:pPr>
        <w:pStyle w:val="ListParagraph"/>
        <w:numPr>
          <w:ilvl w:val="0"/>
          <w:numId w:val="15"/>
        </w:numPr>
        <w:ind w:left="567" w:hanging="567"/>
      </w:pPr>
      <w:r w:rsidRPr="007423BF">
        <w:lastRenderedPageBreak/>
        <w:t>la pacienții cu infecție HIV avansată, ceea ce va ajuta la reducerea riscului de infecții.</w:t>
      </w:r>
    </w:p>
    <w:p w14:paraId="74F3F6AE" w14:textId="77777777" w:rsidR="00EC61D9" w:rsidRDefault="00EC61D9" w:rsidP="007423BF"/>
    <w:p w14:paraId="4E4B6593" w14:textId="77777777" w:rsidR="00EC61D9" w:rsidRDefault="00EC61D9" w:rsidP="007423BF"/>
    <w:p w14:paraId="3D8495B0" w14:textId="77777777" w:rsidR="002D4DF8" w:rsidRPr="007423BF" w:rsidRDefault="00846EF9" w:rsidP="00B77AEB">
      <w:pPr>
        <w:pStyle w:val="Heading1"/>
        <w:numPr>
          <w:ilvl w:val="0"/>
          <w:numId w:val="13"/>
        </w:numPr>
        <w:ind w:left="567" w:hanging="567"/>
      </w:pPr>
      <w:r w:rsidRPr="007423BF">
        <w:t>C</w:t>
      </w:r>
      <w:r w:rsidR="00172E34" w:rsidRPr="007423BF">
        <w:t xml:space="preserve">e trebuie să știți înainte să utilizați </w:t>
      </w:r>
      <w:r w:rsidR="00172E34">
        <w:t>Z</w:t>
      </w:r>
      <w:r w:rsidR="00172E34" w:rsidRPr="007423BF">
        <w:t>efylti</w:t>
      </w:r>
    </w:p>
    <w:p w14:paraId="226F6040" w14:textId="77777777" w:rsidR="00432F12" w:rsidRDefault="00432F12" w:rsidP="007423BF">
      <w:pPr>
        <w:rPr>
          <w:b/>
        </w:rPr>
      </w:pPr>
    </w:p>
    <w:p w14:paraId="25CC2C87" w14:textId="77777777" w:rsidR="002D4DF8" w:rsidRPr="007423BF" w:rsidRDefault="002446A0" w:rsidP="007423BF">
      <w:pPr>
        <w:rPr>
          <w:b/>
        </w:rPr>
      </w:pPr>
      <w:r w:rsidRPr="007423BF">
        <w:rPr>
          <w:b/>
        </w:rPr>
        <w:t xml:space="preserve">Nu utilizați </w:t>
      </w:r>
      <w:r w:rsidR="00A23710" w:rsidRPr="007423BF">
        <w:rPr>
          <w:b/>
        </w:rPr>
        <w:t>Zefylti</w:t>
      </w:r>
      <w:r w:rsidR="00A04E42" w:rsidRPr="007423BF">
        <w:rPr>
          <w:b/>
        </w:rPr>
        <w:br/>
      </w:r>
    </w:p>
    <w:p w14:paraId="24D4F024" w14:textId="77777777" w:rsidR="002D4DF8" w:rsidRPr="007423BF" w:rsidRDefault="002446A0" w:rsidP="00B77AEB">
      <w:pPr>
        <w:pStyle w:val="ListParagraph"/>
        <w:numPr>
          <w:ilvl w:val="0"/>
          <w:numId w:val="15"/>
        </w:numPr>
        <w:ind w:left="567" w:hanging="567"/>
      </w:pPr>
      <w:r w:rsidRPr="007423BF">
        <w:t xml:space="preserve">dacă sunteți alergic la filgrastim sau la oricare dintre celelalte componente ale acestui medicament (enumerate la </w:t>
      </w:r>
      <w:r w:rsidR="00A57963" w:rsidRPr="007423BF">
        <w:t>pct. </w:t>
      </w:r>
      <w:r w:rsidRPr="007423BF">
        <w:t>6).</w:t>
      </w:r>
    </w:p>
    <w:p w14:paraId="180D584B" w14:textId="77777777" w:rsidR="002D4DF8" w:rsidRPr="007423BF" w:rsidRDefault="002D4DF8" w:rsidP="007423BF">
      <w:pPr>
        <w:pStyle w:val="BodyText"/>
      </w:pPr>
    </w:p>
    <w:p w14:paraId="5300E619" w14:textId="77777777" w:rsidR="002D4DF8" w:rsidRPr="007423BF" w:rsidRDefault="002446A0" w:rsidP="007423BF">
      <w:pPr>
        <w:pStyle w:val="Heading1"/>
        <w:ind w:left="0"/>
      </w:pPr>
      <w:r w:rsidRPr="007423BF">
        <w:t>Atenționări și precauții</w:t>
      </w:r>
    </w:p>
    <w:p w14:paraId="64883767" w14:textId="77777777" w:rsidR="00A04E42" w:rsidRPr="007423BF" w:rsidRDefault="00A04E42" w:rsidP="007423BF">
      <w:pPr>
        <w:pStyle w:val="Heading1"/>
        <w:ind w:left="0"/>
      </w:pPr>
    </w:p>
    <w:p w14:paraId="58C260F4" w14:textId="77777777" w:rsidR="002D4DF8" w:rsidRPr="007423BF" w:rsidRDefault="002446A0" w:rsidP="007423BF">
      <w:pPr>
        <w:pStyle w:val="BodyText"/>
      </w:pPr>
      <w:r w:rsidRPr="007423BF">
        <w:t xml:space="preserve">Înainte să utilizați </w:t>
      </w:r>
      <w:r w:rsidR="00A23710" w:rsidRPr="007423BF">
        <w:t>Zefylti</w:t>
      </w:r>
      <w:r w:rsidRPr="007423BF">
        <w:t>, adresați-vă medicului dumneavoastră, farmacistului sau asistentei medicale</w:t>
      </w:r>
      <w:r w:rsidR="00A04E42" w:rsidRPr="007423BF">
        <w:t>.</w:t>
      </w:r>
    </w:p>
    <w:p w14:paraId="340E581E" w14:textId="77777777" w:rsidR="002D4DF8" w:rsidRPr="007423BF" w:rsidRDefault="002D4DF8" w:rsidP="007423BF">
      <w:pPr>
        <w:pStyle w:val="BodyText"/>
      </w:pPr>
    </w:p>
    <w:p w14:paraId="25574AD2" w14:textId="77777777" w:rsidR="002D4DF8" w:rsidRPr="007423BF" w:rsidRDefault="002446A0" w:rsidP="007423BF">
      <w:pPr>
        <w:pStyle w:val="BodyText"/>
        <w:rPr>
          <w:bCs/>
        </w:rPr>
      </w:pPr>
      <w:r w:rsidRPr="007423BF">
        <w:t xml:space="preserve">Înainte de a începe tratamentul, spuneți medicului dumneavoastră </w:t>
      </w:r>
      <w:r w:rsidRPr="007423BF">
        <w:rPr>
          <w:bCs/>
        </w:rPr>
        <w:t>dacă aveți:</w:t>
      </w:r>
      <w:r w:rsidR="00A04E42" w:rsidRPr="007423BF">
        <w:rPr>
          <w:bCs/>
        </w:rPr>
        <w:br/>
      </w:r>
    </w:p>
    <w:p w14:paraId="20DE1E8D" w14:textId="77777777" w:rsidR="002D4DF8" w:rsidRPr="007423BF" w:rsidRDefault="002446A0" w:rsidP="00B77AEB">
      <w:pPr>
        <w:pStyle w:val="ListParagraph"/>
        <w:numPr>
          <w:ilvl w:val="0"/>
          <w:numId w:val="15"/>
        </w:numPr>
        <w:ind w:left="567" w:hanging="567"/>
      </w:pPr>
      <w:r w:rsidRPr="007423BF">
        <w:t xml:space="preserve">anemie falciformă, pentru că </w:t>
      </w:r>
      <w:r w:rsidR="00A23710" w:rsidRPr="007423BF">
        <w:t>Zefylti</w:t>
      </w:r>
      <w:r w:rsidRPr="007423BF">
        <w:t xml:space="preserve"> poate provoca criză siclemică.</w:t>
      </w:r>
    </w:p>
    <w:p w14:paraId="0446CCE9" w14:textId="77777777" w:rsidR="002D4DF8" w:rsidRPr="007423BF" w:rsidRDefault="002446A0" w:rsidP="00B77AEB">
      <w:pPr>
        <w:pStyle w:val="ListParagraph"/>
        <w:numPr>
          <w:ilvl w:val="0"/>
          <w:numId w:val="15"/>
        </w:numPr>
        <w:ind w:left="567" w:hanging="567"/>
      </w:pPr>
      <w:r w:rsidRPr="007423BF">
        <w:t>osteoporoză (boală osoasă).</w:t>
      </w:r>
    </w:p>
    <w:p w14:paraId="2B2FB746" w14:textId="77777777" w:rsidR="002D4DF8" w:rsidRPr="007423BF" w:rsidRDefault="002D4DF8" w:rsidP="007423BF">
      <w:pPr>
        <w:pStyle w:val="BodyText"/>
      </w:pPr>
    </w:p>
    <w:p w14:paraId="6096CDD9" w14:textId="77777777" w:rsidR="002D4DF8" w:rsidRPr="007423BF" w:rsidRDefault="002446A0" w:rsidP="007423BF">
      <w:pPr>
        <w:pStyle w:val="BodyText"/>
      </w:pPr>
      <w:r w:rsidRPr="007423BF">
        <w:t xml:space="preserve">Adresați-vă imediat medicului dumneavoastră în timpul tratamentului cu </w:t>
      </w:r>
      <w:r w:rsidR="00A23710" w:rsidRPr="007423BF">
        <w:t>Zefylti</w:t>
      </w:r>
      <w:r w:rsidRPr="007423BF">
        <w:t xml:space="preserve"> </w:t>
      </w:r>
      <w:r w:rsidRPr="007423BF">
        <w:rPr>
          <w:bCs/>
        </w:rPr>
        <w:t>dacă</w:t>
      </w:r>
      <w:r w:rsidRPr="007423BF">
        <w:t>:</w:t>
      </w:r>
      <w:r w:rsidR="00A04E42" w:rsidRPr="007423BF">
        <w:br/>
      </w:r>
    </w:p>
    <w:p w14:paraId="1463DA5F" w14:textId="77777777" w:rsidR="002D4DF8" w:rsidRPr="007423BF" w:rsidRDefault="002446A0" w:rsidP="00B77AEB">
      <w:pPr>
        <w:pStyle w:val="ListParagraph"/>
        <w:numPr>
          <w:ilvl w:val="0"/>
          <w:numId w:val="15"/>
        </w:numPr>
        <w:ind w:left="567" w:hanging="567"/>
      </w:pPr>
      <w:r w:rsidRPr="007423BF">
        <w:t>aveți semne subite de alergie, cum sunt erupția trecătoare pe piele, mâncărimea sau urticaria, umflarea feței, buzelor, limbii sau a altor părți ale corpului, respirația dificilă, respirația șuierătoare sau dificultățile de respirație, deoarece acestea pot fi semne ale unei reacții alergice severe (hipersensibilitate).</w:t>
      </w:r>
    </w:p>
    <w:p w14:paraId="55BD2E80" w14:textId="77777777" w:rsidR="002D4DF8" w:rsidRPr="007423BF" w:rsidRDefault="002446A0" w:rsidP="00B77AEB">
      <w:pPr>
        <w:pStyle w:val="ListParagraph"/>
        <w:numPr>
          <w:ilvl w:val="0"/>
          <w:numId w:val="15"/>
        </w:numPr>
        <w:ind w:left="567" w:hanging="567"/>
      </w:pPr>
      <w:r w:rsidRPr="007423BF">
        <w:t>prezentați umflare a feței sau gleznelor, aveți sânge în urină sau colorație maro a urinei sau</w:t>
      </w:r>
      <w:r w:rsidR="00A04E42" w:rsidRPr="007423BF">
        <w:t xml:space="preserve"> </w:t>
      </w:r>
      <w:r w:rsidRPr="007423BF">
        <w:t>observați</w:t>
      </w:r>
      <w:r w:rsidR="00A04E42" w:rsidRPr="007423BF">
        <w:t xml:space="preserve"> că urinați mai puțin decât în mod obișnuit (glomerulonefrită).</w:t>
      </w:r>
    </w:p>
    <w:p w14:paraId="55ADC2FC" w14:textId="77777777" w:rsidR="002D4DF8" w:rsidRPr="007423BF" w:rsidRDefault="002446A0" w:rsidP="00B77AEB">
      <w:pPr>
        <w:pStyle w:val="ListParagraph"/>
        <w:numPr>
          <w:ilvl w:val="0"/>
          <w:numId w:val="15"/>
        </w:numPr>
        <w:ind w:left="567" w:hanging="567"/>
      </w:pPr>
      <w:r w:rsidRPr="007423BF">
        <w:t>aveți dureri de burtă în partea superioară stângă (a abdomenului), durere sub cutia toracică pe partea stângă sau dureri în umărul stâng (acestea pot fi simptome ale splinei mărite (splenomegalie) sau</w:t>
      </w:r>
      <w:r w:rsidR="00A04E42" w:rsidRPr="007423BF">
        <w:t>,</w:t>
      </w:r>
      <w:r w:rsidRPr="007423BF">
        <w:t xml:space="preserve"> posibil</w:t>
      </w:r>
      <w:r w:rsidR="00A04E42" w:rsidRPr="007423BF">
        <w:t>,</w:t>
      </w:r>
      <w:r w:rsidRPr="007423BF">
        <w:t xml:space="preserve"> ale unei rupturi de splină).</w:t>
      </w:r>
    </w:p>
    <w:p w14:paraId="061E1943" w14:textId="77777777" w:rsidR="002D4DF8" w:rsidRPr="007423BF" w:rsidRDefault="002446A0" w:rsidP="00B77AEB">
      <w:pPr>
        <w:pStyle w:val="ListParagraph"/>
        <w:numPr>
          <w:ilvl w:val="0"/>
          <w:numId w:val="15"/>
        </w:numPr>
        <w:ind w:left="567" w:hanging="567"/>
      </w:pPr>
      <w:r w:rsidRPr="007423BF">
        <w:t>observați orice sângerare sau învinețire neobișnuită (acestea pot fi simptome ale unei scăderi a plachetelor sanguine (trombocitopenie), cu o capacitate scăzută a sângelui dumneavoastră de a se coagula).</w:t>
      </w:r>
      <w:r w:rsidR="00A04E42" w:rsidRPr="007423BF">
        <w:br/>
      </w:r>
    </w:p>
    <w:p w14:paraId="4BBBDF67" w14:textId="77777777" w:rsidR="002D4DF8" w:rsidRPr="007423BF" w:rsidRDefault="00E5010D" w:rsidP="007423BF">
      <w:pPr>
        <w:tabs>
          <w:tab w:val="left" w:pos="801"/>
          <w:tab w:val="left" w:pos="802"/>
        </w:tabs>
      </w:pPr>
      <w:r w:rsidRPr="007423BF">
        <w:t>Inflamarea aortei (vasul mare de sânge care transportă sângele de la inimă în tot corpul) a fost raportată rar la pacienții cu cancer și donatorii sănătoși. Simptomele pot include febră, durere abdominală, stare generală de rău, durere la nivelul spatelui și creștere a valorilor markerilor inflamatori. Adresați-vă medicului dumneavoastră dacă apar aceste simptome.</w:t>
      </w:r>
    </w:p>
    <w:p w14:paraId="017657E0" w14:textId="77777777" w:rsidR="002D4DF8" w:rsidRPr="007423BF" w:rsidRDefault="002D4DF8" w:rsidP="007423BF">
      <w:pPr>
        <w:pStyle w:val="BodyText"/>
      </w:pPr>
    </w:p>
    <w:p w14:paraId="3415DD9B" w14:textId="77777777" w:rsidR="002D4DF8" w:rsidRPr="007423BF" w:rsidRDefault="002446A0" w:rsidP="007423BF">
      <w:pPr>
        <w:pStyle w:val="Heading1"/>
        <w:ind w:left="0"/>
      </w:pPr>
      <w:r w:rsidRPr="007423BF">
        <w:t>Lipsa răspunsului la filgrastim</w:t>
      </w:r>
    </w:p>
    <w:p w14:paraId="45E343C0" w14:textId="77777777" w:rsidR="002D4DF8" w:rsidRPr="007423BF" w:rsidRDefault="002D4DF8" w:rsidP="007423BF">
      <w:pPr>
        <w:pStyle w:val="BodyText"/>
        <w:rPr>
          <w:b/>
        </w:rPr>
      </w:pPr>
    </w:p>
    <w:p w14:paraId="3AAAE3D2" w14:textId="77777777" w:rsidR="002D4DF8" w:rsidRPr="007423BF" w:rsidRDefault="002446A0" w:rsidP="007423BF">
      <w:pPr>
        <w:pStyle w:val="BodyText"/>
      </w:pPr>
      <w:r w:rsidRPr="007423BF">
        <w:t>În cazul în care constatați lipsa de răspuns sau eșec în a menține răspunsul la tratamentul cu filgrastim, medicul dumneavoastră va investiga motivele incluzând dezvoltarea de anticorpi care neutralizează activitatea filgrastim.</w:t>
      </w:r>
    </w:p>
    <w:p w14:paraId="48F2C0F6" w14:textId="77777777" w:rsidR="002D4DF8" w:rsidRPr="007423BF" w:rsidRDefault="002D4DF8" w:rsidP="007423BF">
      <w:pPr>
        <w:pStyle w:val="BodyText"/>
      </w:pPr>
    </w:p>
    <w:p w14:paraId="23E176C2" w14:textId="77777777" w:rsidR="002D4DF8" w:rsidRPr="007423BF" w:rsidRDefault="002446A0" w:rsidP="007423BF">
      <w:pPr>
        <w:pStyle w:val="BodyText"/>
      </w:pPr>
      <w:r w:rsidRPr="007423BF">
        <w:t xml:space="preserve">Medicul dumneavoastră poate dori să vă monitorizeze cu atenție, vezi </w:t>
      </w:r>
      <w:r w:rsidR="00A57963" w:rsidRPr="007423BF">
        <w:t>pct. </w:t>
      </w:r>
      <w:r w:rsidRPr="007423BF">
        <w:t>4 al prospectului.</w:t>
      </w:r>
    </w:p>
    <w:p w14:paraId="1B95BEB4" w14:textId="77777777" w:rsidR="002D4DF8" w:rsidRPr="007423BF" w:rsidRDefault="002D4DF8" w:rsidP="007423BF">
      <w:pPr>
        <w:pStyle w:val="BodyText"/>
      </w:pPr>
    </w:p>
    <w:p w14:paraId="5AC1CB24" w14:textId="77777777" w:rsidR="002D4DF8" w:rsidRPr="007423BF" w:rsidRDefault="002446A0" w:rsidP="007423BF">
      <w:pPr>
        <w:pStyle w:val="BodyText"/>
      </w:pPr>
      <w:r w:rsidRPr="007423BF">
        <w:t xml:space="preserve">Dacă sunteți un pacient cu neutropenie cronică severă, puteți fi expus riscului de a dezvolta cancer de sânge (leucemie, sindrom mielodisplazic [SMD]). Trebuie să vorbiți cu medicul dumneavoastră despre riscurile dumneavoastră de a dezvolta cancere de sânge și ce testări trebuie făcute. Dacă dezvoltați sau este probabil să dezvoltați cancere de sânge, nu trebuie să utilizați </w:t>
      </w:r>
      <w:r w:rsidR="00A23710" w:rsidRPr="007423BF">
        <w:t>Zefylti</w:t>
      </w:r>
      <w:r w:rsidRPr="007423BF">
        <w:t>, cu excepția cazului în care sunteți instruit de medicul dumneavoastră.</w:t>
      </w:r>
    </w:p>
    <w:p w14:paraId="579B166B" w14:textId="77777777" w:rsidR="002D4DF8" w:rsidRPr="007423BF" w:rsidRDefault="002D4DF8" w:rsidP="007423BF">
      <w:pPr>
        <w:pStyle w:val="BodyText"/>
      </w:pPr>
    </w:p>
    <w:p w14:paraId="73B7E7C0" w14:textId="77777777" w:rsidR="002D4DF8" w:rsidRPr="007423BF" w:rsidRDefault="002446A0" w:rsidP="007423BF">
      <w:pPr>
        <w:pStyle w:val="BodyText"/>
      </w:pPr>
      <w:r w:rsidRPr="007423BF">
        <w:t>Dacă sunteți un donator de celule stem, trebuie să aveți vârsta între 16 și 60</w:t>
      </w:r>
      <w:r w:rsidR="00D161FA" w:rsidRPr="007423BF">
        <w:t> ani</w:t>
      </w:r>
      <w:r w:rsidRPr="007423BF">
        <w:t>.</w:t>
      </w:r>
    </w:p>
    <w:p w14:paraId="7142ABA1" w14:textId="77777777" w:rsidR="002D4DF8" w:rsidRPr="007423BF" w:rsidRDefault="002D4DF8" w:rsidP="007423BF">
      <w:pPr>
        <w:pStyle w:val="BodyText"/>
      </w:pPr>
    </w:p>
    <w:p w14:paraId="25BF3B7F" w14:textId="77777777" w:rsidR="002D4DF8" w:rsidRPr="007423BF" w:rsidRDefault="002446A0" w:rsidP="007423BF">
      <w:pPr>
        <w:pStyle w:val="Heading1"/>
        <w:ind w:left="0"/>
      </w:pPr>
      <w:r w:rsidRPr="007423BF">
        <w:t>Aveți grijă deosebită cu alte produse care stimulează globulele albe</w:t>
      </w:r>
    </w:p>
    <w:p w14:paraId="345A424A" w14:textId="77777777" w:rsidR="002D4DF8" w:rsidRPr="007423BF" w:rsidRDefault="002D4DF8" w:rsidP="007423BF">
      <w:pPr>
        <w:pStyle w:val="BodyText"/>
        <w:rPr>
          <w:b/>
        </w:rPr>
      </w:pPr>
    </w:p>
    <w:p w14:paraId="05ADF1D8" w14:textId="77777777" w:rsidR="002D4DF8" w:rsidRDefault="00A23710" w:rsidP="007423BF">
      <w:pPr>
        <w:pStyle w:val="BodyText"/>
      </w:pPr>
      <w:r w:rsidRPr="007423BF">
        <w:lastRenderedPageBreak/>
        <w:t xml:space="preserve">Zefylti este </w:t>
      </w:r>
      <w:r w:rsidR="007F719B" w:rsidRPr="007423BF">
        <w:t xml:space="preserve">un medicament </w:t>
      </w:r>
      <w:r w:rsidRPr="007423BF">
        <w:t>dintr-un grup de medicamente care stimulează producerea de globule albe. Profesionistul din domeniul sănătății trebuie întotdeauna să înregistreze exact medicamentul pe care îl utilizați.</w:t>
      </w:r>
    </w:p>
    <w:p w14:paraId="7D23A097" w14:textId="77777777" w:rsidR="000A3E38" w:rsidRPr="007423BF" w:rsidRDefault="000A3E38" w:rsidP="007423BF">
      <w:pPr>
        <w:pStyle w:val="BodyText"/>
      </w:pPr>
    </w:p>
    <w:p w14:paraId="5AD4B8BD" w14:textId="77777777" w:rsidR="002D4DF8" w:rsidRPr="007423BF" w:rsidRDefault="00A23710" w:rsidP="007423BF">
      <w:pPr>
        <w:pStyle w:val="Heading1"/>
        <w:ind w:left="0"/>
      </w:pPr>
      <w:r w:rsidRPr="007423BF">
        <w:t>Zefylti împreună cu alte medicamente</w:t>
      </w:r>
      <w:r w:rsidR="007F719B" w:rsidRPr="007423BF">
        <w:br/>
      </w:r>
    </w:p>
    <w:p w14:paraId="2DC01C7A" w14:textId="77777777" w:rsidR="002D4DF8" w:rsidRPr="007423BF" w:rsidRDefault="002446A0" w:rsidP="007423BF">
      <w:pPr>
        <w:pStyle w:val="BodyText"/>
      </w:pPr>
      <w:r w:rsidRPr="007423BF">
        <w:t>Spuneți medicului dumneavoastră sau farmacistului dacă utilizați, ați utilizat recent sau s-ar putea să utilizați orice alte medicamente.</w:t>
      </w:r>
    </w:p>
    <w:p w14:paraId="3E114ACA" w14:textId="77777777" w:rsidR="009076BE" w:rsidRDefault="009076BE" w:rsidP="007423BF">
      <w:pPr>
        <w:pStyle w:val="Heading1"/>
        <w:ind w:left="0"/>
      </w:pPr>
    </w:p>
    <w:p w14:paraId="386EF263" w14:textId="77777777" w:rsidR="002D4DF8" w:rsidRPr="007423BF" w:rsidRDefault="002446A0" w:rsidP="007423BF">
      <w:pPr>
        <w:pStyle w:val="Heading1"/>
        <w:ind w:left="0"/>
      </w:pPr>
      <w:r w:rsidRPr="007423BF">
        <w:t>Sarcina și alăptarea</w:t>
      </w:r>
    </w:p>
    <w:p w14:paraId="135592FD" w14:textId="77777777" w:rsidR="009076BE" w:rsidRDefault="009076BE" w:rsidP="007423BF">
      <w:pPr>
        <w:pStyle w:val="BodyText"/>
      </w:pPr>
    </w:p>
    <w:p w14:paraId="54F4B147" w14:textId="77777777" w:rsidR="002D4DF8" w:rsidRPr="007423BF" w:rsidRDefault="00A23710" w:rsidP="007423BF">
      <w:pPr>
        <w:pStyle w:val="BodyText"/>
      </w:pPr>
      <w:r w:rsidRPr="007423BF">
        <w:t>Zefylti nu a fost testat la femeile gravide sau care alăptează.</w:t>
      </w:r>
    </w:p>
    <w:p w14:paraId="4A41C191" w14:textId="77777777" w:rsidR="002D4DF8" w:rsidRPr="007423BF" w:rsidRDefault="002D4DF8" w:rsidP="007423BF">
      <w:pPr>
        <w:pStyle w:val="BodyText"/>
      </w:pPr>
    </w:p>
    <w:p w14:paraId="57ABAA2C" w14:textId="77777777" w:rsidR="002D4DF8" w:rsidRPr="007423BF" w:rsidRDefault="00A23710" w:rsidP="007423BF">
      <w:pPr>
        <w:pStyle w:val="BodyText"/>
      </w:pPr>
      <w:r w:rsidRPr="007423BF">
        <w:t>Zefylti nu este recomandat în timpul sarcinii.</w:t>
      </w:r>
    </w:p>
    <w:p w14:paraId="6FAC334C" w14:textId="77777777" w:rsidR="002D4DF8" w:rsidRPr="007423BF" w:rsidRDefault="002D4DF8" w:rsidP="007423BF">
      <w:pPr>
        <w:pStyle w:val="BodyText"/>
      </w:pPr>
    </w:p>
    <w:p w14:paraId="3C38D83B" w14:textId="77777777" w:rsidR="002D4DF8" w:rsidRPr="007423BF" w:rsidRDefault="002446A0" w:rsidP="007423BF">
      <w:pPr>
        <w:pStyle w:val="BodyText"/>
      </w:pPr>
      <w:r w:rsidRPr="007423BF">
        <w:t>Este important să-i spuneți medicului dumneavoastră dacă:</w:t>
      </w:r>
    </w:p>
    <w:p w14:paraId="6BCC1F61" w14:textId="77777777" w:rsidR="002D4DF8" w:rsidRPr="007423BF" w:rsidRDefault="002446A0" w:rsidP="00B77AEB">
      <w:pPr>
        <w:pStyle w:val="ListParagraph"/>
        <w:numPr>
          <w:ilvl w:val="0"/>
          <w:numId w:val="15"/>
        </w:numPr>
        <w:ind w:left="567" w:hanging="567"/>
      </w:pPr>
      <w:r w:rsidRPr="007423BF">
        <w:t>sunteți gravidă sau alăptați</w:t>
      </w:r>
    </w:p>
    <w:p w14:paraId="10DCC52D" w14:textId="77777777" w:rsidR="002D4DF8" w:rsidRPr="007423BF" w:rsidRDefault="002446A0" w:rsidP="00B77AEB">
      <w:pPr>
        <w:pStyle w:val="ListParagraph"/>
        <w:numPr>
          <w:ilvl w:val="0"/>
          <w:numId w:val="15"/>
        </w:numPr>
        <w:ind w:left="567" w:hanging="567"/>
      </w:pPr>
      <w:r w:rsidRPr="007423BF">
        <w:t>credeți că ați putea fi gravidă sau</w:t>
      </w:r>
    </w:p>
    <w:p w14:paraId="0085096C" w14:textId="77777777" w:rsidR="002D4DF8" w:rsidRPr="007423BF" w:rsidRDefault="002446A0" w:rsidP="00B77AEB">
      <w:pPr>
        <w:pStyle w:val="ListParagraph"/>
        <w:numPr>
          <w:ilvl w:val="0"/>
          <w:numId w:val="15"/>
        </w:numPr>
        <w:ind w:left="567" w:hanging="567"/>
      </w:pPr>
      <w:r w:rsidRPr="007423BF">
        <w:t>intenționați să rămâneți gravidă.</w:t>
      </w:r>
      <w:r w:rsidR="007F719B" w:rsidRPr="007423BF">
        <w:br/>
      </w:r>
    </w:p>
    <w:p w14:paraId="0AC71EF2" w14:textId="77777777" w:rsidR="002D4DF8" w:rsidRPr="007423BF" w:rsidRDefault="002446A0" w:rsidP="007423BF">
      <w:pPr>
        <w:pStyle w:val="BodyText"/>
      </w:pPr>
      <w:r w:rsidRPr="007423BF">
        <w:t xml:space="preserve">Dacă rămâneți gravidă în timpul tratamentului cu </w:t>
      </w:r>
      <w:r w:rsidR="00A23710" w:rsidRPr="007423BF">
        <w:t>Zefylti</w:t>
      </w:r>
      <w:r w:rsidRPr="007423BF">
        <w:t xml:space="preserve">, informați-l pe medicul dumneavoastră. Dacă medicul dumneavoastră nu vă îndrumă altfel, trebuie să opriți alăptarea dacă utilizați </w:t>
      </w:r>
      <w:r w:rsidR="00A23710" w:rsidRPr="007423BF">
        <w:t>Zefylti</w:t>
      </w:r>
      <w:r w:rsidRPr="007423BF">
        <w:t>.</w:t>
      </w:r>
    </w:p>
    <w:p w14:paraId="13FAF1ED" w14:textId="77777777" w:rsidR="002D4DF8" w:rsidRPr="007423BF" w:rsidRDefault="002D4DF8" w:rsidP="007423BF">
      <w:pPr>
        <w:pStyle w:val="BodyText"/>
      </w:pPr>
    </w:p>
    <w:p w14:paraId="1D1FBF12" w14:textId="77777777" w:rsidR="002D4DF8" w:rsidRPr="007423BF" w:rsidRDefault="002446A0" w:rsidP="007423BF">
      <w:pPr>
        <w:pStyle w:val="Heading1"/>
        <w:ind w:left="0"/>
      </w:pPr>
      <w:r w:rsidRPr="007423BF">
        <w:t>Conducerea vehiculelor și folosirea utilajelor</w:t>
      </w:r>
      <w:r w:rsidR="007F719B" w:rsidRPr="007423BF">
        <w:br/>
      </w:r>
    </w:p>
    <w:p w14:paraId="65F1C694" w14:textId="77777777" w:rsidR="002D4DF8" w:rsidRPr="007423BF" w:rsidRDefault="00A23710" w:rsidP="007423BF">
      <w:pPr>
        <w:pStyle w:val="BodyText"/>
      </w:pPr>
      <w:r w:rsidRPr="007423BF">
        <w:t>Zefylti poate avea o influență mică asupra capacității de a conduce vehicule și de a folosi utilaje.</w:t>
      </w:r>
    </w:p>
    <w:p w14:paraId="075C0455" w14:textId="77777777" w:rsidR="002D4DF8" w:rsidRPr="007423BF" w:rsidRDefault="002446A0" w:rsidP="007423BF">
      <w:pPr>
        <w:pStyle w:val="BodyText"/>
      </w:pPr>
      <w:r w:rsidRPr="007423BF">
        <w:t>Acest medicament poate provoca amețeală. Este recomandabil să așteptați și să vedeți cum vă simțiți după ce</w:t>
      </w:r>
      <w:r w:rsidR="007F719B" w:rsidRPr="007423BF">
        <w:t xml:space="preserve"> utilizați acest medicament și înainte de a conduce un vehicul sau a folosi utilaje.</w:t>
      </w:r>
    </w:p>
    <w:p w14:paraId="701EE387" w14:textId="77777777" w:rsidR="002D4DF8" w:rsidRPr="007423BF" w:rsidRDefault="002D4DF8" w:rsidP="007423BF">
      <w:pPr>
        <w:pStyle w:val="BodyText"/>
      </w:pPr>
    </w:p>
    <w:p w14:paraId="6C0BAA27" w14:textId="77777777" w:rsidR="00E5010D" w:rsidRPr="007423BF" w:rsidRDefault="00E5010D" w:rsidP="007423BF">
      <w:pPr>
        <w:numPr>
          <w:ilvl w:val="12"/>
          <w:numId w:val="0"/>
        </w:numPr>
      </w:pPr>
      <w:r w:rsidRPr="007423BF">
        <w:rPr>
          <w:b/>
          <w:bCs/>
        </w:rPr>
        <w:t>Zefylti conține sodiu</w:t>
      </w:r>
      <w:r w:rsidRPr="007423BF">
        <w:t xml:space="preserve"> </w:t>
      </w:r>
    </w:p>
    <w:p w14:paraId="168B7A9B" w14:textId="77777777" w:rsidR="00E5010D" w:rsidRPr="007423BF" w:rsidRDefault="00E5010D" w:rsidP="007423BF">
      <w:pPr>
        <w:numPr>
          <w:ilvl w:val="12"/>
          <w:numId w:val="0"/>
        </w:numPr>
      </w:pPr>
    </w:p>
    <w:p w14:paraId="7FEB3717" w14:textId="77777777" w:rsidR="008C454C" w:rsidRPr="00CA2C9A" w:rsidRDefault="008C454C" w:rsidP="008C454C">
      <w:r>
        <w:t>Acest medicament conține</w:t>
      </w:r>
      <w:r w:rsidRPr="009665C8">
        <w:t xml:space="preserve"> </w:t>
      </w:r>
      <w:r>
        <w:t>sodiu mai puțin de 1 mmol (23 mg) per fiecare seringă preumplută, adică practic „nu conține sodiu”.</w:t>
      </w:r>
    </w:p>
    <w:p w14:paraId="7DAD62B1" w14:textId="77777777" w:rsidR="00E5010D" w:rsidRDefault="00E5010D" w:rsidP="007423BF">
      <w:pPr>
        <w:pStyle w:val="BodyText"/>
      </w:pPr>
    </w:p>
    <w:p w14:paraId="7FB00B85" w14:textId="77777777" w:rsidR="008C454C" w:rsidRPr="00CA2C9A" w:rsidRDefault="008C454C" w:rsidP="008C454C">
      <w:pPr>
        <w:keepNext/>
        <w:numPr>
          <w:ilvl w:val="12"/>
          <w:numId w:val="0"/>
        </w:numPr>
        <w:rPr>
          <w:b/>
          <w:bCs/>
        </w:rPr>
      </w:pPr>
      <w:r>
        <w:rPr>
          <w:b/>
          <w:bCs/>
        </w:rPr>
        <w:t>Zefylti conține polisorbat 80</w:t>
      </w:r>
      <w:r w:rsidRPr="00CA2C9A">
        <w:rPr>
          <w:b/>
          <w:bCs/>
        </w:rPr>
        <w:t xml:space="preserve"> (E433)</w:t>
      </w:r>
    </w:p>
    <w:p w14:paraId="1FB6EAD3" w14:textId="77777777" w:rsidR="008C454C" w:rsidRPr="00CA2C9A" w:rsidRDefault="008C454C" w:rsidP="008C454C">
      <w:pPr>
        <w:keepNext/>
        <w:numPr>
          <w:ilvl w:val="12"/>
          <w:numId w:val="0"/>
        </w:numPr>
      </w:pPr>
    </w:p>
    <w:p w14:paraId="475B5DB8" w14:textId="77777777" w:rsidR="008C454C" w:rsidRPr="00CA2C9A" w:rsidRDefault="008C454C" w:rsidP="008C454C">
      <w:r>
        <w:t>Acest medicament conține 0,02 mg de polisorbat 80 per fiecare seringă preumplută. Polisorbații pot determina reacții alergice. Adresați-vă medicului dumneavoastră dacă aveți orice fel de alergii cunoscute.</w:t>
      </w:r>
    </w:p>
    <w:p w14:paraId="1727371C" w14:textId="77777777" w:rsidR="008C454C" w:rsidRPr="007423BF" w:rsidRDefault="008C454C" w:rsidP="007423BF">
      <w:pPr>
        <w:pStyle w:val="BodyText"/>
      </w:pPr>
    </w:p>
    <w:p w14:paraId="5679E9CA" w14:textId="77777777" w:rsidR="002D4DF8" w:rsidRPr="007423BF" w:rsidRDefault="00A23710" w:rsidP="007423BF">
      <w:pPr>
        <w:pStyle w:val="Heading1"/>
        <w:ind w:left="0"/>
      </w:pPr>
      <w:r w:rsidRPr="007423BF">
        <w:t>Zefylti conține sorbitol</w:t>
      </w:r>
      <w:r w:rsidR="008C454C">
        <w:t xml:space="preserve"> (E420)</w:t>
      </w:r>
      <w:r w:rsidR="007F719B" w:rsidRPr="007423BF">
        <w:br/>
      </w:r>
    </w:p>
    <w:p w14:paraId="1E0AC233" w14:textId="77777777" w:rsidR="002D4DF8" w:rsidRDefault="002446A0" w:rsidP="007423BF">
      <w:pPr>
        <w:pStyle w:val="BodyText"/>
      </w:pPr>
      <w:r w:rsidRPr="007423BF">
        <w:t>Acest medicament conține sorbitol</w:t>
      </w:r>
      <w:r w:rsidR="008C454C">
        <w:t xml:space="preserve"> (E420)</w:t>
      </w:r>
      <w:r w:rsidRPr="007423BF">
        <w:t xml:space="preserve"> 50</w:t>
      </w:r>
      <w:r w:rsidR="003D2A66">
        <w:t> </w:t>
      </w:r>
      <w:r w:rsidRPr="007423BF">
        <w:t>mg per fiecare ml.</w:t>
      </w:r>
    </w:p>
    <w:p w14:paraId="1DC8F3E0" w14:textId="77777777" w:rsidR="000A3E38" w:rsidRPr="007423BF" w:rsidRDefault="000A3E38" w:rsidP="007423BF">
      <w:pPr>
        <w:pStyle w:val="BodyText"/>
      </w:pPr>
    </w:p>
    <w:p w14:paraId="41408794" w14:textId="77777777" w:rsidR="000A3E38" w:rsidRDefault="002446A0" w:rsidP="007423BF">
      <w:pPr>
        <w:pStyle w:val="BodyText"/>
      </w:pPr>
      <w:r w:rsidRPr="007423BF">
        <w:t>Sorbitolul</w:t>
      </w:r>
      <w:r w:rsidR="008C454C">
        <w:t xml:space="preserve"> (E420)</w:t>
      </w:r>
      <w:r w:rsidRPr="007423BF">
        <w:t xml:space="preserve"> este o sursă de fructoză. Dacă dumneavoastră (sau copilul dumneavoastră) aveți intoleranță ereditară la fructoză, o boală rară genetică, dumneavoastră (sau copilul dumneavoastră) nu trebuie să luați acest medicament. Pacienții cu intoleranță ereditară la fructoză nu pot metaboliza acest medicament, care poate cauza reacții adverse grave. </w:t>
      </w:r>
    </w:p>
    <w:p w14:paraId="639E233D" w14:textId="77777777" w:rsidR="000A3E38" w:rsidRDefault="000A3E38" w:rsidP="007423BF">
      <w:pPr>
        <w:pStyle w:val="BodyText"/>
      </w:pPr>
    </w:p>
    <w:p w14:paraId="44BAB945" w14:textId="77777777" w:rsidR="002D4DF8" w:rsidRPr="007423BF" w:rsidRDefault="002446A0" w:rsidP="007423BF">
      <w:pPr>
        <w:pStyle w:val="BodyText"/>
      </w:pPr>
      <w:r w:rsidRPr="007423BF">
        <w:t>Trebuie să îi spuneți medicului dumneavoastră înainte de a primi acest medicament dacă dumneavoastră (sau copilul dumneavoastră) aveți intoleranță ereditară la fructoză sau dacă copilul dumneavoastră nu mai poate lua alimente sau băuturi dulci deoarece poate prezenta stare de rău, vărsături sau poate avea efecte neplăcute cum ar fi balonare, crampe stomacale sau diaree.</w:t>
      </w:r>
    </w:p>
    <w:p w14:paraId="4A626B4D" w14:textId="77777777" w:rsidR="002D4DF8" w:rsidRPr="007423BF" w:rsidRDefault="002D4DF8" w:rsidP="007423BF">
      <w:pPr>
        <w:pStyle w:val="BodyText"/>
      </w:pPr>
    </w:p>
    <w:p w14:paraId="3CBB3DA4" w14:textId="77777777" w:rsidR="002D4DF8" w:rsidRPr="007423BF" w:rsidRDefault="002D4DF8" w:rsidP="007423BF">
      <w:pPr>
        <w:pStyle w:val="BodyText"/>
      </w:pPr>
    </w:p>
    <w:p w14:paraId="7638A028" w14:textId="77777777" w:rsidR="002D4DF8" w:rsidRPr="007423BF" w:rsidRDefault="002446A0" w:rsidP="00B77AEB">
      <w:pPr>
        <w:pStyle w:val="Heading1"/>
        <w:numPr>
          <w:ilvl w:val="0"/>
          <w:numId w:val="13"/>
        </w:numPr>
        <w:ind w:left="567" w:hanging="567"/>
      </w:pPr>
      <w:r w:rsidRPr="007423BF">
        <w:t xml:space="preserve">Cum să utilizați </w:t>
      </w:r>
      <w:r w:rsidR="00A23710" w:rsidRPr="007423BF">
        <w:t>Zefylti</w:t>
      </w:r>
    </w:p>
    <w:p w14:paraId="756507BA" w14:textId="77777777" w:rsidR="002D4DF8" w:rsidRPr="00432F12" w:rsidRDefault="002D4DF8" w:rsidP="00432F12">
      <w:pPr>
        <w:pStyle w:val="BodyText"/>
        <w:spacing w:line="220" w:lineRule="exact"/>
      </w:pPr>
    </w:p>
    <w:p w14:paraId="3FE66BAC" w14:textId="77777777" w:rsidR="002D4DF8" w:rsidRPr="007423BF" w:rsidRDefault="002446A0" w:rsidP="007423BF">
      <w:pPr>
        <w:pStyle w:val="BodyText"/>
      </w:pPr>
      <w:r w:rsidRPr="007423BF">
        <w:lastRenderedPageBreak/>
        <w:t>Utilizați întotdeauna acest medicament exact așa cum v-a spus medicul sau farmacistul. Discutați cu medicul</w:t>
      </w:r>
      <w:r w:rsidR="00151494" w:rsidRPr="007423BF">
        <w:t xml:space="preserve"> dumneavoastră sau cu farmacistul dacă nu sunteți sigur.</w:t>
      </w:r>
    </w:p>
    <w:p w14:paraId="05BD7E21" w14:textId="77777777" w:rsidR="002D4DF8" w:rsidRPr="007423BF" w:rsidRDefault="002D4DF8" w:rsidP="00432F12">
      <w:pPr>
        <w:pStyle w:val="BodyText"/>
        <w:spacing w:line="220" w:lineRule="exact"/>
      </w:pPr>
    </w:p>
    <w:p w14:paraId="519C66E5" w14:textId="77777777" w:rsidR="002D4DF8" w:rsidRPr="007423BF" w:rsidRDefault="002446A0" w:rsidP="007423BF">
      <w:pPr>
        <w:pStyle w:val="Heading1"/>
        <w:ind w:left="0"/>
      </w:pPr>
      <w:r w:rsidRPr="007423BF">
        <w:t xml:space="preserve">Cum se administrează </w:t>
      </w:r>
      <w:r w:rsidR="00A23710" w:rsidRPr="007423BF">
        <w:t>Zefylti</w:t>
      </w:r>
      <w:r w:rsidRPr="007423BF">
        <w:t xml:space="preserve"> și cât de mult ar trebui să iau?</w:t>
      </w:r>
    </w:p>
    <w:p w14:paraId="78242DCA" w14:textId="77777777" w:rsidR="00151494" w:rsidRPr="007423BF" w:rsidRDefault="00151494" w:rsidP="00432F12">
      <w:pPr>
        <w:pStyle w:val="BodyText"/>
        <w:spacing w:line="220" w:lineRule="exact"/>
      </w:pPr>
    </w:p>
    <w:p w14:paraId="1EFD8CFB" w14:textId="77777777" w:rsidR="002D4DF8" w:rsidRPr="007423BF" w:rsidRDefault="00A23710" w:rsidP="007423BF">
      <w:pPr>
        <w:pStyle w:val="BodyText"/>
      </w:pPr>
      <w:r w:rsidRPr="007423BF">
        <w:t xml:space="preserve">Zefylti este administrat de obicei prin </w:t>
      </w:r>
      <w:r w:rsidR="00151494" w:rsidRPr="007423BF">
        <w:t xml:space="preserve">injecție </w:t>
      </w:r>
      <w:r w:rsidRPr="007423BF">
        <w:t xml:space="preserve">zilnică în țesut, chiar sub piele (procedeu cunoscut ca </w:t>
      </w:r>
      <w:r w:rsidR="00151494" w:rsidRPr="007423BF">
        <w:t xml:space="preserve">injecție </w:t>
      </w:r>
      <w:r w:rsidRPr="007423BF">
        <w:t>subcutanată). Poate</w:t>
      </w:r>
      <w:r w:rsidR="00151494" w:rsidRPr="007423BF">
        <w:t>,</w:t>
      </w:r>
      <w:r w:rsidRPr="007423BF">
        <w:t xml:space="preserve"> de asemenea</w:t>
      </w:r>
      <w:r w:rsidR="00151494" w:rsidRPr="007423BF">
        <w:t>,</w:t>
      </w:r>
      <w:r w:rsidRPr="007423BF">
        <w:t xml:space="preserve"> să fie administrat prin injectare zilnică lentă în venă (cunoscută ca perfuzie intravenoasă). Doza obișnuită variază în funcție de boala și greutatea dumneavoastră. Medicul dumneavoastră vă va spune cât de mult Zefylti trebuie să luați.</w:t>
      </w:r>
    </w:p>
    <w:p w14:paraId="0016308F" w14:textId="77777777" w:rsidR="002D4DF8" w:rsidRPr="007423BF" w:rsidRDefault="002D4DF8" w:rsidP="00432F12">
      <w:pPr>
        <w:pStyle w:val="BodyText"/>
        <w:spacing w:line="220" w:lineRule="exact"/>
      </w:pPr>
    </w:p>
    <w:p w14:paraId="6E519A57" w14:textId="77777777" w:rsidR="002D4DF8" w:rsidRDefault="002446A0" w:rsidP="007423BF">
      <w:pPr>
        <w:pStyle w:val="BodyText"/>
      </w:pPr>
      <w:r w:rsidRPr="007423BF">
        <w:t>Pacienții care au făcut un transplant de măduvă osoasă după chimioterapie:</w:t>
      </w:r>
    </w:p>
    <w:p w14:paraId="4B9AE4E1" w14:textId="77777777" w:rsidR="000A3E38" w:rsidRPr="007423BF" w:rsidRDefault="000A3E38" w:rsidP="007423BF">
      <w:pPr>
        <w:pStyle w:val="BodyText"/>
      </w:pPr>
    </w:p>
    <w:p w14:paraId="104B7B29" w14:textId="77777777" w:rsidR="002D4DF8" w:rsidRDefault="002446A0" w:rsidP="007423BF">
      <w:pPr>
        <w:pStyle w:val="BodyText"/>
      </w:pPr>
      <w:r w:rsidRPr="007423BF">
        <w:t xml:space="preserve">În general, vi se va administra prima doză de </w:t>
      </w:r>
      <w:r w:rsidR="00A23710" w:rsidRPr="007423BF">
        <w:t>Zefylti</w:t>
      </w:r>
      <w:r w:rsidRPr="007423BF">
        <w:t xml:space="preserve"> la cel puțin 24 de</w:t>
      </w:r>
      <w:r w:rsidR="00A57963" w:rsidRPr="007423BF">
        <w:t> ore</w:t>
      </w:r>
      <w:r w:rsidRPr="007423BF">
        <w:t xml:space="preserve"> după chimioterapie și cu cel puțin 24 de</w:t>
      </w:r>
      <w:r w:rsidR="00A57963" w:rsidRPr="007423BF">
        <w:t> ore</w:t>
      </w:r>
      <w:r w:rsidRPr="007423BF">
        <w:t xml:space="preserve"> după efectuarea transplantului de măduvă osoasă.</w:t>
      </w:r>
    </w:p>
    <w:p w14:paraId="3AC08B31" w14:textId="77777777" w:rsidR="000A3E38" w:rsidRPr="007423BF" w:rsidRDefault="000A3E38" w:rsidP="007423BF">
      <w:pPr>
        <w:pStyle w:val="BodyText"/>
      </w:pPr>
    </w:p>
    <w:p w14:paraId="07A8B297" w14:textId="77777777" w:rsidR="002D4DF8" w:rsidRPr="007423BF" w:rsidRDefault="002446A0" w:rsidP="007423BF">
      <w:pPr>
        <w:pStyle w:val="BodyText"/>
      </w:pPr>
      <w:r w:rsidRPr="007423BF">
        <w:t>Dumneavoastră sau persoanele care au grijă de dumneavoastră puteți fi instruit/pot fi instruite cum să administreze injecții subcutanate astfel încât să vă continuați tratamentul acasă. Cu toate acestea, nu trebuie să încercați acest lucru dacă nu ați fost mai întâi instruit corespunzător de către furnizorul dumneavoastră de servicii de sănătate.</w:t>
      </w:r>
    </w:p>
    <w:p w14:paraId="6DD811E3" w14:textId="77777777" w:rsidR="002D4DF8" w:rsidRPr="007423BF" w:rsidRDefault="002D4DF8" w:rsidP="00432F12">
      <w:pPr>
        <w:pStyle w:val="BodyText"/>
        <w:spacing w:line="220" w:lineRule="exact"/>
      </w:pPr>
    </w:p>
    <w:p w14:paraId="153312CD" w14:textId="77777777" w:rsidR="002D4DF8" w:rsidRPr="00432F12" w:rsidRDefault="002446A0" w:rsidP="00432F12">
      <w:pPr>
        <w:pStyle w:val="Heading1"/>
        <w:spacing w:line="220" w:lineRule="exact"/>
        <w:ind w:left="0"/>
        <w:rPr>
          <w:b w:val="0"/>
          <w:bCs w:val="0"/>
        </w:rPr>
      </w:pPr>
      <w:r w:rsidRPr="007423BF">
        <w:t xml:space="preserve">Cât timp va trebui să iau </w:t>
      </w:r>
      <w:r w:rsidR="00A23710" w:rsidRPr="007423BF">
        <w:t>Zefylti</w:t>
      </w:r>
      <w:r w:rsidRPr="007423BF">
        <w:t>?</w:t>
      </w:r>
      <w:r w:rsidR="00151494" w:rsidRPr="007423BF">
        <w:br/>
      </w:r>
    </w:p>
    <w:p w14:paraId="6364F426" w14:textId="77777777" w:rsidR="00C35220" w:rsidRDefault="002446A0" w:rsidP="007423BF">
      <w:pPr>
        <w:pStyle w:val="BodyText"/>
      </w:pPr>
      <w:r w:rsidRPr="007423BF">
        <w:t xml:space="preserve">Va trebui să luați </w:t>
      </w:r>
      <w:r w:rsidR="00A23710" w:rsidRPr="007423BF">
        <w:t>Zefylti</w:t>
      </w:r>
      <w:r w:rsidRPr="007423BF">
        <w:t xml:space="preserve"> până când numărul dumneavoastră de globule albe este normal. Se vor efectua analize regulate de sânge pentru a monitoriza numărul de globule albe din organismul dumneavoastră.</w:t>
      </w:r>
      <w:r w:rsidR="00151494" w:rsidRPr="007423BF">
        <w:t xml:space="preserve"> Medicul dumneavoastră vă va spune cât timp va trebui să luați </w:t>
      </w:r>
      <w:r w:rsidR="00A23710" w:rsidRPr="007423BF">
        <w:t>Zefylti</w:t>
      </w:r>
      <w:r w:rsidR="00151494" w:rsidRPr="007423BF">
        <w:t>.</w:t>
      </w:r>
    </w:p>
    <w:p w14:paraId="32F7400E" w14:textId="77777777" w:rsidR="00C35220" w:rsidRDefault="00C35220" w:rsidP="007423BF">
      <w:pPr>
        <w:pStyle w:val="BodyText"/>
      </w:pPr>
    </w:p>
    <w:p w14:paraId="5261224A" w14:textId="77777777" w:rsidR="00C35220" w:rsidRDefault="002446A0" w:rsidP="00432F12">
      <w:pPr>
        <w:pStyle w:val="Heading1"/>
        <w:spacing w:line="220" w:lineRule="exact"/>
        <w:ind w:left="0"/>
      </w:pPr>
      <w:r w:rsidRPr="007423BF">
        <w:t>Utilizarea la copii</w:t>
      </w:r>
    </w:p>
    <w:p w14:paraId="736D5C7A" w14:textId="77777777" w:rsidR="002D4DF8" w:rsidRPr="007423BF" w:rsidRDefault="002D4DF8" w:rsidP="00432F12">
      <w:pPr>
        <w:pStyle w:val="Heading1"/>
        <w:spacing w:line="220" w:lineRule="exact"/>
        <w:ind w:left="0"/>
      </w:pPr>
    </w:p>
    <w:p w14:paraId="4581AE3B" w14:textId="77777777" w:rsidR="002D4DF8" w:rsidRPr="007423BF" w:rsidRDefault="00A23710" w:rsidP="007423BF">
      <w:pPr>
        <w:pStyle w:val="BodyText"/>
      </w:pPr>
      <w:r w:rsidRPr="007423BF">
        <w:t>Zefylti este utilizat pentru a trata copiii care primesc tratament chimioterapic sau care suferă de forma severă de număr scăzut de globule albe (neutropenie). Dozele la copiii cărora li se administrează chimioterapie sunt aceleași ca la adulți.</w:t>
      </w:r>
    </w:p>
    <w:p w14:paraId="1B05D54B" w14:textId="77777777" w:rsidR="002D4DF8" w:rsidRPr="007423BF" w:rsidRDefault="002D4DF8" w:rsidP="007423BF">
      <w:pPr>
        <w:pStyle w:val="BodyText"/>
      </w:pPr>
    </w:p>
    <w:p w14:paraId="49D45924" w14:textId="77777777" w:rsidR="002D4DF8" w:rsidRPr="007423BF" w:rsidRDefault="002446A0" w:rsidP="007423BF">
      <w:pPr>
        <w:pStyle w:val="Heading1"/>
        <w:ind w:left="0"/>
      </w:pPr>
      <w:r w:rsidRPr="007423BF">
        <w:t xml:space="preserve">Dacă utilizați mai mult </w:t>
      </w:r>
      <w:r w:rsidR="00A23710" w:rsidRPr="007423BF">
        <w:t>Zefylti</w:t>
      </w:r>
      <w:r w:rsidRPr="007423BF">
        <w:t xml:space="preserve"> decât trebuie</w:t>
      </w:r>
      <w:r w:rsidR="004C5058" w:rsidRPr="007423BF">
        <w:br/>
      </w:r>
    </w:p>
    <w:p w14:paraId="726C8B13" w14:textId="77777777" w:rsidR="00E5010D" w:rsidRPr="007423BF" w:rsidRDefault="002446A0" w:rsidP="007423BF">
      <w:pPr>
        <w:numPr>
          <w:ilvl w:val="12"/>
          <w:numId w:val="0"/>
        </w:numPr>
      </w:pPr>
      <w:r w:rsidRPr="007423BF">
        <w:t xml:space="preserve">Nu creșteți doza care a fost prescrisă de medicul dumneavoastră. </w:t>
      </w:r>
      <w:r w:rsidR="00E5010D" w:rsidRPr="007423BF">
        <w:t>Dacă credeți că vi s-a injectat mai mult decât trebuie, adresați-vă medicului dumneavoastră cât mai curând posibil.</w:t>
      </w:r>
    </w:p>
    <w:p w14:paraId="49203F4E" w14:textId="77777777" w:rsidR="002D4DF8" w:rsidRPr="007423BF" w:rsidRDefault="002D4DF8" w:rsidP="007423BF">
      <w:pPr>
        <w:pStyle w:val="BodyText"/>
      </w:pPr>
    </w:p>
    <w:p w14:paraId="75296049" w14:textId="77777777" w:rsidR="002D4DF8" w:rsidRPr="007423BF" w:rsidRDefault="002446A0" w:rsidP="007423BF">
      <w:pPr>
        <w:pStyle w:val="Heading1"/>
        <w:ind w:left="0"/>
      </w:pPr>
      <w:r w:rsidRPr="007423BF">
        <w:t xml:space="preserve">Dacă uitați să utilizați </w:t>
      </w:r>
      <w:r w:rsidR="00A23710" w:rsidRPr="007423BF">
        <w:t>Zefylti</w:t>
      </w:r>
      <w:r w:rsidR="00D52C3F" w:rsidRPr="007423BF">
        <w:br/>
      </w:r>
    </w:p>
    <w:p w14:paraId="4F5FBF43" w14:textId="77777777" w:rsidR="002D4DF8" w:rsidRPr="007423BF" w:rsidRDefault="002446A0" w:rsidP="007423BF">
      <w:pPr>
        <w:pStyle w:val="BodyText"/>
      </w:pPr>
      <w:r w:rsidRPr="007423BF">
        <w:t>Dacă ați ratat o injectare sau ați injectat prea puțin, contactați-l imediat pe medicul dumneavoastră. Nu luați o</w:t>
      </w:r>
      <w:r w:rsidR="00E5010D" w:rsidRPr="007423BF">
        <w:t xml:space="preserve"> </w:t>
      </w:r>
      <w:r w:rsidRPr="007423BF">
        <w:t>doză dublă pentru a compensa doza uitată.</w:t>
      </w:r>
      <w:r w:rsidR="00D52C3F" w:rsidRPr="007423BF">
        <w:t xml:space="preserve"> </w:t>
      </w:r>
      <w:r w:rsidR="00D52C3F" w:rsidRPr="007423BF">
        <w:br/>
      </w:r>
      <w:r w:rsidR="00D52C3F" w:rsidRPr="007423BF">
        <w:br/>
        <w:t>Dacă aveți orice întrebări suplimentare cu privire la acest medicament, adresați-vă medicului dumneavoastră,</w:t>
      </w:r>
      <w:r w:rsidR="00E5010D" w:rsidRPr="007423BF">
        <w:t xml:space="preserve"> </w:t>
      </w:r>
      <w:r w:rsidR="00D52C3F" w:rsidRPr="007423BF">
        <w:t>farmacistului sau asistentei medicale.</w:t>
      </w:r>
    </w:p>
    <w:p w14:paraId="2739592A" w14:textId="77777777" w:rsidR="002D4DF8" w:rsidRPr="007423BF" w:rsidRDefault="002D4DF8" w:rsidP="007423BF">
      <w:pPr>
        <w:pStyle w:val="BodyText"/>
      </w:pPr>
    </w:p>
    <w:p w14:paraId="5E1E6258" w14:textId="77777777" w:rsidR="002D4DF8" w:rsidRPr="007423BF" w:rsidRDefault="002D4DF8" w:rsidP="007423BF">
      <w:pPr>
        <w:pStyle w:val="BodyText"/>
      </w:pPr>
    </w:p>
    <w:p w14:paraId="4EAFABC0" w14:textId="77777777" w:rsidR="002D4DF8" w:rsidRPr="007423BF" w:rsidRDefault="00172E34" w:rsidP="00B77AEB">
      <w:pPr>
        <w:pStyle w:val="Heading1"/>
        <w:numPr>
          <w:ilvl w:val="0"/>
          <w:numId w:val="13"/>
        </w:numPr>
        <w:ind w:left="567" w:hanging="567"/>
      </w:pPr>
      <w:r w:rsidRPr="007423BF">
        <w:t>Reacții adverse posibile</w:t>
      </w:r>
    </w:p>
    <w:p w14:paraId="445CC02A" w14:textId="77777777" w:rsidR="002D4DF8" w:rsidRPr="007423BF" w:rsidRDefault="002D4DF8" w:rsidP="007423BF">
      <w:pPr>
        <w:pStyle w:val="BodyText"/>
        <w:rPr>
          <w:b/>
        </w:rPr>
      </w:pPr>
    </w:p>
    <w:p w14:paraId="3544D5D0" w14:textId="77777777" w:rsidR="002D4DF8" w:rsidRPr="007423BF" w:rsidRDefault="002446A0" w:rsidP="007423BF">
      <w:pPr>
        <w:pStyle w:val="BodyText"/>
      </w:pPr>
      <w:r w:rsidRPr="007423BF">
        <w:t>Ca toate medicamentele, acest medicament poate provoca reacții adverse, cu toate că nu apar la toate persoanele.</w:t>
      </w:r>
    </w:p>
    <w:p w14:paraId="2CCB5C23" w14:textId="77777777" w:rsidR="002D4DF8" w:rsidRPr="007423BF" w:rsidRDefault="002D4DF8" w:rsidP="007423BF">
      <w:pPr>
        <w:pStyle w:val="BodyText"/>
      </w:pPr>
    </w:p>
    <w:p w14:paraId="109A80D0" w14:textId="77777777" w:rsidR="00E5010D" w:rsidRPr="007423BF" w:rsidRDefault="00E5010D" w:rsidP="007423BF">
      <w:r w:rsidRPr="007423BF">
        <w:rPr>
          <w:b/>
          <w:bCs/>
        </w:rPr>
        <w:t xml:space="preserve">Vă rugăm să spuneți imediat medicului dumneavoastră </w:t>
      </w:r>
      <w:r w:rsidRPr="007423BF">
        <w:t xml:space="preserve">în timpul tratamentului: </w:t>
      </w:r>
      <w:r w:rsidR="005F634F" w:rsidRPr="007423BF">
        <w:br/>
      </w:r>
    </w:p>
    <w:p w14:paraId="124C53BA" w14:textId="77777777" w:rsidR="002D4DF8" w:rsidRPr="007423BF" w:rsidRDefault="002446A0" w:rsidP="00B77AEB">
      <w:pPr>
        <w:pStyle w:val="ListParagraph"/>
        <w:numPr>
          <w:ilvl w:val="0"/>
          <w:numId w:val="15"/>
        </w:numPr>
        <w:ind w:left="567" w:hanging="567"/>
      </w:pPr>
      <w:r w:rsidRPr="007423BF">
        <w:t>dacă prezentați o reacție alergică, inclusiv slăbiciune, scădere a tensiunii arteriale, dificultăți de respirație, umflarea feței (anafilaxie), erupție cutanată tranzitorie, erupție pruriginoasă (urticarie), umflarea feței, buzelor, limbii sau gâtului (angioedem) și respirație dificilă (dispnee).</w:t>
      </w:r>
    </w:p>
    <w:p w14:paraId="1534C7D6" w14:textId="77777777" w:rsidR="002D4DF8" w:rsidRPr="007423BF" w:rsidRDefault="002446A0" w:rsidP="00B77AEB">
      <w:pPr>
        <w:pStyle w:val="ListParagraph"/>
        <w:numPr>
          <w:ilvl w:val="0"/>
          <w:numId w:val="15"/>
        </w:numPr>
        <w:ind w:left="567" w:hanging="567"/>
      </w:pPr>
      <w:r w:rsidRPr="007423BF">
        <w:t>dacă prezentați tuse, febră și dificultate la respirație (dispnee), deoarece acestea pot fi semne ale</w:t>
      </w:r>
      <w:r w:rsidR="00B77AEB">
        <w:t xml:space="preserve"> </w:t>
      </w:r>
      <w:r w:rsidRPr="007423BF">
        <w:t>sindromului de detresă respiratorie acută (SDRA).</w:t>
      </w:r>
    </w:p>
    <w:p w14:paraId="24E3183D" w14:textId="77777777" w:rsidR="002D4DF8" w:rsidRPr="007423BF" w:rsidRDefault="002446A0" w:rsidP="00B77AEB">
      <w:pPr>
        <w:pStyle w:val="ListParagraph"/>
        <w:numPr>
          <w:ilvl w:val="0"/>
          <w:numId w:val="15"/>
        </w:numPr>
        <w:ind w:left="567" w:hanging="567"/>
      </w:pPr>
      <w:r w:rsidRPr="007423BF">
        <w:lastRenderedPageBreak/>
        <w:t>dacă prezentați lezare renală (glomerulonefrită). Lezarea renală a fost observată la pacienții care au utilizat filgrastim. Contactați-l imediat pe medicul dumneavoastră dacă prezentați umflare a feței sau gleznelor, sânge în urină sau urină cu colorație maro sau dacă observați că urinați mai puțin decât de obicei.</w:t>
      </w:r>
    </w:p>
    <w:p w14:paraId="3725982E" w14:textId="77777777" w:rsidR="002D4DF8" w:rsidRPr="007423BF" w:rsidRDefault="002446A0" w:rsidP="00B77AEB">
      <w:pPr>
        <w:pStyle w:val="ListParagraph"/>
        <w:numPr>
          <w:ilvl w:val="0"/>
          <w:numId w:val="15"/>
        </w:numPr>
        <w:ind w:left="567" w:hanging="567"/>
      </w:pPr>
      <w:r w:rsidRPr="007423BF">
        <w:t>dacă manifestați oricare dintre următoarele reacții adverse sau combinații din următoarele reacții adverse:</w:t>
      </w:r>
    </w:p>
    <w:p w14:paraId="384BE325" w14:textId="77777777" w:rsidR="002D4DF8" w:rsidRPr="007423BF" w:rsidRDefault="002446A0" w:rsidP="00B77AEB">
      <w:pPr>
        <w:pStyle w:val="ListParagraph"/>
        <w:numPr>
          <w:ilvl w:val="1"/>
          <w:numId w:val="15"/>
        </w:numPr>
        <w:ind w:left="1134" w:hanging="567"/>
      </w:pPr>
      <w:r w:rsidRPr="007423BF">
        <w:t>umflături sau aspect pufos, care pot fi asociate cu urinări mai puțin frecvente, dificultăți respiratorii, umflături la nivelul abdomenului și senzație de plenitudine, și o stare generală de oboseală. Aceste simptome se dezvoltă, în general, într-un mod rapid.</w:t>
      </w:r>
    </w:p>
    <w:p w14:paraId="5255D264" w14:textId="77777777" w:rsidR="002D4DF8" w:rsidRPr="007423BF" w:rsidRDefault="002446A0" w:rsidP="00B77AEB">
      <w:pPr>
        <w:ind w:left="567"/>
      </w:pPr>
      <w:r w:rsidRPr="007423BF">
        <w:t>Acestea pot si simptome ale unei afecțiuni numite „sindrom de permeabilitate capilară” care face ca sângele să iasă din vasele mici de sânge în corpul dumneavoastră și care necesită îngrijiri medicale urgente.</w:t>
      </w:r>
    </w:p>
    <w:p w14:paraId="417518E6" w14:textId="77777777" w:rsidR="002D4DF8" w:rsidRPr="007423BF" w:rsidRDefault="002446A0" w:rsidP="00B77AEB">
      <w:pPr>
        <w:pStyle w:val="ListParagraph"/>
        <w:numPr>
          <w:ilvl w:val="0"/>
          <w:numId w:val="15"/>
        </w:numPr>
        <w:ind w:left="567" w:hanging="567"/>
      </w:pPr>
      <w:r w:rsidRPr="007423BF">
        <w:t>dacă prezentați o combinație a oricărora dintre următoarele simptome:</w:t>
      </w:r>
    </w:p>
    <w:p w14:paraId="44490FD6" w14:textId="77777777" w:rsidR="002D4DF8" w:rsidRPr="007423BF" w:rsidRDefault="002446A0" w:rsidP="00B77AEB">
      <w:pPr>
        <w:pStyle w:val="ListParagraph"/>
        <w:numPr>
          <w:ilvl w:val="1"/>
          <w:numId w:val="15"/>
        </w:numPr>
        <w:ind w:left="1134" w:hanging="567"/>
      </w:pPr>
      <w:r w:rsidRPr="007423BF">
        <w:t>febră sau frisoane ori vă este foarte frig, ritm crescut al inimii, confuzie sau dezorientare,</w:t>
      </w:r>
      <w:r w:rsidR="00AE5CAA" w:rsidRPr="007423BF">
        <w:t xml:space="preserve"> scurtarea respirației, durere extremă sau disconfort și piele lipicioasă sau transpirată.</w:t>
      </w:r>
    </w:p>
    <w:p w14:paraId="41F16E3E" w14:textId="77777777" w:rsidR="002D4DF8" w:rsidRPr="007423BF" w:rsidRDefault="002446A0" w:rsidP="00B77AEB">
      <w:pPr>
        <w:ind w:left="567"/>
      </w:pPr>
      <w:r w:rsidRPr="007423BF">
        <w:t>Acestea pot fi simptomele unei afecțiuni numite „sepsis” (numită și „otrăvirea sângelui”), o infecție severă cu răspuns inflamator al întregului corp care poate pune viața în pericol și care necesită îngrijiri medicale de urgență.</w:t>
      </w:r>
    </w:p>
    <w:p w14:paraId="661F10C5" w14:textId="77777777" w:rsidR="002D4DF8" w:rsidRPr="007423BF" w:rsidRDefault="002446A0" w:rsidP="00B77AEB">
      <w:pPr>
        <w:pStyle w:val="ListParagraph"/>
        <w:numPr>
          <w:ilvl w:val="0"/>
          <w:numId w:val="15"/>
        </w:numPr>
        <w:ind w:left="567" w:hanging="567"/>
      </w:pPr>
      <w:r w:rsidRPr="007423BF">
        <w:t>aveți dureri de burtă în partea superioară stângă (a abdomenului), durere sub cutia toracică pe partea stângă sau dureri în umărul stâng (acestea pot fi simptome ale splinei mărite (splenomegalie) sau posibil ale unei rupturi de splină).</w:t>
      </w:r>
    </w:p>
    <w:p w14:paraId="50D34403" w14:textId="77777777" w:rsidR="002D4DF8" w:rsidRPr="007423BF" w:rsidRDefault="002446A0" w:rsidP="00B77AEB">
      <w:pPr>
        <w:pStyle w:val="ListParagraph"/>
        <w:numPr>
          <w:ilvl w:val="0"/>
          <w:numId w:val="15"/>
        </w:numPr>
        <w:ind w:left="567" w:hanging="567"/>
      </w:pPr>
      <w:r w:rsidRPr="007423BF">
        <w:t>dacă primiți tratament pentru neutropenia cronică severă și aveți sânge în urină (hematurie). Medicul dumneavoastră vă poate testa urina în mod regulat dacă prezentați această reacție adversă sau dacă se găsesc proteine în urina dumneavoastră (proteinurie).</w:t>
      </w:r>
    </w:p>
    <w:p w14:paraId="53E4F6E3" w14:textId="77777777" w:rsidR="00C35220" w:rsidRDefault="00C35220" w:rsidP="007423BF">
      <w:pPr>
        <w:pStyle w:val="BodyText"/>
      </w:pPr>
    </w:p>
    <w:p w14:paraId="11E04D77" w14:textId="77777777" w:rsidR="002D4DF8" w:rsidRPr="007423BF" w:rsidRDefault="00133C78" w:rsidP="007423BF">
      <w:pPr>
        <w:pStyle w:val="BodyText"/>
      </w:pPr>
      <w:r w:rsidRPr="007423BF">
        <w:t>O reacție adversă frecventă a utilizării de filgrastim este durerea de mușchi sau de oase (durere</w:t>
      </w:r>
    </w:p>
    <w:p w14:paraId="65089064" w14:textId="77777777" w:rsidR="002D4DF8" w:rsidRPr="007423BF" w:rsidRDefault="002446A0" w:rsidP="007423BF">
      <w:pPr>
        <w:pStyle w:val="BodyText"/>
      </w:pPr>
      <w:r w:rsidRPr="007423BF">
        <w:t xml:space="preserve">musculo-scheletică), care ar putea fi ameliorată prin administrarea de medicamente standard de ameliorare </w:t>
      </w:r>
      <w:r w:rsidR="00133C78" w:rsidRPr="007423BF">
        <w:t xml:space="preserve">a </w:t>
      </w:r>
      <w:r w:rsidRPr="007423BF">
        <w:t xml:space="preserve">durerii (analgezice). La pacienții cărora li se </w:t>
      </w:r>
      <w:r w:rsidR="004A2C21" w:rsidRPr="007423BF">
        <w:t>efectuează</w:t>
      </w:r>
      <w:r w:rsidRPr="007423BF">
        <w:t xml:space="preserve"> un transplant de celule stem sau de măduvă osoasă poate apărea boala grefă contra gazdă (BGcG) - aceasta este o reacție a pacientului care primește transplantul împotriva celulelor primite de la donator; semnele și simptomele includ erupții pe palme sau tălpi, ulcer și leziuni la nivelul gurii, intestinului, ficatului, pielii, ochilor, plămânilor, vaginului sau la nivelul articulațiilor.</w:t>
      </w:r>
    </w:p>
    <w:p w14:paraId="14983515" w14:textId="77777777" w:rsidR="002D4DF8" w:rsidRPr="007423BF" w:rsidRDefault="002D4DF8" w:rsidP="007423BF">
      <w:pPr>
        <w:pStyle w:val="BodyText"/>
      </w:pPr>
    </w:p>
    <w:p w14:paraId="2E39178F" w14:textId="77777777" w:rsidR="002D4DF8" w:rsidRPr="007423BF" w:rsidRDefault="002446A0" w:rsidP="007423BF">
      <w:pPr>
        <w:pStyle w:val="BodyText"/>
      </w:pPr>
      <w:r w:rsidRPr="007423BF">
        <w:t>La donatorii normali de celule stem se poate observa o creștere a globulelor albe (leucocitoză) și o scădere a trombocitelor. Aceste scăderi ale trombocitelor scad capacitatea sângelui dumneavoastră de a se coagula (trombocitopenie), acestea vor fi monitorizate de medicul dumneavoastră.</w:t>
      </w:r>
    </w:p>
    <w:p w14:paraId="5F4993E0" w14:textId="77777777" w:rsidR="002D4DF8" w:rsidRPr="007423BF" w:rsidRDefault="002D4DF8" w:rsidP="007423BF">
      <w:pPr>
        <w:pStyle w:val="BodyText"/>
      </w:pPr>
    </w:p>
    <w:p w14:paraId="24BAEACB" w14:textId="77777777" w:rsidR="002D4DF8" w:rsidRPr="007423BF" w:rsidRDefault="00E5010D" w:rsidP="000A3E38">
      <w:r w:rsidRPr="007423BF">
        <w:rPr>
          <w:b/>
          <w:bCs/>
        </w:rPr>
        <w:t xml:space="preserve">Reacții adverse </w:t>
      </w:r>
      <w:r w:rsidR="0097124D" w:rsidRPr="007423BF">
        <w:rPr>
          <w:b/>
          <w:bCs/>
        </w:rPr>
        <w:t>f</w:t>
      </w:r>
      <w:r w:rsidRPr="007423BF">
        <w:rPr>
          <w:b/>
          <w:bCs/>
        </w:rPr>
        <w:t>oarte frecvente</w:t>
      </w:r>
      <w:r w:rsidRPr="007423BF">
        <w:rPr>
          <w:i/>
        </w:rPr>
        <w:t xml:space="preserve"> </w:t>
      </w:r>
      <w:r w:rsidRPr="007423BF">
        <w:t>(pot afecta mai multe de 1 din 10</w:t>
      </w:r>
      <w:r w:rsidR="0097124D" w:rsidRPr="007423BF">
        <w:t> </w:t>
      </w:r>
      <w:r w:rsidRPr="007423BF">
        <w:t>persoane):</w:t>
      </w:r>
      <w:r w:rsidR="0097124D" w:rsidRPr="007423BF">
        <w:br/>
      </w:r>
      <w:r w:rsidR="002446A0" w:rsidRPr="007423BF">
        <w:t>scăderea valorilor plachetelor sanguine care scade capacitatea sângelui de a se coagula</w:t>
      </w:r>
    </w:p>
    <w:p w14:paraId="31CE2F3C" w14:textId="77777777" w:rsidR="002D4DF8" w:rsidRPr="007423BF" w:rsidRDefault="002446A0" w:rsidP="00B77AEB">
      <w:pPr>
        <w:pStyle w:val="ListParagraph"/>
        <w:numPr>
          <w:ilvl w:val="1"/>
          <w:numId w:val="12"/>
        </w:numPr>
        <w:ind w:left="567" w:hanging="567"/>
      </w:pPr>
      <w:r w:rsidRPr="007423BF">
        <w:t>(trombocitopenie)</w:t>
      </w:r>
    </w:p>
    <w:p w14:paraId="4DF6E132" w14:textId="77777777" w:rsidR="002D4DF8" w:rsidRPr="007423BF" w:rsidRDefault="002446A0" w:rsidP="00B77AEB">
      <w:pPr>
        <w:pStyle w:val="ListParagraph"/>
        <w:numPr>
          <w:ilvl w:val="1"/>
          <w:numId w:val="12"/>
        </w:numPr>
        <w:ind w:left="567" w:hanging="567"/>
      </w:pPr>
      <w:r w:rsidRPr="007423BF">
        <w:t>număr scăzut de globule roșii (anemie)</w:t>
      </w:r>
    </w:p>
    <w:p w14:paraId="132A112F" w14:textId="77777777" w:rsidR="002D4DF8" w:rsidRPr="007423BF" w:rsidRDefault="002446A0" w:rsidP="00B77AEB">
      <w:pPr>
        <w:pStyle w:val="ListParagraph"/>
        <w:numPr>
          <w:ilvl w:val="1"/>
          <w:numId w:val="12"/>
        </w:numPr>
        <w:ind w:left="567" w:hanging="567"/>
      </w:pPr>
      <w:r w:rsidRPr="007423BF">
        <w:t>dureri de cap</w:t>
      </w:r>
    </w:p>
    <w:p w14:paraId="4FE1FFA1" w14:textId="77777777" w:rsidR="002D4DF8" w:rsidRPr="007423BF" w:rsidRDefault="002446A0" w:rsidP="00B77AEB">
      <w:pPr>
        <w:pStyle w:val="ListParagraph"/>
        <w:numPr>
          <w:ilvl w:val="1"/>
          <w:numId w:val="12"/>
        </w:numPr>
        <w:ind w:left="567" w:hanging="567"/>
      </w:pPr>
      <w:r w:rsidRPr="007423BF">
        <w:t>diaree</w:t>
      </w:r>
    </w:p>
    <w:p w14:paraId="2C18AF3D" w14:textId="77777777" w:rsidR="002D4DF8" w:rsidRPr="007423BF" w:rsidRDefault="002446A0" w:rsidP="00B77AEB">
      <w:pPr>
        <w:pStyle w:val="ListParagraph"/>
        <w:numPr>
          <w:ilvl w:val="1"/>
          <w:numId w:val="12"/>
        </w:numPr>
        <w:ind w:left="567" w:hanging="567"/>
      </w:pPr>
      <w:r w:rsidRPr="007423BF">
        <w:t>vărsături</w:t>
      </w:r>
    </w:p>
    <w:p w14:paraId="4A077247" w14:textId="77777777" w:rsidR="002D4DF8" w:rsidRPr="007423BF" w:rsidRDefault="002446A0" w:rsidP="00B77AEB">
      <w:pPr>
        <w:pStyle w:val="ListParagraph"/>
        <w:numPr>
          <w:ilvl w:val="1"/>
          <w:numId w:val="12"/>
        </w:numPr>
        <w:ind w:left="567" w:hanging="567"/>
      </w:pPr>
      <w:r w:rsidRPr="007423BF">
        <w:t>greață</w:t>
      </w:r>
    </w:p>
    <w:p w14:paraId="1AB7F3B3" w14:textId="77777777" w:rsidR="002D4DF8" w:rsidRPr="007423BF" w:rsidRDefault="002446A0" w:rsidP="00B77AEB">
      <w:pPr>
        <w:pStyle w:val="ListParagraph"/>
        <w:numPr>
          <w:ilvl w:val="1"/>
          <w:numId w:val="12"/>
        </w:numPr>
        <w:ind w:left="567" w:hanging="567"/>
      </w:pPr>
      <w:r w:rsidRPr="007423BF">
        <w:t>pierdere neobișnuită sau subțiere a părului (alopecie)</w:t>
      </w:r>
    </w:p>
    <w:p w14:paraId="1E0CCEB4" w14:textId="77777777" w:rsidR="002D4DF8" w:rsidRPr="007423BF" w:rsidRDefault="002446A0" w:rsidP="00B77AEB">
      <w:pPr>
        <w:pStyle w:val="ListParagraph"/>
        <w:numPr>
          <w:ilvl w:val="1"/>
          <w:numId w:val="12"/>
        </w:numPr>
        <w:ind w:left="567" w:hanging="567"/>
      </w:pPr>
      <w:r w:rsidRPr="007423BF">
        <w:t>oboseală (fatigabilitate)</w:t>
      </w:r>
    </w:p>
    <w:p w14:paraId="6C629D77" w14:textId="77777777" w:rsidR="002D4DF8" w:rsidRPr="007423BF" w:rsidRDefault="002446A0" w:rsidP="00B77AEB">
      <w:pPr>
        <w:pStyle w:val="ListParagraph"/>
        <w:numPr>
          <w:ilvl w:val="1"/>
          <w:numId w:val="12"/>
        </w:numPr>
        <w:ind w:left="567" w:hanging="567"/>
      </w:pPr>
      <w:r w:rsidRPr="007423BF">
        <w:t>inflamație și umflare a mucoasei tractului digestiv care merge de la gură până la anus (inflamație a mucoasei)</w:t>
      </w:r>
    </w:p>
    <w:p w14:paraId="1E3FC269" w14:textId="77777777" w:rsidR="002D4DF8" w:rsidRPr="007423BF" w:rsidRDefault="002446A0" w:rsidP="00B77AEB">
      <w:pPr>
        <w:pStyle w:val="ListParagraph"/>
        <w:numPr>
          <w:ilvl w:val="1"/>
          <w:numId w:val="12"/>
        </w:numPr>
        <w:ind w:left="567" w:hanging="567"/>
      </w:pPr>
      <w:r w:rsidRPr="007423BF">
        <w:t>febră (pirexie)</w:t>
      </w:r>
    </w:p>
    <w:p w14:paraId="0F120A71" w14:textId="77777777" w:rsidR="002D4DF8" w:rsidRPr="007423BF" w:rsidRDefault="002D4DF8" w:rsidP="007423BF">
      <w:pPr>
        <w:pStyle w:val="BodyText"/>
      </w:pPr>
    </w:p>
    <w:p w14:paraId="422751CA" w14:textId="77777777" w:rsidR="002D4DF8" w:rsidRPr="007423BF" w:rsidRDefault="00E5010D" w:rsidP="007423BF">
      <w:r w:rsidRPr="007423BF">
        <w:rPr>
          <w:b/>
          <w:bCs/>
          <w:iCs/>
        </w:rPr>
        <w:t xml:space="preserve">Reacții adverse </w:t>
      </w:r>
      <w:r w:rsidR="0097124D" w:rsidRPr="007423BF">
        <w:rPr>
          <w:b/>
          <w:bCs/>
          <w:iCs/>
        </w:rPr>
        <w:t>f</w:t>
      </w:r>
      <w:r w:rsidRPr="007423BF">
        <w:rPr>
          <w:b/>
          <w:bCs/>
          <w:iCs/>
        </w:rPr>
        <w:t>recvente</w:t>
      </w:r>
      <w:r w:rsidRPr="007423BF">
        <w:rPr>
          <w:i/>
        </w:rPr>
        <w:t xml:space="preserve"> </w:t>
      </w:r>
      <w:r w:rsidRPr="007423BF">
        <w:t>(pot afecta până la 1 din 10</w:t>
      </w:r>
      <w:r w:rsidR="0097124D" w:rsidRPr="007423BF">
        <w:t> </w:t>
      </w:r>
      <w:r w:rsidRPr="007423BF">
        <w:t>persoane):</w:t>
      </w:r>
      <w:r w:rsidR="0097124D" w:rsidRPr="007423BF">
        <w:br/>
      </w:r>
    </w:p>
    <w:p w14:paraId="797989D2" w14:textId="77777777" w:rsidR="002D4DF8" w:rsidRPr="007423BF" w:rsidRDefault="002446A0" w:rsidP="00B77AEB">
      <w:pPr>
        <w:pStyle w:val="ListParagraph"/>
        <w:numPr>
          <w:ilvl w:val="1"/>
          <w:numId w:val="12"/>
        </w:numPr>
        <w:ind w:left="567" w:hanging="567"/>
      </w:pPr>
      <w:r w:rsidRPr="007423BF">
        <w:t>inflamația plămânilor (bronșită)</w:t>
      </w:r>
    </w:p>
    <w:p w14:paraId="46A93C84" w14:textId="77777777" w:rsidR="002D4DF8" w:rsidRPr="007423BF" w:rsidRDefault="002446A0" w:rsidP="00B77AEB">
      <w:pPr>
        <w:pStyle w:val="ListParagraph"/>
        <w:numPr>
          <w:ilvl w:val="1"/>
          <w:numId w:val="12"/>
        </w:numPr>
        <w:ind w:left="567" w:hanging="567"/>
      </w:pPr>
      <w:r w:rsidRPr="007423BF">
        <w:t>infecția căilor respiratorii superioare</w:t>
      </w:r>
    </w:p>
    <w:p w14:paraId="65837E46" w14:textId="77777777" w:rsidR="002D4DF8" w:rsidRPr="007423BF" w:rsidRDefault="002446A0" w:rsidP="00B77AEB">
      <w:pPr>
        <w:pStyle w:val="ListParagraph"/>
        <w:numPr>
          <w:ilvl w:val="1"/>
          <w:numId w:val="12"/>
        </w:numPr>
        <w:ind w:left="567" w:hanging="567"/>
      </w:pPr>
      <w:r w:rsidRPr="007423BF">
        <w:t>infecții de tract urinar</w:t>
      </w:r>
    </w:p>
    <w:p w14:paraId="009039F8" w14:textId="77777777" w:rsidR="002D4DF8" w:rsidRPr="007423BF" w:rsidRDefault="002446A0" w:rsidP="00B77AEB">
      <w:pPr>
        <w:pStyle w:val="ListParagraph"/>
        <w:numPr>
          <w:ilvl w:val="1"/>
          <w:numId w:val="12"/>
        </w:numPr>
        <w:ind w:left="567" w:hanging="567"/>
      </w:pPr>
      <w:r w:rsidRPr="007423BF">
        <w:lastRenderedPageBreak/>
        <w:t>apetit scăzut pentru alimente</w:t>
      </w:r>
    </w:p>
    <w:p w14:paraId="380CA035" w14:textId="77777777" w:rsidR="002D4DF8" w:rsidRPr="007423BF" w:rsidRDefault="002446A0" w:rsidP="00B77AEB">
      <w:pPr>
        <w:pStyle w:val="ListParagraph"/>
        <w:numPr>
          <w:ilvl w:val="1"/>
          <w:numId w:val="12"/>
        </w:numPr>
        <w:ind w:left="567" w:hanging="567"/>
      </w:pPr>
      <w:r w:rsidRPr="007423BF">
        <w:t>tulburări de somn (insomnie)</w:t>
      </w:r>
    </w:p>
    <w:p w14:paraId="576AE52C" w14:textId="77777777" w:rsidR="002D4DF8" w:rsidRPr="007423BF" w:rsidRDefault="002446A0" w:rsidP="00B77AEB">
      <w:pPr>
        <w:pStyle w:val="ListParagraph"/>
        <w:numPr>
          <w:ilvl w:val="1"/>
          <w:numId w:val="12"/>
        </w:numPr>
        <w:ind w:left="567" w:hanging="567"/>
      </w:pPr>
      <w:r w:rsidRPr="007423BF">
        <w:t>amețeală</w:t>
      </w:r>
    </w:p>
    <w:p w14:paraId="3AE6BF12" w14:textId="77777777" w:rsidR="002D4DF8" w:rsidRPr="007423BF" w:rsidRDefault="002446A0" w:rsidP="00B77AEB">
      <w:pPr>
        <w:pStyle w:val="ListParagraph"/>
        <w:numPr>
          <w:ilvl w:val="1"/>
          <w:numId w:val="12"/>
        </w:numPr>
        <w:ind w:left="567" w:hanging="567"/>
      </w:pPr>
      <w:r w:rsidRPr="007423BF">
        <w:t>scăderea sensibilității, în special la nivelul pielii (hipoestezie)</w:t>
      </w:r>
    </w:p>
    <w:p w14:paraId="413CF992" w14:textId="77777777" w:rsidR="002D4DF8" w:rsidRPr="007423BF" w:rsidRDefault="002446A0" w:rsidP="00B77AEB">
      <w:pPr>
        <w:pStyle w:val="ListParagraph"/>
        <w:numPr>
          <w:ilvl w:val="1"/>
          <w:numId w:val="12"/>
        </w:numPr>
        <w:ind w:left="567" w:hanging="567"/>
      </w:pPr>
      <w:r w:rsidRPr="007423BF">
        <w:t>furnicături sau amorțeală a mâinilor sau picioarelor (parestezie)</w:t>
      </w:r>
    </w:p>
    <w:p w14:paraId="5B3F1C52" w14:textId="77777777" w:rsidR="002D4DF8" w:rsidRPr="007423BF" w:rsidRDefault="002446A0" w:rsidP="00B77AEB">
      <w:pPr>
        <w:pStyle w:val="ListParagraph"/>
        <w:numPr>
          <w:ilvl w:val="1"/>
          <w:numId w:val="12"/>
        </w:numPr>
        <w:ind w:left="567" w:hanging="567"/>
      </w:pPr>
      <w:r w:rsidRPr="007423BF">
        <w:t>tensiune arterială mică (hipotensiune arterială)</w:t>
      </w:r>
    </w:p>
    <w:p w14:paraId="1F2E5E2B" w14:textId="77777777" w:rsidR="002D4DF8" w:rsidRPr="007423BF" w:rsidRDefault="002446A0" w:rsidP="00B77AEB">
      <w:pPr>
        <w:pStyle w:val="ListParagraph"/>
        <w:numPr>
          <w:ilvl w:val="1"/>
          <w:numId w:val="12"/>
        </w:numPr>
        <w:ind w:left="567" w:hanging="567"/>
      </w:pPr>
      <w:r w:rsidRPr="007423BF">
        <w:t>tensiune arterială mare (hipertensiune arterială)</w:t>
      </w:r>
    </w:p>
    <w:p w14:paraId="50DF4C12" w14:textId="77777777" w:rsidR="002D4DF8" w:rsidRPr="007423BF" w:rsidRDefault="002446A0" w:rsidP="00B77AEB">
      <w:pPr>
        <w:pStyle w:val="ListParagraph"/>
        <w:numPr>
          <w:ilvl w:val="1"/>
          <w:numId w:val="12"/>
        </w:numPr>
        <w:ind w:left="567" w:hanging="567"/>
      </w:pPr>
      <w:r w:rsidRPr="007423BF">
        <w:t>tuse</w:t>
      </w:r>
    </w:p>
    <w:p w14:paraId="21762E13" w14:textId="77777777" w:rsidR="002D4DF8" w:rsidRPr="007423BF" w:rsidRDefault="002446A0" w:rsidP="00B77AEB">
      <w:pPr>
        <w:pStyle w:val="ListParagraph"/>
        <w:numPr>
          <w:ilvl w:val="1"/>
          <w:numId w:val="12"/>
        </w:numPr>
        <w:ind w:left="567" w:hanging="567"/>
      </w:pPr>
      <w:r w:rsidRPr="007423BF">
        <w:t>tuse cu sânge (hemoptizie)</w:t>
      </w:r>
    </w:p>
    <w:p w14:paraId="4DD25915" w14:textId="77777777" w:rsidR="002D4DF8" w:rsidRPr="007423BF" w:rsidRDefault="002446A0" w:rsidP="00B77AEB">
      <w:pPr>
        <w:pStyle w:val="ListParagraph"/>
        <w:numPr>
          <w:ilvl w:val="1"/>
          <w:numId w:val="12"/>
        </w:numPr>
        <w:ind w:left="567" w:hanging="567"/>
      </w:pPr>
      <w:r w:rsidRPr="007423BF">
        <w:t>durere la nivelul gurii și gâtului (durere orofaringiană)</w:t>
      </w:r>
    </w:p>
    <w:p w14:paraId="19B04DBA" w14:textId="77777777" w:rsidR="002D4DF8" w:rsidRPr="007423BF" w:rsidRDefault="002446A0" w:rsidP="00B77AEB">
      <w:pPr>
        <w:pStyle w:val="ListParagraph"/>
        <w:numPr>
          <w:ilvl w:val="1"/>
          <w:numId w:val="12"/>
        </w:numPr>
        <w:ind w:left="567" w:hanging="567"/>
      </w:pPr>
      <w:r w:rsidRPr="007423BF">
        <w:t>sângerări nazale (epistaxis)</w:t>
      </w:r>
    </w:p>
    <w:p w14:paraId="1BA29CE8" w14:textId="77777777" w:rsidR="002D4DF8" w:rsidRPr="007423BF" w:rsidRDefault="002446A0" w:rsidP="00B77AEB">
      <w:pPr>
        <w:pStyle w:val="ListParagraph"/>
        <w:numPr>
          <w:ilvl w:val="1"/>
          <w:numId w:val="12"/>
        </w:numPr>
        <w:ind w:left="567" w:hanging="567"/>
      </w:pPr>
      <w:r w:rsidRPr="007423BF">
        <w:t>constipație</w:t>
      </w:r>
    </w:p>
    <w:p w14:paraId="486A3CEF" w14:textId="77777777" w:rsidR="002D4DF8" w:rsidRPr="007423BF" w:rsidRDefault="002446A0" w:rsidP="00B77AEB">
      <w:pPr>
        <w:pStyle w:val="ListParagraph"/>
        <w:numPr>
          <w:ilvl w:val="1"/>
          <w:numId w:val="12"/>
        </w:numPr>
        <w:ind w:left="567" w:hanging="567"/>
      </w:pPr>
      <w:r w:rsidRPr="007423BF">
        <w:t>durere orală</w:t>
      </w:r>
    </w:p>
    <w:p w14:paraId="2EB06FB2" w14:textId="77777777" w:rsidR="002D4DF8" w:rsidRPr="007423BF" w:rsidRDefault="002446A0" w:rsidP="00B77AEB">
      <w:pPr>
        <w:pStyle w:val="ListParagraph"/>
        <w:numPr>
          <w:ilvl w:val="1"/>
          <w:numId w:val="12"/>
        </w:numPr>
        <w:ind w:left="567" w:hanging="567"/>
      </w:pPr>
      <w:r w:rsidRPr="007423BF">
        <w:t>mărirea ficatului (hepatomegalie)</w:t>
      </w:r>
    </w:p>
    <w:p w14:paraId="41B9D575" w14:textId="77777777" w:rsidR="002D4DF8" w:rsidRPr="007423BF" w:rsidRDefault="002446A0" w:rsidP="00B77AEB">
      <w:pPr>
        <w:pStyle w:val="ListParagraph"/>
        <w:numPr>
          <w:ilvl w:val="1"/>
          <w:numId w:val="12"/>
        </w:numPr>
        <w:ind w:left="567" w:hanging="567"/>
      </w:pPr>
      <w:r w:rsidRPr="007423BF">
        <w:t>erupție trecătoare pe piele</w:t>
      </w:r>
    </w:p>
    <w:p w14:paraId="113EC286" w14:textId="77777777" w:rsidR="002D4DF8" w:rsidRPr="007423BF" w:rsidRDefault="002446A0" w:rsidP="00B77AEB">
      <w:pPr>
        <w:pStyle w:val="ListParagraph"/>
        <w:numPr>
          <w:ilvl w:val="1"/>
          <w:numId w:val="12"/>
        </w:numPr>
        <w:ind w:left="567" w:hanging="567"/>
      </w:pPr>
      <w:r w:rsidRPr="007423BF">
        <w:t>roșeață a pielii (eritem)</w:t>
      </w:r>
    </w:p>
    <w:p w14:paraId="2FB93A11" w14:textId="77777777" w:rsidR="002D4DF8" w:rsidRPr="007423BF" w:rsidRDefault="002446A0" w:rsidP="00B77AEB">
      <w:pPr>
        <w:pStyle w:val="ListParagraph"/>
        <w:numPr>
          <w:ilvl w:val="1"/>
          <w:numId w:val="12"/>
        </w:numPr>
        <w:ind w:left="567" w:hanging="567"/>
      </w:pPr>
      <w:r w:rsidRPr="007423BF">
        <w:t>spasme musculare</w:t>
      </w:r>
    </w:p>
    <w:p w14:paraId="6FF5582B" w14:textId="77777777" w:rsidR="002D4DF8" w:rsidRPr="007423BF" w:rsidRDefault="002446A0" w:rsidP="00B77AEB">
      <w:pPr>
        <w:pStyle w:val="ListParagraph"/>
        <w:numPr>
          <w:ilvl w:val="1"/>
          <w:numId w:val="12"/>
        </w:numPr>
        <w:ind w:left="567" w:hanging="567"/>
      </w:pPr>
      <w:r w:rsidRPr="007423BF">
        <w:t>durere la urinat (disurie)</w:t>
      </w:r>
    </w:p>
    <w:p w14:paraId="32445A17" w14:textId="77777777" w:rsidR="002D4DF8" w:rsidRPr="007423BF" w:rsidRDefault="002446A0" w:rsidP="00B77AEB">
      <w:pPr>
        <w:pStyle w:val="ListParagraph"/>
        <w:numPr>
          <w:ilvl w:val="1"/>
          <w:numId w:val="12"/>
        </w:numPr>
        <w:ind w:left="567" w:hanging="567"/>
      </w:pPr>
      <w:r w:rsidRPr="007423BF">
        <w:t>dureri toracice</w:t>
      </w:r>
    </w:p>
    <w:p w14:paraId="0340F090" w14:textId="77777777" w:rsidR="002D4DF8" w:rsidRPr="007423BF" w:rsidRDefault="002446A0" w:rsidP="00B77AEB">
      <w:pPr>
        <w:pStyle w:val="ListParagraph"/>
        <w:numPr>
          <w:ilvl w:val="1"/>
          <w:numId w:val="12"/>
        </w:numPr>
        <w:ind w:left="567" w:hanging="567"/>
      </w:pPr>
      <w:r w:rsidRPr="007423BF">
        <w:t>durere</w:t>
      </w:r>
    </w:p>
    <w:p w14:paraId="6D596D5F" w14:textId="77777777" w:rsidR="002D4DF8" w:rsidRPr="007423BF" w:rsidRDefault="002446A0" w:rsidP="00B77AEB">
      <w:pPr>
        <w:pStyle w:val="ListParagraph"/>
        <w:numPr>
          <w:ilvl w:val="1"/>
          <w:numId w:val="12"/>
        </w:numPr>
        <w:ind w:left="567" w:hanging="567"/>
      </w:pPr>
      <w:r w:rsidRPr="007423BF">
        <w:t>slăbiciune generalizată (astenie)</w:t>
      </w:r>
    </w:p>
    <w:p w14:paraId="1AC5C409" w14:textId="77777777" w:rsidR="002D4DF8" w:rsidRPr="007423BF" w:rsidRDefault="002446A0" w:rsidP="00B77AEB">
      <w:pPr>
        <w:pStyle w:val="ListParagraph"/>
        <w:numPr>
          <w:ilvl w:val="1"/>
          <w:numId w:val="12"/>
        </w:numPr>
        <w:ind w:left="567" w:hanging="567"/>
      </w:pPr>
      <w:r w:rsidRPr="007423BF">
        <w:t>senzație generalizată de rău</w:t>
      </w:r>
    </w:p>
    <w:p w14:paraId="2FFE54AD" w14:textId="77777777" w:rsidR="002D4DF8" w:rsidRPr="007423BF" w:rsidRDefault="002446A0" w:rsidP="00B77AEB">
      <w:pPr>
        <w:pStyle w:val="ListParagraph"/>
        <w:numPr>
          <w:ilvl w:val="1"/>
          <w:numId w:val="12"/>
        </w:numPr>
        <w:ind w:left="567" w:hanging="567"/>
      </w:pPr>
      <w:r w:rsidRPr="007423BF">
        <w:t>umflarea mâinilor și picioarelor (edem periferic)</w:t>
      </w:r>
    </w:p>
    <w:p w14:paraId="4B034EA8" w14:textId="77777777" w:rsidR="002D4DF8" w:rsidRPr="007423BF" w:rsidRDefault="002446A0" w:rsidP="00B77AEB">
      <w:pPr>
        <w:pStyle w:val="ListParagraph"/>
        <w:numPr>
          <w:ilvl w:val="1"/>
          <w:numId w:val="12"/>
        </w:numPr>
        <w:ind w:left="567" w:hanging="567"/>
      </w:pPr>
      <w:r w:rsidRPr="007423BF">
        <w:t>creșterea anumitor enzime în sânge</w:t>
      </w:r>
    </w:p>
    <w:p w14:paraId="58ED6CC1" w14:textId="77777777" w:rsidR="00C35220" w:rsidRDefault="002446A0" w:rsidP="00B77AEB">
      <w:pPr>
        <w:pStyle w:val="ListParagraph"/>
        <w:numPr>
          <w:ilvl w:val="1"/>
          <w:numId w:val="12"/>
        </w:numPr>
        <w:ind w:left="567" w:hanging="567"/>
      </w:pPr>
      <w:r w:rsidRPr="007423BF">
        <w:t>modificări ale chimiei sangvine</w:t>
      </w:r>
    </w:p>
    <w:p w14:paraId="27720D45" w14:textId="77777777" w:rsidR="002D4DF8" w:rsidRPr="007423BF" w:rsidRDefault="002446A0" w:rsidP="00B77AEB">
      <w:pPr>
        <w:pStyle w:val="ListParagraph"/>
        <w:numPr>
          <w:ilvl w:val="1"/>
          <w:numId w:val="12"/>
        </w:numPr>
        <w:ind w:left="567" w:hanging="567"/>
      </w:pPr>
      <w:r w:rsidRPr="007423BF">
        <w:t>reacție transfuzională</w:t>
      </w:r>
    </w:p>
    <w:p w14:paraId="5D73CBC8" w14:textId="77777777" w:rsidR="002D4DF8" w:rsidRPr="007423BF" w:rsidRDefault="002D4DF8" w:rsidP="007423BF">
      <w:pPr>
        <w:pStyle w:val="BodyText"/>
      </w:pPr>
    </w:p>
    <w:p w14:paraId="3E5DAEF1" w14:textId="77777777" w:rsidR="002D4DF8" w:rsidRPr="007423BF" w:rsidRDefault="00E5010D" w:rsidP="007423BF">
      <w:r w:rsidRPr="007423BF">
        <w:rPr>
          <w:b/>
          <w:bCs/>
          <w:iCs/>
        </w:rPr>
        <w:t xml:space="preserve">Reacții adverse </w:t>
      </w:r>
      <w:r w:rsidR="008F1AE5" w:rsidRPr="007423BF">
        <w:rPr>
          <w:b/>
          <w:bCs/>
          <w:iCs/>
        </w:rPr>
        <w:t>m</w:t>
      </w:r>
      <w:r w:rsidRPr="007423BF">
        <w:rPr>
          <w:b/>
          <w:bCs/>
          <w:iCs/>
        </w:rPr>
        <w:t>ai puțin frecvente</w:t>
      </w:r>
      <w:r w:rsidRPr="007423BF">
        <w:rPr>
          <w:i/>
        </w:rPr>
        <w:t xml:space="preserve"> </w:t>
      </w:r>
      <w:r w:rsidRPr="007423BF">
        <w:t>(pot afecta până la 1 din 100</w:t>
      </w:r>
      <w:r w:rsidR="008F1AE5" w:rsidRPr="007423BF">
        <w:t> </w:t>
      </w:r>
      <w:r w:rsidRPr="007423BF">
        <w:t>persoane):</w:t>
      </w:r>
      <w:r w:rsidR="008F1AE5" w:rsidRPr="007423BF">
        <w:br/>
      </w:r>
    </w:p>
    <w:p w14:paraId="2B0D33FC" w14:textId="77777777" w:rsidR="002D4DF8" w:rsidRPr="007423BF" w:rsidRDefault="002446A0" w:rsidP="00B77AEB">
      <w:pPr>
        <w:pStyle w:val="ListParagraph"/>
        <w:numPr>
          <w:ilvl w:val="1"/>
          <w:numId w:val="12"/>
        </w:numPr>
        <w:ind w:left="567" w:hanging="567"/>
      </w:pPr>
      <w:r w:rsidRPr="007423BF">
        <w:t>creșterea globulelor albe (leucocitoză)</w:t>
      </w:r>
    </w:p>
    <w:p w14:paraId="34901B9F" w14:textId="77777777" w:rsidR="002D4DF8" w:rsidRPr="007423BF" w:rsidRDefault="002446A0" w:rsidP="00B77AEB">
      <w:pPr>
        <w:pStyle w:val="ListParagraph"/>
        <w:numPr>
          <w:ilvl w:val="1"/>
          <w:numId w:val="12"/>
        </w:numPr>
        <w:ind w:left="567" w:hanging="567"/>
      </w:pPr>
      <w:r w:rsidRPr="007423BF">
        <w:t>reacție alergică (hipersensibilitate)</w:t>
      </w:r>
    </w:p>
    <w:p w14:paraId="17806AC5" w14:textId="77777777" w:rsidR="002D4DF8" w:rsidRPr="007423BF" w:rsidRDefault="002446A0" w:rsidP="00B77AEB">
      <w:pPr>
        <w:pStyle w:val="ListParagraph"/>
        <w:numPr>
          <w:ilvl w:val="1"/>
          <w:numId w:val="12"/>
        </w:numPr>
        <w:ind w:left="567" w:hanging="567"/>
      </w:pPr>
      <w:r w:rsidRPr="007423BF">
        <w:t>respingerea măduvei osoase transplantate (boala grefă contra gazdă)</w:t>
      </w:r>
    </w:p>
    <w:p w14:paraId="348CD066" w14:textId="77777777" w:rsidR="002D4DF8" w:rsidRPr="007423BF" w:rsidRDefault="002446A0" w:rsidP="00B77AEB">
      <w:pPr>
        <w:pStyle w:val="ListParagraph"/>
        <w:numPr>
          <w:ilvl w:val="1"/>
          <w:numId w:val="12"/>
        </w:numPr>
        <w:ind w:left="567" w:hanging="567"/>
      </w:pPr>
      <w:r w:rsidRPr="007423BF">
        <w:t>concentrații crescute ale acidului uric în sânge, care pot provoca gută (hiperuricemie) (creșterea acidului uric sangvin)</w:t>
      </w:r>
    </w:p>
    <w:p w14:paraId="1923A1D0" w14:textId="77777777" w:rsidR="002D4DF8" w:rsidRPr="007423BF" w:rsidRDefault="002446A0" w:rsidP="00B77AEB">
      <w:pPr>
        <w:pStyle w:val="ListParagraph"/>
        <w:numPr>
          <w:ilvl w:val="1"/>
          <w:numId w:val="12"/>
        </w:numPr>
        <w:ind w:left="567" w:hanging="567"/>
      </w:pPr>
      <w:r w:rsidRPr="007423BF">
        <w:t>lezare a ficatului- provocată de blocarea vaselor mici din interiorul ficatului (boală venoocluzivă)</w:t>
      </w:r>
    </w:p>
    <w:p w14:paraId="07036A5A" w14:textId="77777777" w:rsidR="002D4DF8" w:rsidRPr="007423BF" w:rsidRDefault="002446A0" w:rsidP="00B77AEB">
      <w:pPr>
        <w:pStyle w:val="ListParagraph"/>
        <w:numPr>
          <w:ilvl w:val="1"/>
          <w:numId w:val="12"/>
        </w:numPr>
        <w:ind w:left="567" w:hanging="567"/>
      </w:pPr>
      <w:r w:rsidRPr="007423BF">
        <w:t>plămânii care nu funcționează așa cum ar trebui, provocând dispnee (insuficiență respiratorie)</w:t>
      </w:r>
    </w:p>
    <w:p w14:paraId="2913C49B" w14:textId="77777777" w:rsidR="002D4DF8" w:rsidRPr="007423BF" w:rsidRDefault="002446A0" w:rsidP="00B77AEB">
      <w:pPr>
        <w:pStyle w:val="ListParagraph"/>
        <w:numPr>
          <w:ilvl w:val="1"/>
          <w:numId w:val="12"/>
        </w:numPr>
        <w:ind w:left="567" w:hanging="567"/>
      </w:pPr>
      <w:r w:rsidRPr="007423BF">
        <w:t>umflarea și/sau prezența de lichid în plămâni (edem pulmonar)</w:t>
      </w:r>
    </w:p>
    <w:p w14:paraId="766A33D7" w14:textId="77777777" w:rsidR="002D4DF8" w:rsidRPr="007423BF" w:rsidRDefault="002446A0" w:rsidP="00B77AEB">
      <w:pPr>
        <w:pStyle w:val="ListParagraph"/>
        <w:numPr>
          <w:ilvl w:val="1"/>
          <w:numId w:val="12"/>
        </w:numPr>
        <w:ind w:left="567" w:hanging="567"/>
      </w:pPr>
      <w:r w:rsidRPr="007423BF">
        <w:t>inflamație a plămânilor (boală pulmonară interstițială)</w:t>
      </w:r>
    </w:p>
    <w:p w14:paraId="6353AE86" w14:textId="77777777" w:rsidR="002D4DF8" w:rsidRPr="007423BF" w:rsidRDefault="002446A0" w:rsidP="00B77AEB">
      <w:pPr>
        <w:pStyle w:val="ListParagraph"/>
        <w:numPr>
          <w:ilvl w:val="1"/>
          <w:numId w:val="12"/>
        </w:numPr>
        <w:ind w:left="567" w:hanging="567"/>
      </w:pPr>
      <w:r w:rsidRPr="007423BF">
        <w:t>radiografie pulmonară anormală (infiltrare pulmonară)</w:t>
      </w:r>
    </w:p>
    <w:p w14:paraId="1C5B286B" w14:textId="77777777" w:rsidR="002D4DF8" w:rsidRPr="007423BF" w:rsidRDefault="002446A0" w:rsidP="00B77AEB">
      <w:pPr>
        <w:pStyle w:val="ListParagraph"/>
        <w:numPr>
          <w:ilvl w:val="1"/>
          <w:numId w:val="12"/>
        </w:numPr>
        <w:ind w:left="567" w:hanging="567"/>
      </w:pPr>
      <w:r w:rsidRPr="007423BF">
        <w:t>sângerare din plămâni (hemoragie pulmonară)</w:t>
      </w:r>
    </w:p>
    <w:p w14:paraId="702A4D43" w14:textId="77777777" w:rsidR="002D4DF8" w:rsidRPr="007423BF" w:rsidRDefault="002446A0" w:rsidP="00B77AEB">
      <w:pPr>
        <w:pStyle w:val="ListParagraph"/>
        <w:numPr>
          <w:ilvl w:val="1"/>
          <w:numId w:val="12"/>
        </w:numPr>
        <w:ind w:left="567" w:hanging="567"/>
      </w:pPr>
      <w:r w:rsidRPr="007423BF">
        <w:t>absența absorbției de oxigen din plămâni (hipoxie)</w:t>
      </w:r>
    </w:p>
    <w:p w14:paraId="21E2EC9E" w14:textId="77777777" w:rsidR="002D4DF8" w:rsidRPr="007423BF" w:rsidRDefault="002446A0" w:rsidP="00B77AEB">
      <w:pPr>
        <w:pStyle w:val="ListParagraph"/>
        <w:numPr>
          <w:ilvl w:val="1"/>
          <w:numId w:val="12"/>
        </w:numPr>
        <w:ind w:left="567" w:hanging="567"/>
      </w:pPr>
      <w:r w:rsidRPr="007423BF">
        <w:t>erupție trecătoare pe piele în relief (erupție trecătoare pe piele maculo-papulară)</w:t>
      </w:r>
    </w:p>
    <w:p w14:paraId="199C24D2" w14:textId="77777777" w:rsidR="002D4DF8" w:rsidRPr="007423BF" w:rsidRDefault="002446A0" w:rsidP="00B77AEB">
      <w:pPr>
        <w:pStyle w:val="ListParagraph"/>
        <w:numPr>
          <w:ilvl w:val="1"/>
          <w:numId w:val="12"/>
        </w:numPr>
        <w:ind w:left="567" w:hanging="567"/>
      </w:pPr>
      <w:r w:rsidRPr="007423BF">
        <w:t>boală care face ca oasele să fie mai puțin dense, făcându-le mai slabe, mai friabile și cu probabilitate</w:t>
      </w:r>
      <w:r w:rsidR="00E5010D" w:rsidRPr="007423BF">
        <w:t xml:space="preserve"> </w:t>
      </w:r>
      <w:r w:rsidRPr="007423BF">
        <w:t>de a se rupe (osteoporoză)</w:t>
      </w:r>
    </w:p>
    <w:p w14:paraId="163D4157" w14:textId="77777777" w:rsidR="002D4DF8" w:rsidRPr="007423BF" w:rsidRDefault="002446A0" w:rsidP="00B77AEB">
      <w:pPr>
        <w:pStyle w:val="ListParagraph"/>
        <w:numPr>
          <w:ilvl w:val="1"/>
          <w:numId w:val="12"/>
        </w:numPr>
        <w:ind w:left="567" w:hanging="567"/>
      </w:pPr>
      <w:r w:rsidRPr="007423BF">
        <w:t>reacții la locul injectării</w:t>
      </w:r>
    </w:p>
    <w:p w14:paraId="47007129" w14:textId="77777777" w:rsidR="002D4DF8" w:rsidRPr="007423BF" w:rsidRDefault="002D4DF8" w:rsidP="007423BF">
      <w:pPr>
        <w:pStyle w:val="BodyText"/>
      </w:pPr>
    </w:p>
    <w:p w14:paraId="77020177" w14:textId="77777777" w:rsidR="002D4DF8" w:rsidRPr="007423BF" w:rsidRDefault="00E5010D" w:rsidP="007423BF">
      <w:pPr>
        <w:pStyle w:val="BodyText"/>
      </w:pPr>
      <w:r w:rsidRPr="007423BF">
        <w:rPr>
          <w:b/>
          <w:bCs/>
          <w:iCs/>
        </w:rPr>
        <w:t xml:space="preserve">Reacții adverse </w:t>
      </w:r>
      <w:r w:rsidR="008F1AE5" w:rsidRPr="007423BF">
        <w:rPr>
          <w:b/>
          <w:bCs/>
          <w:iCs/>
        </w:rPr>
        <w:t>r</w:t>
      </w:r>
      <w:r w:rsidRPr="007423BF">
        <w:rPr>
          <w:b/>
          <w:bCs/>
          <w:iCs/>
        </w:rPr>
        <w:t>are</w:t>
      </w:r>
      <w:r w:rsidRPr="007423BF">
        <w:rPr>
          <w:i/>
        </w:rPr>
        <w:t xml:space="preserve"> </w:t>
      </w:r>
      <w:r w:rsidRPr="007423BF">
        <w:t>(pot afecta până la 1 din 1</w:t>
      </w:r>
      <w:r w:rsidR="008F1AE5" w:rsidRPr="007423BF">
        <w:t> </w:t>
      </w:r>
      <w:r w:rsidRPr="007423BF">
        <w:t>000</w:t>
      </w:r>
      <w:r w:rsidR="008F1AE5" w:rsidRPr="007423BF">
        <w:t> </w:t>
      </w:r>
      <w:r w:rsidRPr="007423BF">
        <w:t>persoane):</w:t>
      </w:r>
      <w:r w:rsidR="008F1AE5" w:rsidRPr="007423BF">
        <w:br/>
      </w:r>
    </w:p>
    <w:p w14:paraId="22FF2EB0" w14:textId="77777777" w:rsidR="002D4DF8" w:rsidRPr="007423BF" w:rsidRDefault="002446A0" w:rsidP="00B77AEB">
      <w:pPr>
        <w:pStyle w:val="ListParagraph"/>
        <w:numPr>
          <w:ilvl w:val="1"/>
          <w:numId w:val="12"/>
        </w:numPr>
        <w:tabs>
          <w:tab w:val="left" w:pos="953"/>
          <w:tab w:val="left" w:pos="954"/>
        </w:tabs>
        <w:ind w:left="567" w:hanging="567"/>
      </w:pPr>
      <w:r w:rsidRPr="007423BF">
        <w:t>durere severă la nivelul oaselor, toracelui, intestinului sau articulațiilor (siclemie cu criză siclemică)</w:t>
      </w:r>
    </w:p>
    <w:p w14:paraId="32AEE48A" w14:textId="77777777" w:rsidR="002D4DF8" w:rsidRPr="007423BF" w:rsidRDefault="002446A0" w:rsidP="00B77AEB">
      <w:pPr>
        <w:pStyle w:val="ListParagraph"/>
        <w:numPr>
          <w:ilvl w:val="1"/>
          <w:numId w:val="12"/>
        </w:numPr>
        <w:tabs>
          <w:tab w:val="left" w:pos="953"/>
          <w:tab w:val="left" w:pos="954"/>
        </w:tabs>
        <w:ind w:left="567" w:hanging="567"/>
      </w:pPr>
      <w:r w:rsidRPr="007423BF">
        <w:t>reacție alergică subită cu potențial letal (reacție anafilactică)</w:t>
      </w:r>
    </w:p>
    <w:p w14:paraId="7A824A5C" w14:textId="77777777" w:rsidR="002D4DF8" w:rsidRPr="007423BF" w:rsidRDefault="002446A0" w:rsidP="00B77AEB">
      <w:pPr>
        <w:pStyle w:val="ListParagraph"/>
        <w:numPr>
          <w:ilvl w:val="1"/>
          <w:numId w:val="12"/>
        </w:numPr>
        <w:tabs>
          <w:tab w:val="left" w:pos="953"/>
          <w:tab w:val="left" w:pos="954"/>
        </w:tabs>
        <w:ind w:left="567" w:hanging="567"/>
      </w:pPr>
      <w:r w:rsidRPr="007423BF">
        <w:t>durere și umflare a articulațiilor, similare gutei (pseudoguta)</w:t>
      </w:r>
    </w:p>
    <w:p w14:paraId="736BAF85" w14:textId="77777777" w:rsidR="002D4DF8" w:rsidRPr="007423BF" w:rsidRDefault="002446A0" w:rsidP="00B77AEB">
      <w:pPr>
        <w:pStyle w:val="ListParagraph"/>
        <w:numPr>
          <w:ilvl w:val="1"/>
          <w:numId w:val="12"/>
        </w:numPr>
        <w:tabs>
          <w:tab w:val="left" w:pos="953"/>
          <w:tab w:val="left" w:pos="954"/>
        </w:tabs>
        <w:ind w:left="567" w:hanging="567"/>
      </w:pPr>
      <w:r w:rsidRPr="007423BF">
        <w:t xml:space="preserve">modificare a felului în care organismul dumneavoastră reglează fluidele în corp și care poate </w:t>
      </w:r>
      <w:r w:rsidRPr="007423BF">
        <w:lastRenderedPageBreak/>
        <w:t>duce la</w:t>
      </w:r>
      <w:r w:rsidR="008F1AE5" w:rsidRPr="007423BF">
        <w:t xml:space="preserve"> umflare (tulburări ale volumului fluidelor)</w:t>
      </w:r>
    </w:p>
    <w:p w14:paraId="05396427" w14:textId="77777777" w:rsidR="002D4DF8" w:rsidRPr="007423BF" w:rsidRDefault="002446A0" w:rsidP="00B77AEB">
      <w:pPr>
        <w:pStyle w:val="ListParagraph"/>
        <w:numPr>
          <w:ilvl w:val="1"/>
          <w:numId w:val="12"/>
        </w:numPr>
        <w:tabs>
          <w:tab w:val="left" w:pos="953"/>
          <w:tab w:val="left" w:pos="954"/>
        </w:tabs>
        <w:ind w:left="567" w:hanging="567"/>
      </w:pPr>
      <w:r w:rsidRPr="007423BF">
        <w:t>inflamație a vaselor de sânge din piele (vasculită cutanată)</w:t>
      </w:r>
    </w:p>
    <w:p w14:paraId="05C3CFC3" w14:textId="77777777" w:rsidR="002D4DF8" w:rsidRPr="007423BF" w:rsidRDefault="002446A0" w:rsidP="00B77AEB">
      <w:pPr>
        <w:pStyle w:val="ListParagraph"/>
        <w:numPr>
          <w:ilvl w:val="1"/>
          <w:numId w:val="12"/>
        </w:numPr>
        <w:tabs>
          <w:tab w:val="left" w:pos="953"/>
          <w:tab w:val="left" w:pos="954"/>
        </w:tabs>
        <w:ind w:left="567" w:hanging="567"/>
      </w:pPr>
      <w:r w:rsidRPr="007423BF">
        <w:t>leziuni colorate, reliefate, dureroase la nivelul membrelor și uneori la nivelul feței și gâtului, cu febră</w:t>
      </w:r>
      <w:r w:rsidR="008F1AE5" w:rsidRPr="007423BF">
        <w:t xml:space="preserve"> (sindromul Sweet)</w:t>
      </w:r>
    </w:p>
    <w:p w14:paraId="44062A08" w14:textId="77777777" w:rsidR="002D4DF8" w:rsidRPr="007423BF" w:rsidRDefault="002446A0" w:rsidP="00B77AEB">
      <w:pPr>
        <w:pStyle w:val="ListParagraph"/>
        <w:numPr>
          <w:ilvl w:val="1"/>
          <w:numId w:val="12"/>
        </w:numPr>
        <w:tabs>
          <w:tab w:val="left" w:pos="953"/>
          <w:tab w:val="left" w:pos="954"/>
        </w:tabs>
        <w:ind w:left="567" w:hanging="567"/>
      </w:pPr>
      <w:r w:rsidRPr="007423BF">
        <w:t>agravare a poliartritei reumatoide</w:t>
      </w:r>
    </w:p>
    <w:p w14:paraId="3B87459B" w14:textId="77777777" w:rsidR="002D4DF8" w:rsidRPr="007423BF" w:rsidRDefault="002446A0" w:rsidP="00B77AEB">
      <w:pPr>
        <w:pStyle w:val="ListParagraph"/>
        <w:numPr>
          <w:ilvl w:val="1"/>
          <w:numId w:val="12"/>
        </w:numPr>
        <w:tabs>
          <w:tab w:val="left" w:pos="953"/>
          <w:tab w:val="left" w:pos="954"/>
        </w:tabs>
        <w:ind w:left="567" w:hanging="567"/>
      </w:pPr>
      <w:r w:rsidRPr="007423BF">
        <w:t>modificare neobișnuită în urină</w:t>
      </w:r>
    </w:p>
    <w:p w14:paraId="4F8616D6" w14:textId="77777777" w:rsidR="002D4DF8" w:rsidRPr="007423BF" w:rsidRDefault="002446A0" w:rsidP="00B77AEB">
      <w:pPr>
        <w:pStyle w:val="ListParagraph"/>
        <w:numPr>
          <w:ilvl w:val="1"/>
          <w:numId w:val="12"/>
        </w:numPr>
        <w:tabs>
          <w:tab w:val="left" w:pos="953"/>
          <w:tab w:val="left" w:pos="954"/>
        </w:tabs>
        <w:ind w:left="567" w:hanging="567"/>
      </w:pPr>
      <w:r w:rsidRPr="007423BF">
        <w:t>scăderea densității osoase</w:t>
      </w:r>
    </w:p>
    <w:p w14:paraId="6626ED2D" w14:textId="77777777" w:rsidR="002D4DF8" w:rsidRPr="007423BF" w:rsidRDefault="002446A0" w:rsidP="00B77AEB">
      <w:pPr>
        <w:pStyle w:val="ListParagraph"/>
        <w:numPr>
          <w:ilvl w:val="1"/>
          <w:numId w:val="12"/>
        </w:numPr>
        <w:tabs>
          <w:tab w:val="left" w:pos="953"/>
          <w:tab w:val="left" w:pos="954"/>
        </w:tabs>
        <w:ind w:left="567" w:hanging="567"/>
      </w:pPr>
      <w:r w:rsidRPr="007423BF">
        <w:t xml:space="preserve">inflamare a aortei (vasul mare de sânge care transportă sângele de la inimă în tot corpul), vezi </w:t>
      </w:r>
      <w:r w:rsidR="00A57963" w:rsidRPr="007423BF">
        <w:t>pct. </w:t>
      </w:r>
      <w:r w:rsidRPr="007423BF">
        <w:t>2</w:t>
      </w:r>
    </w:p>
    <w:p w14:paraId="7E65C497" w14:textId="77777777" w:rsidR="002D4DF8" w:rsidRPr="007423BF" w:rsidRDefault="002D4DF8" w:rsidP="007423BF">
      <w:pPr>
        <w:pStyle w:val="BodyText"/>
      </w:pPr>
    </w:p>
    <w:p w14:paraId="2133CE9E" w14:textId="77777777" w:rsidR="002D4DF8" w:rsidRPr="007423BF" w:rsidRDefault="002446A0" w:rsidP="007423BF">
      <w:pPr>
        <w:pStyle w:val="Heading1"/>
        <w:ind w:left="0"/>
      </w:pPr>
      <w:r w:rsidRPr="007423BF">
        <w:t>Raportarea reacțiilor adverse</w:t>
      </w:r>
    </w:p>
    <w:p w14:paraId="5B8A3D51" w14:textId="77777777" w:rsidR="002D4DF8" w:rsidRPr="007423BF" w:rsidRDefault="00AF3776" w:rsidP="007423BF">
      <w:pPr>
        <w:pStyle w:val="BodyText"/>
      </w:pPr>
      <w:r w:rsidRPr="007423BF">
        <w:br/>
        <w:t xml:space="preserve">Dacă manifestați orice reacții adverse, adresați-vă medicului dumneavoastră, farmacistului sau asistentei medicale. Acestea includ orice reacții adverse nemenționate în acest prospect. De asemenea, puteți raporta reacțiile adverse direct prin intermediul </w:t>
      </w:r>
      <w:r w:rsidRPr="007423BF">
        <w:rPr>
          <w:shd w:val="clear" w:color="auto" w:fill="D4D4D4"/>
        </w:rPr>
        <w:t>sistemului național de raportare, așa cum este menționat în</w:t>
      </w:r>
      <w:r w:rsidRPr="007423BF">
        <w:t xml:space="preserve"> </w:t>
      </w:r>
      <w:hyperlink r:id="rId14">
        <w:r w:rsidRPr="00133412">
          <w:rPr>
            <w:rStyle w:val="Hyperlink"/>
            <w:rFonts w:eastAsia="Verdana" w:cs="Verdana"/>
            <w:color w:val="0000FF"/>
            <w:szCs w:val="18"/>
            <w:highlight w:val="lightGray"/>
            <w:lang w:eastAsia="ro-RO"/>
          </w:rPr>
          <w:t>Anexa V</w:t>
        </w:r>
        <w:r w:rsidRPr="007423BF">
          <w:t>.</w:t>
        </w:r>
      </w:hyperlink>
      <w:r w:rsidRPr="007423BF">
        <w:t xml:space="preserve"> Raportând reacțiile adverse, puteți contribui la furnizarea de informații suplimentare privind siguranța acestui medicament.</w:t>
      </w:r>
    </w:p>
    <w:p w14:paraId="615F35EC" w14:textId="77777777" w:rsidR="002D4DF8" w:rsidRPr="007423BF" w:rsidRDefault="002D4DF8" w:rsidP="007423BF">
      <w:pPr>
        <w:pStyle w:val="BodyText"/>
      </w:pPr>
    </w:p>
    <w:p w14:paraId="1CA49559" w14:textId="77777777" w:rsidR="002D4DF8" w:rsidRPr="007423BF" w:rsidRDefault="002D4DF8" w:rsidP="007423BF">
      <w:pPr>
        <w:pStyle w:val="BodyText"/>
      </w:pPr>
    </w:p>
    <w:p w14:paraId="71023F69" w14:textId="77777777" w:rsidR="002D4DF8" w:rsidRPr="007423BF" w:rsidRDefault="002446A0" w:rsidP="00B77AEB">
      <w:pPr>
        <w:pStyle w:val="Heading1"/>
        <w:numPr>
          <w:ilvl w:val="0"/>
          <w:numId w:val="13"/>
        </w:numPr>
        <w:ind w:left="567" w:hanging="567"/>
      </w:pPr>
      <w:r w:rsidRPr="007423BF">
        <w:t xml:space="preserve">Cum se păstrează </w:t>
      </w:r>
      <w:r w:rsidR="00A23710" w:rsidRPr="007423BF">
        <w:t>Zefylti</w:t>
      </w:r>
    </w:p>
    <w:p w14:paraId="7E47954E" w14:textId="77777777" w:rsidR="002D4DF8" w:rsidRPr="007423BF" w:rsidRDefault="002D4DF8" w:rsidP="007423BF">
      <w:pPr>
        <w:pStyle w:val="BodyText"/>
        <w:rPr>
          <w:b/>
        </w:rPr>
      </w:pPr>
    </w:p>
    <w:p w14:paraId="1B37BC69" w14:textId="77777777" w:rsidR="002D4DF8" w:rsidRPr="007423BF" w:rsidRDefault="002446A0" w:rsidP="007423BF">
      <w:pPr>
        <w:pStyle w:val="BodyText"/>
      </w:pPr>
      <w:r w:rsidRPr="007423BF">
        <w:t>Nu lăsați acest medicament la vederea și îndemâna copiilor.</w:t>
      </w:r>
    </w:p>
    <w:p w14:paraId="4443D159" w14:textId="77777777" w:rsidR="002D4DF8" w:rsidRPr="007423BF" w:rsidRDefault="002D4DF8" w:rsidP="007423BF">
      <w:pPr>
        <w:pStyle w:val="BodyText"/>
      </w:pPr>
    </w:p>
    <w:p w14:paraId="78C32EED" w14:textId="77777777" w:rsidR="002D4DF8" w:rsidRPr="007423BF" w:rsidRDefault="002446A0" w:rsidP="007423BF">
      <w:pPr>
        <w:pStyle w:val="BodyText"/>
      </w:pPr>
      <w:r w:rsidRPr="007423BF">
        <w:t>Nu utilizați acest medicament după data de expirare înscrisă pe cutie și pe seringa preumplută după EXP. Data de expirare se referă la ultima zi a</w:t>
      </w:r>
      <w:r w:rsidR="00BC3482" w:rsidRPr="007423BF">
        <w:t> luni</w:t>
      </w:r>
      <w:r w:rsidRPr="007423BF">
        <w:t>i respective.</w:t>
      </w:r>
    </w:p>
    <w:p w14:paraId="72EC3401" w14:textId="77777777" w:rsidR="002D4DF8" w:rsidRPr="007423BF" w:rsidRDefault="002D4DF8" w:rsidP="007423BF">
      <w:pPr>
        <w:pStyle w:val="BodyText"/>
      </w:pPr>
    </w:p>
    <w:p w14:paraId="6A93F895" w14:textId="77777777" w:rsidR="00E5010D" w:rsidRPr="007423BF" w:rsidRDefault="00E5010D" w:rsidP="007423BF">
      <w:r w:rsidRPr="007423BF">
        <w:t>A se păstra și transporta la frigider</w:t>
      </w:r>
      <w:r w:rsidR="006A3014" w:rsidRPr="007423BF">
        <w:t xml:space="preserve"> (2°C</w:t>
      </w:r>
      <w:r w:rsidR="00A55E4D">
        <w:t> </w:t>
      </w:r>
      <w:r w:rsidR="006A3014" w:rsidRPr="007423BF">
        <w:t>–</w:t>
      </w:r>
      <w:r w:rsidR="00A55E4D">
        <w:t> </w:t>
      </w:r>
      <w:r w:rsidR="006A3014" w:rsidRPr="007423BF">
        <w:t>8°C)</w:t>
      </w:r>
      <w:r w:rsidRPr="007423BF">
        <w:t>. A nu se congela.</w:t>
      </w:r>
      <w:r w:rsidR="006A3014" w:rsidRPr="007423BF">
        <w:t xml:space="preserve"> </w:t>
      </w:r>
      <w:r w:rsidRPr="007423BF">
        <w:t>A se ține seringa preumplută în cutie pentru a fi protejată de lumină.</w:t>
      </w:r>
    </w:p>
    <w:p w14:paraId="49B44D76" w14:textId="77777777" w:rsidR="00E5010D" w:rsidRPr="007423BF" w:rsidRDefault="00E5010D" w:rsidP="007423BF">
      <w:pPr>
        <w:numPr>
          <w:ilvl w:val="12"/>
          <w:numId w:val="0"/>
        </w:numPr>
      </w:pPr>
    </w:p>
    <w:p w14:paraId="250C7FD6" w14:textId="77777777" w:rsidR="00E5010D" w:rsidRPr="007423BF" w:rsidRDefault="00E5010D" w:rsidP="007423BF">
      <w:r w:rsidRPr="007423BF">
        <w:t>Pe parcursul perioadei de valabilitate și în scopul administrării în ambulatoriu, pacientul poate scoate medicamentul de la frigider și îl poate păstra la temperatura camerei (fără a depăși 25 </w:t>
      </w:r>
      <w:r w:rsidRPr="007423BF">
        <w:rPr>
          <w:rFonts w:ascii="Symbol" w:hAnsi="Symbol"/>
        </w:rPr>
        <w:t></w:t>
      </w:r>
      <w:r w:rsidRPr="007423BF">
        <w:t>C) o singură dată, timp de până la 72 de</w:t>
      </w:r>
      <w:r w:rsidR="00A57963" w:rsidRPr="007423BF">
        <w:t> ore</w:t>
      </w:r>
      <w:r w:rsidRPr="007423BF">
        <w:t>. La sfârșitul acestei perioade, medicamentul nu trebuie reintrodus la frigider și trebuie aruncat.</w:t>
      </w:r>
      <w:r w:rsidR="00120A00" w:rsidRPr="007423BF">
        <w:br/>
      </w:r>
    </w:p>
    <w:p w14:paraId="6B90F1A8" w14:textId="77777777" w:rsidR="002D4DF8" w:rsidRPr="007423BF" w:rsidRDefault="002446A0" w:rsidP="007423BF">
      <w:pPr>
        <w:pStyle w:val="BodyText"/>
      </w:pPr>
      <w:r w:rsidRPr="007423BF">
        <w:t>Nu utilizați acest medicament dacă observați că nu este limpede sau că prezintă particule.</w:t>
      </w:r>
    </w:p>
    <w:p w14:paraId="3293ADB9" w14:textId="77777777" w:rsidR="002D4DF8" w:rsidRPr="007423BF" w:rsidRDefault="002D4DF8" w:rsidP="007423BF">
      <w:pPr>
        <w:pStyle w:val="BodyText"/>
      </w:pPr>
    </w:p>
    <w:p w14:paraId="667C5710" w14:textId="77777777" w:rsidR="002D4DF8" w:rsidRPr="007423BF" w:rsidRDefault="002446A0" w:rsidP="007423BF">
      <w:pPr>
        <w:pStyle w:val="BodyText"/>
      </w:pPr>
      <w:r w:rsidRPr="007423BF">
        <w:t>Nu aruncați niciun medicament pe calea apei sau a reziduurilor menajere. Întrebați farmacistul cum să</w:t>
      </w:r>
    </w:p>
    <w:p w14:paraId="4B24FE3E" w14:textId="77777777" w:rsidR="002D4DF8" w:rsidRPr="007423BF" w:rsidRDefault="002446A0" w:rsidP="007423BF">
      <w:pPr>
        <w:pStyle w:val="BodyText"/>
      </w:pPr>
      <w:r w:rsidRPr="007423BF">
        <w:t>aruncați medicamentele pe care nu le mai folosiți. Aceste măsuri vor ajuta la protejarea mediului.</w:t>
      </w:r>
    </w:p>
    <w:p w14:paraId="653A6CE8" w14:textId="77777777" w:rsidR="002D4DF8" w:rsidRDefault="002D4DF8" w:rsidP="007423BF">
      <w:pPr>
        <w:pStyle w:val="BodyText"/>
      </w:pPr>
    </w:p>
    <w:p w14:paraId="0D70FF10" w14:textId="77777777" w:rsidR="00B77AEB" w:rsidRPr="007423BF" w:rsidRDefault="00B77AEB" w:rsidP="007423BF">
      <w:pPr>
        <w:pStyle w:val="BodyText"/>
      </w:pPr>
    </w:p>
    <w:p w14:paraId="42F5C92D" w14:textId="77777777" w:rsidR="00E5010D" w:rsidRPr="007423BF" w:rsidRDefault="00EC6A8B" w:rsidP="00B77AEB">
      <w:pPr>
        <w:pStyle w:val="Heading1"/>
        <w:numPr>
          <w:ilvl w:val="0"/>
          <w:numId w:val="13"/>
        </w:numPr>
        <w:ind w:left="567" w:hanging="567"/>
      </w:pPr>
      <w:r w:rsidRPr="007423BF">
        <w:t>C</w:t>
      </w:r>
      <w:r w:rsidR="00172E34" w:rsidRPr="007423BF">
        <w:t xml:space="preserve">onținutul ambalajului și alte informații </w:t>
      </w:r>
    </w:p>
    <w:p w14:paraId="6A339E4F" w14:textId="77777777" w:rsidR="002D4DF8" w:rsidRPr="007423BF" w:rsidRDefault="0005460C" w:rsidP="007423BF">
      <w:pPr>
        <w:pStyle w:val="Heading1"/>
        <w:tabs>
          <w:tab w:val="left" w:pos="801"/>
          <w:tab w:val="left" w:pos="802"/>
        </w:tabs>
        <w:ind w:left="0"/>
      </w:pPr>
      <w:r w:rsidRPr="007423BF">
        <w:br/>
        <w:t xml:space="preserve">Ce conține </w:t>
      </w:r>
      <w:r w:rsidR="00A23710" w:rsidRPr="007423BF">
        <w:t>Zefylti</w:t>
      </w:r>
      <w:r w:rsidR="00EC6A8B" w:rsidRPr="007423BF">
        <w:br/>
      </w:r>
    </w:p>
    <w:p w14:paraId="594D2A2B" w14:textId="77777777" w:rsidR="00E5010D" w:rsidRPr="007423BF" w:rsidRDefault="00E5010D" w:rsidP="00D75C25">
      <w:pPr>
        <w:pStyle w:val="ListParagraph"/>
        <w:widowControl/>
        <w:numPr>
          <w:ilvl w:val="0"/>
          <w:numId w:val="27"/>
        </w:numPr>
        <w:autoSpaceDE/>
        <w:autoSpaceDN/>
        <w:ind w:left="567" w:hanging="567"/>
      </w:pPr>
      <w:r w:rsidRPr="007423BF">
        <w:t xml:space="preserve">Zefylti 30 MU/0,5 ml </w:t>
      </w:r>
      <w:r w:rsidR="00D75C25">
        <w:t>s</w:t>
      </w:r>
      <w:r w:rsidR="00D75C25" w:rsidRPr="00D75C25">
        <w:t>oluţie injectabilă/perfuzabilă</w:t>
      </w:r>
      <w:r w:rsidRPr="007423BF">
        <w:t>: fiecare seringă preumplută conține 30</w:t>
      </w:r>
      <w:r w:rsidR="00A57963" w:rsidRPr="007423BF">
        <w:t> milioane</w:t>
      </w:r>
      <w:r w:rsidRPr="007423BF">
        <w:t xml:space="preserve"> de unități (MU), filgrastim 300 </w:t>
      </w:r>
      <w:r w:rsidR="00592833">
        <w:rPr>
          <w:rFonts w:ascii="Symbol" w:hAnsi="Symbol"/>
        </w:rPr>
        <w:t>m</w:t>
      </w:r>
      <w:r w:rsidRPr="007423BF">
        <w:t>g în 0,5 ml (care corespunzător cu 0,6 mg/ml).</w:t>
      </w:r>
    </w:p>
    <w:p w14:paraId="00579BED" w14:textId="77777777" w:rsidR="00D75C25" w:rsidRDefault="00E5010D" w:rsidP="00D75C25">
      <w:pPr>
        <w:pStyle w:val="ListParagraph"/>
        <w:widowControl/>
        <w:numPr>
          <w:ilvl w:val="0"/>
          <w:numId w:val="27"/>
        </w:numPr>
        <w:autoSpaceDE/>
        <w:autoSpaceDN/>
        <w:ind w:left="567" w:hanging="567"/>
      </w:pPr>
      <w:r w:rsidRPr="007423BF">
        <w:t xml:space="preserve">Zefylti 48 MU/0,5 ml soluție injectabilă/perfuzabilă: fiecare seringă preumplută conține </w:t>
      </w:r>
      <w:r w:rsidR="00C373D1">
        <w:t>48</w:t>
      </w:r>
      <w:r w:rsidR="00A57963" w:rsidRPr="007423BF">
        <w:t> milioane</w:t>
      </w:r>
      <w:r w:rsidRPr="007423BF">
        <w:t xml:space="preserve"> de unități (MU), filgrastim 480 </w:t>
      </w:r>
      <w:r w:rsidRPr="007423BF">
        <w:rPr>
          <w:rFonts w:ascii="Symbol" w:hAnsi="Symbol"/>
        </w:rPr>
        <w:sym w:font="Symbol" w:char="F06D"/>
      </w:r>
      <w:r w:rsidRPr="007423BF">
        <w:t>g în 0,5 ml (care corespunzător cu 0,96 mg/ml).</w:t>
      </w:r>
    </w:p>
    <w:p w14:paraId="3C058094" w14:textId="77777777" w:rsidR="00D75C25" w:rsidRPr="00D75C25" w:rsidRDefault="00E5010D" w:rsidP="00D75C25">
      <w:pPr>
        <w:pStyle w:val="ListParagraph"/>
        <w:widowControl/>
        <w:numPr>
          <w:ilvl w:val="0"/>
          <w:numId w:val="27"/>
        </w:numPr>
        <w:autoSpaceDE/>
        <w:autoSpaceDN/>
        <w:ind w:left="567" w:hanging="567"/>
      </w:pPr>
      <w:r w:rsidRPr="007423BF">
        <w:t xml:space="preserve">Celelalte componente sunt </w:t>
      </w:r>
      <w:r w:rsidR="00D75C25" w:rsidRPr="00D75C25">
        <w:t>acetat de sodiu, sorbitol (E420), polisorbat 80 (E433),</w:t>
      </w:r>
      <w:r w:rsidR="009C28C9">
        <w:t xml:space="preserve"> azot gazos </w:t>
      </w:r>
      <w:r w:rsidR="00D75C25" w:rsidRPr="00D75C25">
        <w:t xml:space="preserve">și apă pentru preparate injectabile. Consultați pct. 2 „Zefylti conține sorbitol (E420), polisorbat 80 (E433) și sodiu”. </w:t>
      </w:r>
    </w:p>
    <w:p w14:paraId="3A22916C" w14:textId="77777777" w:rsidR="002D4DF8" w:rsidRPr="007423BF" w:rsidRDefault="002D4DF8" w:rsidP="007423BF">
      <w:pPr>
        <w:pStyle w:val="BodyText"/>
      </w:pPr>
    </w:p>
    <w:p w14:paraId="5B31B46C" w14:textId="77777777" w:rsidR="002D4DF8" w:rsidRPr="007423BF" w:rsidRDefault="002446A0" w:rsidP="007423BF">
      <w:pPr>
        <w:pStyle w:val="Heading1"/>
        <w:ind w:left="0"/>
      </w:pPr>
      <w:r w:rsidRPr="007423BF">
        <w:t xml:space="preserve">Cum arată </w:t>
      </w:r>
      <w:r w:rsidR="00A23710" w:rsidRPr="007423BF">
        <w:t>Zefylti</w:t>
      </w:r>
      <w:r w:rsidRPr="007423BF">
        <w:t xml:space="preserve"> și conținutul ambalajului</w:t>
      </w:r>
      <w:r w:rsidR="0005460C" w:rsidRPr="007423BF">
        <w:br/>
      </w:r>
    </w:p>
    <w:p w14:paraId="1CE38B6C" w14:textId="77777777" w:rsidR="00E5010D" w:rsidRPr="007423BF" w:rsidRDefault="00E5010D" w:rsidP="007423BF">
      <w:pPr>
        <w:numPr>
          <w:ilvl w:val="12"/>
          <w:numId w:val="0"/>
        </w:numPr>
      </w:pPr>
      <w:r w:rsidRPr="007423BF">
        <w:t xml:space="preserve">Zefylti este o soluție injectabilă/perfuzabilă limpede, incoloră sau ușor gălbuie, într-o seringă preumplută din sticlă, cu un ac de injectare (oțel inoxidabil) cu apărătoare pentru ac și fără apărătoare </w:t>
      </w:r>
      <w:r w:rsidRPr="007423BF">
        <w:lastRenderedPageBreak/>
        <w:t xml:space="preserve">pentru ac. </w:t>
      </w:r>
    </w:p>
    <w:p w14:paraId="60686F32" w14:textId="77777777" w:rsidR="00E5010D" w:rsidRPr="007423BF" w:rsidRDefault="00E5010D" w:rsidP="007423BF">
      <w:pPr>
        <w:numPr>
          <w:ilvl w:val="12"/>
          <w:numId w:val="0"/>
        </w:numPr>
      </w:pPr>
    </w:p>
    <w:p w14:paraId="217EBD83" w14:textId="77777777" w:rsidR="002D4DF8" w:rsidRPr="007423BF" w:rsidRDefault="00D75C25" w:rsidP="00D75C25">
      <w:r>
        <w:t>Zefylti este disponibil în ambalaje care conțin 1 și 5 seringi preumplute (cu apărătoare de siguranță pentru ac și fără apărătoare de siguranță pentru ac)</w:t>
      </w:r>
      <w:r w:rsidR="00E5010D" w:rsidRPr="007423BF">
        <w:t>. Este posibil ca nu toate mărimile de ambalaj să fie comercializate</w:t>
      </w:r>
    </w:p>
    <w:p w14:paraId="16391718" w14:textId="77777777" w:rsidR="00E5010D" w:rsidRPr="007423BF" w:rsidRDefault="00E5010D" w:rsidP="007423BF">
      <w:pPr>
        <w:pStyle w:val="BodyText"/>
      </w:pPr>
    </w:p>
    <w:p w14:paraId="2737B8A8" w14:textId="77777777" w:rsidR="002D4DF8" w:rsidRPr="007423BF" w:rsidRDefault="002446A0" w:rsidP="007423BF">
      <w:pPr>
        <w:pStyle w:val="Heading1"/>
        <w:ind w:left="0"/>
      </w:pPr>
      <w:r w:rsidRPr="007423BF">
        <w:t>Deținătorul autorizației de punere pe piață</w:t>
      </w:r>
      <w:r w:rsidR="00DB16A7" w:rsidRPr="007423BF">
        <w:br/>
      </w:r>
    </w:p>
    <w:p w14:paraId="1FB3BCB5" w14:textId="77777777" w:rsidR="00E5010D" w:rsidRPr="007423BF" w:rsidRDefault="00E5010D" w:rsidP="007423BF">
      <w:r w:rsidRPr="007423BF">
        <w:t>CuraTeQ Biologics s.r.o</w:t>
      </w:r>
    </w:p>
    <w:p w14:paraId="4D5B1DA8" w14:textId="77777777" w:rsidR="00E5010D" w:rsidRPr="007423BF" w:rsidRDefault="00E5010D" w:rsidP="007423BF">
      <w:r w:rsidRPr="007423BF">
        <w:t>Trtinova 260/1, Cakovice,</w:t>
      </w:r>
    </w:p>
    <w:p w14:paraId="3B8D8ED2" w14:textId="77777777" w:rsidR="00E5010D" w:rsidRPr="007423BF" w:rsidRDefault="00E5010D" w:rsidP="007423BF">
      <w:r w:rsidRPr="007423BF">
        <w:t xml:space="preserve">19600 Prague </w:t>
      </w:r>
    </w:p>
    <w:p w14:paraId="40ACF17F" w14:textId="77777777" w:rsidR="00E5010D" w:rsidRPr="007423BF" w:rsidRDefault="00E5010D" w:rsidP="007423BF">
      <w:pPr>
        <w:pStyle w:val="BodyText"/>
        <w:rPr>
          <w:rFonts w:eastAsia="SimSun"/>
          <w:lang w:eastAsia="en-GB"/>
        </w:rPr>
      </w:pPr>
      <w:r w:rsidRPr="007423BF">
        <w:rPr>
          <w:rFonts w:eastAsia="SimSun"/>
          <w:lang w:eastAsia="en-GB"/>
        </w:rPr>
        <w:t>Republica Cehă</w:t>
      </w:r>
    </w:p>
    <w:p w14:paraId="45B95B7F" w14:textId="77777777" w:rsidR="00E5010D" w:rsidRDefault="00E5010D" w:rsidP="00432F12"/>
    <w:p w14:paraId="72F7E01D" w14:textId="77777777" w:rsidR="002D4DF8" w:rsidRPr="007423BF" w:rsidRDefault="002446A0" w:rsidP="007423BF">
      <w:pPr>
        <w:pStyle w:val="Heading1"/>
        <w:ind w:left="0"/>
      </w:pPr>
      <w:r w:rsidRPr="007423BF">
        <w:t>Fabricantul</w:t>
      </w:r>
      <w:r w:rsidR="00DB16A7" w:rsidRPr="007423BF">
        <w:br/>
      </w:r>
    </w:p>
    <w:p w14:paraId="2A5DB598" w14:textId="77777777" w:rsidR="00E5010D" w:rsidRPr="007423BF" w:rsidRDefault="00E5010D" w:rsidP="007423BF">
      <w:pPr>
        <w:adjustRightInd w:val="0"/>
        <w:rPr>
          <w:rFonts w:eastAsia="SimSun"/>
          <w:lang w:eastAsia="en-GB"/>
        </w:rPr>
      </w:pPr>
      <w:r w:rsidRPr="007423BF">
        <w:rPr>
          <w:rFonts w:eastAsia="SimSun"/>
          <w:lang w:eastAsia="en-GB"/>
        </w:rPr>
        <w:t>APL Swift Services Malta Ltd.</w:t>
      </w:r>
    </w:p>
    <w:p w14:paraId="680C41D6" w14:textId="77777777" w:rsidR="00E5010D" w:rsidRPr="007423BF" w:rsidRDefault="00E5010D" w:rsidP="007423BF">
      <w:pPr>
        <w:adjustRightInd w:val="0"/>
        <w:rPr>
          <w:rFonts w:eastAsia="SimSun"/>
          <w:lang w:eastAsia="en-GB"/>
        </w:rPr>
      </w:pPr>
      <w:r w:rsidRPr="007423BF">
        <w:rPr>
          <w:rFonts w:eastAsia="SimSun"/>
          <w:lang w:eastAsia="en-GB"/>
        </w:rPr>
        <w:t>HF26, Hal Far Industrial Estate,</w:t>
      </w:r>
    </w:p>
    <w:p w14:paraId="3946A2BB" w14:textId="77777777" w:rsidR="00E5010D" w:rsidRPr="007423BF" w:rsidRDefault="00E5010D" w:rsidP="007423BF">
      <w:pPr>
        <w:shd w:val="clear" w:color="auto" w:fill="FFFFFF" w:themeFill="background1"/>
        <w:tabs>
          <w:tab w:val="left" w:pos="0"/>
        </w:tabs>
        <w:rPr>
          <w:iCs/>
        </w:rPr>
      </w:pPr>
      <w:r w:rsidRPr="007423BF">
        <w:rPr>
          <w:iCs/>
        </w:rPr>
        <w:t xml:space="preserve">Qasam Industrijali Hal Far, </w:t>
      </w:r>
    </w:p>
    <w:p w14:paraId="65DDC0AA" w14:textId="77777777" w:rsidR="00E5010D" w:rsidRPr="007423BF" w:rsidRDefault="00E5010D" w:rsidP="007423BF">
      <w:pPr>
        <w:adjustRightInd w:val="0"/>
        <w:rPr>
          <w:rFonts w:eastAsia="SimSun"/>
          <w:lang w:eastAsia="en-GB"/>
        </w:rPr>
      </w:pPr>
      <w:r w:rsidRPr="007423BF">
        <w:rPr>
          <w:rFonts w:eastAsia="SimSun"/>
          <w:lang w:eastAsia="en-GB"/>
        </w:rPr>
        <w:t>Birzebbugia, BBG 3000</w:t>
      </w:r>
    </w:p>
    <w:p w14:paraId="073526B5" w14:textId="77777777" w:rsidR="00E5010D" w:rsidRPr="007423BF" w:rsidRDefault="00E5010D" w:rsidP="007423BF">
      <w:pPr>
        <w:numPr>
          <w:ilvl w:val="12"/>
          <w:numId w:val="0"/>
        </w:numPr>
        <w:rPr>
          <w:rFonts w:eastAsia="SimSun"/>
          <w:lang w:eastAsia="en-GB"/>
        </w:rPr>
      </w:pPr>
      <w:r w:rsidRPr="007423BF">
        <w:rPr>
          <w:rFonts w:eastAsia="SimSun"/>
          <w:lang w:eastAsia="en-GB"/>
        </w:rPr>
        <w:t>Malta</w:t>
      </w:r>
    </w:p>
    <w:p w14:paraId="1D1AA547" w14:textId="77777777" w:rsidR="002D4DF8" w:rsidRPr="007423BF" w:rsidRDefault="002D4DF8" w:rsidP="007423BF">
      <w:pPr>
        <w:pStyle w:val="BodyText"/>
      </w:pPr>
    </w:p>
    <w:p w14:paraId="22435F20" w14:textId="77777777" w:rsidR="00107484" w:rsidRDefault="002446A0" w:rsidP="007423BF">
      <w:pPr>
        <w:pStyle w:val="BodyText"/>
      </w:pPr>
      <w:r w:rsidRPr="007423BF">
        <w:t>Pentru orice informații referitoare la acest medicament, vă rugăm să contactați reprezentanța locală a deținătorului autorizației de punere pe piață.</w:t>
      </w:r>
    </w:p>
    <w:p w14:paraId="0DA5094C" w14:textId="77777777" w:rsidR="00107484" w:rsidRDefault="00107484" w:rsidP="007423BF">
      <w:pPr>
        <w:pStyle w:val="BodyText"/>
      </w:pPr>
    </w:p>
    <w:tbl>
      <w:tblPr>
        <w:tblW w:w="0" w:type="auto"/>
        <w:tblCellMar>
          <w:left w:w="0" w:type="dxa"/>
          <w:right w:w="0" w:type="dxa"/>
        </w:tblCellMar>
        <w:tblLook w:val="04A0" w:firstRow="1" w:lastRow="0" w:firstColumn="1" w:lastColumn="0" w:noHBand="0" w:noVBand="1"/>
      </w:tblPr>
      <w:tblGrid>
        <w:gridCol w:w="4105"/>
        <w:gridCol w:w="4957"/>
      </w:tblGrid>
      <w:tr w:rsidR="009F6E52" w:rsidRPr="00060FF1" w14:paraId="4077335E" w14:textId="77777777" w:rsidTr="005E0804">
        <w:trPr>
          <w:trHeight w:val="1077"/>
          <w:ins w:id="5" w:author="Regulatory Contact" w:date="2025-04-09T12:49:00Z"/>
        </w:trPr>
        <w:tc>
          <w:tcPr>
            <w:tcW w:w="4105" w:type="dxa"/>
            <w:tcMar>
              <w:top w:w="0" w:type="dxa"/>
              <w:left w:w="108" w:type="dxa"/>
              <w:bottom w:w="0" w:type="dxa"/>
              <w:right w:w="108" w:type="dxa"/>
            </w:tcMar>
            <w:vAlign w:val="center"/>
            <w:hideMark/>
          </w:tcPr>
          <w:p w14:paraId="0F6264B5" w14:textId="77777777" w:rsidR="009F6E52" w:rsidRPr="00696A30" w:rsidRDefault="009F6E52" w:rsidP="005E0804">
            <w:pPr>
              <w:numPr>
                <w:ilvl w:val="12"/>
                <w:numId w:val="0"/>
              </w:numPr>
              <w:ind w:right="-2"/>
              <w:rPr>
                <w:ins w:id="6" w:author="Regulatory Contact" w:date="2025-04-09T12:49:00Z" w16du:dateUtc="2025-04-09T07:19:00Z"/>
                <w:b/>
                <w:bCs/>
                <w:noProof/>
                <w:lang w:val="en-IN"/>
              </w:rPr>
            </w:pPr>
            <w:bookmarkStart w:id="7" w:name="_Hlk195094828"/>
            <w:ins w:id="8" w:author="Regulatory Contact" w:date="2025-04-09T12:49:00Z" w16du:dateUtc="2025-04-09T07:19:00Z">
              <w:r w:rsidRPr="00696A30">
                <w:rPr>
                  <w:b/>
                  <w:bCs/>
                  <w:noProof/>
                  <w:lang w:val="bg-BG"/>
                </w:rPr>
                <w:t>België/Belgique/Belgien</w:t>
              </w:r>
            </w:ins>
          </w:p>
          <w:p w14:paraId="4CBE1ACB" w14:textId="77777777" w:rsidR="009F6E52" w:rsidRPr="00696A30" w:rsidRDefault="009F6E52" w:rsidP="005E0804">
            <w:pPr>
              <w:numPr>
                <w:ilvl w:val="12"/>
                <w:numId w:val="0"/>
              </w:numPr>
              <w:ind w:right="-2"/>
              <w:rPr>
                <w:ins w:id="9" w:author="Regulatory Contact" w:date="2025-04-09T12:49:00Z" w16du:dateUtc="2025-04-09T07:19:00Z"/>
                <w:noProof/>
                <w:lang w:val="bg-BG"/>
              </w:rPr>
            </w:pPr>
            <w:ins w:id="10" w:author="Regulatory Contact" w:date="2025-04-09T12:49:00Z" w16du:dateUtc="2025-04-09T07:19:00Z">
              <w:r w:rsidRPr="00696A30">
                <w:rPr>
                  <w:noProof/>
                  <w:lang w:val="bg-BG"/>
                </w:rPr>
                <w:t>Aurobindo NV/SA</w:t>
              </w:r>
            </w:ins>
          </w:p>
          <w:p w14:paraId="3416A993" w14:textId="77777777" w:rsidR="009F6E52" w:rsidRPr="00696A30" w:rsidRDefault="009F6E52" w:rsidP="005E0804">
            <w:pPr>
              <w:numPr>
                <w:ilvl w:val="12"/>
                <w:numId w:val="0"/>
              </w:numPr>
              <w:ind w:right="-2"/>
              <w:rPr>
                <w:ins w:id="11" w:author="Regulatory Contact" w:date="2025-04-09T12:49:00Z" w16du:dateUtc="2025-04-09T07:19:00Z"/>
                <w:noProof/>
                <w:lang w:val="en-IN"/>
              </w:rPr>
            </w:pPr>
            <w:ins w:id="12" w:author="Regulatory Contact" w:date="2025-04-09T12:49:00Z" w16du:dateUtc="2025-04-09T07:19:00Z">
              <w:r w:rsidRPr="00696A30">
                <w:rPr>
                  <w:noProof/>
                  <w:lang w:val="bg-BG"/>
                </w:rPr>
                <w:t>Tel/Tél: +32 24753540</w:t>
              </w:r>
            </w:ins>
          </w:p>
        </w:tc>
        <w:tc>
          <w:tcPr>
            <w:tcW w:w="4957" w:type="dxa"/>
            <w:tcMar>
              <w:top w:w="0" w:type="dxa"/>
              <w:left w:w="108" w:type="dxa"/>
              <w:bottom w:w="0" w:type="dxa"/>
              <w:right w:w="108" w:type="dxa"/>
            </w:tcMar>
            <w:vAlign w:val="center"/>
            <w:hideMark/>
          </w:tcPr>
          <w:p w14:paraId="64743F59" w14:textId="77777777" w:rsidR="009F6E52" w:rsidRPr="00696A30" w:rsidRDefault="009F6E52" w:rsidP="005E0804">
            <w:pPr>
              <w:numPr>
                <w:ilvl w:val="12"/>
                <w:numId w:val="0"/>
              </w:numPr>
              <w:ind w:right="-2"/>
              <w:rPr>
                <w:ins w:id="13" w:author="Regulatory Contact" w:date="2025-04-09T12:49:00Z" w16du:dateUtc="2025-04-09T07:19:00Z"/>
                <w:b/>
                <w:bCs/>
                <w:noProof/>
              </w:rPr>
            </w:pPr>
            <w:ins w:id="14" w:author="Regulatory Contact" w:date="2025-04-09T12:49:00Z" w16du:dateUtc="2025-04-09T07:19:00Z">
              <w:r w:rsidRPr="00696A30">
                <w:rPr>
                  <w:b/>
                  <w:bCs/>
                  <w:noProof/>
                </w:rPr>
                <w:t>Lietuva</w:t>
              </w:r>
            </w:ins>
          </w:p>
          <w:p w14:paraId="5AAF1618" w14:textId="77777777" w:rsidR="009F6E52" w:rsidRPr="00696A30" w:rsidRDefault="009F6E52" w:rsidP="005E0804">
            <w:pPr>
              <w:numPr>
                <w:ilvl w:val="12"/>
                <w:numId w:val="0"/>
              </w:numPr>
              <w:ind w:right="-2"/>
              <w:rPr>
                <w:ins w:id="15" w:author="Regulatory Contact" w:date="2025-04-09T12:49:00Z" w16du:dateUtc="2025-04-09T07:19:00Z"/>
                <w:noProof/>
                <w:lang w:val="de-DE"/>
              </w:rPr>
            </w:pPr>
            <w:ins w:id="16" w:author="Regulatory Contact" w:date="2025-04-09T12:49:00Z" w16du:dateUtc="2025-04-09T07:19:00Z">
              <w:r w:rsidRPr="00696A30">
                <w:rPr>
                  <w:noProof/>
                  <w:lang w:val="de-DE"/>
                </w:rPr>
                <w:t>Curateq Biologics s.r.o.</w:t>
              </w:r>
            </w:ins>
          </w:p>
          <w:p w14:paraId="09EF6B9E" w14:textId="77777777" w:rsidR="009F6E52" w:rsidRPr="00696A30" w:rsidRDefault="009F6E52" w:rsidP="005E0804">
            <w:pPr>
              <w:numPr>
                <w:ilvl w:val="12"/>
                <w:numId w:val="0"/>
              </w:numPr>
              <w:ind w:right="-2"/>
              <w:rPr>
                <w:ins w:id="17" w:author="Regulatory Contact" w:date="2025-04-09T12:49:00Z" w16du:dateUtc="2025-04-09T07:19:00Z"/>
                <w:noProof/>
                <w:lang w:val="de-DE"/>
              </w:rPr>
            </w:pPr>
            <w:ins w:id="18" w:author="Regulatory Contact" w:date="2025-04-09T12:49:00Z" w16du:dateUtc="2025-04-09T07:19:00Z">
              <w:r w:rsidRPr="00696A30">
                <w:rPr>
                  <w:noProof/>
                  <w:lang w:val="bg-BG"/>
                </w:rPr>
                <w:t xml:space="preserve">Phone: </w:t>
              </w:r>
              <w:r w:rsidRPr="00696A30">
                <w:rPr>
                  <w:noProof/>
                  <w:lang w:val="de-DE"/>
                </w:rPr>
                <w:t>+420220990139</w:t>
              </w:r>
            </w:ins>
          </w:p>
          <w:p w14:paraId="41003828" w14:textId="77777777" w:rsidR="009F6E52" w:rsidRPr="00696A30" w:rsidRDefault="009F6E52" w:rsidP="005E0804">
            <w:pPr>
              <w:numPr>
                <w:ilvl w:val="12"/>
                <w:numId w:val="0"/>
              </w:numPr>
              <w:ind w:right="-2"/>
              <w:rPr>
                <w:ins w:id="19" w:author="Regulatory Contact" w:date="2025-04-09T12:49:00Z" w16du:dateUtc="2025-04-09T07:19:00Z"/>
                <w:noProof/>
                <w:lang w:val="bg-BG"/>
              </w:rPr>
            </w:pPr>
            <w:ins w:id="20"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2A5B4016" w14:textId="77777777" w:rsidTr="005E0804">
        <w:trPr>
          <w:trHeight w:val="1077"/>
          <w:ins w:id="21" w:author="Regulatory Contact" w:date="2025-04-09T12:49:00Z"/>
        </w:trPr>
        <w:tc>
          <w:tcPr>
            <w:tcW w:w="4105" w:type="dxa"/>
            <w:tcMar>
              <w:top w:w="0" w:type="dxa"/>
              <w:left w:w="108" w:type="dxa"/>
              <w:bottom w:w="0" w:type="dxa"/>
              <w:right w:w="108" w:type="dxa"/>
            </w:tcMar>
            <w:vAlign w:val="center"/>
          </w:tcPr>
          <w:p w14:paraId="37FA7903" w14:textId="77777777" w:rsidR="009F6E52" w:rsidRPr="00696A30" w:rsidRDefault="009F6E52" w:rsidP="005E0804">
            <w:pPr>
              <w:numPr>
                <w:ilvl w:val="12"/>
                <w:numId w:val="0"/>
              </w:numPr>
              <w:ind w:right="-2"/>
              <w:rPr>
                <w:ins w:id="22" w:author="Regulatory Contact" w:date="2025-04-09T12:49:00Z" w16du:dateUtc="2025-04-09T07:19:00Z"/>
                <w:b/>
                <w:bCs/>
                <w:noProof/>
                <w:lang w:val="en-IN"/>
              </w:rPr>
            </w:pPr>
            <w:ins w:id="23" w:author="Regulatory Contact" w:date="2025-04-09T12:49:00Z" w16du:dateUtc="2025-04-09T07:19:00Z">
              <w:r w:rsidRPr="00696A30">
                <w:rPr>
                  <w:b/>
                  <w:bCs/>
                  <w:noProof/>
                  <w:lang w:val="bg-BG"/>
                </w:rPr>
                <w:t>България</w:t>
              </w:r>
            </w:ins>
          </w:p>
          <w:p w14:paraId="1F013618" w14:textId="77777777" w:rsidR="009F6E52" w:rsidRPr="00696A30" w:rsidRDefault="009F6E52" w:rsidP="005E0804">
            <w:pPr>
              <w:numPr>
                <w:ilvl w:val="12"/>
                <w:numId w:val="0"/>
              </w:numPr>
              <w:ind w:right="-2"/>
              <w:rPr>
                <w:ins w:id="24" w:author="Regulatory Contact" w:date="2025-04-09T12:49:00Z" w16du:dateUtc="2025-04-09T07:19:00Z"/>
                <w:noProof/>
                <w:lang w:val="de-DE"/>
              </w:rPr>
            </w:pPr>
            <w:ins w:id="25" w:author="Regulatory Contact" w:date="2025-04-09T12:49:00Z" w16du:dateUtc="2025-04-09T07:19:00Z">
              <w:r w:rsidRPr="00696A30">
                <w:rPr>
                  <w:noProof/>
                  <w:lang w:val="de-DE"/>
                </w:rPr>
                <w:t>Curateq Biologics s.r.o.</w:t>
              </w:r>
            </w:ins>
          </w:p>
          <w:p w14:paraId="0C84ED92" w14:textId="77777777" w:rsidR="009F6E52" w:rsidRPr="00696A30" w:rsidRDefault="009F6E52" w:rsidP="005E0804">
            <w:pPr>
              <w:numPr>
                <w:ilvl w:val="12"/>
                <w:numId w:val="0"/>
              </w:numPr>
              <w:ind w:right="-2"/>
              <w:rPr>
                <w:ins w:id="26" w:author="Regulatory Contact" w:date="2025-04-09T12:49:00Z" w16du:dateUtc="2025-04-09T07:19:00Z"/>
                <w:noProof/>
                <w:lang w:val="de-DE"/>
              </w:rPr>
            </w:pPr>
            <w:ins w:id="27" w:author="Regulatory Contact" w:date="2025-04-09T12:49:00Z" w16du:dateUtc="2025-04-09T07:19:00Z">
              <w:r w:rsidRPr="00696A30">
                <w:rPr>
                  <w:noProof/>
                  <w:lang w:val="bg-BG"/>
                </w:rPr>
                <w:t xml:space="preserve">Phone: </w:t>
              </w:r>
              <w:r w:rsidRPr="00696A30">
                <w:rPr>
                  <w:noProof/>
                  <w:lang w:val="de-DE"/>
                </w:rPr>
                <w:t>+420220990139</w:t>
              </w:r>
            </w:ins>
          </w:p>
          <w:p w14:paraId="629AAC04" w14:textId="77777777" w:rsidR="009F6E52" w:rsidRPr="00696A30" w:rsidRDefault="009F6E52" w:rsidP="005E0804">
            <w:pPr>
              <w:numPr>
                <w:ilvl w:val="12"/>
                <w:numId w:val="0"/>
              </w:numPr>
              <w:ind w:right="-2"/>
              <w:rPr>
                <w:ins w:id="28" w:author="Regulatory Contact" w:date="2025-04-09T12:49:00Z" w16du:dateUtc="2025-04-09T07:19:00Z"/>
                <w:noProof/>
                <w:lang w:val="en-IN"/>
              </w:rPr>
            </w:pPr>
            <w:ins w:id="29"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62C5F536" w14:textId="77777777" w:rsidR="009F6E52" w:rsidRPr="00696A30" w:rsidRDefault="009F6E52" w:rsidP="005E0804">
            <w:pPr>
              <w:numPr>
                <w:ilvl w:val="12"/>
                <w:numId w:val="0"/>
              </w:numPr>
              <w:ind w:right="-2"/>
              <w:rPr>
                <w:ins w:id="30" w:author="Regulatory Contact" w:date="2025-04-09T12:49:00Z" w16du:dateUtc="2025-04-09T07:19:00Z"/>
                <w:b/>
                <w:bCs/>
                <w:noProof/>
                <w:lang w:val="de-DE"/>
              </w:rPr>
            </w:pPr>
            <w:ins w:id="31" w:author="Regulatory Contact" w:date="2025-04-09T12:49:00Z" w16du:dateUtc="2025-04-09T07:19:00Z">
              <w:r w:rsidRPr="00696A30">
                <w:rPr>
                  <w:b/>
                  <w:bCs/>
                  <w:noProof/>
                  <w:lang w:val="de-DE"/>
                </w:rPr>
                <w:t>Luxembourg/Luxemburg</w:t>
              </w:r>
            </w:ins>
          </w:p>
          <w:p w14:paraId="5F5CF7B3" w14:textId="77777777" w:rsidR="009F6E52" w:rsidRPr="00696A30" w:rsidRDefault="009F6E52" w:rsidP="005E0804">
            <w:pPr>
              <w:numPr>
                <w:ilvl w:val="12"/>
                <w:numId w:val="0"/>
              </w:numPr>
              <w:ind w:right="-2"/>
              <w:rPr>
                <w:ins w:id="32" w:author="Regulatory Contact" w:date="2025-04-09T12:49:00Z" w16du:dateUtc="2025-04-09T07:19:00Z"/>
                <w:noProof/>
                <w:lang w:val="de-DE"/>
              </w:rPr>
            </w:pPr>
            <w:ins w:id="33" w:author="Regulatory Contact" w:date="2025-04-09T12:49:00Z" w16du:dateUtc="2025-04-09T07:19:00Z">
              <w:r w:rsidRPr="00696A30">
                <w:rPr>
                  <w:noProof/>
                  <w:lang w:val="de-DE"/>
                </w:rPr>
                <w:t>Aurobindo NV/SA</w:t>
              </w:r>
            </w:ins>
          </w:p>
          <w:p w14:paraId="0C977B20" w14:textId="77777777" w:rsidR="009F6E52" w:rsidRPr="00696A30" w:rsidRDefault="009F6E52" w:rsidP="005E0804">
            <w:pPr>
              <w:numPr>
                <w:ilvl w:val="12"/>
                <w:numId w:val="0"/>
              </w:numPr>
              <w:ind w:right="-2"/>
              <w:rPr>
                <w:ins w:id="34" w:author="Regulatory Contact" w:date="2025-04-09T12:49:00Z" w16du:dateUtc="2025-04-09T07:19:00Z"/>
                <w:noProof/>
                <w:lang w:val="bg-BG"/>
              </w:rPr>
            </w:pPr>
            <w:ins w:id="35" w:author="Regulatory Contact" w:date="2025-04-09T12:49:00Z" w16du:dateUtc="2025-04-09T07:19:00Z">
              <w:r w:rsidRPr="00696A30">
                <w:rPr>
                  <w:noProof/>
                  <w:lang w:val="de-DE"/>
                </w:rPr>
                <w:t>Tel/Tél: +32 24753540</w:t>
              </w:r>
            </w:ins>
          </w:p>
        </w:tc>
      </w:tr>
      <w:tr w:rsidR="009F6E52" w:rsidRPr="00060FF1" w14:paraId="76B0F977" w14:textId="77777777" w:rsidTr="005E0804">
        <w:trPr>
          <w:trHeight w:val="1077"/>
          <w:ins w:id="36" w:author="Regulatory Contact" w:date="2025-04-09T12:49:00Z"/>
        </w:trPr>
        <w:tc>
          <w:tcPr>
            <w:tcW w:w="4105" w:type="dxa"/>
            <w:tcMar>
              <w:top w:w="0" w:type="dxa"/>
              <w:left w:w="108" w:type="dxa"/>
              <w:bottom w:w="0" w:type="dxa"/>
              <w:right w:w="108" w:type="dxa"/>
            </w:tcMar>
            <w:vAlign w:val="center"/>
          </w:tcPr>
          <w:p w14:paraId="09B64E15" w14:textId="77777777" w:rsidR="009F6E52" w:rsidRPr="00696A30" w:rsidRDefault="009F6E52" w:rsidP="005E0804">
            <w:pPr>
              <w:numPr>
                <w:ilvl w:val="12"/>
                <w:numId w:val="0"/>
              </w:numPr>
              <w:ind w:right="-2"/>
              <w:rPr>
                <w:ins w:id="37" w:author="Regulatory Contact" w:date="2025-04-09T12:49:00Z" w16du:dateUtc="2025-04-09T07:19:00Z"/>
                <w:b/>
                <w:bCs/>
                <w:noProof/>
                <w:lang w:val="en-IN"/>
              </w:rPr>
            </w:pPr>
            <w:ins w:id="38" w:author="Regulatory Contact" w:date="2025-04-09T12:49:00Z" w16du:dateUtc="2025-04-09T07:19:00Z">
              <w:r w:rsidRPr="00696A30">
                <w:rPr>
                  <w:b/>
                  <w:bCs/>
                  <w:noProof/>
                  <w:lang w:val="bg-BG"/>
                </w:rPr>
                <w:t>Česká republika</w:t>
              </w:r>
            </w:ins>
          </w:p>
          <w:p w14:paraId="31DE370C" w14:textId="77777777" w:rsidR="009F6E52" w:rsidRPr="00696A30" w:rsidRDefault="009F6E52" w:rsidP="005E0804">
            <w:pPr>
              <w:numPr>
                <w:ilvl w:val="12"/>
                <w:numId w:val="0"/>
              </w:numPr>
              <w:ind w:right="-2"/>
              <w:rPr>
                <w:ins w:id="39" w:author="Regulatory Contact" w:date="2025-04-09T12:49:00Z" w16du:dateUtc="2025-04-09T07:19:00Z"/>
                <w:noProof/>
                <w:lang w:val="de-DE"/>
              </w:rPr>
            </w:pPr>
            <w:ins w:id="40" w:author="Regulatory Contact" w:date="2025-04-09T12:49:00Z" w16du:dateUtc="2025-04-09T07:19:00Z">
              <w:r w:rsidRPr="00696A30">
                <w:rPr>
                  <w:noProof/>
                  <w:lang w:val="de-DE"/>
                </w:rPr>
                <w:t>Curateq Biologics s.r.o.</w:t>
              </w:r>
            </w:ins>
          </w:p>
          <w:p w14:paraId="34F2A2C6" w14:textId="77777777" w:rsidR="009F6E52" w:rsidRPr="00696A30" w:rsidRDefault="009F6E52" w:rsidP="005E0804">
            <w:pPr>
              <w:numPr>
                <w:ilvl w:val="12"/>
                <w:numId w:val="0"/>
              </w:numPr>
              <w:ind w:right="-2"/>
              <w:rPr>
                <w:ins w:id="41" w:author="Regulatory Contact" w:date="2025-04-09T12:49:00Z" w16du:dateUtc="2025-04-09T07:19:00Z"/>
                <w:noProof/>
                <w:lang w:val="de-DE"/>
              </w:rPr>
            </w:pPr>
            <w:ins w:id="42" w:author="Regulatory Contact" w:date="2025-04-09T12:49:00Z" w16du:dateUtc="2025-04-09T07:19:00Z">
              <w:r w:rsidRPr="00696A30">
                <w:rPr>
                  <w:noProof/>
                  <w:lang w:val="bg-BG"/>
                </w:rPr>
                <w:t xml:space="preserve">Phone: </w:t>
              </w:r>
              <w:r w:rsidRPr="00696A30">
                <w:rPr>
                  <w:noProof/>
                  <w:lang w:val="de-DE"/>
                </w:rPr>
                <w:t>+420220990139</w:t>
              </w:r>
            </w:ins>
          </w:p>
          <w:p w14:paraId="5B5B507B" w14:textId="77777777" w:rsidR="009F6E52" w:rsidRPr="00696A30" w:rsidRDefault="009F6E52" w:rsidP="005E0804">
            <w:pPr>
              <w:numPr>
                <w:ilvl w:val="12"/>
                <w:numId w:val="0"/>
              </w:numPr>
              <w:ind w:right="-2"/>
              <w:rPr>
                <w:ins w:id="43" w:author="Regulatory Contact" w:date="2025-04-09T12:49:00Z" w16du:dateUtc="2025-04-09T07:19:00Z"/>
                <w:noProof/>
                <w:lang w:val="en-IN"/>
              </w:rPr>
            </w:pPr>
            <w:ins w:id="44"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92B749F" w14:textId="77777777" w:rsidR="009F6E52" w:rsidRPr="00696A30" w:rsidRDefault="009F6E52" w:rsidP="005E0804">
            <w:pPr>
              <w:numPr>
                <w:ilvl w:val="12"/>
                <w:numId w:val="0"/>
              </w:numPr>
              <w:ind w:right="-2"/>
              <w:rPr>
                <w:ins w:id="45" w:author="Regulatory Contact" w:date="2025-04-09T12:49:00Z" w16du:dateUtc="2025-04-09T07:19:00Z"/>
                <w:b/>
                <w:bCs/>
                <w:noProof/>
              </w:rPr>
            </w:pPr>
            <w:ins w:id="46" w:author="Regulatory Contact" w:date="2025-04-09T12:49:00Z" w16du:dateUtc="2025-04-09T07:19:00Z">
              <w:r w:rsidRPr="00696A30">
                <w:rPr>
                  <w:b/>
                  <w:bCs/>
                  <w:noProof/>
                </w:rPr>
                <w:t>Magyarország</w:t>
              </w:r>
            </w:ins>
          </w:p>
          <w:p w14:paraId="7325CDDA" w14:textId="77777777" w:rsidR="009F6E52" w:rsidRPr="00696A30" w:rsidRDefault="009F6E52" w:rsidP="005E0804">
            <w:pPr>
              <w:numPr>
                <w:ilvl w:val="12"/>
                <w:numId w:val="0"/>
              </w:numPr>
              <w:ind w:right="-2"/>
              <w:rPr>
                <w:ins w:id="47" w:author="Regulatory Contact" w:date="2025-04-09T12:49:00Z" w16du:dateUtc="2025-04-09T07:19:00Z"/>
                <w:noProof/>
                <w:lang w:val="de-DE"/>
              </w:rPr>
            </w:pPr>
            <w:ins w:id="48" w:author="Regulatory Contact" w:date="2025-04-09T12:49:00Z" w16du:dateUtc="2025-04-09T07:19:00Z">
              <w:r w:rsidRPr="00696A30">
                <w:rPr>
                  <w:noProof/>
                  <w:lang w:val="de-DE"/>
                </w:rPr>
                <w:t>Curateq Biologics s.r.o.</w:t>
              </w:r>
            </w:ins>
          </w:p>
          <w:p w14:paraId="0C571916" w14:textId="77777777" w:rsidR="009F6E52" w:rsidRPr="00696A30" w:rsidRDefault="009F6E52" w:rsidP="005E0804">
            <w:pPr>
              <w:numPr>
                <w:ilvl w:val="12"/>
                <w:numId w:val="0"/>
              </w:numPr>
              <w:ind w:right="-2"/>
              <w:rPr>
                <w:ins w:id="49" w:author="Regulatory Contact" w:date="2025-04-09T12:49:00Z" w16du:dateUtc="2025-04-09T07:19:00Z"/>
                <w:noProof/>
                <w:lang w:val="de-DE"/>
              </w:rPr>
            </w:pPr>
            <w:ins w:id="50" w:author="Regulatory Contact" w:date="2025-04-09T12:49:00Z" w16du:dateUtc="2025-04-09T07:19:00Z">
              <w:r w:rsidRPr="00696A30">
                <w:rPr>
                  <w:noProof/>
                  <w:lang w:val="bg-BG"/>
                </w:rPr>
                <w:t xml:space="preserve">Phone: </w:t>
              </w:r>
              <w:r w:rsidRPr="00696A30">
                <w:rPr>
                  <w:noProof/>
                  <w:lang w:val="de-DE"/>
                </w:rPr>
                <w:t>+420220990139</w:t>
              </w:r>
            </w:ins>
          </w:p>
          <w:p w14:paraId="046A2242" w14:textId="77777777" w:rsidR="009F6E52" w:rsidRPr="00696A30" w:rsidRDefault="009F6E52" w:rsidP="005E0804">
            <w:pPr>
              <w:numPr>
                <w:ilvl w:val="12"/>
                <w:numId w:val="0"/>
              </w:numPr>
              <w:ind w:right="-2"/>
              <w:rPr>
                <w:ins w:id="51" w:author="Regulatory Contact" w:date="2025-04-09T12:49:00Z" w16du:dateUtc="2025-04-09T07:19:00Z"/>
                <w:noProof/>
                <w:lang w:val="bg-BG"/>
              </w:rPr>
            </w:pPr>
            <w:ins w:id="52"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1C6CD20C" w14:textId="77777777" w:rsidTr="005E0804">
        <w:trPr>
          <w:trHeight w:val="1077"/>
          <w:ins w:id="53" w:author="Regulatory Contact" w:date="2025-04-09T12:49:00Z"/>
        </w:trPr>
        <w:tc>
          <w:tcPr>
            <w:tcW w:w="4105" w:type="dxa"/>
            <w:tcMar>
              <w:top w:w="0" w:type="dxa"/>
              <w:left w:w="108" w:type="dxa"/>
              <w:bottom w:w="0" w:type="dxa"/>
              <w:right w:w="108" w:type="dxa"/>
            </w:tcMar>
            <w:vAlign w:val="center"/>
          </w:tcPr>
          <w:p w14:paraId="7E5F52F9" w14:textId="77777777" w:rsidR="009F6E52" w:rsidRPr="00696A30" w:rsidRDefault="009F6E52" w:rsidP="005E0804">
            <w:pPr>
              <w:numPr>
                <w:ilvl w:val="12"/>
                <w:numId w:val="0"/>
              </w:numPr>
              <w:ind w:right="-2"/>
              <w:rPr>
                <w:ins w:id="54" w:author="Regulatory Contact" w:date="2025-04-09T12:49:00Z" w16du:dateUtc="2025-04-09T07:19:00Z"/>
                <w:b/>
                <w:bCs/>
                <w:noProof/>
                <w:lang w:val="en-IN"/>
              </w:rPr>
            </w:pPr>
            <w:ins w:id="55" w:author="Regulatory Contact" w:date="2025-04-09T12:49:00Z" w16du:dateUtc="2025-04-09T07:19:00Z">
              <w:r w:rsidRPr="00696A30">
                <w:rPr>
                  <w:b/>
                  <w:bCs/>
                  <w:noProof/>
                  <w:lang w:val="en-IN"/>
                </w:rPr>
                <w:t>Danmark</w:t>
              </w:r>
            </w:ins>
          </w:p>
          <w:p w14:paraId="29FF0754" w14:textId="77777777" w:rsidR="009F6E52" w:rsidRPr="00696A30" w:rsidRDefault="009F6E52" w:rsidP="005E0804">
            <w:pPr>
              <w:numPr>
                <w:ilvl w:val="12"/>
                <w:numId w:val="0"/>
              </w:numPr>
              <w:ind w:right="-2"/>
              <w:rPr>
                <w:ins w:id="56" w:author="Regulatory Contact" w:date="2025-04-09T12:49:00Z" w16du:dateUtc="2025-04-09T07:19:00Z"/>
                <w:noProof/>
                <w:lang w:val="de-DE"/>
              </w:rPr>
            </w:pPr>
            <w:ins w:id="57" w:author="Regulatory Contact" w:date="2025-04-09T12:49:00Z" w16du:dateUtc="2025-04-09T07:19:00Z">
              <w:r w:rsidRPr="00696A30">
                <w:rPr>
                  <w:noProof/>
                  <w:lang w:val="de-DE"/>
                </w:rPr>
                <w:t>Curateq Biologics s.r.o.</w:t>
              </w:r>
            </w:ins>
          </w:p>
          <w:p w14:paraId="37C8F882" w14:textId="77777777" w:rsidR="009F6E52" w:rsidRPr="00696A30" w:rsidRDefault="009F6E52" w:rsidP="005E0804">
            <w:pPr>
              <w:numPr>
                <w:ilvl w:val="12"/>
                <w:numId w:val="0"/>
              </w:numPr>
              <w:ind w:right="-2"/>
              <w:rPr>
                <w:ins w:id="58" w:author="Regulatory Contact" w:date="2025-04-09T12:49:00Z" w16du:dateUtc="2025-04-09T07:19:00Z"/>
                <w:noProof/>
                <w:lang w:val="de-DE"/>
              </w:rPr>
            </w:pPr>
            <w:ins w:id="59" w:author="Regulatory Contact" w:date="2025-04-09T12:49:00Z" w16du:dateUtc="2025-04-09T07:19:00Z">
              <w:r w:rsidRPr="00696A30">
                <w:rPr>
                  <w:noProof/>
                  <w:lang w:val="bg-BG"/>
                </w:rPr>
                <w:t xml:space="preserve">Phone: </w:t>
              </w:r>
              <w:r w:rsidRPr="00696A30">
                <w:rPr>
                  <w:noProof/>
                  <w:lang w:val="de-DE"/>
                </w:rPr>
                <w:t>+420220990139</w:t>
              </w:r>
            </w:ins>
          </w:p>
          <w:p w14:paraId="33F268A5" w14:textId="77777777" w:rsidR="009F6E52" w:rsidRPr="00696A30" w:rsidRDefault="009F6E52" w:rsidP="005E0804">
            <w:pPr>
              <w:numPr>
                <w:ilvl w:val="12"/>
                <w:numId w:val="0"/>
              </w:numPr>
              <w:ind w:right="-2"/>
              <w:rPr>
                <w:ins w:id="60" w:author="Regulatory Contact" w:date="2025-04-09T12:49:00Z" w16du:dateUtc="2025-04-09T07:19:00Z"/>
                <w:noProof/>
                <w:lang w:val="en-IN"/>
              </w:rPr>
            </w:pPr>
            <w:ins w:id="61"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5A55E7A" w14:textId="77777777" w:rsidR="009F6E52" w:rsidRPr="00696A30" w:rsidRDefault="009F6E52" w:rsidP="005E0804">
            <w:pPr>
              <w:numPr>
                <w:ilvl w:val="12"/>
                <w:numId w:val="0"/>
              </w:numPr>
              <w:ind w:right="-2"/>
              <w:rPr>
                <w:ins w:id="62" w:author="Regulatory Contact" w:date="2025-04-09T12:49:00Z" w16du:dateUtc="2025-04-09T07:19:00Z"/>
                <w:b/>
                <w:bCs/>
                <w:noProof/>
              </w:rPr>
            </w:pPr>
            <w:ins w:id="63" w:author="Regulatory Contact" w:date="2025-04-09T12:49:00Z" w16du:dateUtc="2025-04-09T07:19:00Z">
              <w:r w:rsidRPr="00696A30">
                <w:rPr>
                  <w:b/>
                  <w:bCs/>
                  <w:noProof/>
                </w:rPr>
                <w:t>Malta</w:t>
              </w:r>
            </w:ins>
          </w:p>
          <w:p w14:paraId="642654AC" w14:textId="77777777" w:rsidR="009F6E52" w:rsidRPr="00696A30" w:rsidRDefault="009F6E52" w:rsidP="005E0804">
            <w:pPr>
              <w:numPr>
                <w:ilvl w:val="12"/>
                <w:numId w:val="0"/>
              </w:numPr>
              <w:ind w:right="-2"/>
              <w:rPr>
                <w:ins w:id="64" w:author="Regulatory Contact" w:date="2025-04-09T12:49:00Z" w16du:dateUtc="2025-04-09T07:19:00Z"/>
                <w:noProof/>
                <w:lang w:val="de-DE"/>
              </w:rPr>
            </w:pPr>
            <w:ins w:id="65" w:author="Regulatory Contact" w:date="2025-04-09T12:49:00Z" w16du:dateUtc="2025-04-09T07:19:00Z">
              <w:r w:rsidRPr="00696A30">
                <w:rPr>
                  <w:noProof/>
                  <w:lang w:val="de-DE"/>
                </w:rPr>
                <w:t>Curateq Biologics s.r.o.</w:t>
              </w:r>
            </w:ins>
          </w:p>
          <w:p w14:paraId="2D8B291F" w14:textId="77777777" w:rsidR="009F6E52" w:rsidRPr="00696A30" w:rsidRDefault="009F6E52" w:rsidP="005E0804">
            <w:pPr>
              <w:numPr>
                <w:ilvl w:val="12"/>
                <w:numId w:val="0"/>
              </w:numPr>
              <w:ind w:right="-2"/>
              <w:rPr>
                <w:ins w:id="66" w:author="Regulatory Contact" w:date="2025-04-09T12:49:00Z" w16du:dateUtc="2025-04-09T07:19:00Z"/>
                <w:noProof/>
                <w:lang w:val="de-DE"/>
              </w:rPr>
            </w:pPr>
            <w:ins w:id="67" w:author="Regulatory Contact" w:date="2025-04-09T12:49:00Z" w16du:dateUtc="2025-04-09T07:19:00Z">
              <w:r w:rsidRPr="00696A30">
                <w:rPr>
                  <w:noProof/>
                  <w:lang w:val="bg-BG"/>
                </w:rPr>
                <w:t xml:space="preserve">Phone: </w:t>
              </w:r>
              <w:r w:rsidRPr="00696A30">
                <w:rPr>
                  <w:noProof/>
                  <w:lang w:val="de-DE"/>
                </w:rPr>
                <w:t>+420220990139</w:t>
              </w:r>
            </w:ins>
          </w:p>
          <w:p w14:paraId="4EB54D8C" w14:textId="77777777" w:rsidR="009F6E52" w:rsidRPr="00696A30" w:rsidRDefault="009F6E52" w:rsidP="005E0804">
            <w:pPr>
              <w:numPr>
                <w:ilvl w:val="12"/>
                <w:numId w:val="0"/>
              </w:numPr>
              <w:ind w:right="-2"/>
              <w:rPr>
                <w:ins w:id="68" w:author="Regulatory Contact" w:date="2025-04-09T12:49:00Z" w16du:dateUtc="2025-04-09T07:19:00Z"/>
                <w:noProof/>
                <w:lang w:val="bg-BG"/>
              </w:rPr>
            </w:pPr>
            <w:ins w:id="69"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4F02D7C7" w14:textId="77777777" w:rsidTr="005E0804">
        <w:trPr>
          <w:trHeight w:val="1077"/>
          <w:ins w:id="70" w:author="Regulatory Contact" w:date="2025-04-09T12:49:00Z"/>
        </w:trPr>
        <w:tc>
          <w:tcPr>
            <w:tcW w:w="4105" w:type="dxa"/>
            <w:tcMar>
              <w:top w:w="0" w:type="dxa"/>
              <w:left w:w="108" w:type="dxa"/>
              <w:bottom w:w="0" w:type="dxa"/>
              <w:right w:w="108" w:type="dxa"/>
            </w:tcMar>
            <w:vAlign w:val="center"/>
          </w:tcPr>
          <w:p w14:paraId="15C2D634" w14:textId="77777777" w:rsidR="009F6E52" w:rsidRPr="00696A30" w:rsidRDefault="009F6E52" w:rsidP="005E0804">
            <w:pPr>
              <w:numPr>
                <w:ilvl w:val="12"/>
                <w:numId w:val="0"/>
              </w:numPr>
              <w:ind w:right="-2"/>
              <w:rPr>
                <w:ins w:id="71" w:author="Regulatory Contact" w:date="2025-04-09T12:49:00Z" w16du:dateUtc="2025-04-09T07:19:00Z"/>
                <w:b/>
                <w:bCs/>
                <w:noProof/>
                <w:lang w:val="en-IN"/>
              </w:rPr>
            </w:pPr>
            <w:ins w:id="72" w:author="Regulatory Contact" w:date="2025-04-09T12:49:00Z" w16du:dateUtc="2025-04-09T07:19:00Z">
              <w:r w:rsidRPr="00696A30">
                <w:rPr>
                  <w:b/>
                  <w:bCs/>
                  <w:noProof/>
                  <w:lang w:val="bg-BG"/>
                </w:rPr>
                <w:t>Deutschland</w:t>
              </w:r>
            </w:ins>
          </w:p>
          <w:p w14:paraId="6EA03313" w14:textId="77777777" w:rsidR="009F6E52" w:rsidRPr="00696A30" w:rsidRDefault="009F6E52" w:rsidP="005E0804">
            <w:pPr>
              <w:numPr>
                <w:ilvl w:val="12"/>
                <w:numId w:val="0"/>
              </w:numPr>
              <w:ind w:right="-2"/>
              <w:rPr>
                <w:ins w:id="73" w:author="Regulatory Contact" w:date="2025-04-09T12:49:00Z" w16du:dateUtc="2025-04-09T07:19:00Z"/>
                <w:noProof/>
                <w:lang w:val="en-IN"/>
              </w:rPr>
            </w:pPr>
            <w:ins w:id="74" w:author="Regulatory Contact" w:date="2025-04-09T12:49:00Z" w16du:dateUtc="2025-04-09T07:19:00Z">
              <w:r w:rsidRPr="00696A30">
                <w:rPr>
                  <w:noProof/>
                  <w:lang w:val="de-DE"/>
                </w:rPr>
                <w:t xml:space="preserve">PUREN Pharma GmbH Co. </w:t>
              </w:r>
              <w:r w:rsidRPr="00696A30">
                <w:rPr>
                  <w:noProof/>
                  <w:lang w:val="en-IN"/>
                </w:rPr>
                <w:t>KG</w:t>
              </w:r>
            </w:ins>
          </w:p>
          <w:p w14:paraId="12D443DC" w14:textId="77777777" w:rsidR="009F6E52" w:rsidRPr="00696A30" w:rsidRDefault="009F6E52" w:rsidP="005E0804">
            <w:pPr>
              <w:numPr>
                <w:ilvl w:val="12"/>
                <w:numId w:val="0"/>
              </w:numPr>
              <w:ind w:right="-2"/>
              <w:rPr>
                <w:ins w:id="75" w:author="Regulatory Contact" w:date="2025-04-09T12:49:00Z" w16du:dateUtc="2025-04-09T07:19:00Z"/>
                <w:noProof/>
                <w:lang w:val="en-IN"/>
              </w:rPr>
            </w:pPr>
            <w:ins w:id="76" w:author="Regulatory Contact" w:date="2025-04-09T12:49:00Z" w16du:dateUtc="2025-04-09T07:19:00Z">
              <w:r w:rsidRPr="00696A30">
                <w:rPr>
                  <w:noProof/>
                  <w:lang w:val="en-IN"/>
                </w:rPr>
                <w:t>Phone: + 49 895589090</w:t>
              </w:r>
            </w:ins>
          </w:p>
        </w:tc>
        <w:tc>
          <w:tcPr>
            <w:tcW w:w="4957" w:type="dxa"/>
            <w:tcMar>
              <w:top w:w="0" w:type="dxa"/>
              <w:left w:w="108" w:type="dxa"/>
              <w:bottom w:w="0" w:type="dxa"/>
              <w:right w:w="108" w:type="dxa"/>
            </w:tcMar>
            <w:vAlign w:val="center"/>
          </w:tcPr>
          <w:p w14:paraId="743C0E62" w14:textId="77777777" w:rsidR="009F6E52" w:rsidRPr="00696A30" w:rsidRDefault="009F6E52" w:rsidP="005E0804">
            <w:pPr>
              <w:numPr>
                <w:ilvl w:val="12"/>
                <w:numId w:val="0"/>
              </w:numPr>
              <w:ind w:right="-2"/>
              <w:rPr>
                <w:ins w:id="77" w:author="Regulatory Contact" w:date="2025-04-09T12:49:00Z" w16du:dateUtc="2025-04-09T07:19:00Z"/>
                <w:b/>
                <w:bCs/>
                <w:noProof/>
                <w:lang w:val="en-IN"/>
              </w:rPr>
            </w:pPr>
            <w:ins w:id="78" w:author="Regulatory Contact" w:date="2025-04-09T12:49:00Z" w16du:dateUtc="2025-04-09T07:19:00Z">
              <w:r w:rsidRPr="00696A30">
                <w:rPr>
                  <w:b/>
                  <w:bCs/>
                  <w:noProof/>
                  <w:lang w:val="bg-BG"/>
                </w:rPr>
                <w:t>Nederland</w:t>
              </w:r>
            </w:ins>
          </w:p>
          <w:p w14:paraId="3F00C009" w14:textId="77777777" w:rsidR="009F6E52" w:rsidRPr="00696A30" w:rsidRDefault="009F6E52" w:rsidP="005E0804">
            <w:pPr>
              <w:numPr>
                <w:ilvl w:val="12"/>
                <w:numId w:val="0"/>
              </w:numPr>
              <w:ind w:right="-2"/>
              <w:rPr>
                <w:ins w:id="79" w:author="Regulatory Contact" w:date="2025-04-09T12:49:00Z" w16du:dateUtc="2025-04-09T07:19:00Z"/>
                <w:noProof/>
                <w:lang w:val="bg-BG"/>
              </w:rPr>
            </w:pPr>
            <w:ins w:id="80" w:author="Regulatory Contact" w:date="2025-04-09T12:49:00Z" w16du:dateUtc="2025-04-09T07:19:00Z">
              <w:r w:rsidRPr="00696A30">
                <w:rPr>
                  <w:noProof/>
                  <w:lang w:val="bg-BG"/>
                </w:rPr>
                <w:t>Aurobindo Pharma B.V.</w:t>
              </w:r>
            </w:ins>
          </w:p>
          <w:p w14:paraId="1AD3EB9E" w14:textId="77777777" w:rsidR="009F6E52" w:rsidRPr="00696A30" w:rsidRDefault="009F6E52" w:rsidP="005E0804">
            <w:pPr>
              <w:numPr>
                <w:ilvl w:val="12"/>
                <w:numId w:val="0"/>
              </w:numPr>
              <w:ind w:right="-2"/>
              <w:rPr>
                <w:ins w:id="81" w:author="Regulatory Contact" w:date="2025-04-09T12:49:00Z" w16du:dateUtc="2025-04-09T07:19:00Z"/>
                <w:noProof/>
                <w:lang w:val="en-IN"/>
              </w:rPr>
            </w:pPr>
            <w:ins w:id="82" w:author="Regulatory Contact" w:date="2025-04-09T12:49:00Z" w16du:dateUtc="2025-04-09T07:19:00Z">
              <w:r w:rsidRPr="00696A30">
                <w:rPr>
                  <w:noProof/>
                  <w:lang w:val="bg-BG"/>
                </w:rPr>
                <w:t>Phone: +31 35 542 99 33</w:t>
              </w:r>
            </w:ins>
          </w:p>
        </w:tc>
      </w:tr>
      <w:tr w:rsidR="009F6E52" w:rsidRPr="00060FF1" w14:paraId="1D3320E9" w14:textId="77777777" w:rsidTr="005E0804">
        <w:trPr>
          <w:trHeight w:val="1077"/>
          <w:ins w:id="83" w:author="Regulatory Contact" w:date="2025-04-09T12:49:00Z"/>
        </w:trPr>
        <w:tc>
          <w:tcPr>
            <w:tcW w:w="4105" w:type="dxa"/>
            <w:tcMar>
              <w:top w:w="0" w:type="dxa"/>
              <w:left w:w="108" w:type="dxa"/>
              <w:bottom w:w="0" w:type="dxa"/>
              <w:right w:w="108" w:type="dxa"/>
            </w:tcMar>
            <w:vAlign w:val="center"/>
          </w:tcPr>
          <w:p w14:paraId="3B1CBCCB" w14:textId="77777777" w:rsidR="009F6E52" w:rsidRPr="00696A30" w:rsidRDefault="009F6E52" w:rsidP="005E0804">
            <w:pPr>
              <w:numPr>
                <w:ilvl w:val="12"/>
                <w:numId w:val="0"/>
              </w:numPr>
              <w:ind w:right="-2"/>
              <w:rPr>
                <w:ins w:id="84" w:author="Regulatory Contact" w:date="2025-04-09T12:49:00Z" w16du:dateUtc="2025-04-09T07:19:00Z"/>
                <w:b/>
                <w:bCs/>
                <w:noProof/>
              </w:rPr>
            </w:pPr>
            <w:ins w:id="85" w:author="Regulatory Contact" w:date="2025-04-09T12:49:00Z" w16du:dateUtc="2025-04-09T07:19:00Z">
              <w:r w:rsidRPr="00696A30">
                <w:rPr>
                  <w:b/>
                  <w:bCs/>
                  <w:noProof/>
                </w:rPr>
                <w:t>Eesti</w:t>
              </w:r>
            </w:ins>
          </w:p>
          <w:p w14:paraId="588386DF" w14:textId="77777777" w:rsidR="009F6E52" w:rsidRPr="00696A30" w:rsidRDefault="009F6E52" w:rsidP="005E0804">
            <w:pPr>
              <w:numPr>
                <w:ilvl w:val="12"/>
                <w:numId w:val="0"/>
              </w:numPr>
              <w:ind w:right="-2"/>
              <w:rPr>
                <w:ins w:id="86" w:author="Regulatory Contact" w:date="2025-04-09T12:49:00Z" w16du:dateUtc="2025-04-09T07:19:00Z"/>
                <w:noProof/>
                <w:lang w:val="de-DE"/>
              </w:rPr>
            </w:pPr>
            <w:ins w:id="87" w:author="Regulatory Contact" w:date="2025-04-09T12:49:00Z" w16du:dateUtc="2025-04-09T07:19:00Z">
              <w:r w:rsidRPr="00696A30">
                <w:rPr>
                  <w:noProof/>
                  <w:lang w:val="de-DE"/>
                </w:rPr>
                <w:t>Curateq Biologics s.r.o.</w:t>
              </w:r>
            </w:ins>
          </w:p>
          <w:p w14:paraId="48D9EBA8" w14:textId="77777777" w:rsidR="009F6E52" w:rsidRPr="00696A30" w:rsidRDefault="009F6E52" w:rsidP="005E0804">
            <w:pPr>
              <w:numPr>
                <w:ilvl w:val="12"/>
                <w:numId w:val="0"/>
              </w:numPr>
              <w:ind w:right="-2"/>
              <w:rPr>
                <w:ins w:id="88" w:author="Regulatory Contact" w:date="2025-04-09T12:49:00Z" w16du:dateUtc="2025-04-09T07:19:00Z"/>
                <w:noProof/>
                <w:lang w:val="de-DE"/>
              </w:rPr>
            </w:pPr>
            <w:ins w:id="89" w:author="Regulatory Contact" w:date="2025-04-09T12:49:00Z" w16du:dateUtc="2025-04-09T07:19:00Z">
              <w:r w:rsidRPr="00696A30">
                <w:rPr>
                  <w:noProof/>
                  <w:lang w:val="bg-BG"/>
                </w:rPr>
                <w:t xml:space="preserve">Phone: </w:t>
              </w:r>
              <w:r w:rsidRPr="00696A30">
                <w:rPr>
                  <w:noProof/>
                  <w:lang w:val="de-DE"/>
                </w:rPr>
                <w:t>+420220990139</w:t>
              </w:r>
            </w:ins>
          </w:p>
          <w:p w14:paraId="6B327348" w14:textId="77777777" w:rsidR="009F6E52" w:rsidRPr="00696A30" w:rsidRDefault="009F6E52" w:rsidP="005E0804">
            <w:pPr>
              <w:numPr>
                <w:ilvl w:val="12"/>
                <w:numId w:val="0"/>
              </w:numPr>
              <w:ind w:right="-2"/>
              <w:rPr>
                <w:ins w:id="90" w:author="Regulatory Contact" w:date="2025-04-09T12:49:00Z" w16du:dateUtc="2025-04-09T07:19:00Z"/>
                <w:noProof/>
                <w:lang w:val="bg-BG"/>
              </w:rPr>
            </w:pPr>
            <w:ins w:id="91" w:author="Regulatory Contact" w:date="2025-04-09T12:49:00Z" w16du:dateUtc="2025-04-09T07:19:00Z">
              <w:r w:rsidRPr="00696A30">
                <w:rPr>
                  <w:noProof/>
                  <w:lang w:val="de-DE"/>
                </w:rPr>
                <w:t>info@curateqbiologics.eu</w:t>
              </w:r>
            </w:ins>
          </w:p>
        </w:tc>
        <w:tc>
          <w:tcPr>
            <w:tcW w:w="4957" w:type="dxa"/>
            <w:tcMar>
              <w:top w:w="0" w:type="dxa"/>
              <w:left w:w="108" w:type="dxa"/>
              <w:bottom w:w="0" w:type="dxa"/>
              <w:right w:w="108" w:type="dxa"/>
            </w:tcMar>
            <w:vAlign w:val="center"/>
          </w:tcPr>
          <w:p w14:paraId="097D768A" w14:textId="77777777" w:rsidR="009F6E52" w:rsidRPr="00696A30" w:rsidRDefault="009F6E52" w:rsidP="005E0804">
            <w:pPr>
              <w:numPr>
                <w:ilvl w:val="12"/>
                <w:numId w:val="0"/>
              </w:numPr>
              <w:ind w:right="-2"/>
              <w:rPr>
                <w:ins w:id="92" w:author="Regulatory Contact" w:date="2025-04-09T12:49:00Z" w16du:dateUtc="2025-04-09T07:19:00Z"/>
                <w:b/>
                <w:bCs/>
                <w:noProof/>
              </w:rPr>
            </w:pPr>
            <w:ins w:id="93" w:author="Regulatory Contact" w:date="2025-04-09T12:49:00Z" w16du:dateUtc="2025-04-09T07:19:00Z">
              <w:r w:rsidRPr="00696A30">
                <w:rPr>
                  <w:b/>
                  <w:bCs/>
                  <w:noProof/>
                </w:rPr>
                <w:t>Norge</w:t>
              </w:r>
            </w:ins>
          </w:p>
          <w:p w14:paraId="2D393678" w14:textId="77777777" w:rsidR="009F6E52" w:rsidRPr="00696A30" w:rsidRDefault="009F6E52" w:rsidP="005E0804">
            <w:pPr>
              <w:numPr>
                <w:ilvl w:val="12"/>
                <w:numId w:val="0"/>
              </w:numPr>
              <w:ind w:right="-2"/>
              <w:rPr>
                <w:ins w:id="94" w:author="Regulatory Contact" w:date="2025-04-09T12:49:00Z" w16du:dateUtc="2025-04-09T07:19:00Z"/>
                <w:noProof/>
                <w:lang w:val="de-DE"/>
              </w:rPr>
            </w:pPr>
            <w:ins w:id="95" w:author="Regulatory Contact" w:date="2025-04-09T12:49:00Z" w16du:dateUtc="2025-04-09T07:19:00Z">
              <w:r w:rsidRPr="00696A30">
                <w:rPr>
                  <w:noProof/>
                  <w:lang w:val="de-DE"/>
                </w:rPr>
                <w:t>Curateq Biologics s.r.o.</w:t>
              </w:r>
            </w:ins>
          </w:p>
          <w:p w14:paraId="06EB6520" w14:textId="77777777" w:rsidR="009F6E52" w:rsidRPr="00696A30" w:rsidRDefault="009F6E52" w:rsidP="005E0804">
            <w:pPr>
              <w:numPr>
                <w:ilvl w:val="12"/>
                <w:numId w:val="0"/>
              </w:numPr>
              <w:ind w:right="-2"/>
              <w:rPr>
                <w:ins w:id="96" w:author="Regulatory Contact" w:date="2025-04-09T12:49:00Z" w16du:dateUtc="2025-04-09T07:19:00Z"/>
                <w:noProof/>
                <w:lang w:val="de-DE"/>
              </w:rPr>
            </w:pPr>
            <w:ins w:id="97" w:author="Regulatory Contact" w:date="2025-04-09T12:49:00Z" w16du:dateUtc="2025-04-09T07:19:00Z">
              <w:r w:rsidRPr="00696A30">
                <w:rPr>
                  <w:noProof/>
                  <w:lang w:val="bg-BG"/>
                </w:rPr>
                <w:t xml:space="preserve">Phone: </w:t>
              </w:r>
              <w:r w:rsidRPr="00696A30">
                <w:rPr>
                  <w:noProof/>
                  <w:lang w:val="de-DE"/>
                </w:rPr>
                <w:t>+420220990139</w:t>
              </w:r>
            </w:ins>
          </w:p>
          <w:p w14:paraId="0F9333B3" w14:textId="77777777" w:rsidR="009F6E52" w:rsidRPr="00696A30" w:rsidRDefault="009F6E52" w:rsidP="005E0804">
            <w:pPr>
              <w:numPr>
                <w:ilvl w:val="12"/>
                <w:numId w:val="0"/>
              </w:numPr>
              <w:ind w:right="-2"/>
              <w:rPr>
                <w:ins w:id="98" w:author="Regulatory Contact" w:date="2025-04-09T12:49:00Z" w16du:dateUtc="2025-04-09T07:19:00Z"/>
                <w:noProof/>
                <w:lang w:val="bg-BG"/>
              </w:rPr>
            </w:pPr>
            <w:ins w:id="99" w:author="Regulatory Contact" w:date="2025-04-09T12:49:00Z" w16du:dateUtc="2025-04-09T07:19:00Z">
              <w:r w:rsidRPr="00696A30">
                <w:rPr>
                  <w:noProof/>
                  <w:lang w:val="de-DE"/>
                </w:rPr>
                <w:t>info@curateqbiologics.eu</w:t>
              </w:r>
            </w:ins>
          </w:p>
        </w:tc>
      </w:tr>
      <w:tr w:rsidR="009F6E52" w:rsidRPr="00060FF1" w14:paraId="75BB63CB" w14:textId="77777777" w:rsidTr="005E0804">
        <w:trPr>
          <w:trHeight w:val="1077"/>
          <w:ins w:id="100" w:author="Regulatory Contact" w:date="2025-04-09T12:49:00Z"/>
        </w:trPr>
        <w:tc>
          <w:tcPr>
            <w:tcW w:w="4105" w:type="dxa"/>
            <w:tcMar>
              <w:top w:w="0" w:type="dxa"/>
              <w:left w:w="108" w:type="dxa"/>
              <w:bottom w:w="0" w:type="dxa"/>
              <w:right w:w="108" w:type="dxa"/>
            </w:tcMar>
            <w:vAlign w:val="center"/>
          </w:tcPr>
          <w:p w14:paraId="4D825E0A" w14:textId="77777777" w:rsidR="009F6E52" w:rsidRPr="00696A30" w:rsidRDefault="009F6E52" w:rsidP="005E0804">
            <w:pPr>
              <w:numPr>
                <w:ilvl w:val="12"/>
                <w:numId w:val="0"/>
              </w:numPr>
              <w:ind w:right="-2"/>
              <w:rPr>
                <w:ins w:id="101" w:author="Regulatory Contact" w:date="2025-04-09T12:49:00Z" w16du:dateUtc="2025-04-09T07:19:00Z"/>
                <w:b/>
                <w:bCs/>
                <w:noProof/>
              </w:rPr>
            </w:pPr>
            <w:ins w:id="102" w:author="Regulatory Contact" w:date="2025-04-09T12:49:00Z" w16du:dateUtc="2025-04-09T07:19:00Z">
              <w:r w:rsidRPr="00696A30">
                <w:rPr>
                  <w:b/>
                  <w:bCs/>
                  <w:noProof/>
                </w:rPr>
                <w:t>Ελλάδα</w:t>
              </w:r>
            </w:ins>
          </w:p>
          <w:p w14:paraId="1D5E85D8" w14:textId="77777777" w:rsidR="009F6E52" w:rsidRPr="00696A30" w:rsidRDefault="009F6E52" w:rsidP="005E0804">
            <w:pPr>
              <w:numPr>
                <w:ilvl w:val="12"/>
                <w:numId w:val="0"/>
              </w:numPr>
              <w:ind w:right="-2"/>
              <w:rPr>
                <w:ins w:id="103" w:author="Regulatory Contact" w:date="2025-04-09T12:49:00Z" w16du:dateUtc="2025-04-09T07:19:00Z"/>
                <w:noProof/>
                <w:lang w:val="de-DE"/>
              </w:rPr>
            </w:pPr>
            <w:ins w:id="104" w:author="Regulatory Contact" w:date="2025-04-09T12:49:00Z" w16du:dateUtc="2025-04-09T07:19:00Z">
              <w:r w:rsidRPr="00696A30">
                <w:rPr>
                  <w:noProof/>
                  <w:lang w:val="de-DE"/>
                </w:rPr>
                <w:t>Curateq Biologics s.r.o.</w:t>
              </w:r>
            </w:ins>
          </w:p>
          <w:p w14:paraId="4E416BA3" w14:textId="77777777" w:rsidR="009F6E52" w:rsidRPr="00696A30" w:rsidRDefault="009F6E52" w:rsidP="005E0804">
            <w:pPr>
              <w:numPr>
                <w:ilvl w:val="12"/>
                <w:numId w:val="0"/>
              </w:numPr>
              <w:ind w:right="-2"/>
              <w:rPr>
                <w:ins w:id="105" w:author="Regulatory Contact" w:date="2025-04-09T12:49:00Z" w16du:dateUtc="2025-04-09T07:19:00Z"/>
                <w:noProof/>
                <w:lang w:val="de-DE"/>
              </w:rPr>
            </w:pPr>
            <w:ins w:id="106" w:author="Regulatory Contact" w:date="2025-04-09T12:49:00Z" w16du:dateUtc="2025-04-09T07:19:00Z">
              <w:r w:rsidRPr="00696A30">
                <w:rPr>
                  <w:noProof/>
                  <w:lang w:val="bg-BG"/>
                </w:rPr>
                <w:t xml:space="preserve">Phone: </w:t>
              </w:r>
              <w:r w:rsidRPr="00696A30">
                <w:rPr>
                  <w:noProof/>
                  <w:lang w:val="de-DE"/>
                </w:rPr>
                <w:t>+420220990139</w:t>
              </w:r>
            </w:ins>
          </w:p>
          <w:p w14:paraId="3ECB2096" w14:textId="77777777" w:rsidR="009F6E52" w:rsidRPr="00696A30" w:rsidRDefault="009F6E52" w:rsidP="005E0804">
            <w:pPr>
              <w:numPr>
                <w:ilvl w:val="12"/>
                <w:numId w:val="0"/>
              </w:numPr>
              <w:ind w:right="-2"/>
              <w:rPr>
                <w:ins w:id="107" w:author="Regulatory Contact" w:date="2025-04-09T12:49:00Z" w16du:dateUtc="2025-04-09T07:19:00Z"/>
                <w:noProof/>
              </w:rPr>
            </w:pPr>
            <w:ins w:id="108"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1ADE234" w14:textId="77777777" w:rsidR="009F6E52" w:rsidRPr="00696A30" w:rsidRDefault="009F6E52" w:rsidP="005E0804">
            <w:pPr>
              <w:numPr>
                <w:ilvl w:val="12"/>
                <w:numId w:val="0"/>
              </w:numPr>
              <w:ind w:right="-2"/>
              <w:rPr>
                <w:ins w:id="109" w:author="Regulatory Contact" w:date="2025-04-09T12:49:00Z" w16du:dateUtc="2025-04-09T07:19:00Z"/>
                <w:b/>
                <w:bCs/>
                <w:noProof/>
              </w:rPr>
            </w:pPr>
            <w:ins w:id="110" w:author="Regulatory Contact" w:date="2025-04-09T12:49:00Z" w16du:dateUtc="2025-04-09T07:19:00Z">
              <w:r w:rsidRPr="00696A30">
                <w:rPr>
                  <w:b/>
                  <w:bCs/>
                  <w:noProof/>
                </w:rPr>
                <w:t>Österreich</w:t>
              </w:r>
            </w:ins>
          </w:p>
          <w:p w14:paraId="56CB91D9" w14:textId="77777777" w:rsidR="009F6E52" w:rsidRPr="00696A30" w:rsidRDefault="009F6E52" w:rsidP="005E0804">
            <w:pPr>
              <w:numPr>
                <w:ilvl w:val="12"/>
                <w:numId w:val="0"/>
              </w:numPr>
              <w:ind w:right="-2"/>
              <w:rPr>
                <w:ins w:id="111" w:author="Regulatory Contact" w:date="2025-04-09T12:49:00Z" w16du:dateUtc="2025-04-09T07:19:00Z"/>
                <w:noProof/>
                <w:lang w:val="de-DE"/>
              </w:rPr>
            </w:pPr>
            <w:ins w:id="112" w:author="Regulatory Contact" w:date="2025-04-09T12:49:00Z" w16du:dateUtc="2025-04-09T07:19:00Z">
              <w:r w:rsidRPr="00696A30">
                <w:rPr>
                  <w:noProof/>
                  <w:lang w:val="de-DE"/>
                </w:rPr>
                <w:t>Curateq Biologics s.r.o.</w:t>
              </w:r>
            </w:ins>
          </w:p>
          <w:p w14:paraId="5AA70B12" w14:textId="77777777" w:rsidR="009F6E52" w:rsidRPr="00696A30" w:rsidRDefault="009F6E52" w:rsidP="005E0804">
            <w:pPr>
              <w:numPr>
                <w:ilvl w:val="12"/>
                <w:numId w:val="0"/>
              </w:numPr>
              <w:ind w:right="-2"/>
              <w:rPr>
                <w:ins w:id="113" w:author="Regulatory Contact" w:date="2025-04-09T12:49:00Z" w16du:dateUtc="2025-04-09T07:19:00Z"/>
                <w:noProof/>
                <w:lang w:val="de-DE"/>
              </w:rPr>
            </w:pPr>
            <w:ins w:id="114" w:author="Regulatory Contact" w:date="2025-04-09T12:49:00Z" w16du:dateUtc="2025-04-09T07:19:00Z">
              <w:r w:rsidRPr="00696A30">
                <w:rPr>
                  <w:noProof/>
                  <w:lang w:val="bg-BG"/>
                </w:rPr>
                <w:t xml:space="preserve">Phone: </w:t>
              </w:r>
              <w:r w:rsidRPr="00696A30">
                <w:rPr>
                  <w:noProof/>
                  <w:lang w:val="de-DE"/>
                </w:rPr>
                <w:t>+420220990139</w:t>
              </w:r>
            </w:ins>
          </w:p>
          <w:p w14:paraId="55609831" w14:textId="77777777" w:rsidR="009F6E52" w:rsidRPr="00696A30" w:rsidRDefault="009F6E52" w:rsidP="005E0804">
            <w:pPr>
              <w:numPr>
                <w:ilvl w:val="12"/>
                <w:numId w:val="0"/>
              </w:numPr>
              <w:ind w:right="-2"/>
              <w:rPr>
                <w:ins w:id="115" w:author="Regulatory Contact" w:date="2025-04-09T12:49:00Z" w16du:dateUtc="2025-04-09T07:19:00Z"/>
                <w:noProof/>
                <w:lang w:val="bg-BG"/>
              </w:rPr>
            </w:pPr>
            <w:ins w:id="11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0F22C3DC" w14:textId="77777777" w:rsidTr="005E0804">
        <w:trPr>
          <w:trHeight w:val="1077"/>
          <w:ins w:id="117" w:author="Regulatory Contact" w:date="2025-04-09T12:49:00Z"/>
        </w:trPr>
        <w:tc>
          <w:tcPr>
            <w:tcW w:w="4105" w:type="dxa"/>
            <w:tcMar>
              <w:top w:w="0" w:type="dxa"/>
              <w:left w:w="108" w:type="dxa"/>
              <w:bottom w:w="0" w:type="dxa"/>
              <w:right w:w="108" w:type="dxa"/>
            </w:tcMar>
            <w:vAlign w:val="center"/>
          </w:tcPr>
          <w:p w14:paraId="30F05457" w14:textId="77777777" w:rsidR="009F6E52" w:rsidRPr="00696A30" w:rsidRDefault="009F6E52" w:rsidP="005E0804">
            <w:pPr>
              <w:numPr>
                <w:ilvl w:val="12"/>
                <w:numId w:val="0"/>
              </w:numPr>
              <w:ind w:right="-2"/>
              <w:rPr>
                <w:ins w:id="118" w:author="Regulatory Contact" w:date="2025-04-09T12:49:00Z" w16du:dateUtc="2025-04-09T07:19:00Z"/>
                <w:b/>
                <w:bCs/>
                <w:noProof/>
                <w:lang w:val="en-IN"/>
              </w:rPr>
            </w:pPr>
            <w:ins w:id="119" w:author="Regulatory Contact" w:date="2025-04-09T12:49:00Z" w16du:dateUtc="2025-04-09T07:19:00Z">
              <w:r w:rsidRPr="00696A30">
                <w:rPr>
                  <w:b/>
                  <w:bCs/>
                  <w:noProof/>
                  <w:lang w:val="bg-BG"/>
                </w:rPr>
                <w:lastRenderedPageBreak/>
                <w:t>España</w:t>
              </w:r>
            </w:ins>
          </w:p>
          <w:p w14:paraId="0EE04F2C" w14:textId="77777777" w:rsidR="009F6E52" w:rsidRPr="00696A30" w:rsidRDefault="009F6E52" w:rsidP="005E0804">
            <w:pPr>
              <w:numPr>
                <w:ilvl w:val="12"/>
                <w:numId w:val="0"/>
              </w:numPr>
              <w:ind w:right="-2"/>
              <w:rPr>
                <w:ins w:id="120" w:author="Regulatory Contact" w:date="2025-04-09T12:49:00Z" w16du:dateUtc="2025-04-09T07:19:00Z"/>
                <w:noProof/>
                <w:lang w:val="en-IN"/>
              </w:rPr>
            </w:pPr>
            <w:ins w:id="121" w:author="Regulatory Contact" w:date="2025-04-09T12:49:00Z" w16du:dateUtc="2025-04-09T07:19:00Z">
              <w:r w:rsidRPr="00696A30">
                <w:rPr>
                  <w:noProof/>
                  <w:lang w:val="en-IN"/>
                </w:rPr>
                <w:t>Aurovitas Spain, S.A.U.</w:t>
              </w:r>
            </w:ins>
          </w:p>
          <w:p w14:paraId="4E49FBFD" w14:textId="77777777" w:rsidR="009F6E52" w:rsidRPr="00696A30" w:rsidRDefault="009F6E52" w:rsidP="005E0804">
            <w:pPr>
              <w:numPr>
                <w:ilvl w:val="12"/>
                <w:numId w:val="0"/>
              </w:numPr>
              <w:ind w:right="-2"/>
              <w:rPr>
                <w:ins w:id="122" w:author="Regulatory Contact" w:date="2025-04-09T12:49:00Z" w16du:dateUtc="2025-04-09T07:19:00Z"/>
                <w:noProof/>
                <w:lang w:val="en-IN"/>
              </w:rPr>
            </w:pPr>
            <w:ins w:id="123" w:author="Regulatory Contact" w:date="2025-04-09T12:49:00Z" w16du:dateUtc="2025-04-09T07:19:00Z">
              <w:r w:rsidRPr="00696A30">
                <w:rPr>
                  <w:noProof/>
                  <w:lang w:val="en-IN"/>
                </w:rPr>
                <w:t>Tel: +34 91 630 86 45</w:t>
              </w:r>
            </w:ins>
          </w:p>
        </w:tc>
        <w:tc>
          <w:tcPr>
            <w:tcW w:w="4957" w:type="dxa"/>
            <w:tcMar>
              <w:top w:w="0" w:type="dxa"/>
              <w:left w:w="108" w:type="dxa"/>
              <w:bottom w:w="0" w:type="dxa"/>
              <w:right w:w="108" w:type="dxa"/>
            </w:tcMar>
            <w:vAlign w:val="center"/>
          </w:tcPr>
          <w:p w14:paraId="0754EAD0" w14:textId="77777777" w:rsidR="009F6E52" w:rsidRPr="00696A30" w:rsidRDefault="009F6E52" w:rsidP="005E0804">
            <w:pPr>
              <w:numPr>
                <w:ilvl w:val="12"/>
                <w:numId w:val="0"/>
              </w:numPr>
              <w:ind w:right="-2"/>
              <w:rPr>
                <w:ins w:id="124" w:author="Regulatory Contact" w:date="2025-04-09T12:49:00Z" w16du:dateUtc="2025-04-09T07:19:00Z"/>
                <w:b/>
                <w:bCs/>
                <w:noProof/>
                <w:lang w:val="en-IN"/>
              </w:rPr>
            </w:pPr>
            <w:ins w:id="125" w:author="Regulatory Contact" w:date="2025-04-09T12:49:00Z" w16du:dateUtc="2025-04-09T07:19:00Z">
              <w:r w:rsidRPr="00696A30">
                <w:rPr>
                  <w:b/>
                  <w:bCs/>
                  <w:noProof/>
                  <w:lang w:val="bg-BG"/>
                </w:rPr>
                <w:t>Polska</w:t>
              </w:r>
            </w:ins>
          </w:p>
          <w:p w14:paraId="5FC0CF21" w14:textId="77777777" w:rsidR="009F6E52" w:rsidRPr="00696A30" w:rsidRDefault="009F6E52" w:rsidP="005E0804">
            <w:pPr>
              <w:numPr>
                <w:ilvl w:val="12"/>
                <w:numId w:val="0"/>
              </w:numPr>
              <w:ind w:right="-2"/>
              <w:rPr>
                <w:ins w:id="126" w:author="Regulatory Contact" w:date="2025-04-09T12:49:00Z" w16du:dateUtc="2025-04-09T07:19:00Z"/>
                <w:noProof/>
                <w:lang w:val="bg-BG"/>
              </w:rPr>
            </w:pPr>
            <w:ins w:id="127" w:author="Regulatory Contact" w:date="2025-04-09T12:49:00Z" w16du:dateUtc="2025-04-09T07:19:00Z">
              <w:r w:rsidRPr="00696A30">
                <w:rPr>
                  <w:noProof/>
                  <w:lang w:val="bg-BG"/>
                </w:rPr>
                <w:t>Aurovitas Pharma Polska Sp. z o.o.</w:t>
              </w:r>
            </w:ins>
          </w:p>
          <w:p w14:paraId="02D70D38" w14:textId="77777777" w:rsidR="009F6E52" w:rsidRPr="00696A30" w:rsidRDefault="009F6E52" w:rsidP="005E0804">
            <w:pPr>
              <w:numPr>
                <w:ilvl w:val="12"/>
                <w:numId w:val="0"/>
              </w:numPr>
              <w:ind w:right="-2"/>
              <w:rPr>
                <w:ins w:id="128" w:author="Regulatory Contact" w:date="2025-04-09T12:49:00Z" w16du:dateUtc="2025-04-09T07:19:00Z"/>
                <w:noProof/>
                <w:lang w:val="en-IN"/>
              </w:rPr>
            </w:pPr>
            <w:ins w:id="129" w:author="Regulatory Contact" w:date="2025-04-09T12:49:00Z" w16du:dateUtc="2025-04-09T07:19:00Z">
              <w:r w:rsidRPr="00696A30">
                <w:rPr>
                  <w:noProof/>
                  <w:lang w:val="bg-BG"/>
                </w:rPr>
                <w:t>Phone: +48 22 311 20 00</w:t>
              </w:r>
            </w:ins>
          </w:p>
        </w:tc>
      </w:tr>
      <w:tr w:rsidR="009F6E52" w:rsidRPr="00060FF1" w14:paraId="7A467D36" w14:textId="77777777" w:rsidTr="005E0804">
        <w:trPr>
          <w:trHeight w:val="1077"/>
          <w:ins w:id="130" w:author="Regulatory Contact" w:date="2025-04-09T12:49:00Z"/>
        </w:trPr>
        <w:tc>
          <w:tcPr>
            <w:tcW w:w="4105" w:type="dxa"/>
            <w:tcMar>
              <w:top w:w="0" w:type="dxa"/>
              <w:left w:w="108" w:type="dxa"/>
              <w:bottom w:w="0" w:type="dxa"/>
              <w:right w:w="108" w:type="dxa"/>
            </w:tcMar>
            <w:vAlign w:val="center"/>
          </w:tcPr>
          <w:p w14:paraId="43C09056" w14:textId="77777777" w:rsidR="009F6E52" w:rsidRPr="00696A30" w:rsidRDefault="009F6E52" w:rsidP="005E0804">
            <w:pPr>
              <w:numPr>
                <w:ilvl w:val="12"/>
                <w:numId w:val="0"/>
              </w:numPr>
              <w:ind w:right="-2"/>
              <w:rPr>
                <w:ins w:id="131" w:author="Regulatory Contact" w:date="2025-04-09T12:49:00Z" w16du:dateUtc="2025-04-09T07:19:00Z"/>
                <w:b/>
                <w:bCs/>
                <w:noProof/>
                <w:lang w:val="en-IN"/>
              </w:rPr>
            </w:pPr>
            <w:ins w:id="132" w:author="Regulatory Contact" w:date="2025-04-09T12:49:00Z" w16du:dateUtc="2025-04-09T07:19:00Z">
              <w:r w:rsidRPr="00696A30">
                <w:rPr>
                  <w:b/>
                  <w:bCs/>
                  <w:noProof/>
                  <w:lang w:val="bg-BG"/>
                </w:rPr>
                <w:t>France</w:t>
              </w:r>
            </w:ins>
          </w:p>
          <w:p w14:paraId="4D6E13AD" w14:textId="77777777" w:rsidR="009F6E52" w:rsidRPr="00696A30" w:rsidRDefault="009F6E52" w:rsidP="005E0804">
            <w:pPr>
              <w:numPr>
                <w:ilvl w:val="12"/>
                <w:numId w:val="0"/>
              </w:numPr>
              <w:ind w:right="-2"/>
              <w:rPr>
                <w:ins w:id="133" w:author="Regulatory Contact" w:date="2025-04-09T12:49:00Z" w16du:dateUtc="2025-04-09T07:19:00Z"/>
                <w:noProof/>
                <w:lang w:val="en-IN"/>
              </w:rPr>
            </w:pPr>
            <w:ins w:id="134" w:author="Regulatory Contact" w:date="2025-04-09T12:49:00Z" w16du:dateUtc="2025-04-09T07:19:00Z">
              <w:r w:rsidRPr="00696A30">
                <w:rPr>
                  <w:noProof/>
                  <w:lang w:val="en-IN"/>
                </w:rPr>
                <w:t>ARROW GENERIQUES</w:t>
              </w:r>
            </w:ins>
          </w:p>
          <w:p w14:paraId="12F5A4EC" w14:textId="77777777" w:rsidR="009F6E52" w:rsidRPr="00696A30" w:rsidRDefault="009F6E52" w:rsidP="005E0804">
            <w:pPr>
              <w:numPr>
                <w:ilvl w:val="12"/>
                <w:numId w:val="0"/>
              </w:numPr>
              <w:ind w:right="-2"/>
              <w:rPr>
                <w:ins w:id="135" w:author="Regulatory Contact" w:date="2025-04-09T12:49:00Z" w16du:dateUtc="2025-04-09T07:19:00Z"/>
                <w:noProof/>
                <w:lang w:val="en-IN"/>
              </w:rPr>
            </w:pPr>
            <w:ins w:id="136" w:author="Regulatory Contact" w:date="2025-04-09T12:49:00Z" w16du:dateUtc="2025-04-09T07:19:00Z">
              <w:r w:rsidRPr="00696A30">
                <w:rPr>
                  <w:noProof/>
                  <w:lang w:val="en-IN"/>
                </w:rPr>
                <w:t>Phone: + 33 4 72 72 60 72</w:t>
              </w:r>
            </w:ins>
          </w:p>
        </w:tc>
        <w:tc>
          <w:tcPr>
            <w:tcW w:w="4957" w:type="dxa"/>
            <w:tcMar>
              <w:top w:w="0" w:type="dxa"/>
              <w:left w:w="108" w:type="dxa"/>
              <w:bottom w:w="0" w:type="dxa"/>
              <w:right w:w="108" w:type="dxa"/>
            </w:tcMar>
            <w:vAlign w:val="center"/>
          </w:tcPr>
          <w:p w14:paraId="74C4B9BD" w14:textId="77777777" w:rsidR="009F6E52" w:rsidRPr="00696A30" w:rsidRDefault="009F6E52" w:rsidP="005E0804">
            <w:pPr>
              <w:numPr>
                <w:ilvl w:val="12"/>
                <w:numId w:val="0"/>
              </w:numPr>
              <w:ind w:right="-2"/>
              <w:rPr>
                <w:ins w:id="137" w:author="Regulatory Contact" w:date="2025-04-09T12:49:00Z" w16du:dateUtc="2025-04-09T07:19:00Z"/>
                <w:b/>
                <w:bCs/>
                <w:noProof/>
                <w:lang w:val="en-IN"/>
              </w:rPr>
            </w:pPr>
            <w:ins w:id="138" w:author="Regulatory Contact" w:date="2025-04-09T12:49:00Z" w16du:dateUtc="2025-04-09T07:19:00Z">
              <w:r w:rsidRPr="00696A30">
                <w:rPr>
                  <w:b/>
                  <w:bCs/>
                  <w:noProof/>
                  <w:lang w:val="bg-BG"/>
                </w:rPr>
                <w:t>Portugal</w:t>
              </w:r>
            </w:ins>
          </w:p>
          <w:p w14:paraId="3A1676DB" w14:textId="77777777" w:rsidR="009F6E52" w:rsidRPr="00696A30" w:rsidRDefault="009F6E52" w:rsidP="005E0804">
            <w:pPr>
              <w:numPr>
                <w:ilvl w:val="12"/>
                <w:numId w:val="0"/>
              </w:numPr>
              <w:ind w:right="-2"/>
              <w:rPr>
                <w:ins w:id="139" w:author="Regulatory Contact" w:date="2025-04-09T12:49:00Z" w16du:dateUtc="2025-04-09T07:19:00Z"/>
                <w:noProof/>
                <w:lang w:val="bg-BG"/>
              </w:rPr>
            </w:pPr>
            <w:ins w:id="140" w:author="Regulatory Contact" w:date="2025-04-09T12:49:00Z" w16du:dateUtc="2025-04-09T07:19:00Z">
              <w:r w:rsidRPr="00696A30">
                <w:rPr>
                  <w:noProof/>
                  <w:lang w:val="bg-BG"/>
                </w:rPr>
                <w:t>Generis Farmacutica S. A</w:t>
              </w:r>
            </w:ins>
          </w:p>
          <w:p w14:paraId="0ADA7851" w14:textId="77777777" w:rsidR="009F6E52" w:rsidRPr="00696A30" w:rsidRDefault="009F6E52" w:rsidP="005E0804">
            <w:pPr>
              <w:numPr>
                <w:ilvl w:val="12"/>
                <w:numId w:val="0"/>
              </w:numPr>
              <w:ind w:right="-2"/>
              <w:rPr>
                <w:ins w:id="141" w:author="Regulatory Contact" w:date="2025-04-09T12:49:00Z" w16du:dateUtc="2025-04-09T07:19:00Z"/>
                <w:noProof/>
                <w:lang w:val="en-IN"/>
              </w:rPr>
            </w:pPr>
            <w:ins w:id="142" w:author="Regulatory Contact" w:date="2025-04-09T12:49:00Z" w16du:dateUtc="2025-04-09T07:19:00Z">
              <w:r w:rsidRPr="00696A30">
                <w:rPr>
                  <w:noProof/>
                  <w:lang w:val="bg-BG"/>
                </w:rPr>
                <w:t>Phone: +351 21 4967120</w:t>
              </w:r>
            </w:ins>
          </w:p>
        </w:tc>
      </w:tr>
      <w:tr w:rsidR="009F6E52" w:rsidRPr="00060FF1" w14:paraId="1BAA9F5A" w14:textId="77777777" w:rsidTr="005E0804">
        <w:trPr>
          <w:trHeight w:val="1077"/>
          <w:ins w:id="143" w:author="Regulatory Contact" w:date="2025-04-09T12:49:00Z"/>
        </w:trPr>
        <w:tc>
          <w:tcPr>
            <w:tcW w:w="4105" w:type="dxa"/>
            <w:tcMar>
              <w:top w:w="0" w:type="dxa"/>
              <w:left w:w="108" w:type="dxa"/>
              <w:bottom w:w="0" w:type="dxa"/>
              <w:right w:w="108" w:type="dxa"/>
            </w:tcMar>
            <w:vAlign w:val="center"/>
          </w:tcPr>
          <w:p w14:paraId="7D3E6CE3" w14:textId="77777777" w:rsidR="009F6E52" w:rsidRPr="00696A30" w:rsidRDefault="009F6E52" w:rsidP="005E0804">
            <w:pPr>
              <w:numPr>
                <w:ilvl w:val="12"/>
                <w:numId w:val="0"/>
              </w:numPr>
              <w:ind w:right="-2"/>
              <w:rPr>
                <w:ins w:id="144" w:author="Regulatory Contact" w:date="2025-04-09T12:49:00Z" w16du:dateUtc="2025-04-09T07:19:00Z"/>
                <w:b/>
                <w:bCs/>
                <w:noProof/>
              </w:rPr>
            </w:pPr>
            <w:ins w:id="145" w:author="Regulatory Contact" w:date="2025-04-09T12:49:00Z" w16du:dateUtc="2025-04-09T07:19:00Z">
              <w:r w:rsidRPr="00696A30">
                <w:rPr>
                  <w:b/>
                  <w:bCs/>
                  <w:noProof/>
                </w:rPr>
                <w:t>Hrvatska</w:t>
              </w:r>
            </w:ins>
          </w:p>
          <w:p w14:paraId="5EE42C6F" w14:textId="77777777" w:rsidR="009F6E52" w:rsidRPr="00696A30" w:rsidRDefault="009F6E52" w:rsidP="005E0804">
            <w:pPr>
              <w:numPr>
                <w:ilvl w:val="12"/>
                <w:numId w:val="0"/>
              </w:numPr>
              <w:ind w:right="-2"/>
              <w:rPr>
                <w:ins w:id="146" w:author="Regulatory Contact" w:date="2025-04-09T12:49:00Z" w16du:dateUtc="2025-04-09T07:19:00Z"/>
                <w:noProof/>
                <w:lang w:val="de-DE"/>
              </w:rPr>
            </w:pPr>
            <w:ins w:id="147" w:author="Regulatory Contact" w:date="2025-04-09T12:49:00Z" w16du:dateUtc="2025-04-09T07:19:00Z">
              <w:r w:rsidRPr="00696A30">
                <w:rPr>
                  <w:noProof/>
                  <w:lang w:val="de-DE"/>
                </w:rPr>
                <w:t>Curateq Biologics s.r.o.</w:t>
              </w:r>
            </w:ins>
          </w:p>
          <w:p w14:paraId="728994C8" w14:textId="77777777" w:rsidR="009F6E52" w:rsidRPr="00696A30" w:rsidRDefault="009F6E52" w:rsidP="005E0804">
            <w:pPr>
              <w:numPr>
                <w:ilvl w:val="12"/>
                <w:numId w:val="0"/>
              </w:numPr>
              <w:ind w:right="-2"/>
              <w:rPr>
                <w:ins w:id="148" w:author="Regulatory Contact" w:date="2025-04-09T12:49:00Z" w16du:dateUtc="2025-04-09T07:19:00Z"/>
                <w:noProof/>
                <w:lang w:val="de-DE"/>
              </w:rPr>
            </w:pPr>
            <w:ins w:id="149" w:author="Regulatory Contact" w:date="2025-04-09T12:49:00Z" w16du:dateUtc="2025-04-09T07:19:00Z">
              <w:r w:rsidRPr="00696A30">
                <w:rPr>
                  <w:noProof/>
                  <w:lang w:val="bg-BG"/>
                </w:rPr>
                <w:t xml:space="preserve">Phone: </w:t>
              </w:r>
              <w:r w:rsidRPr="00696A30">
                <w:rPr>
                  <w:noProof/>
                  <w:lang w:val="de-DE"/>
                </w:rPr>
                <w:t>+420220990139</w:t>
              </w:r>
            </w:ins>
          </w:p>
          <w:p w14:paraId="231DC387" w14:textId="77777777" w:rsidR="009F6E52" w:rsidRPr="00696A30" w:rsidRDefault="009F6E52" w:rsidP="005E0804">
            <w:pPr>
              <w:numPr>
                <w:ilvl w:val="12"/>
                <w:numId w:val="0"/>
              </w:numPr>
              <w:ind w:right="-2"/>
              <w:rPr>
                <w:ins w:id="150" w:author="Regulatory Contact" w:date="2025-04-09T12:49:00Z" w16du:dateUtc="2025-04-09T07:19:00Z"/>
                <w:noProof/>
                <w:lang w:val="bg-BG"/>
              </w:rPr>
            </w:pPr>
            <w:ins w:id="151"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47E2EA15" w14:textId="77777777" w:rsidR="009F6E52" w:rsidRPr="00696A30" w:rsidRDefault="009F6E52" w:rsidP="005E0804">
            <w:pPr>
              <w:numPr>
                <w:ilvl w:val="12"/>
                <w:numId w:val="0"/>
              </w:numPr>
              <w:ind w:right="-2"/>
              <w:rPr>
                <w:ins w:id="152" w:author="Regulatory Contact" w:date="2025-04-09T12:49:00Z" w16du:dateUtc="2025-04-09T07:19:00Z"/>
                <w:b/>
                <w:bCs/>
                <w:noProof/>
              </w:rPr>
            </w:pPr>
            <w:ins w:id="153" w:author="Regulatory Contact" w:date="2025-04-09T12:49:00Z" w16du:dateUtc="2025-04-09T07:19:00Z">
              <w:r w:rsidRPr="00696A30">
                <w:rPr>
                  <w:b/>
                  <w:bCs/>
                  <w:noProof/>
                </w:rPr>
                <w:t>România</w:t>
              </w:r>
            </w:ins>
          </w:p>
          <w:p w14:paraId="673B11E0" w14:textId="77777777" w:rsidR="009F6E52" w:rsidRPr="00696A30" w:rsidRDefault="009F6E52" w:rsidP="005E0804">
            <w:pPr>
              <w:numPr>
                <w:ilvl w:val="12"/>
                <w:numId w:val="0"/>
              </w:numPr>
              <w:ind w:right="-2"/>
              <w:rPr>
                <w:ins w:id="154" w:author="Regulatory Contact" w:date="2025-04-09T12:49:00Z" w16du:dateUtc="2025-04-09T07:19:00Z"/>
                <w:noProof/>
                <w:lang w:val="de-DE"/>
              </w:rPr>
            </w:pPr>
            <w:ins w:id="155" w:author="Regulatory Contact" w:date="2025-04-09T12:49:00Z" w16du:dateUtc="2025-04-09T07:19:00Z">
              <w:r w:rsidRPr="00696A30">
                <w:rPr>
                  <w:noProof/>
                  <w:lang w:val="de-DE"/>
                </w:rPr>
                <w:t>Curateq Biologics s.r.o.</w:t>
              </w:r>
            </w:ins>
          </w:p>
          <w:p w14:paraId="6029ADF1" w14:textId="77777777" w:rsidR="009F6E52" w:rsidRPr="00696A30" w:rsidRDefault="009F6E52" w:rsidP="005E0804">
            <w:pPr>
              <w:numPr>
                <w:ilvl w:val="12"/>
                <w:numId w:val="0"/>
              </w:numPr>
              <w:ind w:right="-2"/>
              <w:rPr>
                <w:ins w:id="156" w:author="Regulatory Contact" w:date="2025-04-09T12:49:00Z" w16du:dateUtc="2025-04-09T07:19:00Z"/>
                <w:noProof/>
                <w:lang w:val="de-DE"/>
              </w:rPr>
            </w:pPr>
            <w:ins w:id="157" w:author="Regulatory Contact" w:date="2025-04-09T12:49:00Z" w16du:dateUtc="2025-04-09T07:19:00Z">
              <w:r w:rsidRPr="00696A30">
                <w:rPr>
                  <w:noProof/>
                  <w:lang w:val="bg-BG"/>
                </w:rPr>
                <w:t xml:space="preserve">Phone: </w:t>
              </w:r>
              <w:r w:rsidRPr="00696A30">
                <w:rPr>
                  <w:noProof/>
                  <w:lang w:val="de-DE"/>
                </w:rPr>
                <w:t>+420220990139</w:t>
              </w:r>
            </w:ins>
          </w:p>
          <w:p w14:paraId="3A02E226" w14:textId="77777777" w:rsidR="009F6E52" w:rsidRPr="00696A30" w:rsidRDefault="009F6E52" w:rsidP="005E0804">
            <w:pPr>
              <w:numPr>
                <w:ilvl w:val="12"/>
                <w:numId w:val="0"/>
              </w:numPr>
              <w:ind w:right="-2"/>
              <w:rPr>
                <w:ins w:id="158" w:author="Regulatory Contact" w:date="2025-04-09T12:49:00Z" w16du:dateUtc="2025-04-09T07:19:00Z"/>
                <w:noProof/>
                <w:lang w:val="bg-BG"/>
              </w:rPr>
            </w:pPr>
            <w:ins w:id="159"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2D24AA65" w14:textId="77777777" w:rsidTr="005E0804">
        <w:trPr>
          <w:trHeight w:val="1077"/>
          <w:ins w:id="160" w:author="Regulatory Contact" w:date="2025-04-09T12:49:00Z"/>
        </w:trPr>
        <w:tc>
          <w:tcPr>
            <w:tcW w:w="4105" w:type="dxa"/>
            <w:tcMar>
              <w:top w:w="0" w:type="dxa"/>
              <w:left w:w="108" w:type="dxa"/>
              <w:bottom w:w="0" w:type="dxa"/>
              <w:right w:w="108" w:type="dxa"/>
            </w:tcMar>
            <w:vAlign w:val="center"/>
          </w:tcPr>
          <w:p w14:paraId="7BB00779" w14:textId="77777777" w:rsidR="009F6E52" w:rsidRPr="00696A30" w:rsidRDefault="009F6E52" w:rsidP="005E0804">
            <w:pPr>
              <w:numPr>
                <w:ilvl w:val="12"/>
                <w:numId w:val="0"/>
              </w:numPr>
              <w:ind w:right="-2"/>
              <w:rPr>
                <w:ins w:id="161" w:author="Regulatory Contact" w:date="2025-04-09T12:49:00Z" w16du:dateUtc="2025-04-09T07:19:00Z"/>
                <w:b/>
                <w:bCs/>
                <w:noProof/>
              </w:rPr>
            </w:pPr>
            <w:ins w:id="162" w:author="Regulatory Contact" w:date="2025-04-09T12:49:00Z" w16du:dateUtc="2025-04-09T07:19:00Z">
              <w:r w:rsidRPr="00696A30">
                <w:rPr>
                  <w:b/>
                  <w:bCs/>
                  <w:noProof/>
                </w:rPr>
                <w:t>Ireland</w:t>
              </w:r>
            </w:ins>
          </w:p>
          <w:p w14:paraId="2B1BAD9C" w14:textId="77777777" w:rsidR="009F6E52" w:rsidRPr="00696A30" w:rsidRDefault="009F6E52" w:rsidP="005E0804">
            <w:pPr>
              <w:numPr>
                <w:ilvl w:val="12"/>
                <w:numId w:val="0"/>
              </w:numPr>
              <w:ind w:right="-2"/>
              <w:rPr>
                <w:ins w:id="163" w:author="Regulatory Contact" w:date="2025-04-09T12:49:00Z" w16du:dateUtc="2025-04-09T07:19:00Z"/>
                <w:noProof/>
                <w:lang w:val="de-DE"/>
              </w:rPr>
            </w:pPr>
            <w:ins w:id="164" w:author="Regulatory Contact" w:date="2025-04-09T12:49:00Z" w16du:dateUtc="2025-04-09T07:19:00Z">
              <w:r w:rsidRPr="00696A30">
                <w:rPr>
                  <w:noProof/>
                  <w:lang w:val="de-DE"/>
                </w:rPr>
                <w:t>Curateq Biologics s.r.o.</w:t>
              </w:r>
            </w:ins>
          </w:p>
          <w:p w14:paraId="5FE00EDD" w14:textId="77777777" w:rsidR="009F6E52" w:rsidRPr="00696A30" w:rsidRDefault="009F6E52" w:rsidP="005E0804">
            <w:pPr>
              <w:numPr>
                <w:ilvl w:val="12"/>
                <w:numId w:val="0"/>
              </w:numPr>
              <w:ind w:right="-2"/>
              <w:rPr>
                <w:ins w:id="165" w:author="Regulatory Contact" w:date="2025-04-09T12:49:00Z" w16du:dateUtc="2025-04-09T07:19:00Z"/>
                <w:noProof/>
                <w:lang w:val="de-DE"/>
              </w:rPr>
            </w:pPr>
            <w:ins w:id="166" w:author="Regulatory Contact" w:date="2025-04-09T12:49:00Z" w16du:dateUtc="2025-04-09T07:19:00Z">
              <w:r w:rsidRPr="00696A30">
                <w:rPr>
                  <w:noProof/>
                  <w:lang w:val="bg-BG"/>
                </w:rPr>
                <w:t xml:space="preserve">Phone: </w:t>
              </w:r>
              <w:r w:rsidRPr="00696A30">
                <w:rPr>
                  <w:noProof/>
                  <w:lang w:val="de-DE"/>
                </w:rPr>
                <w:t>+420220990139</w:t>
              </w:r>
            </w:ins>
          </w:p>
          <w:p w14:paraId="31A72248" w14:textId="77777777" w:rsidR="009F6E52" w:rsidRPr="00696A30" w:rsidRDefault="009F6E52" w:rsidP="005E0804">
            <w:pPr>
              <w:numPr>
                <w:ilvl w:val="12"/>
                <w:numId w:val="0"/>
              </w:numPr>
              <w:ind w:right="-2"/>
              <w:rPr>
                <w:ins w:id="167" w:author="Regulatory Contact" w:date="2025-04-09T12:49:00Z" w16du:dateUtc="2025-04-09T07:19:00Z"/>
                <w:noProof/>
              </w:rPr>
            </w:pPr>
            <w:ins w:id="168"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73DAF081" w14:textId="77777777" w:rsidR="009F6E52" w:rsidRPr="00696A30" w:rsidRDefault="009F6E52" w:rsidP="005E0804">
            <w:pPr>
              <w:numPr>
                <w:ilvl w:val="12"/>
                <w:numId w:val="0"/>
              </w:numPr>
              <w:ind w:right="-2"/>
              <w:rPr>
                <w:ins w:id="169" w:author="Regulatory Contact" w:date="2025-04-09T12:49:00Z" w16du:dateUtc="2025-04-09T07:19:00Z"/>
                <w:b/>
                <w:bCs/>
                <w:noProof/>
              </w:rPr>
            </w:pPr>
            <w:ins w:id="170" w:author="Regulatory Contact" w:date="2025-04-09T12:49:00Z" w16du:dateUtc="2025-04-09T07:19:00Z">
              <w:r w:rsidRPr="00696A30">
                <w:rPr>
                  <w:b/>
                  <w:bCs/>
                  <w:noProof/>
                </w:rPr>
                <w:t>Slovenija</w:t>
              </w:r>
            </w:ins>
          </w:p>
          <w:p w14:paraId="31498897" w14:textId="77777777" w:rsidR="009F6E52" w:rsidRPr="00696A30" w:rsidRDefault="009F6E52" w:rsidP="005E0804">
            <w:pPr>
              <w:numPr>
                <w:ilvl w:val="12"/>
                <w:numId w:val="0"/>
              </w:numPr>
              <w:ind w:right="-2"/>
              <w:rPr>
                <w:ins w:id="171" w:author="Regulatory Contact" w:date="2025-04-09T12:49:00Z" w16du:dateUtc="2025-04-09T07:19:00Z"/>
                <w:noProof/>
                <w:lang w:val="de-DE"/>
              </w:rPr>
            </w:pPr>
            <w:ins w:id="172" w:author="Regulatory Contact" w:date="2025-04-09T12:49:00Z" w16du:dateUtc="2025-04-09T07:19:00Z">
              <w:r w:rsidRPr="00696A30">
                <w:rPr>
                  <w:noProof/>
                  <w:lang w:val="de-DE"/>
                </w:rPr>
                <w:t>Curateq Biologics s.r.o.</w:t>
              </w:r>
            </w:ins>
          </w:p>
          <w:p w14:paraId="6D09C8EB" w14:textId="77777777" w:rsidR="009F6E52" w:rsidRPr="00696A30" w:rsidRDefault="009F6E52" w:rsidP="005E0804">
            <w:pPr>
              <w:numPr>
                <w:ilvl w:val="12"/>
                <w:numId w:val="0"/>
              </w:numPr>
              <w:ind w:right="-2"/>
              <w:rPr>
                <w:ins w:id="173" w:author="Regulatory Contact" w:date="2025-04-09T12:49:00Z" w16du:dateUtc="2025-04-09T07:19:00Z"/>
                <w:noProof/>
                <w:lang w:val="de-DE"/>
              </w:rPr>
            </w:pPr>
            <w:ins w:id="174" w:author="Regulatory Contact" w:date="2025-04-09T12:49:00Z" w16du:dateUtc="2025-04-09T07:19:00Z">
              <w:r w:rsidRPr="00696A30">
                <w:rPr>
                  <w:noProof/>
                  <w:lang w:val="bg-BG"/>
                </w:rPr>
                <w:t xml:space="preserve">Phone: </w:t>
              </w:r>
              <w:r w:rsidRPr="00696A30">
                <w:rPr>
                  <w:noProof/>
                  <w:lang w:val="de-DE"/>
                </w:rPr>
                <w:t>+420220990139</w:t>
              </w:r>
            </w:ins>
          </w:p>
          <w:p w14:paraId="2B6DC4D3" w14:textId="77777777" w:rsidR="009F6E52" w:rsidRPr="00696A30" w:rsidRDefault="009F6E52" w:rsidP="005E0804">
            <w:pPr>
              <w:numPr>
                <w:ilvl w:val="12"/>
                <w:numId w:val="0"/>
              </w:numPr>
              <w:ind w:right="-2"/>
              <w:rPr>
                <w:ins w:id="175" w:author="Regulatory Contact" w:date="2025-04-09T12:49:00Z" w16du:dateUtc="2025-04-09T07:19:00Z"/>
                <w:noProof/>
                <w:lang w:val="bg-BG"/>
              </w:rPr>
            </w:pPr>
            <w:ins w:id="176"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2CCC03F3" w14:textId="77777777" w:rsidTr="005E0804">
        <w:trPr>
          <w:trHeight w:val="1077"/>
          <w:ins w:id="177" w:author="Regulatory Contact" w:date="2025-04-09T12:49:00Z"/>
        </w:trPr>
        <w:tc>
          <w:tcPr>
            <w:tcW w:w="4105" w:type="dxa"/>
            <w:tcMar>
              <w:top w:w="0" w:type="dxa"/>
              <w:left w:w="108" w:type="dxa"/>
              <w:bottom w:w="0" w:type="dxa"/>
              <w:right w:w="108" w:type="dxa"/>
            </w:tcMar>
            <w:vAlign w:val="center"/>
          </w:tcPr>
          <w:p w14:paraId="72A9B310" w14:textId="77777777" w:rsidR="009F6E52" w:rsidRPr="00696A30" w:rsidRDefault="009F6E52" w:rsidP="005E0804">
            <w:pPr>
              <w:numPr>
                <w:ilvl w:val="12"/>
                <w:numId w:val="0"/>
              </w:numPr>
              <w:ind w:right="-2"/>
              <w:rPr>
                <w:ins w:id="178" w:author="Regulatory Contact" w:date="2025-04-09T12:49:00Z" w16du:dateUtc="2025-04-09T07:19:00Z"/>
                <w:b/>
                <w:bCs/>
                <w:noProof/>
              </w:rPr>
            </w:pPr>
            <w:ins w:id="179" w:author="Regulatory Contact" w:date="2025-04-09T12:49:00Z" w16du:dateUtc="2025-04-09T07:19:00Z">
              <w:r w:rsidRPr="00696A30">
                <w:rPr>
                  <w:b/>
                  <w:bCs/>
                  <w:noProof/>
                </w:rPr>
                <w:t>Ísland</w:t>
              </w:r>
            </w:ins>
          </w:p>
          <w:p w14:paraId="73476CDD" w14:textId="77777777" w:rsidR="009F6E52" w:rsidRPr="00696A30" w:rsidRDefault="009F6E52" w:rsidP="005E0804">
            <w:pPr>
              <w:numPr>
                <w:ilvl w:val="12"/>
                <w:numId w:val="0"/>
              </w:numPr>
              <w:ind w:right="-2"/>
              <w:rPr>
                <w:ins w:id="180" w:author="Regulatory Contact" w:date="2025-04-09T12:49:00Z" w16du:dateUtc="2025-04-09T07:19:00Z"/>
                <w:noProof/>
                <w:lang w:val="de-DE"/>
              </w:rPr>
            </w:pPr>
            <w:ins w:id="181" w:author="Regulatory Contact" w:date="2025-04-09T12:49:00Z" w16du:dateUtc="2025-04-09T07:19:00Z">
              <w:r w:rsidRPr="00696A30">
                <w:rPr>
                  <w:noProof/>
                  <w:lang w:val="de-DE"/>
                </w:rPr>
                <w:t>Curateq Biologics s.r.o.</w:t>
              </w:r>
            </w:ins>
          </w:p>
          <w:p w14:paraId="16284476" w14:textId="77777777" w:rsidR="009F6E52" w:rsidRPr="00696A30" w:rsidRDefault="009F6E52" w:rsidP="005E0804">
            <w:pPr>
              <w:numPr>
                <w:ilvl w:val="12"/>
                <w:numId w:val="0"/>
              </w:numPr>
              <w:ind w:right="-2"/>
              <w:rPr>
                <w:ins w:id="182" w:author="Regulatory Contact" w:date="2025-04-09T12:49:00Z" w16du:dateUtc="2025-04-09T07:19:00Z"/>
                <w:noProof/>
                <w:lang w:val="de-DE"/>
              </w:rPr>
            </w:pPr>
            <w:ins w:id="183" w:author="Regulatory Contact" w:date="2025-04-09T12:49:00Z" w16du:dateUtc="2025-04-09T07:19:00Z">
              <w:r w:rsidRPr="00696A30">
                <w:rPr>
                  <w:noProof/>
                  <w:lang w:val="bg-BG"/>
                </w:rPr>
                <w:t xml:space="preserve">Phone: </w:t>
              </w:r>
              <w:r w:rsidRPr="00696A30">
                <w:rPr>
                  <w:noProof/>
                  <w:lang w:val="de-DE"/>
                </w:rPr>
                <w:t>+420220990139</w:t>
              </w:r>
            </w:ins>
          </w:p>
          <w:p w14:paraId="21D7252E" w14:textId="77777777" w:rsidR="009F6E52" w:rsidRPr="00696A30" w:rsidRDefault="009F6E52" w:rsidP="005E0804">
            <w:pPr>
              <w:numPr>
                <w:ilvl w:val="12"/>
                <w:numId w:val="0"/>
              </w:numPr>
              <w:ind w:right="-2"/>
              <w:rPr>
                <w:ins w:id="184" w:author="Regulatory Contact" w:date="2025-04-09T12:49:00Z" w16du:dateUtc="2025-04-09T07:19:00Z"/>
                <w:noProof/>
              </w:rPr>
            </w:pPr>
            <w:ins w:id="185"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55BA2608" w14:textId="77777777" w:rsidR="009F6E52" w:rsidRPr="00696A30" w:rsidRDefault="009F6E52" w:rsidP="005E0804">
            <w:pPr>
              <w:numPr>
                <w:ilvl w:val="12"/>
                <w:numId w:val="0"/>
              </w:numPr>
              <w:ind w:right="-2"/>
              <w:rPr>
                <w:ins w:id="186" w:author="Regulatory Contact" w:date="2025-04-09T12:49:00Z" w16du:dateUtc="2025-04-09T07:19:00Z"/>
                <w:b/>
                <w:bCs/>
                <w:noProof/>
              </w:rPr>
            </w:pPr>
            <w:ins w:id="187" w:author="Regulatory Contact" w:date="2025-04-09T12:49:00Z" w16du:dateUtc="2025-04-09T07:19:00Z">
              <w:r w:rsidRPr="00696A30">
                <w:rPr>
                  <w:b/>
                  <w:bCs/>
                  <w:noProof/>
                </w:rPr>
                <w:t>Slovenská republika</w:t>
              </w:r>
            </w:ins>
          </w:p>
          <w:p w14:paraId="6151F651" w14:textId="77777777" w:rsidR="009F6E52" w:rsidRPr="00696A30" w:rsidRDefault="009F6E52" w:rsidP="005E0804">
            <w:pPr>
              <w:numPr>
                <w:ilvl w:val="12"/>
                <w:numId w:val="0"/>
              </w:numPr>
              <w:ind w:right="-2"/>
              <w:rPr>
                <w:ins w:id="188" w:author="Regulatory Contact" w:date="2025-04-09T12:49:00Z" w16du:dateUtc="2025-04-09T07:19:00Z"/>
                <w:noProof/>
                <w:lang w:val="de-DE"/>
              </w:rPr>
            </w:pPr>
            <w:ins w:id="189" w:author="Regulatory Contact" w:date="2025-04-09T12:49:00Z" w16du:dateUtc="2025-04-09T07:19:00Z">
              <w:r w:rsidRPr="00696A30">
                <w:rPr>
                  <w:noProof/>
                  <w:lang w:val="de-DE"/>
                </w:rPr>
                <w:t>Curateq Biologics s.r.o.</w:t>
              </w:r>
            </w:ins>
          </w:p>
          <w:p w14:paraId="20637378" w14:textId="77777777" w:rsidR="009F6E52" w:rsidRPr="00696A30" w:rsidRDefault="009F6E52" w:rsidP="005E0804">
            <w:pPr>
              <w:numPr>
                <w:ilvl w:val="12"/>
                <w:numId w:val="0"/>
              </w:numPr>
              <w:ind w:right="-2"/>
              <w:rPr>
                <w:ins w:id="190" w:author="Regulatory Contact" w:date="2025-04-09T12:49:00Z" w16du:dateUtc="2025-04-09T07:19:00Z"/>
                <w:noProof/>
                <w:lang w:val="de-DE"/>
              </w:rPr>
            </w:pPr>
            <w:ins w:id="191" w:author="Regulatory Contact" w:date="2025-04-09T12:49:00Z" w16du:dateUtc="2025-04-09T07:19:00Z">
              <w:r w:rsidRPr="00696A30">
                <w:rPr>
                  <w:noProof/>
                  <w:lang w:val="bg-BG"/>
                </w:rPr>
                <w:t xml:space="preserve">Phone: </w:t>
              </w:r>
              <w:r w:rsidRPr="00696A30">
                <w:rPr>
                  <w:noProof/>
                  <w:lang w:val="de-DE"/>
                </w:rPr>
                <w:t>+420220990139</w:t>
              </w:r>
            </w:ins>
          </w:p>
          <w:p w14:paraId="2251879B" w14:textId="77777777" w:rsidR="009F6E52" w:rsidRPr="00696A30" w:rsidRDefault="009F6E52" w:rsidP="005E0804">
            <w:pPr>
              <w:numPr>
                <w:ilvl w:val="12"/>
                <w:numId w:val="0"/>
              </w:numPr>
              <w:ind w:right="-2"/>
              <w:rPr>
                <w:ins w:id="192" w:author="Regulatory Contact" w:date="2025-04-09T12:49:00Z" w16du:dateUtc="2025-04-09T07:19:00Z"/>
                <w:noProof/>
                <w:lang w:val="bg-BG"/>
              </w:rPr>
            </w:pPr>
            <w:ins w:id="193"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2574FC9B" w14:textId="77777777" w:rsidTr="005E0804">
        <w:trPr>
          <w:trHeight w:val="1077"/>
          <w:ins w:id="194" w:author="Regulatory Contact" w:date="2025-04-09T12:49:00Z"/>
        </w:trPr>
        <w:tc>
          <w:tcPr>
            <w:tcW w:w="4105" w:type="dxa"/>
            <w:tcMar>
              <w:top w:w="0" w:type="dxa"/>
              <w:left w:w="108" w:type="dxa"/>
              <w:bottom w:w="0" w:type="dxa"/>
              <w:right w:w="108" w:type="dxa"/>
            </w:tcMar>
            <w:vAlign w:val="center"/>
          </w:tcPr>
          <w:p w14:paraId="29C0556C" w14:textId="77777777" w:rsidR="009F6E52" w:rsidRPr="00696A30" w:rsidRDefault="009F6E52" w:rsidP="005E0804">
            <w:pPr>
              <w:numPr>
                <w:ilvl w:val="12"/>
                <w:numId w:val="0"/>
              </w:numPr>
              <w:ind w:right="-2"/>
              <w:rPr>
                <w:ins w:id="195" w:author="Regulatory Contact" w:date="2025-04-09T12:49:00Z" w16du:dateUtc="2025-04-09T07:19:00Z"/>
                <w:b/>
                <w:bCs/>
                <w:noProof/>
                <w:lang w:val="en-IN"/>
              </w:rPr>
            </w:pPr>
            <w:ins w:id="196" w:author="Regulatory Contact" w:date="2025-04-09T12:49:00Z" w16du:dateUtc="2025-04-09T07:19:00Z">
              <w:r w:rsidRPr="00696A30">
                <w:rPr>
                  <w:b/>
                  <w:bCs/>
                  <w:noProof/>
                  <w:lang w:val="bg-BG"/>
                </w:rPr>
                <w:t>Italia</w:t>
              </w:r>
            </w:ins>
          </w:p>
          <w:p w14:paraId="5299E966" w14:textId="77777777" w:rsidR="009F6E52" w:rsidRPr="00696A30" w:rsidRDefault="009F6E52" w:rsidP="005E0804">
            <w:pPr>
              <w:numPr>
                <w:ilvl w:val="12"/>
                <w:numId w:val="0"/>
              </w:numPr>
              <w:ind w:right="-2"/>
              <w:rPr>
                <w:ins w:id="197" w:author="Regulatory Contact" w:date="2025-04-09T12:49:00Z" w16du:dateUtc="2025-04-09T07:19:00Z"/>
                <w:noProof/>
                <w:lang w:val="it-IT"/>
              </w:rPr>
            </w:pPr>
            <w:ins w:id="198" w:author="Regulatory Contact" w:date="2025-04-09T12:49:00Z" w16du:dateUtc="2025-04-09T07:19:00Z">
              <w:r w:rsidRPr="00696A30">
                <w:rPr>
                  <w:noProof/>
                  <w:lang w:val="it-IT"/>
                </w:rPr>
                <w:t>Aurobindo Pharma (Italia) S.r.l.</w:t>
              </w:r>
            </w:ins>
          </w:p>
          <w:p w14:paraId="759BCDBC" w14:textId="77777777" w:rsidR="009F6E52" w:rsidRPr="00696A30" w:rsidRDefault="009F6E52" w:rsidP="005E0804">
            <w:pPr>
              <w:numPr>
                <w:ilvl w:val="12"/>
                <w:numId w:val="0"/>
              </w:numPr>
              <w:ind w:right="-2"/>
              <w:rPr>
                <w:ins w:id="199" w:author="Regulatory Contact" w:date="2025-04-09T12:49:00Z" w16du:dateUtc="2025-04-09T07:19:00Z"/>
                <w:noProof/>
                <w:lang w:val="en-IN"/>
              </w:rPr>
            </w:pPr>
            <w:ins w:id="200" w:author="Regulatory Contact" w:date="2025-04-09T12:49:00Z" w16du:dateUtc="2025-04-09T07:19:00Z">
              <w:r w:rsidRPr="00696A30">
                <w:rPr>
                  <w:noProof/>
                  <w:lang w:val="en-IN"/>
                </w:rPr>
                <w:t>Phone: +39 02 9639 2601</w:t>
              </w:r>
            </w:ins>
          </w:p>
        </w:tc>
        <w:tc>
          <w:tcPr>
            <w:tcW w:w="4957" w:type="dxa"/>
            <w:tcMar>
              <w:top w:w="0" w:type="dxa"/>
              <w:left w:w="108" w:type="dxa"/>
              <w:bottom w:w="0" w:type="dxa"/>
              <w:right w:w="108" w:type="dxa"/>
            </w:tcMar>
            <w:vAlign w:val="center"/>
          </w:tcPr>
          <w:p w14:paraId="7530A3C6" w14:textId="77777777" w:rsidR="009F6E52" w:rsidRPr="00696A30" w:rsidRDefault="009F6E52" w:rsidP="005E0804">
            <w:pPr>
              <w:numPr>
                <w:ilvl w:val="12"/>
                <w:numId w:val="0"/>
              </w:numPr>
              <w:ind w:right="-2"/>
              <w:rPr>
                <w:ins w:id="201" w:author="Regulatory Contact" w:date="2025-04-09T12:49:00Z" w16du:dateUtc="2025-04-09T07:19:00Z"/>
                <w:b/>
                <w:bCs/>
                <w:noProof/>
              </w:rPr>
            </w:pPr>
            <w:ins w:id="202" w:author="Regulatory Contact" w:date="2025-04-09T12:49:00Z" w16du:dateUtc="2025-04-09T07:19:00Z">
              <w:r w:rsidRPr="00696A30">
                <w:rPr>
                  <w:b/>
                  <w:bCs/>
                  <w:noProof/>
                </w:rPr>
                <w:t>Suomi/Finland</w:t>
              </w:r>
            </w:ins>
          </w:p>
          <w:p w14:paraId="6607D425" w14:textId="77777777" w:rsidR="009F6E52" w:rsidRPr="00696A30" w:rsidRDefault="009F6E52" w:rsidP="005E0804">
            <w:pPr>
              <w:numPr>
                <w:ilvl w:val="12"/>
                <w:numId w:val="0"/>
              </w:numPr>
              <w:ind w:right="-2"/>
              <w:rPr>
                <w:ins w:id="203" w:author="Regulatory Contact" w:date="2025-04-09T12:49:00Z" w16du:dateUtc="2025-04-09T07:19:00Z"/>
                <w:noProof/>
                <w:lang w:val="de-DE"/>
              </w:rPr>
            </w:pPr>
            <w:ins w:id="204" w:author="Regulatory Contact" w:date="2025-04-09T12:49:00Z" w16du:dateUtc="2025-04-09T07:19:00Z">
              <w:r w:rsidRPr="00696A30">
                <w:rPr>
                  <w:noProof/>
                  <w:lang w:val="de-DE"/>
                </w:rPr>
                <w:t>Curateq Biologics s.r.o.</w:t>
              </w:r>
            </w:ins>
          </w:p>
          <w:p w14:paraId="55627AF6" w14:textId="77777777" w:rsidR="009F6E52" w:rsidRPr="00696A30" w:rsidRDefault="009F6E52" w:rsidP="005E0804">
            <w:pPr>
              <w:numPr>
                <w:ilvl w:val="12"/>
                <w:numId w:val="0"/>
              </w:numPr>
              <w:ind w:right="-2"/>
              <w:rPr>
                <w:ins w:id="205" w:author="Regulatory Contact" w:date="2025-04-09T12:49:00Z" w16du:dateUtc="2025-04-09T07:19:00Z"/>
                <w:noProof/>
                <w:lang w:val="de-DE"/>
              </w:rPr>
            </w:pPr>
            <w:ins w:id="206" w:author="Regulatory Contact" w:date="2025-04-09T12:49:00Z" w16du:dateUtc="2025-04-09T07:19:00Z">
              <w:r w:rsidRPr="00696A30">
                <w:rPr>
                  <w:noProof/>
                  <w:lang w:val="bg-BG"/>
                </w:rPr>
                <w:t xml:space="preserve">Phone: </w:t>
              </w:r>
              <w:r w:rsidRPr="00696A30">
                <w:rPr>
                  <w:noProof/>
                  <w:lang w:val="de-DE"/>
                </w:rPr>
                <w:t>+420220990139</w:t>
              </w:r>
            </w:ins>
          </w:p>
          <w:p w14:paraId="3E14224F" w14:textId="77777777" w:rsidR="009F6E52" w:rsidRPr="00696A30" w:rsidRDefault="009F6E52" w:rsidP="005E0804">
            <w:pPr>
              <w:numPr>
                <w:ilvl w:val="12"/>
                <w:numId w:val="0"/>
              </w:numPr>
              <w:ind w:right="-2"/>
              <w:rPr>
                <w:ins w:id="207" w:author="Regulatory Contact" w:date="2025-04-09T12:49:00Z" w16du:dateUtc="2025-04-09T07:19:00Z"/>
                <w:noProof/>
                <w:lang w:val="bg-BG"/>
              </w:rPr>
            </w:pPr>
            <w:ins w:id="208"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r>
      <w:tr w:rsidR="009F6E52" w:rsidRPr="00060FF1" w14:paraId="1D7BC7C9" w14:textId="77777777" w:rsidTr="005E0804">
        <w:trPr>
          <w:trHeight w:val="1077"/>
          <w:ins w:id="209" w:author="Regulatory Contact" w:date="2025-04-09T12:49:00Z"/>
        </w:trPr>
        <w:tc>
          <w:tcPr>
            <w:tcW w:w="4105" w:type="dxa"/>
            <w:tcMar>
              <w:top w:w="0" w:type="dxa"/>
              <w:left w:w="108" w:type="dxa"/>
              <w:bottom w:w="0" w:type="dxa"/>
              <w:right w:w="108" w:type="dxa"/>
            </w:tcMar>
            <w:vAlign w:val="center"/>
          </w:tcPr>
          <w:p w14:paraId="140B79DD" w14:textId="77777777" w:rsidR="009F6E52" w:rsidRPr="00696A30" w:rsidRDefault="009F6E52" w:rsidP="005E0804">
            <w:pPr>
              <w:numPr>
                <w:ilvl w:val="12"/>
                <w:numId w:val="0"/>
              </w:numPr>
              <w:ind w:right="-2"/>
              <w:rPr>
                <w:ins w:id="210" w:author="Regulatory Contact" w:date="2025-04-09T12:49:00Z" w16du:dateUtc="2025-04-09T07:19:00Z"/>
                <w:b/>
                <w:bCs/>
                <w:noProof/>
              </w:rPr>
            </w:pPr>
            <w:ins w:id="211" w:author="Regulatory Contact" w:date="2025-04-09T12:49:00Z" w16du:dateUtc="2025-04-09T07:19:00Z">
              <w:r w:rsidRPr="00696A30">
                <w:rPr>
                  <w:b/>
                  <w:bCs/>
                  <w:noProof/>
                </w:rPr>
                <w:t>Κύπρος</w:t>
              </w:r>
            </w:ins>
          </w:p>
          <w:p w14:paraId="174EC591" w14:textId="77777777" w:rsidR="009F6E52" w:rsidRPr="00696A30" w:rsidRDefault="009F6E52" w:rsidP="005E0804">
            <w:pPr>
              <w:numPr>
                <w:ilvl w:val="12"/>
                <w:numId w:val="0"/>
              </w:numPr>
              <w:ind w:right="-2"/>
              <w:rPr>
                <w:ins w:id="212" w:author="Regulatory Contact" w:date="2025-04-09T12:49:00Z" w16du:dateUtc="2025-04-09T07:19:00Z"/>
                <w:noProof/>
                <w:lang w:val="de-DE"/>
              </w:rPr>
            </w:pPr>
            <w:ins w:id="213" w:author="Regulatory Contact" w:date="2025-04-09T12:49:00Z" w16du:dateUtc="2025-04-09T07:19:00Z">
              <w:r w:rsidRPr="00696A30">
                <w:rPr>
                  <w:noProof/>
                  <w:lang w:val="de-DE"/>
                </w:rPr>
                <w:t>Curateq Biologics s.r.o.</w:t>
              </w:r>
            </w:ins>
          </w:p>
          <w:p w14:paraId="43FDFA95" w14:textId="77777777" w:rsidR="009F6E52" w:rsidRPr="00696A30" w:rsidRDefault="009F6E52" w:rsidP="005E0804">
            <w:pPr>
              <w:numPr>
                <w:ilvl w:val="12"/>
                <w:numId w:val="0"/>
              </w:numPr>
              <w:ind w:right="-2"/>
              <w:rPr>
                <w:ins w:id="214" w:author="Regulatory Contact" w:date="2025-04-09T12:49:00Z" w16du:dateUtc="2025-04-09T07:19:00Z"/>
                <w:noProof/>
                <w:lang w:val="de-DE"/>
              </w:rPr>
            </w:pPr>
            <w:ins w:id="215" w:author="Regulatory Contact" w:date="2025-04-09T12:49:00Z" w16du:dateUtc="2025-04-09T07:19:00Z">
              <w:r w:rsidRPr="00696A30">
                <w:rPr>
                  <w:noProof/>
                  <w:lang w:val="bg-BG"/>
                </w:rPr>
                <w:t xml:space="preserve">Phone: </w:t>
              </w:r>
              <w:r w:rsidRPr="00696A30">
                <w:rPr>
                  <w:noProof/>
                  <w:lang w:val="de-DE"/>
                </w:rPr>
                <w:t>+420220990139</w:t>
              </w:r>
            </w:ins>
          </w:p>
          <w:p w14:paraId="0182F4BC" w14:textId="77777777" w:rsidR="009F6E52" w:rsidRPr="00696A30" w:rsidRDefault="009F6E52" w:rsidP="005E0804">
            <w:pPr>
              <w:numPr>
                <w:ilvl w:val="12"/>
                <w:numId w:val="0"/>
              </w:numPr>
              <w:ind w:right="-2"/>
              <w:rPr>
                <w:ins w:id="216" w:author="Regulatory Contact" w:date="2025-04-09T12:49:00Z" w16du:dateUtc="2025-04-09T07:19:00Z"/>
                <w:noProof/>
                <w:lang w:val="bg-BG"/>
              </w:rPr>
            </w:pPr>
            <w:ins w:id="217"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7F3722B" w14:textId="77777777" w:rsidR="009F6E52" w:rsidRPr="00696A30" w:rsidRDefault="009F6E52" w:rsidP="005E0804">
            <w:pPr>
              <w:numPr>
                <w:ilvl w:val="12"/>
                <w:numId w:val="0"/>
              </w:numPr>
              <w:ind w:right="-2"/>
              <w:rPr>
                <w:ins w:id="218" w:author="Regulatory Contact" w:date="2025-04-09T12:49:00Z" w16du:dateUtc="2025-04-09T07:19:00Z"/>
                <w:b/>
                <w:bCs/>
                <w:noProof/>
              </w:rPr>
            </w:pPr>
            <w:ins w:id="219" w:author="Regulatory Contact" w:date="2025-04-09T12:49:00Z" w16du:dateUtc="2025-04-09T07:19:00Z">
              <w:r w:rsidRPr="00696A30">
                <w:rPr>
                  <w:b/>
                  <w:bCs/>
                  <w:noProof/>
                </w:rPr>
                <w:t>Sverige</w:t>
              </w:r>
            </w:ins>
          </w:p>
          <w:p w14:paraId="716F92FE" w14:textId="77777777" w:rsidR="009F6E52" w:rsidRPr="00696A30" w:rsidRDefault="009F6E52" w:rsidP="005E0804">
            <w:pPr>
              <w:numPr>
                <w:ilvl w:val="12"/>
                <w:numId w:val="0"/>
              </w:numPr>
              <w:ind w:right="-2"/>
              <w:rPr>
                <w:ins w:id="220" w:author="Regulatory Contact" w:date="2025-04-09T12:49:00Z" w16du:dateUtc="2025-04-09T07:19:00Z"/>
                <w:noProof/>
                <w:lang w:val="de-DE"/>
              </w:rPr>
            </w:pPr>
            <w:ins w:id="221" w:author="Regulatory Contact" w:date="2025-04-09T12:49:00Z" w16du:dateUtc="2025-04-09T07:19:00Z">
              <w:r w:rsidRPr="00696A30">
                <w:rPr>
                  <w:noProof/>
                  <w:lang w:val="de-DE"/>
                </w:rPr>
                <w:t>Curateq Biologics s.r.o.</w:t>
              </w:r>
            </w:ins>
          </w:p>
          <w:p w14:paraId="60670887" w14:textId="77777777" w:rsidR="009F6E52" w:rsidRPr="00696A30" w:rsidRDefault="009F6E52" w:rsidP="005E0804">
            <w:pPr>
              <w:numPr>
                <w:ilvl w:val="12"/>
                <w:numId w:val="0"/>
              </w:numPr>
              <w:ind w:right="-2"/>
              <w:rPr>
                <w:ins w:id="222" w:author="Regulatory Contact" w:date="2025-04-09T12:49:00Z" w16du:dateUtc="2025-04-09T07:19:00Z"/>
                <w:noProof/>
                <w:lang w:val="de-DE"/>
              </w:rPr>
            </w:pPr>
            <w:ins w:id="223" w:author="Regulatory Contact" w:date="2025-04-09T12:49:00Z" w16du:dateUtc="2025-04-09T07:19:00Z">
              <w:r w:rsidRPr="00696A30">
                <w:rPr>
                  <w:noProof/>
                  <w:lang w:val="bg-BG"/>
                </w:rPr>
                <w:t xml:space="preserve">Phone: </w:t>
              </w:r>
              <w:r w:rsidRPr="00696A30">
                <w:rPr>
                  <w:noProof/>
                  <w:lang w:val="de-DE"/>
                </w:rPr>
                <w:t>+420220990139</w:t>
              </w:r>
            </w:ins>
          </w:p>
          <w:p w14:paraId="6BBF1B00" w14:textId="77777777" w:rsidR="009F6E52" w:rsidRPr="00696A30" w:rsidRDefault="009F6E52" w:rsidP="005E0804">
            <w:pPr>
              <w:numPr>
                <w:ilvl w:val="12"/>
                <w:numId w:val="0"/>
              </w:numPr>
              <w:ind w:right="-2"/>
              <w:rPr>
                <w:ins w:id="224" w:author="Regulatory Contact" w:date="2025-04-09T12:49:00Z" w16du:dateUtc="2025-04-09T07:19:00Z"/>
                <w:noProof/>
                <w:lang w:val="bg-BG"/>
              </w:rPr>
            </w:pPr>
            <w:ins w:id="225" w:author="Regulatory Contact" w:date="2025-04-09T12:49:00Z" w16du:dateUtc="2025-04-09T07:19:00Z">
              <w:r w:rsidRPr="00696A30">
                <w:rPr>
                  <w:noProof/>
                  <w:lang w:val="de-DE"/>
                </w:rPr>
                <w:t>info@curateqbiologics.eu</w:t>
              </w:r>
            </w:ins>
          </w:p>
        </w:tc>
      </w:tr>
      <w:tr w:rsidR="009F6E52" w:rsidRPr="00060FF1" w14:paraId="22423509" w14:textId="77777777" w:rsidTr="005E0804">
        <w:trPr>
          <w:trHeight w:val="1077"/>
          <w:ins w:id="226" w:author="Regulatory Contact" w:date="2025-04-09T12:49:00Z"/>
        </w:trPr>
        <w:tc>
          <w:tcPr>
            <w:tcW w:w="4105" w:type="dxa"/>
            <w:tcMar>
              <w:top w:w="0" w:type="dxa"/>
              <w:left w:w="108" w:type="dxa"/>
              <w:bottom w:w="0" w:type="dxa"/>
              <w:right w:w="108" w:type="dxa"/>
            </w:tcMar>
            <w:vAlign w:val="center"/>
          </w:tcPr>
          <w:p w14:paraId="30AC3C5E" w14:textId="77777777" w:rsidR="009F6E52" w:rsidRPr="00696A30" w:rsidRDefault="009F6E52" w:rsidP="005E0804">
            <w:pPr>
              <w:numPr>
                <w:ilvl w:val="12"/>
                <w:numId w:val="0"/>
              </w:numPr>
              <w:ind w:right="-2"/>
              <w:rPr>
                <w:ins w:id="227" w:author="Regulatory Contact" w:date="2025-04-09T12:49:00Z" w16du:dateUtc="2025-04-09T07:19:00Z"/>
                <w:b/>
                <w:bCs/>
                <w:noProof/>
              </w:rPr>
            </w:pPr>
            <w:ins w:id="228" w:author="Regulatory Contact" w:date="2025-04-09T12:49:00Z" w16du:dateUtc="2025-04-09T07:19:00Z">
              <w:r w:rsidRPr="00696A30">
                <w:rPr>
                  <w:b/>
                  <w:bCs/>
                  <w:noProof/>
                </w:rPr>
                <w:t>Latvija</w:t>
              </w:r>
            </w:ins>
          </w:p>
          <w:p w14:paraId="5A94AD86" w14:textId="77777777" w:rsidR="009F6E52" w:rsidRPr="00696A30" w:rsidRDefault="009F6E52" w:rsidP="005E0804">
            <w:pPr>
              <w:numPr>
                <w:ilvl w:val="12"/>
                <w:numId w:val="0"/>
              </w:numPr>
              <w:ind w:right="-2"/>
              <w:rPr>
                <w:ins w:id="229" w:author="Regulatory Contact" w:date="2025-04-09T12:49:00Z" w16du:dateUtc="2025-04-09T07:19:00Z"/>
                <w:noProof/>
                <w:lang w:val="de-DE"/>
              </w:rPr>
            </w:pPr>
            <w:ins w:id="230" w:author="Regulatory Contact" w:date="2025-04-09T12:49:00Z" w16du:dateUtc="2025-04-09T07:19:00Z">
              <w:r w:rsidRPr="00696A30">
                <w:rPr>
                  <w:noProof/>
                  <w:lang w:val="de-DE"/>
                </w:rPr>
                <w:t>Curateq Biologics s.r.o.</w:t>
              </w:r>
            </w:ins>
          </w:p>
          <w:p w14:paraId="14D1E38B" w14:textId="77777777" w:rsidR="009F6E52" w:rsidRPr="00696A30" w:rsidRDefault="009F6E52" w:rsidP="005E0804">
            <w:pPr>
              <w:numPr>
                <w:ilvl w:val="12"/>
                <w:numId w:val="0"/>
              </w:numPr>
              <w:ind w:right="-2"/>
              <w:rPr>
                <w:ins w:id="231" w:author="Regulatory Contact" w:date="2025-04-09T12:49:00Z" w16du:dateUtc="2025-04-09T07:19:00Z"/>
                <w:noProof/>
                <w:lang w:val="de-DE"/>
              </w:rPr>
            </w:pPr>
            <w:ins w:id="232" w:author="Regulatory Contact" w:date="2025-04-09T12:49:00Z" w16du:dateUtc="2025-04-09T07:19:00Z">
              <w:r w:rsidRPr="00696A30">
                <w:rPr>
                  <w:noProof/>
                  <w:lang w:val="bg-BG"/>
                </w:rPr>
                <w:t xml:space="preserve">Phone: </w:t>
              </w:r>
              <w:r w:rsidRPr="00696A30">
                <w:rPr>
                  <w:noProof/>
                  <w:lang w:val="de-DE"/>
                </w:rPr>
                <w:t>+420220990139</w:t>
              </w:r>
            </w:ins>
          </w:p>
          <w:p w14:paraId="53131A9F" w14:textId="77777777" w:rsidR="009F6E52" w:rsidRPr="00696A30" w:rsidRDefault="009F6E52" w:rsidP="005E0804">
            <w:pPr>
              <w:numPr>
                <w:ilvl w:val="12"/>
                <w:numId w:val="0"/>
              </w:numPr>
              <w:ind w:right="-2"/>
              <w:rPr>
                <w:ins w:id="233" w:author="Regulatory Contact" w:date="2025-04-09T12:49:00Z" w16du:dateUtc="2025-04-09T07:19:00Z"/>
                <w:noProof/>
              </w:rPr>
            </w:pPr>
            <w:ins w:id="234" w:author="Regulatory Contact" w:date="2025-04-09T12:49:00Z" w16du:dateUtc="2025-04-09T07:19:00Z">
              <w:r>
                <w:rPr>
                  <w:noProof/>
                  <w:lang w:val="de-DE"/>
                </w:rPr>
                <w:fldChar w:fldCharType="begin"/>
              </w:r>
              <w:r>
                <w:rPr>
                  <w:noProof/>
                  <w:lang w:val="de-DE"/>
                </w:rPr>
                <w:instrText>HYPERLINK "info@curateqbiologics.eu"</w:instrText>
              </w:r>
              <w:r>
                <w:rPr>
                  <w:noProof/>
                  <w:lang w:val="de-DE"/>
                </w:rPr>
              </w:r>
              <w:r>
                <w:rPr>
                  <w:noProof/>
                  <w:lang w:val="de-DE"/>
                </w:rPr>
                <w:fldChar w:fldCharType="separate"/>
              </w:r>
              <w:r w:rsidRPr="00C727DC">
                <w:rPr>
                  <w:rStyle w:val="Hyperlink"/>
                  <w:lang w:val="de-DE"/>
                </w:rPr>
                <w:t>info@curateqbiologics.eu</w:t>
              </w:r>
              <w:r>
                <w:rPr>
                  <w:noProof/>
                  <w:lang w:val="de-DE"/>
                </w:rPr>
                <w:fldChar w:fldCharType="end"/>
              </w:r>
            </w:ins>
          </w:p>
        </w:tc>
        <w:tc>
          <w:tcPr>
            <w:tcW w:w="4957" w:type="dxa"/>
            <w:tcMar>
              <w:top w:w="0" w:type="dxa"/>
              <w:left w:w="108" w:type="dxa"/>
              <w:bottom w:w="0" w:type="dxa"/>
              <w:right w:w="108" w:type="dxa"/>
            </w:tcMar>
            <w:vAlign w:val="center"/>
          </w:tcPr>
          <w:p w14:paraId="1EF11869" w14:textId="77777777" w:rsidR="009F6E52" w:rsidRPr="00696A30" w:rsidRDefault="009F6E52" w:rsidP="005E0804">
            <w:pPr>
              <w:numPr>
                <w:ilvl w:val="12"/>
                <w:numId w:val="0"/>
              </w:numPr>
              <w:ind w:right="-2"/>
              <w:rPr>
                <w:ins w:id="235" w:author="Regulatory Contact" w:date="2025-04-09T12:49:00Z" w16du:dateUtc="2025-04-09T07:19:00Z"/>
                <w:noProof/>
                <w:lang w:val="bg-BG"/>
              </w:rPr>
            </w:pPr>
          </w:p>
        </w:tc>
      </w:tr>
      <w:bookmarkEnd w:id="7"/>
    </w:tbl>
    <w:p w14:paraId="60F95948" w14:textId="77777777" w:rsidR="002D4DF8" w:rsidRDefault="002D4DF8" w:rsidP="007423BF">
      <w:pPr>
        <w:pStyle w:val="BodyText"/>
      </w:pPr>
    </w:p>
    <w:p w14:paraId="58E31624" w14:textId="77777777" w:rsidR="00E5010D" w:rsidRPr="007423BF" w:rsidRDefault="00E5010D" w:rsidP="007423BF">
      <w:pPr>
        <w:keepNext/>
        <w:numPr>
          <w:ilvl w:val="12"/>
          <w:numId w:val="0"/>
        </w:numPr>
        <w:outlineLvl w:val="0"/>
      </w:pPr>
      <w:r w:rsidRPr="007423BF">
        <w:rPr>
          <w:b/>
        </w:rPr>
        <w:t xml:space="preserve">Acest prospect a fost revizuit în </w:t>
      </w:r>
    </w:p>
    <w:p w14:paraId="1AD54E01" w14:textId="77777777" w:rsidR="00E5010D" w:rsidRPr="007423BF" w:rsidRDefault="00E5010D" w:rsidP="007423BF">
      <w:pPr>
        <w:keepNext/>
        <w:numPr>
          <w:ilvl w:val="12"/>
          <w:numId w:val="0"/>
        </w:numPr>
        <w:outlineLvl w:val="0"/>
        <w:rPr>
          <w:b/>
          <w:bCs/>
        </w:rPr>
      </w:pPr>
    </w:p>
    <w:p w14:paraId="041E3790" w14:textId="77777777" w:rsidR="00E5010D" w:rsidRDefault="00E5010D" w:rsidP="007423BF">
      <w:pPr>
        <w:keepNext/>
        <w:numPr>
          <w:ilvl w:val="12"/>
          <w:numId w:val="0"/>
        </w:numPr>
        <w:outlineLvl w:val="0"/>
        <w:rPr>
          <w:b/>
          <w:bCs/>
        </w:rPr>
      </w:pPr>
      <w:r w:rsidRPr="007423BF">
        <w:rPr>
          <w:b/>
          <w:bCs/>
        </w:rPr>
        <w:t>Alte surse de informații</w:t>
      </w:r>
    </w:p>
    <w:p w14:paraId="16462F76" w14:textId="77777777" w:rsidR="00172E34" w:rsidRPr="007423BF" w:rsidRDefault="00172E34" w:rsidP="007423BF">
      <w:pPr>
        <w:keepNext/>
        <w:numPr>
          <w:ilvl w:val="12"/>
          <w:numId w:val="0"/>
        </w:numPr>
        <w:outlineLvl w:val="0"/>
        <w:rPr>
          <w:b/>
          <w:bCs/>
        </w:rPr>
      </w:pPr>
    </w:p>
    <w:p w14:paraId="1D97726C" w14:textId="77777777" w:rsidR="002D4DF8" w:rsidRPr="007423BF" w:rsidRDefault="002446A0" w:rsidP="007423BF">
      <w:pPr>
        <w:pStyle w:val="BodyText"/>
      </w:pPr>
      <w:r w:rsidRPr="007423BF">
        <w:t xml:space="preserve">Informații detaliate privind acest medicament sunt disponibile pe site-ul Agenției Europene pentru Medicamente </w:t>
      </w:r>
      <w:hyperlink r:id="rId15" w:history="1">
        <w:r w:rsidR="00DB16A7" w:rsidRPr="007423BF">
          <w:rPr>
            <w:rStyle w:val="Hyperlink"/>
          </w:rPr>
          <w:t>https://www.ema.europa.eu.</w:t>
        </w:r>
      </w:hyperlink>
    </w:p>
    <w:p w14:paraId="560D67AF" w14:textId="77777777" w:rsidR="00432F12" w:rsidRPr="00327ADE" w:rsidRDefault="00432F12" w:rsidP="00432F12">
      <w:pPr>
        <w:adjustRightInd w:val="0"/>
        <w:spacing w:before="120" w:after="120"/>
        <w:rPr>
          <w:noProof/>
        </w:rPr>
      </w:pPr>
      <w:r w:rsidRPr="00327ADE">
        <w:rPr>
          <w:noProof/>
        </w:rPr>
        <w:t>---------------------------------------------------------------------------------------------------------------------------</w:t>
      </w:r>
    </w:p>
    <w:p w14:paraId="5B4F853B" w14:textId="77777777" w:rsidR="00DB6430" w:rsidRPr="007423BF" w:rsidRDefault="00DB6430" w:rsidP="007423BF">
      <w:pPr>
        <w:pStyle w:val="Default"/>
        <w:rPr>
          <w:b/>
          <w:bCs/>
          <w:sz w:val="22"/>
          <w:szCs w:val="22"/>
          <w:lang w:val="ro-RO"/>
        </w:rPr>
      </w:pPr>
      <w:r w:rsidRPr="007423BF">
        <w:rPr>
          <w:b/>
          <w:bCs/>
          <w:sz w:val="22"/>
          <w:szCs w:val="22"/>
          <w:lang w:val="ro-RO"/>
        </w:rPr>
        <w:t xml:space="preserve">Instrucțiuni pentru autoinjectare. </w:t>
      </w:r>
    </w:p>
    <w:p w14:paraId="14B70E6A" w14:textId="77777777" w:rsidR="00DB6430" w:rsidRPr="007423BF" w:rsidRDefault="00DB6430" w:rsidP="007423BF">
      <w:pPr>
        <w:pStyle w:val="Default"/>
        <w:rPr>
          <w:sz w:val="22"/>
          <w:szCs w:val="22"/>
          <w:lang w:val="ro-RO"/>
        </w:rPr>
      </w:pPr>
    </w:p>
    <w:p w14:paraId="4DB0B426" w14:textId="77777777" w:rsidR="00DB6430" w:rsidRPr="007423BF" w:rsidRDefault="00DB6430" w:rsidP="007423BF">
      <w:pPr>
        <w:pStyle w:val="Default"/>
        <w:rPr>
          <w:sz w:val="22"/>
          <w:szCs w:val="22"/>
          <w:lang w:val="ro-RO"/>
        </w:rPr>
      </w:pPr>
      <w:r w:rsidRPr="007423BF">
        <w:rPr>
          <w:sz w:val="22"/>
          <w:szCs w:val="22"/>
          <w:lang w:val="ro-RO"/>
        </w:rPr>
        <w:t xml:space="preserve">Acest punct conține informații despre cum să vă faceți singur injecțiile cu Zefylti. </w:t>
      </w:r>
      <w:r w:rsidRPr="007423BF">
        <w:rPr>
          <w:b/>
          <w:bCs/>
          <w:sz w:val="22"/>
          <w:szCs w:val="22"/>
          <w:lang w:val="ro-RO"/>
        </w:rPr>
        <w:t xml:space="preserve">Este important să nu încercați să vă autoinjectați decât dacă ați fost învățat de medicul </w:t>
      </w:r>
      <w:r w:rsidR="00ED7FFA" w:rsidRPr="007423BF">
        <w:rPr>
          <w:b/>
          <w:bCs/>
          <w:sz w:val="22"/>
          <w:szCs w:val="22"/>
          <w:lang w:val="ro-RO"/>
        </w:rPr>
        <w:t xml:space="preserve">dumneavoastră </w:t>
      </w:r>
      <w:r w:rsidRPr="007423BF">
        <w:rPr>
          <w:b/>
          <w:bCs/>
          <w:sz w:val="22"/>
          <w:szCs w:val="22"/>
          <w:lang w:val="ro-RO"/>
        </w:rPr>
        <w:t>sau asistenta</w:t>
      </w:r>
      <w:r w:rsidR="00ED7FFA" w:rsidRPr="007423BF">
        <w:rPr>
          <w:b/>
          <w:bCs/>
          <w:sz w:val="22"/>
          <w:szCs w:val="22"/>
          <w:lang w:val="ro-RO"/>
        </w:rPr>
        <w:t xml:space="preserve"> medicală</w:t>
      </w:r>
      <w:r w:rsidRPr="007423BF">
        <w:rPr>
          <w:b/>
          <w:bCs/>
          <w:sz w:val="22"/>
          <w:szCs w:val="22"/>
          <w:lang w:val="ro-RO"/>
        </w:rPr>
        <w:t xml:space="preserve">. </w:t>
      </w:r>
      <w:r w:rsidRPr="007423BF">
        <w:rPr>
          <w:sz w:val="22"/>
          <w:szCs w:val="22"/>
          <w:lang w:val="ro-RO"/>
        </w:rPr>
        <w:t xml:space="preserve">Zefylti este prevăzut cu o apărătoare pentru ac și medicul dumneavoastră sau asistenta vă va arăta cum să o utilizați. Dacă nu sunteți sigur privind autoinjectarea sau dacă aveți vreo întrebare, cereți ajutorul medicului </w:t>
      </w:r>
      <w:r w:rsidR="00ED7FFA" w:rsidRPr="007423BF">
        <w:rPr>
          <w:sz w:val="22"/>
          <w:szCs w:val="22"/>
          <w:lang w:val="ro-RO"/>
        </w:rPr>
        <w:t xml:space="preserve">dumneavoastră </w:t>
      </w:r>
      <w:r w:rsidRPr="007423BF">
        <w:rPr>
          <w:sz w:val="22"/>
          <w:szCs w:val="22"/>
          <w:lang w:val="ro-RO"/>
        </w:rPr>
        <w:t>sau asistentei</w:t>
      </w:r>
      <w:r w:rsidR="00ED7FFA" w:rsidRPr="007423BF">
        <w:rPr>
          <w:sz w:val="22"/>
          <w:szCs w:val="22"/>
          <w:lang w:val="ro-RO"/>
        </w:rPr>
        <w:t xml:space="preserve"> medicale</w:t>
      </w:r>
      <w:r w:rsidRPr="007423BF">
        <w:rPr>
          <w:sz w:val="22"/>
          <w:szCs w:val="22"/>
          <w:lang w:val="ro-RO"/>
        </w:rPr>
        <w:t xml:space="preserve">. </w:t>
      </w:r>
    </w:p>
    <w:p w14:paraId="0EFC0620" w14:textId="77777777" w:rsidR="00DB6430" w:rsidRPr="007423BF" w:rsidRDefault="00DB6430" w:rsidP="007423BF">
      <w:pPr>
        <w:pStyle w:val="Default"/>
        <w:rPr>
          <w:sz w:val="22"/>
          <w:szCs w:val="22"/>
          <w:lang w:val="ro-RO"/>
        </w:rPr>
      </w:pPr>
    </w:p>
    <w:p w14:paraId="7583B7D0" w14:textId="77777777" w:rsidR="00DB6430" w:rsidRPr="007423BF" w:rsidRDefault="00DB6430" w:rsidP="00B77AEB">
      <w:pPr>
        <w:pStyle w:val="Default"/>
        <w:numPr>
          <w:ilvl w:val="0"/>
          <w:numId w:val="30"/>
        </w:numPr>
        <w:ind w:left="567" w:hanging="567"/>
        <w:rPr>
          <w:sz w:val="22"/>
          <w:szCs w:val="22"/>
          <w:lang w:val="ro-RO"/>
        </w:rPr>
      </w:pPr>
      <w:r w:rsidRPr="007423BF">
        <w:rPr>
          <w:sz w:val="22"/>
          <w:szCs w:val="22"/>
          <w:lang w:val="ro-RO"/>
        </w:rPr>
        <w:t xml:space="preserve">Spălați-vă pe mâini. </w:t>
      </w:r>
    </w:p>
    <w:p w14:paraId="592F9D9F" w14:textId="77777777" w:rsidR="00DB6430" w:rsidRPr="007423BF" w:rsidRDefault="00DB6430" w:rsidP="00B77AEB">
      <w:pPr>
        <w:pStyle w:val="Default"/>
        <w:numPr>
          <w:ilvl w:val="0"/>
          <w:numId w:val="30"/>
        </w:numPr>
        <w:ind w:left="567" w:hanging="567"/>
        <w:rPr>
          <w:sz w:val="22"/>
          <w:szCs w:val="22"/>
          <w:lang w:val="ro-RO"/>
        </w:rPr>
      </w:pPr>
      <w:r w:rsidRPr="007423BF">
        <w:rPr>
          <w:sz w:val="22"/>
          <w:szCs w:val="22"/>
          <w:lang w:val="ro-RO"/>
        </w:rPr>
        <w:t xml:space="preserve">Scoateți seringa din ambalaj și îndepărtați capacul de protecție de pe acul de injectare. Seringile sunt imprimate cu inele de gradare pentru a permite utilizarea parțială, dacă este necesar. Fiecare inel de gradare corespunde unui volum de 0,025 ml. Dacă este necesară utilizarea parțială a unei seringi, eliminați soluția nenecesară înainte de injectare. </w:t>
      </w:r>
    </w:p>
    <w:p w14:paraId="12BECEBB" w14:textId="77777777" w:rsidR="00DB6430" w:rsidRPr="007423BF" w:rsidRDefault="00DB6430" w:rsidP="00B77AEB">
      <w:pPr>
        <w:pStyle w:val="Default"/>
        <w:numPr>
          <w:ilvl w:val="0"/>
          <w:numId w:val="30"/>
        </w:numPr>
        <w:ind w:left="567" w:hanging="567"/>
        <w:rPr>
          <w:sz w:val="22"/>
          <w:szCs w:val="22"/>
          <w:lang w:val="ro-RO"/>
        </w:rPr>
      </w:pPr>
      <w:r w:rsidRPr="007423BF">
        <w:rPr>
          <w:sz w:val="22"/>
          <w:szCs w:val="22"/>
          <w:lang w:val="ro-RO"/>
        </w:rPr>
        <w:lastRenderedPageBreak/>
        <w:t>Verificați data de expirare de pe eticheta seringii preumplute (EXP). Nu utilizați dacă data a depășit ultima zi a</w:t>
      </w:r>
      <w:r w:rsidR="00BC3482" w:rsidRPr="007423BF">
        <w:rPr>
          <w:sz w:val="22"/>
          <w:szCs w:val="22"/>
          <w:lang w:val="ro-RO"/>
        </w:rPr>
        <w:t> luni</w:t>
      </w:r>
      <w:r w:rsidRPr="007423BF">
        <w:rPr>
          <w:sz w:val="22"/>
          <w:szCs w:val="22"/>
          <w:lang w:val="ro-RO"/>
        </w:rPr>
        <w:t>i menționate.</w:t>
      </w:r>
    </w:p>
    <w:p w14:paraId="3D0D99FA" w14:textId="77777777" w:rsidR="00DB6430" w:rsidRPr="007423BF" w:rsidRDefault="00DB6430" w:rsidP="00B77AEB">
      <w:pPr>
        <w:pStyle w:val="Default"/>
        <w:numPr>
          <w:ilvl w:val="0"/>
          <w:numId w:val="30"/>
        </w:numPr>
        <w:ind w:left="567" w:hanging="567"/>
        <w:rPr>
          <w:sz w:val="22"/>
          <w:szCs w:val="22"/>
          <w:lang w:val="ro-RO"/>
        </w:rPr>
      </w:pPr>
      <w:r w:rsidRPr="007423BF">
        <w:rPr>
          <w:sz w:val="22"/>
          <w:szCs w:val="22"/>
          <w:lang w:val="ro-RO"/>
        </w:rPr>
        <w:t>Verificați aspectul Zefylti. Trebuie să fie un lichid limpede și incolor. Dacă observați decolorare, un aspect tulbure sau particule în el, nu trebuie să îl folosiți.</w:t>
      </w:r>
    </w:p>
    <w:p w14:paraId="4DD8CE95" w14:textId="77777777" w:rsidR="00DB6430" w:rsidRPr="007423BF" w:rsidRDefault="00DB6430" w:rsidP="00B77AEB">
      <w:pPr>
        <w:pStyle w:val="Default"/>
        <w:numPr>
          <w:ilvl w:val="0"/>
          <w:numId w:val="30"/>
        </w:numPr>
        <w:ind w:left="567" w:hanging="567"/>
        <w:rPr>
          <w:sz w:val="22"/>
          <w:szCs w:val="22"/>
          <w:lang w:val="ro-RO"/>
        </w:rPr>
      </w:pPr>
      <w:r w:rsidRPr="007423BF">
        <w:rPr>
          <w:sz w:val="22"/>
          <w:szCs w:val="22"/>
          <w:lang w:val="ro-RO"/>
        </w:rPr>
        <w:t xml:space="preserve">Curățați pielea la locul injectării folosind un tampon cu alcool. </w:t>
      </w:r>
    </w:p>
    <w:p w14:paraId="1179FDE7" w14:textId="77777777" w:rsidR="00DB6430" w:rsidRDefault="00DB6430" w:rsidP="00B77AEB">
      <w:pPr>
        <w:pStyle w:val="Default"/>
        <w:numPr>
          <w:ilvl w:val="0"/>
          <w:numId w:val="30"/>
        </w:numPr>
        <w:ind w:left="567" w:hanging="567"/>
        <w:rPr>
          <w:sz w:val="22"/>
          <w:szCs w:val="22"/>
          <w:lang w:val="ro-RO"/>
        </w:rPr>
      </w:pPr>
      <w:r w:rsidRPr="007423BF">
        <w:rPr>
          <w:sz w:val="22"/>
          <w:szCs w:val="22"/>
          <w:lang w:val="ro-RO"/>
        </w:rPr>
        <w:t xml:space="preserve">Formați un pliu de piele apucând pielea între degetul mare și degetul arătător. </w:t>
      </w:r>
    </w:p>
    <w:p w14:paraId="100E3D3F" w14:textId="77777777" w:rsidR="00DB6430" w:rsidRPr="007423BF" w:rsidRDefault="00B40935" w:rsidP="00B77AEB">
      <w:pPr>
        <w:pStyle w:val="Default"/>
        <w:numPr>
          <w:ilvl w:val="0"/>
          <w:numId w:val="30"/>
        </w:numPr>
        <w:ind w:left="567" w:hanging="567"/>
        <w:rPr>
          <w:sz w:val="22"/>
          <w:szCs w:val="22"/>
          <w:lang w:val="ro-RO"/>
        </w:rPr>
      </w:pPr>
      <w:r w:rsidRPr="00B40935">
        <w:rPr>
          <w:sz w:val="22"/>
          <w:szCs w:val="22"/>
          <w:lang w:val="ro-RO"/>
        </w:rPr>
        <w:t>Introduceți acul în pliul pielii cu o acțiune rapidă și fermă.</w:t>
      </w:r>
      <w:r>
        <w:rPr>
          <w:sz w:val="22"/>
          <w:szCs w:val="22"/>
          <w:lang w:val="ro-RO"/>
        </w:rPr>
        <w:t xml:space="preserve"> </w:t>
      </w:r>
      <w:r w:rsidR="00DB6430" w:rsidRPr="007423BF">
        <w:rPr>
          <w:sz w:val="22"/>
          <w:szCs w:val="22"/>
          <w:lang w:val="ro-RO"/>
        </w:rPr>
        <w:t xml:space="preserve"> </w:t>
      </w:r>
    </w:p>
    <w:p w14:paraId="0D504174" w14:textId="77777777" w:rsidR="00FB3F75" w:rsidRPr="00FB3F75" w:rsidRDefault="00FB3F75" w:rsidP="00FB3F75">
      <w:pPr>
        <w:spacing w:line="220" w:lineRule="exact"/>
        <w:rPr>
          <w:lang w:val="sl-SI"/>
        </w:rPr>
      </w:pPr>
    </w:p>
    <w:tbl>
      <w:tblPr>
        <w:tblStyle w:val="TableGrid"/>
        <w:tblW w:w="5000" w:type="pct"/>
        <w:tblLook w:val="04A0" w:firstRow="1" w:lastRow="0" w:firstColumn="1" w:lastColumn="0" w:noHBand="0" w:noVBand="1"/>
      </w:tblPr>
      <w:tblGrid>
        <w:gridCol w:w="2874"/>
        <w:gridCol w:w="3461"/>
        <w:gridCol w:w="2739"/>
      </w:tblGrid>
      <w:tr w:rsidR="00FB3F75" w14:paraId="423E1EF4" w14:textId="77777777" w:rsidTr="00CA7974">
        <w:tc>
          <w:tcPr>
            <w:tcW w:w="1584" w:type="pct"/>
            <w:tcBorders>
              <w:top w:val="nil"/>
              <w:left w:val="nil"/>
              <w:bottom w:val="nil"/>
            </w:tcBorders>
          </w:tcPr>
          <w:p w14:paraId="5AEBAF05" w14:textId="77777777" w:rsidR="00FB3F75" w:rsidRPr="00CA7974" w:rsidRDefault="00FB3F75" w:rsidP="00CA7974">
            <w:pPr>
              <w:pStyle w:val="Default"/>
              <w:spacing w:before="40" w:after="40"/>
              <w:ind w:left="57" w:right="57"/>
              <w:rPr>
                <w:sz w:val="22"/>
                <w:szCs w:val="22"/>
                <w:lang w:val="ro-RO"/>
              </w:rPr>
            </w:pPr>
          </w:p>
        </w:tc>
        <w:tc>
          <w:tcPr>
            <w:tcW w:w="1907" w:type="pct"/>
            <w:tcBorders>
              <w:right w:val="single" w:sz="4" w:space="0" w:color="auto"/>
            </w:tcBorders>
          </w:tcPr>
          <w:p w14:paraId="1EA62F48" w14:textId="77777777" w:rsidR="00FB3F75" w:rsidRDefault="00FB3F75" w:rsidP="00CA7974">
            <w:pPr>
              <w:pStyle w:val="Default"/>
              <w:spacing w:before="40" w:after="40"/>
              <w:ind w:left="57" w:right="57"/>
              <w:jc w:val="center"/>
              <w:rPr>
                <w:sz w:val="22"/>
                <w:szCs w:val="22"/>
                <w:lang w:val="en-US"/>
              </w:rPr>
            </w:pPr>
            <w:r>
              <w:rPr>
                <w:noProof/>
                <w:sz w:val="22"/>
                <w:szCs w:val="22"/>
              </w:rPr>
              <w:drawing>
                <wp:inline distT="0" distB="0" distL="0" distR="0" wp14:anchorId="36E0FC82" wp14:editId="6E8BC43B">
                  <wp:extent cx="1735094" cy="16476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0495" cy="1662271"/>
                          </a:xfrm>
                          <a:prstGeom prst="rect">
                            <a:avLst/>
                          </a:prstGeom>
                          <a:noFill/>
                          <a:ln>
                            <a:noFill/>
                          </a:ln>
                        </pic:spPr>
                      </pic:pic>
                    </a:graphicData>
                  </a:graphic>
                </wp:inline>
              </w:drawing>
            </w:r>
          </w:p>
        </w:tc>
        <w:tc>
          <w:tcPr>
            <w:tcW w:w="1509" w:type="pct"/>
            <w:tcBorders>
              <w:top w:val="nil"/>
              <w:left w:val="single" w:sz="4" w:space="0" w:color="auto"/>
              <w:bottom w:val="nil"/>
              <w:right w:val="nil"/>
            </w:tcBorders>
          </w:tcPr>
          <w:p w14:paraId="6870962D" w14:textId="77777777" w:rsidR="00FB3F75" w:rsidRDefault="00FB3F75" w:rsidP="00CA7974">
            <w:pPr>
              <w:pStyle w:val="Default"/>
              <w:spacing w:before="40" w:after="40"/>
              <w:ind w:left="57" w:right="57"/>
              <w:rPr>
                <w:sz w:val="22"/>
                <w:szCs w:val="22"/>
                <w:lang w:val="en-US"/>
              </w:rPr>
            </w:pPr>
          </w:p>
        </w:tc>
      </w:tr>
    </w:tbl>
    <w:p w14:paraId="643651FA" w14:textId="77777777" w:rsidR="00DB6430" w:rsidRPr="007423BF" w:rsidRDefault="00DB6430" w:rsidP="007423BF">
      <w:pPr>
        <w:pStyle w:val="Default"/>
        <w:rPr>
          <w:sz w:val="22"/>
          <w:szCs w:val="22"/>
          <w:lang w:val="ro-RO"/>
        </w:rPr>
      </w:pPr>
    </w:p>
    <w:p w14:paraId="12F3CDC6" w14:textId="77777777" w:rsidR="00DB6430" w:rsidRPr="007423BF" w:rsidRDefault="00B40935" w:rsidP="00B77AEB">
      <w:pPr>
        <w:pStyle w:val="Default"/>
        <w:numPr>
          <w:ilvl w:val="0"/>
          <w:numId w:val="30"/>
        </w:numPr>
        <w:ind w:left="567" w:hanging="567"/>
        <w:rPr>
          <w:sz w:val="22"/>
          <w:szCs w:val="22"/>
          <w:lang w:val="ro-RO"/>
        </w:rPr>
      </w:pPr>
      <w:r w:rsidRPr="00B40935">
        <w:rPr>
          <w:sz w:val="22"/>
          <w:szCs w:val="22"/>
          <w:lang w:val="ro-RO"/>
        </w:rPr>
        <w:t>Ținând pielea ciupită, apăsați pistonul încet și uniform până când a fost administrată întreaga doză și pistonul nu mai poate fi apăsat. Nu eliberați presiunea asupra pistonului.</w:t>
      </w:r>
      <w:r>
        <w:rPr>
          <w:sz w:val="22"/>
          <w:szCs w:val="22"/>
          <w:lang w:val="ro-RO"/>
        </w:rPr>
        <w:t xml:space="preserve"> </w:t>
      </w:r>
    </w:p>
    <w:p w14:paraId="2E29D243" w14:textId="77777777" w:rsidR="00DB6430" w:rsidRPr="007423BF" w:rsidRDefault="00B40935" w:rsidP="00B77AEB">
      <w:pPr>
        <w:pStyle w:val="Default"/>
        <w:numPr>
          <w:ilvl w:val="0"/>
          <w:numId w:val="30"/>
        </w:numPr>
        <w:ind w:left="567" w:hanging="567"/>
        <w:rPr>
          <w:sz w:val="22"/>
          <w:szCs w:val="22"/>
          <w:lang w:val="ro-RO"/>
        </w:rPr>
      </w:pPr>
      <w:r w:rsidRPr="00B40935">
        <w:rPr>
          <w:sz w:val="22"/>
          <w:szCs w:val="22"/>
          <w:lang w:val="ro-RO"/>
        </w:rPr>
        <w:t>După injectarea lichidului, scoateți seringa de pe piele menținând presiunea asupra pistonului și apoi eliberați pielea.</w:t>
      </w:r>
      <w:r>
        <w:rPr>
          <w:sz w:val="22"/>
          <w:szCs w:val="22"/>
          <w:lang w:val="ro-RO"/>
        </w:rPr>
        <w:t xml:space="preserve"> </w:t>
      </w:r>
    </w:p>
    <w:p w14:paraId="15742A10" w14:textId="77777777" w:rsidR="00DB6430" w:rsidRPr="007423BF" w:rsidRDefault="00DB6430" w:rsidP="00B77AEB">
      <w:pPr>
        <w:pStyle w:val="Default"/>
        <w:numPr>
          <w:ilvl w:val="0"/>
          <w:numId w:val="30"/>
        </w:numPr>
        <w:ind w:left="567" w:hanging="567"/>
        <w:rPr>
          <w:sz w:val="22"/>
          <w:szCs w:val="22"/>
          <w:lang w:val="ro-RO"/>
        </w:rPr>
      </w:pPr>
      <w:r w:rsidRPr="007423BF">
        <w:rPr>
          <w:sz w:val="22"/>
          <w:szCs w:val="22"/>
          <w:lang w:val="ro-RO"/>
        </w:rPr>
        <w:t xml:space="preserve">Eliberați pistonul. Apărătoarea de siguranță pentru ac se va mișca rapid pentru a acoperi acul. </w:t>
      </w:r>
    </w:p>
    <w:p w14:paraId="247E537F" w14:textId="77777777" w:rsidR="00DB6430" w:rsidRPr="007423BF" w:rsidRDefault="00DB6430" w:rsidP="00B77AEB">
      <w:pPr>
        <w:pStyle w:val="Default"/>
        <w:numPr>
          <w:ilvl w:val="0"/>
          <w:numId w:val="30"/>
        </w:numPr>
        <w:ind w:left="567" w:hanging="567"/>
        <w:rPr>
          <w:sz w:val="22"/>
          <w:szCs w:val="22"/>
          <w:lang w:val="ro-RO"/>
        </w:rPr>
      </w:pPr>
      <w:r w:rsidRPr="007423BF">
        <w:rPr>
          <w:sz w:val="22"/>
          <w:szCs w:val="22"/>
          <w:lang w:val="ro-RO"/>
        </w:rPr>
        <w:t xml:space="preserve">Aruncați orice produs nefolosit sau material rezidual. Folosiți fiecare seringă doar pentru o singură injectare. </w:t>
      </w:r>
    </w:p>
    <w:p w14:paraId="1D560502" w14:textId="77777777" w:rsidR="00FB3F75" w:rsidRPr="00327ADE" w:rsidRDefault="00FB3F75" w:rsidP="00FB3F75">
      <w:pPr>
        <w:adjustRightInd w:val="0"/>
        <w:spacing w:before="120" w:after="120"/>
        <w:rPr>
          <w:noProof/>
        </w:rPr>
      </w:pPr>
      <w:r w:rsidRPr="00327ADE">
        <w:rPr>
          <w:noProof/>
        </w:rPr>
        <w:t>---------------------------------------------------------------------------------------------------------------------------</w:t>
      </w:r>
    </w:p>
    <w:p w14:paraId="080AD75A" w14:textId="77777777" w:rsidR="00DB6430" w:rsidRPr="007423BF" w:rsidRDefault="00DB6430" w:rsidP="007423BF">
      <w:pPr>
        <w:pStyle w:val="Default"/>
        <w:rPr>
          <w:b/>
          <w:bCs/>
          <w:sz w:val="22"/>
          <w:szCs w:val="22"/>
          <w:lang w:val="ro-RO"/>
        </w:rPr>
      </w:pPr>
    </w:p>
    <w:p w14:paraId="22F43EF6" w14:textId="77777777" w:rsidR="00DB6430" w:rsidRPr="007423BF" w:rsidRDefault="00DB6430" w:rsidP="007423BF">
      <w:pPr>
        <w:pStyle w:val="Default"/>
        <w:rPr>
          <w:sz w:val="22"/>
          <w:szCs w:val="22"/>
          <w:lang w:val="ro-RO"/>
        </w:rPr>
      </w:pPr>
      <w:r w:rsidRPr="007423BF">
        <w:rPr>
          <w:b/>
          <w:bCs/>
          <w:sz w:val="22"/>
          <w:szCs w:val="22"/>
          <w:lang w:val="ro-RO"/>
        </w:rPr>
        <w:t xml:space="preserve">Următoarele informații sunt destinate numai profesioniștilor din domeniul sănătății </w:t>
      </w:r>
    </w:p>
    <w:p w14:paraId="0F201DBD" w14:textId="77777777" w:rsidR="00DB6430" w:rsidRPr="007423BF" w:rsidRDefault="00DB6430" w:rsidP="007423BF">
      <w:pPr>
        <w:pStyle w:val="Default"/>
        <w:rPr>
          <w:sz w:val="22"/>
          <w:szCs w:val="22"/>
          <w:lang w:val="ro-RO"/>
        </w:rPr>
      </w:pPr>
    </w:p>
    <w:p w14:paraId="5E21A23E" w14:textId="77777777" w:rsidR="00DB6430" w:rsidRPr="007423BF" w:rsidRDefault="00DB6430" w:rsidP="007423BF">
      <w:r w:rsidRPr="007423BF">
        <w:t xml:space="preserve">Soluția trebuie inspectată vizual înainte de </w:t>
      </w:r>
      <w:r w:rsidR="00902FE1" w:rsidRPr="007423BF">
        <w:t>utilizare</w:t>
      </w:r>
      <w:r w:rsidRPr="007423BF">
        <w:t xml:space="preserve">. Trebuie </w:t>
      </w:r>
      <w:r w:rsidR="00902FE1" w:rsidRPr="007423BF">
        <w:t xml:space="preserve">utilizate </w:t>
      </w:r>
      <w:r w:rsidRPr="007423BF">
        <w:t>doar soluții limpezi, fără particule. Înainte de utilizare, inspectați seringa și utilizați-o numai dacă este întreagă și nu există fisuri sau semn de spargere, dacă apărătoarea pentru ac este intactă și fixată corespunzător și dacă acul nu este expus/îndoit.</w:t>
      </w:r>
    </w:p>
    <w:p w14:paraId="4B5A0269" w14:textId="77777777" w:rsidR="00DB6430" w:rsidRPr="007423BF" w:rsidRDefault="00DB6430" w:rsidP="007423BF">
      <w:pPr>
        <w:pStyle w:val="CommentText"/>
        <w:spacing w:line="240" w:lineRule="auto"/>
        <w:rPr>
          <w:sz w:val="22"/>
          <w:szCs w:val="22"/>
          <w:lang w:val="ro-RO"/>
        </w:rPr>
      </w:pPr>
    </w:p>
    <w:p w14:paraId="571B4079" w14:textId="77777777" w:rsidR="00DB6430" w:rsidRPr="007423BF" w:rsidRDefault="00DB6430" w:rsidP="007423BF">
      <w:pPr>
        <w:pStyle w:val="CommentText"/>
        <w:spacing w:line="240" w:lineRule="auto"/>
        <w:rPr>
          <w:sz w:val="22"/>
          <w:szCs w:val="22"/>
          <w:lang w:val="ro-RO"/>
        </w:rPr>
      </w:pPr>
      <w:r w:rsidRPr="007423BF">
        <w:rPr>
          <w:sz w:val="22"/>
          <w:szCs w:val="22"/>
          <w:lang w:val="ro-RO"/>
        </w:rPr>
        <w:t>Expunerea accidentală la temperaturi sub limita de îngheț nu afectează negativ stabilitatea Zefylti.</w:t>
      </w:r>
    </w:p>
    <w:p w14:paraId="4B8542FD" w14:textId="77777777" w:rsidR="00DB6430" w:rsidRPr="007423BF" w:rsidRDefault="00DB6430" w:rsidP="007423BF">
      <w:pPr>
        <w:pStyle w:val="CommentText"/>
        <w:spacing w:line="240" w:lineRule="auto"/>
        <w:rPr>
          <w:sz w:val="22"/>
          <w:szCs w:val="22"/>
          <w:lang w:val="ro-RO"/>
        </w:rPr>
      </w:pPr>
    </w:p>
    <w:p w14:paraId="5267C65D" w14:textId="77777777" w:rsidR="00DB6430" w:rsidRPr="007423BF" w:rsidRDefault="00DB6430" w:rsidP="007423BF">
      <w:pPr>
        <w:pStyle w:val="Default"/>
        <w:rPr>
          <w:sz w:val="22"/>
          <w:szCs w:val="22"/>
          <w:lang w:val="ro-RO"/>
        </w:rPr>
      </w:pPr>
      <w:r w:rsidRPr="007423BF">
        <w:rPr>
          <w:sz w:val="22"/>
          <w:szCs w:val="22"/>
          <w:lang w:val="ro-RO"/>
        </w:rPr>
        <w:t>Seringile de Zefylti sunt exclusiv de unică folosință.</w:t>
      </w:r>
    </w:p>
    <w:p w14:paraId="7231D18C" w14:textId="77777777" w:rsidR="00DB6430" w:rsidRPr="007423BF" w:rsidRDefault="00DB6430" w:rsidP="007423BF">
      <w:pPr>
        <w:pStyle w:val="Default"/>
        <w:rPr>
          <w:sz w:val="22"/>
          <w:szCs w:val="22"/>
          <w:lang w:val="ro-RO"/>
        </w:rPr>
      </w:pPr>
    </w:p>
    <w:p w14:paraId="7C40DA0C" w14:textId="77777777" w:rsidR="00DB6430" w:rsidRPr="007423BF" w:rsidRDefault="00DB6430" w:rsidP="007423BF">
      <w:pPr>
        <w:pStyle w:val="Default"/>
        <w:rPr>
          <w:sz w:val="22"/>
          <w:szCs w:val="22"/>
          <w:lang w:val="ro-RO"/>
        </w:rPr>
      </w:pPr>
      <w:r w:rsidRPr="007423BF">
        <w:rPr>
          <w:sz w:val="22"/>
          <w:szCs w:val="22"/>
          <w:lang w:val="ro-RO"/>
        </w:rPr>
        <w:t>Diluare înainte de administrare (opțional)</w:t>
      </w:r>
    </w:p>
    <w:p w14:paraId="5EF9F7AB" w14:textId="77777777" w:rsidR="00DB6430" w:rsidRPr="007423BF" w:rsidRDefault="00DB6430" w:rsidP="007423BF">
      <w:pPr>
        <w:pStyle w:val="Default"/>
        <w:rPr>
          <w:sz w:val="22"/>
          <w:szCs w:val="22"/>
          <w:lang w:val="ro-RO"/>
        </w:rPr>
      </w:pPr>
    </w:p>
    <w:p w14:paraId="369F37F5" w14:textId="77777777" w:rsidR="00DB6430" w:rsidRPr="007423BF" w:rsidRDefault="00DB6430" w:rsidP="007423BF">
      <w:pPr>
        <w:pStyle w:val="Default"/>
        <w:rPr>
          <w:sz w:val="22"/>
          <w:szCs w:val="22"/>
          <w:lang w:val="ro-RO"/>
        </w:rPr>
      </w:pPr>
      <w:r w:rsidRPr="007423BF">
        <w:rPr>
          <w:sz w:val="22"/>
          <w:szCs w:val="22"/>
          <w:lang w:val="ro-RO"/>
        </w:rPr>
        <w:t>Dacă este necesar, Zefylti poate fi diluat în soluție de glucoză 50 mg/ml (5</w:t>
      </w:r>
      <w:r w:rsidR="00A57963" w:rsidRPr="007423BF">
        <w:rPr>
          <w:sz w:val="22"/>
          <w:szCs w:val="22"/>
          <w:lang w:val="ro-RO"/>
        </w:rPr>
        <w:t>%</w:t>
      </w:r>
      <w:r w:rsidRPr="007423BF">
        <w:rPr>
          <w:sz w:val="22"/>
          <w:szCs w:val="22"/>
          <w:lang w:val="ro-RO"/>
        </w:rPr>
        <w:t>). Zefylti nu trebuie diluat cu soluții de clorură de sodiu.</w:t>
      </w:r>
    </w:p>
    <w:p w14:paraId="15328DDE" w14:textId="77777777" w:rsidR="00DB6430" w:rsidRPr="007423BF" w:rsidRDefault="00DB6430" w:rsidP="007423BF">
      <w:pPr>
        <w:pStyle w:val="Default"/>
        <w:rPr>
          <w:sz w:val="22"/>
          <w:szCs w:val="22"/>
          <w:lang w:val="ro-RO"/>
        </w:rPr>
      </w:pPr>
    </w:p>
    <w:p w14:paraId="4F794BA6" w14:textId="77777777" w:rsidR="00DB6430" w:rsidRPr="007423BF" w:rsidRDefault="00DB6430" w:rsidP="007423BF">
      <w:r w:rsidRPr="007423BF">
        <w:t xml:space="preserve">Diluarea la o concentrație finală </w:t>
      </w:r>
      <w:r w:rsidR="002132F0" w:rsidRPr="007423BF">
        <w:t>&lt; </w:t>
      </w:r>
      <w:r w:rsidRPr="007423BF">
        <w:t>0,2 MU/ml (2</w:t>
      </w:r>
      <w:r w:rsidR="00A57963" w:rsidRPr="007423BF">
        <w:t> </w:t>
      </w:r>
      <w:r w:rsidR="006F1BCB">
        <w:t>mc</w:t>
      </w:r>
      <w:r w:rsidR="00A57963" w:rsidRPr="007423BF">
        <w:t>g</w:t>
      </w:r>
      <w:r w:rsidRPr="007423BF">
        <w:t>/ml) nu este recomandată în niciun caz.</w:t>
      </w:r>
    </w:p>
    <w:p w14:paraId="7B57FC83" w14:textId="77777777" w:rsidR="00DB6430" w:rsidRPr="007423BF" w:rsidRDefault="00DB6430" w:rsidP="007423BF"/>
    <w:p w14:paraId="797F2C4A" w14:textId="77777777" w:rsidR="00DB6430" w:rsidRPr="007423BF" w:rsidRDefault="00DB6430" w:rsidP="007423BF">
      <w:r w:rsidRPr="007423BF">
        <w:t xml:space="preserve">Pentru pacienții tratați cu filgrastim diluat la concentrații </w:t>
      </w:r>
      <w:r w:rsidR="002132F0" w:rsidRPr="007423BF">
        <w:t>&lt; </w:t>
      </w:r>
      <w:r w:rsidRPr="007423BF">
        <w:t>1,5 MU/ml (15</w:t>
      </w:r>
      <w:r w:rsidR="00A57963" w:rsidRPr="007423BF">
        <w:t> </w:t>
      </w:r>
      <w:r w:rsidR="0067123B">
        <w:t>mc</w:t>
      </w:r>
      <w:r w:rsidR="00A57963" w:rsidRPr="007423BF">
        <w:t>g</w:t>
      </w:r>
      <w:r w:rsidRPr="007423BF">
        <w:t>), trebuie adăugată albumină serică umană (ASU) până la o concentrație finală de 2 mg/ml.</w:t>
      </w:r>
    </w:p>
    <w:p w14:paraId="1ED31915" w14:textId="77777777" w:rsidR="00DB6430" w:rsidRPr="007423BF" w:rsidRDefault="00DB6430" w:rsidP="007423BF"/>
    <w:p w14:paraId="2375FA65" w14:textId="77777777" w:rsidR="00DB6430" w:rsidRPr="007423BF" w:rsidRDefault="00DB6430" w:rsidP="007423BF">
      <w:r w:rsidRPr="007423BF">
        <w:t xml:space="preserve">Exemplu: </w:t>
      </w:r>
      <w:bookmarkStart w:id="236" w:name="_Hlk173954481"/>
      <w:r w:rsidRPr="007423BF">
        <w:t>La un volum final de injectare de 20 ml, doza totală de filgrastim mai mică de 30 MU (300</w:t>
      </w:r>
      <w:r w:rsidR="00A57963" w:rsidRPr="007423BF">
        <w:t> </w:t>
      </w:r>
      <w:r w:rsidR="0067123B">
        <w:t>mc</w:t>
      </w:r>
      <w:r w:rsidR="00A57963" w:rsidRPr="007423BF">
        <w:t>g</w:t>
      </w:r>
      <w:r w:rsidRPr="007423BF">
        <w:t>) trebuie administrată cu 0,2 ml de soluție de albumină umană Ph. Eur. 200 mg/ml (20</w:t>
      </w:r>
      <w:r w:rsidR="00A57963" w:rsidRPr="007423BF">
        <w:t>%</w:t>
      </w:r>
      <w:r w:rsidRPr="007423BF">
        <w:t>) adăugată</w:t>
      </w:r>
      <w:bookmarkEnd w:id="236"/>
      <w:r w:rsidRPr="007423BF">
        <w:t>.</w:t>
      </w:r>
    </w:p>
    <w:p w14:paraId="0013BE46" w14:textId="77777777" w:rsidR="00DB6430" w:rsidRPr="007423BF" w:rsidRDefault="00DB6430" w:rsidP="007423BF"/>
    <w:p w14:paraId="10774525" w14:textId="77777777" w:rsidR="00DB6430" w:rsidRPr="007423BF" w:rsidRDefault="00DB6430" w:rsidP="007423BF">
      <w:r w:rsidRPr="007423BF">
        <w:t>Atunci când este diluat în soluție de glucoză 50 mg/ml (5</w:t>
      </w:r>
      <w:r w:rsidR="00A57963" w:rsidRPr="007423BF">
        <w:t>%</w:t>
      </w:r>
      <w:r w:rsidRPr="007423BF">
        <w:t xml:space="preserve">), filgrastim este compatibil cu sticla și polipropilena. </w:t>
      </w:r>
    </w:p>
    <w:p w14:paraId="4AA45B62" w14:textId="77777777" w:rsidR="00DB6430" w:rsidRPr="007423BF" w:rsidRDefault="00DB6430" w:rsidP="007423BF">
      <w:pPr>
        <w:rPr>
          <w:u w:val="single"/>
        </w:rPr>
      </w:pPr>
    </w:p>
    <w:p w14:paraId="1E5295EA" w14:textId="77777777" w:rsidR="00DB6430" w:rsidRPr="007423BF" w:rsidRDefault="00DB6430" w:rsidP="007423BF">
      <w:pPr>
        <w:pStyle w:val="Default"/>
        <w:rPr>
          <w:sz w:val="22"/>
          <w:szCs w:val="22"/>
          <w:lang w:val="ro-RO"/>
        </w:rPr>
      </w:pPr>
      <w:r w:rsidRPr="007423BF">
        <w:rPr>
          <w:sz w:val="22"/>
          <w:szCs w:val="22"/>
          <w:lang w:val="ro-RO"/>
        </w:rPr>
        <w:lastRenderedPageBreak/>
        <w:t>După diluare: stabilitatea chimică și fizică a soluției în uz, diluată pentru perfuzie, a fost demonstrată pentru 24</w:t>
      </w:r>
      <w:r w:rsidR="00A57963" w:rsidRPr="007423BF">
        <w:rPr>
          <w:sz w:val="22"/>
          <w:szCs w:val="22"/>
          <w:lang w:val="ro-RO"/>
        </w:rPr>
        <w:t> ore</w:t>
      </w:r>
      <w:r w:rsidRPr="007423BF">
        <w:rPr>
          <w:sz w:val="22"/>
          <w:szCs w:val="22"/>
          <w:lang w:val="ro-RO"/>
        </w:rPr>
        <w:t xml:space="preserve"> la 2 °C</w:t>
      </w:r>
      <w:r w:rsidR="00A55E4D">
        <w:rPr>
          <w:sz w:val="22"/>
          <w:szCs w:val="22"/>
          <w:lang w:val="ro-RO"/>
        </w:rPr>
        <w:t> </w:t>
      </w:r>
      <w:r w:rsidRPr="007423BF">
        <w:rPr>
          <w:sz w:val="22"/>
          <w:szCs w:val="22"/>
          <w:lang w:val="ro-RO"/>
        </w:rPr>
        <w:t>–</w:t>
      </w:r>
      <w:r w:rsidR="00A55E4D">
        <w:rPr>
          <w:sz w:val="22"/>
          <w:szCs w:val="22"/>
          <w:lang w:val="ro-RO"/>
        </w:rPr>
        <w:t> </w:t>
      </w:r>
      <w:r w:rsidRPr="007423BF">
        <w:rPr>
          <w:sz w:val="22"/>
          <w:szCs w:val="22"/>
          <w:lang w:val="ro-RO"/>
        </w:rPr>
        <w:t xml:space="preserve">8 °C. Din punct de vedere microbiologic, medicamentul trebuie </w:t>
      </w:r>
      <w:r w:rsidR="00143301" w:rsidRPr="007423BF">
        <w:rPr>
          <w:sz w:val="22"/>
          <w:szCs w:val="22"/>
          <w:lang w:val="ro-RO"/>
        </w:rPr>
        <w:t xml:space="preserve">utilizat </w:t>
      </w:r>
      <w:r w:rsidRPr="007423BF">
        <w:rPr>
          <w:sz w:val="22"/>
          <w:szCs w:val="22"/>
          <w:lang w:val="ro-RO"/>
        </w:rPr>
        <w:t xml:space="preserve">imediat. Dacă nu este </w:t>
      </w:r>
      <w:r w:rsidR="00143301" w:rsidRPr="007423BF">
        <w:rPr>
          <w:sz w:val="22"/>
          <w:szCs w:val="22"/>
          <w:lang w:val="ro-RO"/>
        </w:rPr>
        <w:t xml:space="preserve">utilizat </w:t>
      </w:r>
      <w:r w:rsidRPr="007423BF">
        <w:rPr>
          <w:sz w:val="22"/>
          <w:szCs w:val="22"/>
          <w:lang w:val="ro-RO"/>
        </w:rPr>
        <w:t>imediat, timpul și condițiile de păstrare înainte de utilizare sunt responsabilitatea utilizatorului și</w:t>
      </w:r>
      <w:r w:rsidR="00143301" w:rsidRPr="007423BF">
        <w:rPr>
          <w:sz w:val="22"/>
          <w:szCs w:val="22"/>
          <w:lang w:val="ro-RO"/>
        </w:rPr>
        <w:t>,</w:t>
      </w:r>
      <w:r w:rsidRPr="007423BF">
        <w:rPr>
          <w:sz w:val="22"/>
          <w:szCs w:val="22"/>
          <w:lang w:val="ro-RO"/>
        </w:rPr>
        <w:t xml:space="preserve"> în mod normal</w:t>
      </w:r>
      <w:r w:rsidR="00143301" w:rsidRPr="007423BF">
        <w:rPr>
          <w:sz w:val="22"/>
          <w:szCs w:val="22"/>
          <w:lang w:val="ro-RO"/>
        </w:rPr>
        <w:t>,</w:t>
      </w:r>
      <w:r w:rsidRPr="007423BF">
        <w:rPr>
          <w:sz w:val="22"/>
          <w:szCs w:val="22"/>
          <w:lang w:val="ro-RO"/>
        </w:rPr>
        <w:t xml:space="preserve"> nu trebuie să depășească 24</w:t>
      </w:r>
      <w:r w:rsidR="00A57963" w:rsidRPr="007423BF">
        <w:rPr>
          <w:sz w:val="22"/>
          <w:szCs w:val="22"/>
          <w:lang w:val="ro-RO"/>
        </w:rPr>
        <w:t> ore</w:t>
      </w:r>
      <w:r w:rsidRPr="007423BF">
        <w:rPr>
          <w:sz w:val="22"/>
          <w:szCs w:val="22"/>
          <w:lang w:val="ro-RO"/>
        </w:rPr>
        <w:t xml:space="preserve"> la 2 °C</w:t>
      </w:r>
      <w:r w:rsidR="00A55E4D">
        <w:rPr>
          <w:sz w:val="22"/>
          <w:szCs w:val="22"/>
          <w:lang w:val="ro-RO"/>
        </w:rPr>
        <w:t> </w:t>
      </w:r>
      <w:r w:rsidRPr="007423BF">
        <w:rPr>
          <w:sz w:val="22"/>
          <w:szCs w:val="22"/>
          <w:lang w:val="ro-RO"/>
        </w:rPr>
        <w:t>–</w:t>
      </w:r>
      <w:r w:rsidR="00A55E4D">
        <w:rPr>
          <w:sz w:val="22"/>
          <w:szCs w:val="22"/>
          <w:lang w:val="ro-RO"/>
        </w:rPr>
        <w:t> </w:t>
      </w:r>
      <w:r w:rsidRPr="007423BF">
        <w:rPr>
          <w:sz w:val="22"/>
          <w:szCs w:val="22"/>
          <w:lang w:val="ro-RO"/>
        </w:rPr>
        <w:t>8 °C, cu excepția cazului în care diluarea a fost efectuată în condiții aseptice controlate și validate.</w:t>
      </w:r>
    </w:p>
    <w:p w14:paraId="614DF511" w14:textId="77777777" w:rsidR="00DB6430" w:rsidRPr="007423BF" w:rsidRDefault="00DB6430" w:rsidP="007423BF">
      <w:pPr>
        <w:pStyle w:val="Default"/>
        <w:rPr>
          <w:sz w:val="22"/>
          <w:szCs w:val="22"/>
          <w:lang w:val="ro-RO"/>
        </w:rPr>
      </w:pPr>
    </w:p>
    <w:p w14:paraId="06BF7CD3" w14:textId="77777777" w:rsidR="00DB6430" w:rsidRPr="008C0301" w:rsidRDefault="00DB6430" w:rsidP="007423BF">
      <w:pPr>
        <w:pStyle w:val="Default"/>
        <w:rPr>
          <w:sz w:val="22"/>
          <w:szCs w:val="22"/>
          <w:lang w:val="ro-RO"/>
        </w:rPr>
      </w:pPr>
      <w:r w:rsidRPr="003B5AF6">
        <w:rPr>
          <w:sz w:val="22"/>
          <w:szCs w:val="22"/>
          <w:lang w:val="ro-RO"/>
        </w:rPr>
        <w:t>Utilizarea seringii preumplute cu apărătoare de siguranță pasivă UltraSafe pentru ac</w:t>
      </w:r>
    </w:p>
    <w:p w14:paraId="7B24507D" w14:textId="77777777" w:rsidR="00DB6430" w:rsidRPr="007423BF" w:rsidRDefault="00DB6430" w:rsidP="007423BF">
      <w:pPr>
        <w:pStyle w:val="Default"/>
        <w:rPr>
          <w:sz w:val="22"/>
          <w:szCs w:val="22"/>
          <w:lang w:val="ro-RO"/>
        </w:rPr>
      </w:pPr>
    </w:p>
    <w:p w14:paraId="3B30C133" w14:textId="77777777" w:rsidR="00DB6430" w:rsidRPr="007423BF" w:rsidRDefault="00DB6430" w:rsidP="007423BF">
      <w:pPr>
        <w:pStyle w:val="Default"/>
        <w:rPr>
          <w:sz w:val="22"/>
          <w:szCs w:val="22"/>
          <w:lang w:val="ro-RO"/>
        </w:rPr>
      </w:pPr>
      <w:r w:rsidRPr="007423BF">
        <w:rPr>
          <w:sz w:val="22"/>
          <w:szCs w:val="22"/>
          <w:lang w:val="ro-RO"/>
        </w:rPr>
        <w:t>Seringa preumplută are atașată o apărătoare pentru ac UltraSafe pentru a proteja împotriva vătămărilor prin înțeparea cu acu</w:t>
      </w:r>
      <w:r w:rsidR="00143301" w:rsidRPr="007423BF">
        <w:rPr>
          <w:sz w:val="22"/>
          <w:szCs w:val="22"/>
          <w:lang w:val="ro-RO"/>
        </w:rPr>
        <w:t>l</w:t>
      </w:r>
      <w:r w:rsidRPr="007423BF">
        <w:rPr>
          <w:sz w:val="22"/>
          <w:szCs w:val="22"/>
          <w:lang w:val="ro-RO"/>
        </w:rPr>
        <w:t>. Atunci când manipulați seringa preumplută, țineți mâinile în spatele acului.</w:t>
      </w:r>
    </w:p>
    <w:p w14:paraId="587089AF" w14:textId="77777777" w:rsidR="00DB6430" w:rsidRDefault="00DB6430" w:rsidP="007423BF">
      <w:pPr>
        <w:pStyle w:val="Default"/>
        <w:rPr>
          <w:sz w:val="22"/>
          <w:szCs w:val="22"/>
          <w:lang w:val="ro-RO"/>
        </w:rPr>
      </w:pPr>
    </w:p>
    <w:p w14:paraId="705ED557" w14:textId="77777777" w:rsidR="00DB6430" w:rsidRPr="007423BF" w:rsidRDefault="00DB6430" w:rsidP="00890158">
      <w:pPr>
        <w:pStyle w:val="Default"/>
        <w:numPr>
          <w:ilvl w:val="0"/>
          <w:numId w:val="32"/>
        </w:numPr>
        <w:ind w:left="567" w:hanging="567"/>
        <w:rPr>
          <w:sz w:val="22"/>
          <w:szCs w:val="22"/>
          <w:lang w:val="ro-RO"/>
        </w:rPr>
      </w:pPr>
      <w:r w:rsidRPr="007423BF">
        <w:rPr>
          <w:sz w:val="22"/>
          <w:szCs w:val="22"/>
          <w:lang w:val="ro-RO"/>
        </w:rPr>
        <w:t>Efectuați injecția folosind tehnica descrisă mai sus.</w:t>
      </w:r>
    </w:p>
    <w:p w14:paraId="012B517C" w14:textId="77777777" w:rsidR="00DB6430" w:rsidRPr="007423BF" w:rsidRDefault="00DB6430" w:rsidP="00890158">
      <w:pPr>
        <w:pStyle w:val="Default"/>
        <w:numPr>
          <w:ilvl w:val="0"/>
          <w:numId w:val="32"/>
        </w:numPr>
        <w:ind w:left="567" w:hanging="567"/>
        <w:rPr>
          <w:sz w:val="22"/>
          <w:szCs w:val="22"/>
          <w:lang w:val="ro-RO"/>
        </w:rPr>
      </w:pPr>
      <w:r w:rsidRPr="007423BF">
        <w:rPr>
          <w:sz w:val="22"/>
          <w:szCs w:val="22"/>
          <w:lang w:val="ro-RO"/>
        </w:rPr>
        <w:t>Apăsați pistonul cât timp prindeți flanșa pentru deget până când a fost administrată întreaga doză. Apărătoarea pasivă pentru ac NU se va activa decât dacă a fost administrată TOATĂ doza.</w:t>
      </w:r>
    </w:p>
    <w:p w14:paraId="75E1C4A8" w14:textId="77777777" w:rsidR="00784C9C" w:rsidRPr="00A2563C" w:rsidRDefault="00784C9C" w:rsidP="00784C9C">
      <w:pPr>
        <w:pStyle w:val="Default"/>
        <w:rPr>
          <w:sz w:val="22"/>
          <w:szCs w:val="22"/>
          <w:lang w:val="sl-SI"/>
        </w:rPr>
      </w:pPr>
    </w:p>
    <w:tbl>
      <w:tblPr>
        <w:tblStyle w:val="TableGrid"/>
        <w:tblW w:w="5000" w:type="pct"/>
        <w:tblLook w:val="04A0" w:firstRow="1" w:lastRow="0" w:firstColumn="1" w:lastColumn="0" w:noHBand="0" w:noVBand="1"/>
      </w:tblPr>
      <w:tblGrid>
        <w:gridCol w:w="2173"/>
        <w:gridCol w:w="4861"/>
        <w:gridCol w:w="2040"/>
      </w:tblGrid>
      <w:tr w:rsidR="00784C9C" w14:paraId="42AAEEAB" w14:textId="77777777" w:rsidTr="00CA7974">
        <w:tc>
          <w:tcPr>
            <w:tcW w:w="1229" w:type="pct"/>
            <w:tcBorders>
              <w:top w:val="nil"/>
              <w:left w:val="nil"/>
              <w:bottom w:val="nil"/>
            </w:tcBorders>
          </w:tcPr>
          <w:p w14:paraId="71424D3A" w14:textId="77777777" w:rsidR="00784C9C" w:rsidRPr="00A2563C" w:rsidRDefault="00784C9C" w:rsidP="00CA7974">
            <w:pPr>
              <w:pStyle w:val="Default"/>
              <w:spacing w:before="40" w:after="40"/>
              <w:ind w:left="57" w:right="57"/>
              <w:rPr>
                <w:sz w:val="22"/>
                <w:szCs w:val="22"/>
                <w:lang w:val="sl-SI"/>
              </w:rPr>
            </w:pPr>
          </w:p>
        </w:tc>
        <w:tc>
          <w:tcPr>
            <w:tcW w:w="2616" w:type="pct"/>
            <w:tcBorders>
              <w:right w:val="single" w:sz="4" w:space="0" w:color="auto"/>
            </w:tcBorders>
          </w:tcPr>
          <w:p w14:paraId="17999A8A" w14:textId="77777777" w:rsidR="00784C9C" w:rsidRDefault="00784C9C" w:rsidP="00CA7974">
            <w:pPr>
              <w:pStyle w:val="Default"/>
              <w:spacing w:before="40" w:after="40"/>
              <w:ind w:left="57" w:right="57"/>
              <w:jc w:val="right"/>
              <w:rPr>
                <w:sz w:val="22"/>
                <w:szCs w:val="22"/>
                <w:lang w:val="en-US"/>
              </w:rPr>
            </w:pPr>
            <w:r>
              <w:rPr>
                <w:noProof/>
                <w:sz w:val="22"/>
                <w:szCs w:val="22"/>
              </w:rPr>
              <w:drawing>
                <wp:inline distT="0" distB="0" distL="0" distR="0" wp14:anchorId="77157B3C" wp14:editId="0E2592A1">
                  <wp:extent cx="2875556" cy="1511853"/>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07573" cy="1528686"/>
                          </a:xfrm>
                          <a:prstGeom prst="rect">
                            <a:avLst/>
                          </a:prstGeom>
                          <a:noFill/>
                          <a:ln>
                            <a:noFill/>
                          </a:ln>
                        </pic:spPr>
                      </pic:pic>
                    </a:graphicData>
                  </a:graphic>
                </wp:inline>
              </w:drawing>
            </w:r>
          </w:p>
        </w:tc>
        <w:tc>
          <w:tcPr>
            <w:tcW w:w="1156" w:type="pct"/>
            <w:tcBorders>
              <w:top w:val="nil"/>
              <w:left w:val="single" w:sz="4" w:space="0" w:color="auto"/>
              <w:bottom w:val="nil"/>
              <w:right w:val="nil"/>
            </w:tcBorders>
          </w:tcPr>
          <w:p w14:paraId="7ACA6C55" w14:textId="77777777" w:rsidR="00784C9C" w:rsidRDefault="00784C9C" w:rsidP="00CA7974">
            <w:pPr>
              <w:pStyle w:val="Default"/>
              <w:spacing w:before="40" w:after="40"/>
              <w:ind w:left="57" w:right="57"/>
              <w:rPr>
                <w:sz w:val="22"/>
                <w:szCs w:val="22"/>
                <w:lang w:val="en-US"/>
              </w:rPr>
            </w:pPr>
          </w:p>
        </w:tc>
      </w:tr>
    </w:tbl>
    <w:p w14:paraId="3292DE47" w14:textId="77777777" w:rsidR="00DB6430" w:rsidRPr="007423BF" w:rsidRDefault="00DB6430" w:rsidP="007423BF">
      <w:pPr>
        <w:pStyle w:val="Default"/>
        <w:rPr>
          <w:sz w:val="22"/>
          <w:szCs w:val="22"/>
          <w:lang w:val="ro-RO"/>
        </w:rPr>
      </w:pPr>
    </w:p>
    <w:p w14:paraId="4766208F" w14:textId="77777777" w:rsidR="00DB6430" w:rsidRDefault="00B40935" w:rsidP="00890158">
      <w:pPr>
        <w:pStyle w:val="Default"/>
        <w:numPr>
          <w:ilvl w:val="0"/>
          <w:numId w:val="32"/>
        </w:numPr>
        <w:ind w:left="567" w:hanging="567"/>
        <w:rPr>
          <w:sz w:val="22"/>
          <w:szCs w:val="22"/>
          <w:lang w:val="ro-RO"/>
        </w:rPr>
      </w:pPr>
      <w:r w:rsidRPr="00B40935">
        <w:rPr>
          <w:sz w:val="22"/>
          <w:szCs w:val="22"/>
          <w:lang w:val="ro-RO"/>
        </w:rPr>
        <w:t>Scoateți seringa de pe piele, apoi eliberați pistonul și lăsați acul să se miște în sus până când întregul ac este protejat și se fixează în poziție.</w:t>
      </w:r>
      <w:r>
        <w:rPr>
          <w:sz w:val="22"/>
          <w:szCs w:val="22"/>
          <w:lang w:val="ro-RO"/>
        </w:rPr>
        <w:t xml:space="preserve"> </w:t>
      </w:r>
    </w:p>
    <w:p w14:paraId="33FBF4D4" w14:textId="77777777" w:rsidR="00784C9C" w:rsidRPr="00CA7974" w:rsidRDefault="00784C9C" w:rsidP="00784C9C">
      <w:pPr>
        <w:pStyle w:val="Default"/>
        <w:rPr>
          <w:noProof/>
          <w:sz w:val="22"/>
          <w:szCs w:val="22"/>
          <w:lang w:val="ro-RO"/>
        </w:rPr>
      </w:pPr>
    </w:p>
    <w:tbl>
      <w:tblPr>
        <w:tblStyle w:val="TableGrid"/>
        <w:tblW w:w="5000" w:type="pct"/>
        <w:tblLook w:val="04A0" w:firstRow="1" w:lastRow="0" w:firstColumn="1" w:lastColumn="0" w:noHBand="0" w:noVBand="1"/>
      </w:tblPr>
      <w:tblGrid>
        <w:gridCol w:w="2172"/>
        <w:gridCol w:w="4866"/>
        <w:gridCol w:w="2036"/>
      </w:tblGrid>
      <w:tr w:rsidR="00784C9C" w14:paraId="3AD132F8" w14:textId="77777777" w:rsidTr="00CA7974">
        <w:tc>
          <w:tcPr>
            <w:tcW w:w="1228" w:type="pct"/>
            <w:tcBorders>
              <w:top w:val="nil"/>
              <w:left w:val="nil"/>
              <w:bottom w:val="nil"/>
            </w:tcBorders>
          </w:tcPr>
          <w:p w14:paraId="63EC2B8D" w14:textId="77777777" w:rsidR="00784C9C" w:rsidRPr="00A2563C" w:rsidRDefault="00784C9C" w:rsidP="00CA7974">
            <w:pPr>
              <w:pStyle w:val="Default"/>
              <w:spacing w:before="40" w:after="40"/>
              <w:ind w:left="57" w:right="57"/>
              <w:rPr>
                <w:sz w:val="22"/>
                <w:szCs w:val="22"/>
                <w:lang w:val="sl-SI"/>
              </w:rPr>
            </w:pPr>
          </w:p>
        </w:tc>
        <w:tc>
          <w:tcPr>
            <w:tcW w:w="2619" w:type="pct"/>
            <w:tcBorders>
              <w:right w:val="single" w:sz="4" w:space="0" w:color="auto"/>
            </w:tcBorders>
          </w:tcPr>
          <w:p w14:paraId="764FA573" w14:textId="77777777" w:rsidR="00784C9C" w:rsidRDefault="00784C9C" w:rsidP="00CA7974">
            <w:pPr>
              <w:pStyle w:val="Default"/>
              <w:spacing w:before="40" w:after="40"/>
              <w:ind w:left="57" w:right="57"/>
              <w:jc w:val="right"/>
              <w:rPr>
                <w:sz w:val="22"/>
                <w:szCs w:val="22"/>
                <w:lang w:val="en-US"/>
              </w:rPr>
            </w:pPr>
            <w:r>
              <w:rPr>
                <w:noProof/>
                <w:lang w:val="en-US"/>
              </w:rPr>
              <w:drawing>
                <wp:inline distT="0" distB="0" distL="0" distR="0" wp14:anchorId="5276D845" wp14:editId="3453A83B">
                  <wp:extent cx="2880376" cy="1525905"/>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1447" cy="1711888"/>
                          </a:xfrm>
                          <a:prstGeom prst="rect">
                            <a:avLst/>
                          </a:prstGeom>
                          <a:noFill/>
                          <a:ln>
                            <a:noFill/>
                          </a:ln>
                        </pic:spPr>
                      </pic:pic>
                    </a:graphicData>
                  </a:graphic>
                </wp:inline>
              </w:drawing>
            </w:r>
          </w:p>
        </w:tc>
        <w:tc>
          <w:tcPr>
            <w:tcW w:w="1153" w:type="pct"/>
            <w:tcBorders>
              <w:top w:val="nil"/>
              <w:left w:val="single" w:sz="4" w:space="0" w:color="auto"/>
              <w:bottom w:val="nil"/>
              <w:right w:val="nil"/>
            </w:tcBorders>
          </w:tcPr>
          <w:p w14:paraId="688B15D3" w14:textId="77777777" w:rsidR="00784C9C" w:rsidRDefault="00784C9C" w:rsidP="00CA7974">
            <w:pPr>
              <w:pStyle w:val="Default"/>
              <w:spacing w:before="40" w:after="40"/>
              <w:ind w:left="57" w:right="57"/>
              <w:rPr>
                <w:sz w:val="22"/>
                <w:szCs w:val="22"/>
                <w:lang w:val="en-US"/>
              </w:rPr>
            </w:pPr>
          </w:p>
        </w:tc>
      </w:tr>
    </w:tbl>
    <w:p w14:paraId="069D1C7A" w14:textId="77777777" w:rsidR="00DB6430" w:rsidRPr="007423BF" w:rsidRDefault="00143301" w:rsidP="007423BF">
      <w:pPr>
        <w:pStyle w:val="Default"/>
        <w:rPr>
          <w:sz w:val="22"/>
          <w:szCs w:val="22"/>
          <w:u w:val="single"/>
          <w:lang w:val="ro-RO"/>
        </w:rPr>
      </w:pPr>
      <w:r w:rsidRPr="007423BF">
        <w:rPr>
          <w:sz w:val="22"/>
          <w:szCs w:val="22"/>
          <w:lang w:val="ro-RO"/>
        </w:rPr>
        <w:br/>
      </w:r>
      <w:r w:rsidR="00DB6430" w:rsidRPr="007423BF">
        <w:rPr>
          <w:sz w:val="22"/>
          <w:szCs w:val="22"/>
          <w:u w:val="single"/>
          <w:lang w:val="ro-RO"/>
        </w:rPr>
        <w:t>Eliminare</w:t>
      </w:r>
    </w:p>
    <w:p w14:paraId="545A39A1" w14:textId="77777777" w:rsidR="00DB6430" w:rsidRPr="007423BF" w:rsidRDefault="00DB6430" w:rsidP="007423BF">
      <w:pPr>
        <w:pStyle w:val="Default"/>
        <w:rPr>
          <w:sz w:val="22"/>
          <w:szCs w:val="22"/>
          <w:u w:val="single"/>
          <w:lang w:val="ro-RO"/>
        </w:rPr>
      </w:pPr>
    </w:p>
    <w:p w14:paraId="2461B001" w14:textId="77777777" w:rsidR="00DB6430" w:rsidRPr="007423BF" w:rsidRDefault="00DB6430" w:rsidP="007423BF">
      <w:pPr>
        <w:pStyle w:val="Default"/>
        <w:rPr>
          <w:sz w:val="22"/>
          <w:szCs w:val="22"/>
          <w:lang w:val="ro-RO"/>
        </w:rPr>
      </w:pPr>
      <w:r w:rsidRPr="007423BF">
        <w:rPr>
          <w:sz w:val="22"/>
          <w:szCs w:val="22"/>
          <w:lang w:val="ro-RO"/>
        </w:rPr>
        <w:t>Orice medicament neutilizat sau material rezidual trebuie eliminat în conformitate cu reglementările locale.</w:t>
      </w:r>
    </w:p>
    <w:p w14:paraId="52A9DA06" w14:textId="77777777" w:rsidR="002D4DF8" w:rsidRPr="007423BF" w:rsidRDefault="002D4DF8" w:rsidP="007423BF">
      <w:pPr>
        <w:pStyle w:val="BodyText"/>
      </w:pPr>
    </w:p>
    <w:sectPr w:rsidR="002D4DF8" w:rsidRPr="007423BF" w:rsidSect="007423BF">
      <w:footerReference w:type="default" r:id="rId19"/>
      <w:type w:val="continuous"/>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76659" w14:textId="77777777" w:rsidR="006435FC" w:rsidRDefault="006435FC">
      <w:r>
        <w:separator/>
      </w:r>
    </w:p>
  </w:endnote>
  <w:endnote w:type="continuationSeparator" w:id="0">
    <w:p w14:paraId="37EFC629" w14:textId="77777777" w:rsidR="006435FC" w:rsidRDefault="006435FC">
      <w:r>
        <w:continuationSeparator/>
      </w:r>
    </w:p>
  </w:endnote>
  <w:endnote w:type="continuationNotice" w:id="1">
    <w:p w14:paraId="6B5C4F2D" w14:textId="77777777" w:rsidR="006435FC" w:rsidRDefault="006435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noProof w:val="0"/>
        <w:szCs w:val="16"/>
      </w:rPr>
      <w:id w:val="1295948541"/>
      <w:docPartObj>
        <w:docPartGallery w:val="Page Numbers (Bottom of Page)"/>
        <w:docPartUnique/>
      </w:docPartObj>
    </w:sdtPr>
    <w:sdtEndPr>
      <w:rPr>
        <w:noProof/>
      </w:rPr>
    </w:sdtEndPr>
    <w:sdtContent>
      <w:p w14:paraId="400A5A18" w14:textId="77777777" w:rsidR="005F2061" w:rsidRPr="009213CF" w:rsidRDefault="005F2061" w:rsidP="005F2061">
        <w:pPr>
          <w:pStyle w:val="Footer"/>
          <w:tabs>
            <w:tab w:val="clear" w:pos="567"/>
            <w:tab w:val="clear" w:pos="4536"/>
            <w:tab w:val="clear" w:pos="8306"/>
          </w:tabs>
          <w:jc w:val="center"/>
          <w:rPr>
            <w:rFonts w:cs="Arial"/>
            <w:szCs w:val="16"/>
          </w:rPr>
        </w:pPr>
        <w:r w:rsidRPr="009213CF">
          <w:rPr>
            <w:rFonts w:cs="Arial"/>
            <w:noProof w:val="0"/>
            <w:szCs w:val="16"/>
          </w:rPr>
          <w:fldChar w:fldCharType="begin"/>
        </w:r>
        <w:r w:rsidRPr="009213CF">
          <w:rPr>
            <w:rFonts w:cs="Arial"/>
            <w:szCs w:val="16"/>
          </w:rPr>
          <w:instrText xml:space="preserve"> PAGE   \* MERGEFORMAT </w:instrText>
        </w:r>
        <w:r w:rsidRPr="009213CF">
          <w:rPr>
            <w:rFonts w:cs="Arial"/>
            <w:noProof w:val="0"/>
            <w:szCs w:val="16"/>
          </w:rPr>
          <w:fldChar w:fldCharType="separate"/>
        </w:r>
        <w:r w:rsidRPr="009213CF">
          <w:rPr>
            <w:rFonts w:cs="Arial"/>
            <w:szCs w:val="16"/>
          </w:rPr>
          <w:t>2</w:t>
        </w:r>
        <w:r w:rsidRPr="009213CF">
          <w:rPr>
            <w:rFonts w:cs="Arial"/>
            <w:szCs w:val="16"/>
          </w:rPr>
          <w:fldChar w:fldCharType="end"/>
        </w:r>
      </w:p>
    </w:sdtContent>
  </w:sdt>
  <w:p w14:paraId="682F1F89" w14:textId="77777777" w:rsidR="00CA7974" w:rsidRDefault="00CA79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6ECC2" w14:textId="77777777" w:rsidR="006435FC" w:rsidRDefault="006435FC">
      <w:r>
        <w:separator/>
      </w:r>
    </w:p>
  </w:footnote>
  <w:footnote w:type="continuationSeparator" w:id="0">
    <w:p w14:paraId="3D4A1D5C" w14:textId="77777777" w:rsidR="006435FC" w:rsidRDefault="006435FC">
      <w:r>
        <w:continuationSeparator/>
      </w:r>
    </w:p>
  </w:footnote>
  <w:footnote w:type="continuationNotice" w:id="1">
    <w:p w14:paraId="601748F4" w14:textId="77777777" w:rsidR="006435FC" w:rsidRDefault="006435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7AD57A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1193009" o:spid="_x0000_i1025" type="#_x0000_t75" alt="BT_1000x858px" style="width:15.5pt;height:12.5pt;visibility:visible;mso-wrap-style:square">
            <v:imagedata r:id="rId1" o:title="BT_1000x858px"/>
          </v:shape>
        </w:pict>
      </mc:Choice>
      <mc:Fallback>
        <w:drawing>
          <wp:inline distT="0" distB="0" distL="0" distR="0" wp14:anchorId="13F954B3">
            <wp:extent cx="196850" cy="158750"/>
            <wp:effectExtent l="0" t="0" r="0" b="0"/>
            <wp:docPr id="681193009" name="Picture 681193009"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BT_1000x858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850" cy="158750"/>
                    </a:xfrm>
                    <a:prstGeom prst="rect">
                      <a:avLst/>
                    </a:prstGeom>
                    <a:noFill/>
                    <a:ln>
                      <a:noFill/>
                    </a:ln>
                  </pic:spPr>
                </pic:pic>
              </a:graphicData>
            </a:graphic>
          </wp:inline>
        </w:drawing>
      </mc:Fallback>
    </mc:AlternateContent>
  </w:numPicBullet>
  <w:abstractNum w:abstractNumId="0" w15:restartNumberingAfterBreak="0">
    <w:nsid w:val="09791063"/>
    <w:multiLevelType w:val="hybridMultilevel"/>
    <w:tmpl w:val="A50C6B3C"/>
    <w:lvl w:ilvl="0" w:tplc="735C19A8">
      <w:start w:val="1"/>
      <w:numFmt w:val="decimal"/>
      <w:lvlText w:val="%1."/>
      <w:lvlJc w:val="left"/>
      <w:pPr>
        <w:ind w:left="801" w:hanging="568"/>
      </w:pPr>
      <w:rPr>
        <w:rFonts w:ascii="Times New Roman" w:eastAsia="Times New Roman" w:hAnsi="Times New Roman" w:cs="Times New Roman" w:hint="default"/>
        <w:w w:val="99"/>
        <w:sz w:val="22"/>
        <w:szCs w:val="22"/>
        <w:lang w:val="ro-RO" w:eastAsia="en-US" w:bidi="ar-SA"/>
      </w:rPr>
    </w:lvl>
    <w:lvl w:ilvl="1" w:tplc="BB86A59C">
      <w:numFmt w:val="bullet"/>
      <w:lvlText w:val="•"/>
      <w:lvlJc w:val="left"/>
      <w:pPr>
        <w:ind w:left="1732" w:hanging="568"/>
      </w:pPr>
      <w:rPr>
        <w:rFonts w:hint="default"/>
        <w:lang w:val="ro-RO" w:eastAsia="en-US" w:bidi="ar-SA"/>
      </w:rPr>
    </w:lvl>
    <w:lvl w:ilvl="2" w:tplc="FAF6423C">
      <w:numFmt w:val="bullet"/>
      <w:lvlText w:val="•"/>
      <w:lvlJc w:val="left"/>
      <w:pPr>
        <w:ind w:left="2665" w:hanging="568"/>
      </w:pPr>
      <w:rPr>
        <w:rFonts w:hint="default"/>
        <w:lang w:val="ro-RO" w:eastAsia="en-US" w:bidi="ar-SA"/>
      </w:rPr>
    </w:lvl>
    <w:lvl w:ilvl="3" w:tplc="76DC3C42">
      <w:numFmt w:val="bullet"/>
      <w:lvlText w:val="•"/>
      <w:lvlJc w:val="left"/>
      <w:pPr>
        <w:ind w:left="3598" w:hanging="568"/>
      </w:pPr>
      <w:rPr>
        <w:rFonts w:hint="default"/>
        <w:lang w:val="ro-RO" w:eastAsia="en-US" w:bidi="ar-SA"/>
      </w:rPr>
    </w:lvl>
    <w:lvl w:ilvl="4" w:tplc="092E6B8E">
      <w:numFmt w:val="bullet"/>
      <w:lvlText w:val="•"/>
      <w:lvlJc w:val="left"/>
      <w:pPr>
        <w:ind w:left="4531" w:hanging="568"/>
      </w:pPr>
      <w:rPr>
        <w:rFonts w:hint="default"/>
        <w:lang w:val="ro-RO" w:eastAsia="en-US" w:bidi="ar-SA"/>
      </w:rPr>
    </w:lvl>
    <w:lvl w:ilvl="5" w:tplc="B8E0D87A">
      <w:numFmt w:val="bullet"/>
      <w:lvlText w:val="•"/>
      <w:lvlJc w:val="left"/>
      <w:pPr>
        <w:ind w:left="5463" w:hanging="568"/>
      </w:pPr>
      <w:rPr>
        <w:rFonts w:hint="default"/>
        <w:lang w:val="ro-RO" w:eastAsia="en-US" w:bidi="ar-SA"/>
      </w:rPr>
    </w:lvl>
    <w:lvl w:ilvl="6" w:tplc="49B89AD2">
      <w:numFmt w:val="bullet"/>
      <w:lvlText w:val="•"/>
      <w:lvlJc w:val="left"/>
      <w:pPr>
        <w:ind w:left="6396" w:hanging="568"/>
      </w:pPr>
      <w:rPr>
        <w:rFonts w:hint="default"/>
        <w:lang w:val="ro-RO" w:eastAsia="en-US" w:bidi="ar-SA"/>
      </w:rPr>
    </w:lvl>
    <w:lvl w:ilvl="7" w:tplc="18F60D30">
      <w:numFmt w:val="bullet"/>
      <w:lvlText w:val="•"/>
      <w:lvlJc w:val="left"/>
      <w:pPr>
        <w:ind w:left="7329" w:hanging="568"/>
      </w:pPr>
      <w:rPr>
        <w:rFonts w:hint="default"/>
        <w:lang w:val="ro-RO" w:eastAsia="en-US" w:bidi="ar-SA"/>
      </w:rPr>
    </w:lvl>
    <w:lvl w:ilvl="8" w:tplc="31B42EAC">
      <w:numFmt w:val="bullet"/>
      <w:lvlText w:val="•"/>
      <w:lvlJc w:val="left"/>
      <w:pPr>
        <w:ind w:left="8262" w:hanging="568"/>
      </w:pPr>
      <w:rPr>
        <w:rFonts w:hint="default"/>
        <w:lang w:val="ro-RO" w:eastAsia="en-US" w:bidi="ar-SA"/>
      </w:rPr>
    </w:lvl>
  </w:abstractNum>
  <w:abstractNum w:abstractNumId="1" w15:restartNumberingAfterBreak="0">
    <w:nsid w:val="0A6C7F1B"/>
    <w:multiLevelType w:val="hybridMultilevel"/>
    <w:tmpl w:val="E4EA9CD2"/>
    <w:lvl w:ilvl="0" w:tplc="97CE3F0E">
      <w:start w:val="1"/>
      <w:numFmt w:val="upperLetter"/>
      <w:lvlText w:val="%1."/>
      <w:lvlJc w:val="left"/>
      <w:pPr>
        <w:ind w:left="4373" w:hanging="269"/>
        <w:jc w:val="right"/>
      </w:pPr>
      <w:rPr>
        <w:rFonts w:ascii="Times New Roman" w:eastAsia="Times New Roman" w:hAnsi="Times New Roman" w:cs="Times New Roman" w:hint="default"/>
        <w:b/>
        <w:bCs/>
        <w:spacing w:val="-1"/>
        <w:w w:val="99"/>
        <w:sz w:val="22"/>
        <w:szCs w:val="22"/>
        <w:lang w:val="ro-RO" w:eastAsia="en-US" w:bidi="ar-SA"/>
      </w:rPr>
    </w:lvl>
    <w:lvl w:ilvl="1" w:tplc="6E52ADEE">
      <w:numFmt w:val="bullet"/>
      <w:lvlText w:val="•"/>
      <w:lvlJc w:val="left"/>
      <w:pPr>
        <w:ind w:left="4954" w:hanging="269"/>
      </w:pPr>
      <w:rPr>
        <w:rFonts w:hint="default"/>
        <w:lang w:val="ro-RO" w:eastAsia="en-US" w:bidi="ar-SA"/>
      </w:rPr>
    </w:lvl>
    <w:lvl w:ilvl="2" w:tplc="0F324D66">
      <w:numFmt w:val="bullet"/>
      <w:lvlText w:val="•"/>
      <w:lvlJc w:val="left"/>
      <w:pPr>
        <w:ind w:left="5529" w:hanging="269"/>
      </w:pPr>
      <w:rPr>
        <w:rFonts w:hint="default"/>
        <w:lang w:val="ro-RO" w:eastAsia="en-US" w:bidi="ar-SA"/>
      </w:rPr>
    </w:lvl>
    <w:lvl w:ilvl="3" w:tplc="A7BEAD4C">
      <w:numFmt w:val="bullet"/>
      <w:lvlText w:val="•"/>
      <w:lvlJc w:val="left"/>
      <w:pPr>
        <w:ind w:left="6104" w:hanging="269"/>
      </w:pPr>
      <w:rPr>
        <w:rFonts w:hint="default"/>
        <w:lang w:val="ro-RO" w:eastAsia="en-US" w:bidi="ar-SA"/>
      </w:rPr>
    </w:lvl>
    <w:lvl w:ilvl="4" w:tplc="BBECC778">
      <w:numFmt w:val="bullet"/>
      <w:lvlText w:val="•"/>
      <w:lvlJc w:val="left"/>
      <w:pPr>
        <w:ind w:left="6679" w:hanging="269"/>
      </w:pPr>
      <w:rPr>
        <w:rFonts w:hint="default"/>
        <w:lang w:val="ro-RO" w:eastAsia="en-US" w:bidi="ar-SA"/>
      </w:rPr>
    </w:lvl>
    <w:lvl w:ilvl="5" w:tplc="043CC070">
      <w:numFmt w:val="bullet"/>
      <w:lvlText w:val="•"/>
      <w:lvlJc w:val="left"/>
      <w:pPr>
        <w:ind w:left="7253" w:hanging="269"/>
      </w:pPr>
      <w:rPr>
        <w:rFonts w:hint="default"/>
        <w:lang w:val="ro-RO" w:eastAsia="en-US" w:bidi="ar-SA"/>
      </w:rPr>
    </w:lvl>
    <w:lvl w:ilvl="6" w:tplc="333E55A2">
      <w:numFmt w:val="bullet"/>
      <w:lvlText w:val="•"/>
      <w:lvlJc w:val="left"/>
      <w:pPr>
        <w:ind w:left="7828" w:hanging="269"/>
      </w:pPr>
      <w:rPr>
        <w:rFonts w:hint="default"/>
        <w:lang w:val="ro-RO" w:eastAsia="en-US" w:bidi="ar-SA"/>
      </w:rPr>
    </w:lvl>
    <w:lvl w:ilvl="7" w:tplc="98626948">
      <w:numFmt w:val="bullet"/>
      <w:lvlText w:val="•"/>
      <w:lvlJc w:val="left"/>
      <w:pPr>
        <w:ind w:left="8403" w:hanging="269"/>
      </w:pPr>
      <w:rPr>
        <w:rFonts w:hint="default"/>
        <w:lang w:val="ro-RO" w:eastAsia="en-US" w:bidi="ar-SA"/>
      </w:rPr>
    </w:lvl>
    <w:lvl w:ilvl="8" w:tplc="50E2659E">
      <w:numFmt w:val="bullet"/>
      <w:lvlText w:val="•"/>
      <w:lvlJc w:val="left"/>
      <w:pPr>
        <w:ind w:left="8978" w:hanging="269"/>
      </w:pPr>
      <w:rPr>
        <w:rFonts w:hint="default"/>
        <w:lang w:val="ro-RO" w:eastAsia="en-US" w:bidi="ar-SA"/>
      </w:rPr>
    </w:lvl>
  </w:abstractNum>
  <w:abstractNum w:abstractNumId="2" w15:restartNumberingAfterBreak="0">
    <w:nsid w:val="0E5D4AEA"/>
    <w:multiLevelType w:val="hybridMultilevel"/>
    <w:tmpl w:val="785CC6CC"/>
    <w:lvl w:ilvl="0" w:tplc="F73C5A7C">
      <w:start w:val="1"/>
      <w:numFmt w:val="decimal"/>
      <w:lvlText w:val="%1."/>
      <w:lvlJc w:val="left"/>
      <w:pPr>
        <w:ind w:left="802" w:hanging="568"/>
      </w:pPr>
      <w:rPr>
        <w:rFonts w:ascii="Times New Roman" w:eastAsia="Times New Roman" w:hAnsi="Times New Roman" w:cs="Times New Roman" w:hint="default"/>
        <w:w w:val="99"/>
        <w:sz w:val="22"/>
        <w:szCs w:val="22"/>
        <w:lang w:val="ro-RO" w:eastAsia="en-US" w:bidi="ar-SA"/>
      </w:rPr>
    </w:lvl>
    <w:lvl w:ilvl="1" w:tplc="ABD6AA74">
      <w:numFmt w:val="bullet"/>
      <w:lvlText w:val="•"/>
      <w:lvlJc w:val="left"/>
      <w:pPr>
        <w:ind w:left="1732" w:hanging="568"/>
      </w:pPr>
      <w:rPr>
        <w:rFonts w:hint="default"/>
        <w:lang w:val="ro-RO" w:eastAsia="en-US" w:bidi="ar-SA"/>
      </w:rPr>
    </w:lvl>
    <w:lvl w:ilvl="2" w:tplc="AA529BDE">
      <w:numFmt w:val="bullet"/>
      <w:lvlText w:val="•"/>
      <w:lvlJc w:val="left"/>
      <w:pPr>
        <w:ind w:left="2665" w:hanging="568"/>
      </w:pPr>
      <w:rPr>
        <w:rFonts w:hint="default"/>
        <w:lang w:val="ro-RO" w:eastAsia="en-US" w:bidi="ar-SA"/>
      </w:rPr>
    </w:lvl>
    <w:lvl w:ilvl="3" w:tplc="34227054">
      <w:numFmt w:val="bullet"/>
      <w:lvlText w:val="•"/>
      <w:lvlJc w:val="left"/>
      <w:pPr>
        <w:ind w:left="3598" w:hanging="568"/>
      </w:pPr>
      <w:rPr>
        <w:rFonts w:hint="default"/>
        <w:lang w:val="ro-RO" w:eastAsia="en-US" w:bidi="ar-SA"/>
      </w:rPr>
    </w:lvl>
    <w:lvl w:ilvl="4" w:tplc="E39EAA1E">
      <w:numFmt w:val="bullet"/>
      <w:lvlText w:val="•"/>
      <w:lvlJc w:val="left"/>
      <w:pPr>
        <w:ind w:left="4531" w:hanging="568"/>
      </w:pPr>
      <w:rPr>
        <w:rFonts w:hint="default"/>
        <w:lang w:val="ro-RO" w:eastAsia="en-US" w:bidi="ar-SA"/>
      </w:rPr>
    </w:lvl>
    <w:lvl w:ilvl="5" w:tplc="C78273E2">
      <w:numFmt w:val="bullet"/>
      <w:lvlText w:val="•"/>
      <w:lvlJc w:val="left"/>
      <w:pPr>
        <w:ind w:left="5463" w:hanging="568"/>
      </w:pPr>
      <w:rPr>
        <w:rFonts w:hint="default"/>
        <w:lang w:val="ro-RO" w:eastAsia="en-US" w:bidi="ar-SA"/>
      </w:rPr>
    </w:lvl>
    <w:lvl w:ilvl="6" w:tplc="2B1C5698">
      <w:numFmt w:val="bullet"/>
      <w:lvlText w:val="•"/>
      <w:lvlJc w:val="left"/>
      <w:pPr>
        <w:ind w:left="6396" w:hanging="568"/>
      </w:pPr>
      <w:rPr>
        <w:rFonts w:hint="default"/>
        <w:lang w:val="ro-RO" w:eastAsia="en-US" w:bidi="ar-SA"/>
      </w:rPr>
    </w:lvl>
    <w:lvl w:ilvl="7" w:tplc="693A2CC0">
      <w:numFmt w:val="bullet"/>
      <w:lvlText w:val="•"/>
      <w:lvlJc w:val="left"/>
      <w:pPr>
        <w:ind w:left="7329" w:hanging="568"/>
      </w:pPr>
      <w:rPr>
        <w:rFonts w:hint="default"/>
        <w:lang w:val="ro-RO" w:eastAsia="en-US" w:bidi="ar-SA"/>
      </w:rPr>
    </w:lvl>
    <w:lvl w:ilvl="8" w:tplc="3F4E27CC">
      <w:numFmt w:val="bullet"/>
      <w:lvlText w:val="•"/>
      <w:lvlJc w:val="left"/>
      <w:pPr>
        <w:ind w:left="8262" w:hanging="568"/>
      </w:pPr>
      <w:rPr>
        <w:rFonts w:hint="default"/>
        <w:lang w:val="ro-RO" w:eastAsia="en-US" w:bidi="ar-SA"/>
      </w:rPr>
    </w:lvl>
  </w:abstractNum>
  <w:abstractNum w:abstractNumId="3" w15:restartNumberingAfterBreak="0">
    <w:nsid w:val="0F3E7A0F"/>
    <w:multiLevelType w:val="hybridMultilevel"/>
    <w:tmpl w:val="D592D47A"/>
    <w:lvl w:ilvl="0" w:tplc="E56E373C">
      <w:start w:val="1"/>
      <w:numFmt w:val="decimal"/>
      <w:lvlText w:val="%1."/>
      <w:lvlJc w:val="left"/>
      <w:pPr>
        <w:ind w:left="801" w:hanging="568"/>
      </w:pPr>
      <w:rPr>
        <w:rFonts w:hint="default"/>
        <w:w w:val="99"/>
        <w:lang w:val="ro-RO" w:eastAsia="en-US" w:bidi="ar-SA"/>
      </w:rPr>
    </w:lvl>
    <w:lvl w:ilvl="1" w:tplc="764C9EB0">
      <w:numFmt w:val="bullet"/>
      <w:lvlText w:val="•"/>
      <w:lvlJc w:val="left"/>
      <w:pPr>
        <w:ind w:left="1732" w:hanging="568"/>
      </w:pPr>
      <w:rPr>
        <w:rFonts w:hint="default"/>
        <w:lang w:val="ro-RO" w:eastAsia="en-US" w:bidi="ar-SA"/>
      </w:rPr>
    </w:lvl>
    <w:lvl w:ilvl="2" w:tplc="64BC2130">
      <w:numFmt w:val="bullet"/>
      <w:lvlText w:val="•"/>
      <w:lvlJc w:val="left"/>
      <w:pPr>
        <w:ind w:left="2665" w:hanging="568"/>
      </w:pPr>
      <w:rPr>
        <w:rFonts w:hint="default"/>
        <w:lang w:val="ro-RO" w:eastAsia="en-US" w:bidi="ar-SA"/>
      </w:rPr>
    </w:lvl>
    <w:lvl w:ilvl="3" w:tplc="8304C07A">
      <w:numFmt w:val="bullet"/>
      <w:lvlText w:val="•"/>
      <w:lvlJc w:val="left"/>
      <w:pPr>
        <w:ind w:left="3598" w:hanging="568"/>
      </w:pPr>
      <w:rPr>
        <w:rFonts w:hint="default"/>
        <w:lang w:val="ro-RO" w:eastAsia="en-US" w:bidi="ar-SA"/>
      </w:rPr>
    </w:lvl>
    <w:lvl w:ilvl="4" w:tplc="B02062CC">
      <w:numFmt w:val="bullet"/>
      <w:lvlText w:val="•"/>
      <w:lvlJc w:val="left"/>
      <w:pPr>
        <w:ind w:left="4531" w:hanging="568"/>
      </w:pPr>
      <w:rPr>
        <w:rFonts w:hint="default"/>
        <w:lang w:val="ro-RO" w:eastAsia="en-US" w:bidi="ar-SA"/>
      </w:rPr>
    </w:lvl>
    <w:lvl w:ilvl="5" w:tplc="96A26C5C">
      <w:numFmt w:val="bullet"/>
      <w:lvlText w:val="•"/>
      <w:lvlJc w:val="left"/>
      <w:pPr>
        <w:ind w:left="5463" w:hanging="568"/>
      </w:pPr>
      <w:rPr>
        <w:rFonts w:hint="default"/>
        <w:lang w:val="ro-RO" w:eastAsia="en-US" w:bidi="ar-SA"/>
      </w:rPr>
    </w:lvl>
    <w:lvl w:ilvl="6" w:tplc="9272B436">
      <w:numFmt w:val="bullet"/>
      <w:lvlText w:val="•"/>
      <w:lvlJc w:val="left"/>
      <w:pPr>
        <w:ind w:left="6396" w:hanging="568"/>
      </w:pPr>
      <w:rPr>
        <w:rFonts w:hint="default"/>
        <w:lang w:val="ro-RO" w:eastAsia="en-US" w:bidi="ar-SA"/>
      </w:rPr>
    </w:lvl>
    <w:lvl w:ilvl="7" w:tplc="161ED4C2">
      <w:numFmt w:val="bullet"/>
      <w:lvlText w:val="•"/>
      <w:lvlJc w:val="left"/>
      <w:pPr>
        <w:ind w:left="7329" w:hanging="568"/>
      </w:pPr>
      <w:rPr>
        <w:rFonts w:hint="default"/>
        <w:lang w:val="ro-RO" w:eastAsia="en-US" w:bidi="ar-SA"/>
      </w:rPr>
    </w:lvl>
    <w:lvl w:ilvl="8" w:tplc="A0020944">
      <w:numFmt w:val="bullet"/>
      <w:lvlText w:val="•"/>
      <w:lvlJc w:val="left"/>
      <w:pPr>
        <w:ind w:left="8262" w:hanging="568"/>
      </w:pPr>
      <w:rPr>
        <w:rFonts w:hint="default"/>
        <w:lang w:val="ro-RO" w:eastAsia="en-US" w:bidi="ar-SA"/>
      </w:rPr>
    </w:lvl>
  </w:abstractNum>
  <w:abstractNum w:abstractNumId="4" w15:restartNumberingAfterBreak="0">
    <w:nsid w:val="0FAB48B2"/>
    <w:multiLevelType w:val="hybridMultilevel"/>
    <w:tmpl w:val="3FFE8414"/>
    <w:lvl w:ilvl="0" w:tplc="813A03E8">
      <w:numFmt w:val="bullet"/>
      <w:lvlText w:val="-"/>
      <w:lvlJc w:val="left"/>
      <w:pPr>
        <w:ind w:left="801" w:hanging="568"/>
      </w:pPr>
      <w:rPr>
        <w:rFonts w:ascii="Arial" w:eastAsia="Arial" w:hAnsi="Arial" w:cs="Arial" w:hint="default"/>
        <w:w w:val="99"/>
        <w:sz w:val="22"/>
        <w:szCs w:val="22"/>
        <w:lang w:val="ro-RO" w:eastAsia="en-US" w:bidi="ar-SA"/>
      </w:rPr>
    </w:lvl>
    <w:lvl w:ilvl="1" w:tplc="2564B610">
      <w:numFmt w:val="bullet"/>
      <w:lvlText w:val=""/>
      <w:lvlJc w:val="left"/>
      <w:pPr>
        <w:ind w:left="1522" w:hanging="360"/>
      </w:pPr>
      <w:rPr>
        <w:rFonts w:ascii="Symbol" w:eastAsia="Symbol" w:hAnsi="Symbol" w:cs="Symbol" w:hint="default"/>
        <w:w w:val="99"/>
        <w:sz w:val="22"/>
        <w:szCs w:val="22"/>
        <w:lang w:val="ro-RO" w:eastAsia="en-US" w:bidi="ar-SA"/>
      </w:rPr>
    </w:lvl>
    <w:lvl w:ilvl="2" w:tplc="1D3CE0EC">
      <w:numFmt w:val="bullet"/>
      <w:lvlText w:val="•"/>
      <w:lvlJc w:val="left"/>
      <w:pPr>
        <w:ind w:left="1520" w:hanging="360"/>
      </w:pPr>
      <w:rPr>
        <w:rFonts w:hint="default"/>
        <w:lang w:val="ro-RO" w:eastAsia="en-US" w:bidi="ar-SA"/>
      </w:rPr>
    </w:lvl>
    <w:lvl w:ilvl="3" w:tplc="3E8E3CA8">
      <w:numFmt w:val="bullet"/>
      <w:lvlText w:val="•"/>
      <w:lvlJc w:val="left"/>
      <w:pPr>
        <w:ind w:left="2595" w:hanging="360"/>
      </w:pPr>
      <w:rPr>
        <w:rFonts w:hint="default"/>
        <w:lang w:val="ro-RO" w:eastAsia="en-US" w:bidi="ar-SA"/>
      </w:rPr>
    </w:lvl>
    <w:lvl w:ilvl="4" w:tplc="4EC433AC">
      <w:numFmt w:val="bullet"/>
      <w:lvlText w:val="•"/>
      <w:lvlJc w:val="left"/>
      <w:pPr>
        <w:ind w:left="3671" w:hanging="360"/>
      </w:pPr>
      <w:rPr>
        <w:rFonts w:hint="default"/>
        <w:lang w:val="ro-RO" w:eastAsia="en-US" w:bidi="ar-SA"/>
      </w:rPr>
    </w:lvl>
    <w:lvl w:ilvl="5" w:tplc="D480E706">
      <w:numFmt w:val="bullet"/>
      <w:lvlText w:val="•"/>
      <w:lvlJc w:val="left"/>
      <w:pPr>
        <w:ind w:left="4747" w:hanging="360"/>
      </w:pPr>
      <w:rPr>
        <w:rFonts w:hint="default"/>
        <w:lang w:val="ro-RO" w:eastAsia="en-US" w:bidi="ar-SA"/>
      </w:rPr>
    </w:lvl>
    <w:lvl w:ilvl="6" w:tplc="54CA6436">
      <w:numFmt w:val="bullet"/>
      <w:lvlText w:val="•"/>
      <w:lvlJc w:val="left"/>
      <w:pPr>
        <w:ind w:left="5823" w:hanging="360"/>
      </w:pPr>
      <w:rPr>
        <w:rFonts w:hint="default"/>
        <w:lang w:val="ro-RO" w:eastAsia="en-US" w:bidi="ar-SA"/>
      </w:rPr>
    </w:lvl>
    <w:lvl w:ilvl="7" w:tplc="E4AEAB24">
      <w:numFmt w:val="bullet"/>
      <w:lvlText w:val="•"/>
      <w:lvlJc w:val="left"/>
      <w:pPr>
        <w:ind w:left="6899" w:hanging="360"/>
      </w:pPr>
      <w:rPr>
        <w:rFonts w:hint="default"/>
        <w:lang w:val="ro-RO" w:eastAsia="en-US" w:bidi="ar-SA"/>
      </w:rPr>
    </w:lvl>
    <w:lvl w:ilvl="8" w:tplc="306E6D8E">
      <w:numFmt w:val="bullet"/>
      <w:lvlText w:val="•"/>
      <w:lvlJc w:val="left"/>
      <w:pPr>
        <w:ind w:left="7975" w:hanging="360"/>
      </w:pPr>
      <w:rPr>
        <w:rFonts w:hint="default"/>
        <w:lang w:val="ro-RO" w:eastAsia="en-US" w:bidi="ar-SA"/>
      </w:rPr>
    </w:lvl>
  </w:abstractNum>
  <w:abstractNum w:abstractNumId="5" w15:restartNumberingAfterBreak="0">
    <w:nsid w:val="1BFF2A26"/>
    <w:multiLevelType w:val="hybridMultilevel"/>
    <w:tmpl w:val="71E8696E"/>
    <w:lvl w:ilvl="0" w:tplc="0A526762">
      <w:start w:val="1"/>
      <w:numFmt w:val="decimal"/>
      <w:lvlText w:val="%1."/>
      <w:lvlJc w:val="left"/>
      <w:pPr>
        <w:ind w:left="803" w:hanging="568"/>
      </w:pPr>
      <w:rPr>
        <w:rFonts w:ascii="Times New Roman" w:eastAsia="Times New Roman" w:hAnsi="Times New Roman" w:cs="Times New Roman" w:hint="default"/>
        <w:w w:val="99"/>
        <w:sz w:val="22"/>
        <w:szCs w:val="22"/>
        <w:lang w:val="ro-RO" w:eastAsia="en-US" w:bidi="ar-SA"/>
      </w:rPr>
    </w:lvl>
    <w:lvl w:ilvl="1" w:tplc="9738EC36">
      <w:numFmt w:val="bullet"/>
      <w:lvlText w:val="•"/>
      <w:lvlJc w:val="left"/>
      <w:pPr>
        <w:ind w:left="1732" w:hanging="568"/>
      </w:pPr>
      <w:rPr>
        <w:rFonts w:hint="default"/>
        <w:lang w:val="ro-RO" w:eastAsia="en-US" w:bidi="ar-SA"/>
      </w:rPr>
    </w:lvl>
    <w:lvl w:ilvl="2" w:tplc="55167CEA">
      <w:numFmt w:val="bullet"/>
      <w:lvlText w:val="•"/>
      <w:lvlJc w:val="left"/>
      <w:pPr>
        <w:ind w:left="2665" w:hanging="568"/>
      </w:pPr>
      <w:rPr>
        <w:rFonts w:hint="default"/>
        <w:lang w:val="ro-RO" w:eastAsia="en-US" w:bidi="ar-SA"/>
      </w:rPr>
    </w:lvl>
    <w:lvl w:ilvl="3" w:tplc="9E58193C">
      <w:numFmt w:val="bullet"/>
      <w:lvlText w:val="•"/>
      <w:lvlJc w:val="left"/>
      <w:pPr>
        <w:ind w:left="3598" w:hanging="568"/>
      </w:pPr>
      <w:rPr>
        <w:rFonts w:hint="default"/>
        <w:lang w:val="ro-RO" w:eastAsia="en-US" w:bidi="ar-SA"/>
      </w:rPr>
    </w:lvl>
    <w:lvl w:ilvl="4" w:tplc="7C1245A6">
      <w:numFmt w:val="bullet"/>
      <w:lvlText w:val="•"/>
      <w:lvlJc w:val="left"/>
      <w:pPr>
        <w:ind w:left="4531" w:hanging="568"/>
      </w:pPr>
      <w:rPr>
        <w:rFonts w:hint="default"/>
        <w:lang w:val="ro-RO" w:eastAsia="en-US" w:bidi="ar-SA"/>
      </w:rPr>
    </w:lvl>
    <w:lvl w:ilvl="5" w:tplc="45CC2C5A">
      <w:numFmt w:val="bullet"/>
      <w:lvlText w:val="•"/>
      <w:lvlJc w:val="left"/>
      <w:pPr>
        <w:ind w:left="5463" w:hanging="568"/>
      </w:pPr>
      <w:rPr>
        <w:rFonts w:hint="default"/>
        <w:lang w:val="ro-RO" w:eastAsia="en-US" w:bidi="ar-SA"/>
      </w:rPr>
    </w:lvl>
    <w:lvl w:ilvl="6" w:tplc="C1A67830">
      <w:numFmt w:val="bullet"/>
      <w:lvlText w:val="•"/>
      <w:lvlJc w:val="left"/>
      <w:pPr>
        <w:ind w:left="6396" w:hanging="568"/>
      </w:pPr>
      <w:rPr>
        <w:rFonts w:hint="default"/>
        <w:lang w:val="ro-RO" w:eastAsia="en-US" w:bidi="ar-SA"/>
      </w:rPr>
    </w:lvl>
    <w:lvl w:ilvl="7" w:tplc="2EA250EC">
      <w:numFmt w:val="bullet"/>
      <w:lvlText w:val="•"/>
      <w:lvlJc w:val="left"/>
      <w:pPr>
        <w:ind w:left="7329" w:hanging="568"/>
      </w:pPr>
      <w:rPr>
        <w:rFonts w:hint="default"/>
        <w:lang w:val="ro-RO" w:eastAsia="en-US" w:bidi="ar-SA"/>
      </w:rPr>
    </w:lvl>
    <w:lvl w:ilvl="8" w:tplc="DE6ED4D8">
      <w:numFmt w:val="bullet"/>
      <w:lvlText w:val="•"/>
      <w:lvlJc w:val="left"/>
      <w:pPr>
        <w:ind w:left="8262" w:hanging="568"/>
      </w:pPr>
      <w:rPr>
        <w:rFonts w:hint="default"/>
        <w:lang w:val="ro-RO" w:eastAsia="en-US" w:bidi="ar-SA"/>
      </w:rPr>
    </w:lvl>
  </w:abstractNum>
  <w:abstractNum w:abstractNumId="6" w15:restartNumberingAfterBreak="0">
    <w:nsid w:val="1FBE7F96"/>
    <w:multiLevelType w:val="hybridMultilevel"/>
    <w:tmpl w:val="1806E65A"/>
    <w:lvl w:ilvl="0" w:tplc="06D68C04">
      <w:start w:val="1"/>
      <w:numFmt w:val="decimal"/>
      <w:lvlText w:val="%1."/>
      <w:lvlJc w:val="left"/>
      <w:pPr>
        <w:ind w:left="930" w:hanging="570"/>
      </w:pPr>
      <w:rPr>
        <w:rFonts w:hint="default"/>
      </w:rPr>
    </w:lvl>
    <w:lvl w:ilvl="1" w:tplc="F22043FE" w:tentative="1">
      <w:start w:val="1"/>
      <w:numFmt w:val="lowerLetter"/>
      <w:lvlText w:val="%2."/>
      <w:lvlJc w:val="left"/>
      <w:pPr>
        <w:ind w:left="1440" w:hanging="360"/>
      </w:pPr>
    </w:lvl>
    <w:lvl w:ilvl="2" w:tplc="DD8CD038" w:tentative="1">
      <w:start w:val="1"/>
      <w:numFmt w:val="lowerRoman"/>
      <w:lvlText w:val="%3."/>
      <w:lvlJc w:val="right"/>
      <w:pPr>
        <w:ind w:left="2160" w:hanging="180"/>
      </w:pPr>
    </w:lvl>
    <w:lvl w:ilvl="3" w:tplc="7E96E082" w:tentative="1">
      <w:start w:val="1"/>
      <w:numFmt w:val="decimal"/>
      <w:lvlText w:val="%4."/>
      <w:lvlJc w:val="left"/>
      <w:pPr>
        <w:ind w:left="2880" w:hanging="360"/>
      </w:pPr>
    </w:lvl>
    <w:lvl w:ilvl="4" w:tplc="9864D45E" w:tentative="1">
      <w:start w:val="1"/>
      <w:numFmt w:val="lowerLetter"/>
      <w:lvlText w:val="%5."/>
      <w:lvlJc w:val="left"/>
      <w:pPr>
        <w:ind w:left="3600" w:hanging="360"/>
      </w:pPr>
    </w:lvl>
    <w:lvl w:ilvl="5" w:tplc="C13E033C" w:tentative="1">
      <w:start w:val="1"/>
      <w:numFmt w:val="lowerRoman"/>
      <w:lvlText w:val="%6."/>
      <w:lvlJc w:val="right"/>
      <w:pPr>
        <w:ind w:left="4320" w:hanging="180"/>
      </w:pPr>
    </w:lvl>
    <w:lvl w:ilvl="6" w:tplc="7B5E330E" w:tentative="1">
      <w:start w:val="1"/>
      <w:numFmt w:val="decimal"/>
      <w:lvlText w:val="%7."/>
      <w:lvlJc w:val="left"/>
      <w:pPr>
        <w:ind w:left="5040" w:hanging="360"/>
      </w:pPr>
    </w:lvl>
    <w:lvl w:ilvl="7" w:tplc="F572B970" w:tentative="1">
      <w:start w:val="1"/>
      <w:numFmt w:val="lowerLetter"/>
      <w:lvlText w:val="%8."/>
      <w:lvlJc w:val="left"/>
      <w:pPr>
        <w:ind w:left="5760" w:hanging="360"/>
      </w:pPr>
    </w:lvl>
    <w:lvl w:ilvl="8" w:tplc="9040704A" w:tentative="1">
      <w:start w:val="1"/>
      <w:numFmt w:val="lowerRoman"/>
      <w:lvlText w:val="%9."/>
      <w:lvlJc w:val="right"/>
      <w:pPr>
        <w:ind w:left="6480" w:hanging="180"/>
      </w:pPr>
    </w:lvl>
  </w:abstractNum>
  <w:abstractNum w:abstractNumId="7" w15:restartNumberingAfterBreak="0">
    <w:nsid w:val="251C6DBF"/>
    <w:multiLevelType w:val="hybridMultilevel"/>
    <w:tmpl w:val="2AFC499C"/>
    <w:lvl w:ilvl="0" w:tplc="3620F932">
      <w:start w:val="1"/>
      <w:numFmt w:val="decimal"/>
      <w:lvlText w:val="%1."/>
      <w:lvlJc w:val="left"/>
      <w:pPr>
        <w:ind w:left="801" w:hanging="568"/>
      </w:pPr>
      <w:rPr>
        <w:rFonts w:ascii="Times New Roman" w:eastAsia="Times New Roman" w:hAnsi="Times New Roman" w:cs="Times New Roman" w:hint="default"/>
        <w:w w:val="99"/>
        <w:sz w:val="22"/>
        <w:szCs w:val="22"/>
        <w:lang w:val="ro-RO" w:eastAsia="en-US" w:bidi="ar-SA"/>
      </w:rPr>
    </w:lvl>
    <w:lvl w:ilvl="1" w:tplc="BE50A572">
      <w:numFmt w:val="bullet"/>
      <w:lvlText w:val="•"/>
      <w:lvlJc w:val="left"/>
      <w:pPr>
        <w:ind w:left="1732" w:hanging="568"/>
      </w:pPr>
      <w:rPr>
        <w:rFonts w:hint="default"/>
        <w:lang w:val="ro-RO" w:eastAsia="en-US" w:bidi="ar-SA"/>
      </w:rPr>
    </w:lvl>
    <w:lvl w:ilvl="2" w:tplc="B09CBCF0">
      <w:numFmt w:val="bullet"/>
      <w:lvlText w:val="•"/>
      <w:lvlJc w:val="left"/>
      <w:pPr>
        <w:ind w:left="2665" w:hanging="568"/>
      </w:pPr>
      <w:rPr>
        <w:rFonts w:hint="default"/>
        <w:lang w:val="ro-RO" w:eastAsia="en-US" w:bidi="ar-SA"/>
      </w:rPr>
    </w:lvl>
    <w:lvl w:ilvl="3" w:tplc="FDECCDAA">
      <w:numFmt w:val="bullet"/>
      <w:lvlText w:val="•"/>
      <w:lvlJc w:val="left"/>
      <w:pPr>
        <w:ind w:left="3598" w:hanging="568"/>
      </w:pPr>
      <w:rPr>
        <w:rFonts w:hint="default"/>
        <w:lang w:val="ro-RO" w:eastAsia="en-US" w:bidi="ar-SA"/>
      </w:rPr>
    </w:lvl>
    <w:lvl w:ilvl="4" w:tplc="71822476">
      <w:numFmt w:val="bullet"/>
      <w:lvlText w:val="•"/>
      <w:lvlJc w:val="left"/>
      <w:pPr>
        <w:ind w:left="4531" w:hanging="568"/>
      </w:pPr>
      <w:rPr>
        <w:rFonts w:hint="default"/>
        <w:lang w:val="ro-RO" w:eastAsia="en-US" w:bidi="ar-SA"/>
      </w:rPr>
    </w:lvl>
    <w:lvl w:ilvl="5" w:tplc="0ED2027E">
      <w:numFmt w:val="bullet"/>
      <w:lvlText w:val="•"/>
      <w:lvlJc w:val="left"/>
      <w:pPr>
        <w:ind w:left="5463" w:hanging="568"/>
      </w:pPr>
      <w:rPr>
        <w:rFonts w:hint="default"/>
        <w:lang w:val="ro-RO" w:eastAsia="en-US" w:bidi="ar-SA"/>
      </w:rPr>
    </w:lvl>
    <w:lvl w:ilvl="6" w:tplc="ED405474">
      <w:numFmt w:val="bullet"/>
      <w:lvlText w:val="•"/>
      <w:lvlJc w:val="left"/>
      <w:pPr>
        <w:ind w:left="6396" w:hanging="568"/>
      </w:pPr>
      <w:rPr>
        <w:rFonts w:hint="default"/>
        <w:lang w:val="ro-RO" w:eastAsia="en-US" w:bidi="ar-SA"/>
      </w:rPr>
    </w:lvl>
    <w:lvl w:ilvl="7" w:tplc="55A893DC">
      <w:numFmt w:val="bullet"/>
      <w:lvlText w:val="•"/>
      <w:lvlJc w:val="left"/>
      <w:pPr>
        <w:ind w:left="7329" w:hanging="568"/>
      </w:pPr>
      <w:rPr>
        <w:rFonts w:hint="default"/>
        <w:lang w:val="ro-RO" w:eastAsia="en-US" w:bidi="ar-SA"/>
      </w:rPr>
    </w:lvl>
    <w:lvl w:ilvl="8" w:tplc="068A576E">
      <w:numFmt w:val="bullet"/>
      <w:lvlText w:val="•"/>
      <w:lvlJc w:val="left"/>
      <w:pPr>
        <w:ind w:left="8262" w:hanging="568"/>
      </w:pPr>
      <w:rPr>
        <w:rFonts w:hint="default"/>
        <w:lang w:val="ro-RO" w:eastAsia="en-US" w:bidi="ar-SA"/>
      </w:rPr>
    </w:lvl>
  </w:abstractNum>
  <w:abstractNum w:abstractNumId="8" w15:restartNumberingAfterBreak="0">
    <w:nsid w:val="280F74A7"/>
    <w:multiLevelType w:val="hybridMultilevel"/>
    <w:tmpl w:val="D8D029FC"/>
    <w:lvl w:ilvl="0" w:tplc="08BEA71A">
      <w:start w:val="1"/>
      <w:numFmt w:val="upperLetter"/>
      <w:lvlText w:val="%1."/>
      <w:lvlJc w:val="left"/>
      <w:pPr>
        <w:ind w:left="1935" w:hanging="708"/>
      </w:pPr>
      <w:rPr>
        <w:rFonts w:ascii="Times New Roman" w:eastAsia="Times New Roman" w:hAnsi="Times New Roman" w:cs="Times New Roman" w:hint="default"/>
        <w:b/>
        <w:bCs/>
        <w:spacing w:val="-1"/>
        <w:w w:val="99"/>
        <w:sz w:val="22"/>
        <w:szCs w:val="22"/>
        <w:lang w:val="ro-RO" w:eastAsia="en-US" w:bidi="ar-SA"/>
      </w:rPr>
    </w:lvl>
    <w:lvl w:ilvl="1" w:tplc="40929700">
      <w:numFmt w:val="bullet"/>
      <w:lvlText w:val="•"/>
      <w:lvlJc w:val="left"/>
      <w:pPr>
        <w:ind w:left="2758" w:hanging="708"/>
      </w:pPr>
      <w:rPr>
        <w:rFonts w:hint="default"/>
        <w:lang w:val="ro-RO" w:eastAsia="en-US" w:bidi="ar-SA"/>
      </w:rPr>
    </w:lvl>
    <w:lvl w:ilvl="2" w:tplc="3F8C4662">
      <w:numFmt w:val="bullet"/>
      <w:lvlText w:val="•"/>
      <w:lvlJc w:val="left"/>
      <w:pPr>
        <w:ind w:left="3577" w:hanging="708"/>
      </w:pPr>
      <w:rPr>
        <w:rFonts w:hint="default"/>
        <w:lang w:val="ro-RO" w:eastAsia="en-US" w:bidi="ar-SA"/>
      </w:rPr>
    </w:lvl>
    <w:lvl w:ilvl="3" w:tplc="9B885D48">
      <w:numFmt w:val="bullet"/>
      <w:lvlText w:val="•"/>
      <w:lvlJc w:val="left"/>
      <w:pPr>
        <w:ind w:left="4396" w:hanging="708"/>
      </w:pPr>
      <w:rPr>
        <w:rFonts w:hint="default"/>
        <w:lang w:val="ro-RO" w:eastAsia="en-US" w:bidi="ar-SA"/>
      </w:rPr>
    </w:lvl>
    <w:lvl w:ilvl="4" w:tplc="E72C2CC6">
      <w:numFmt w:val="bullet"/>
      <w:lvlText w:val="•"/>
      <w:lvlJc w:val="left"/>
      <w:pPr>
        <w:ind w:left="5215" w:hanging="708"/>
      </w:pPr>
      <w:rPr>
        <w:rFonts w:hint="default"/>
        <w:lang w:val="ro-RO" w:eastAsia="en-US" w:bidi="ar-SA"/>
      </w:rPr>
    </w:lvl>
    <w:lvl w:ilvl="5" w:tplc="381E40A6">
      <w:numFmt w:val="bullet"/>
      <w:lvlText w:val="•"/>
      <w:lvlJc w:val="left"/>
      <w:pPr>
        <w:ind w:left="6033" w:hanging="708"/>
      </w:pPr>
      <w:rPr>
        <w:rFonts w:hint="default"/>
        <w:lang w:val="ro-RO" w:eastAsia="en-US" w:bidi="ar-SA"/>
      </w:rPr>
    </w:lvl>
    <w:lvl w:ilvl="6" w:tplc="7CAEBAB6">
      <w:numFmt w:val="bullet"/>
      <w:lvlText w:val="•"/>
      <w:lvlJc w:val="left"/>
      <w:pPr>
        <w:ind w:left="6852" w:hanging="708"/>
      </w:pPr>
      <w:rPr>
        <w:rFonts w:hint="default"/>
        <w:lang w:val="ro-RO" w:eastAsia="en-US" w:bidi="ar-SA"/>
      </w:rPr>
    </w:lvl>
    <w:lvl w:ilvl="7" w:tplc="559E1FAC">
      <w:numFmt w:val="bullet"/>
      <w:lvlText w:val="•"/>
      <w:lvlJc w:val="left"/>
      <w:pPr>
        <w:ind w:left="7671" w:hanging="708"/>
      </w:pPr>
      <w:rPr>
        <w:rFonts w:hint="default"/>
        <w:lang w:val="ro-RO" w:eastAsia="en-US" w:bidi="ar-SA"/>
      </w:rPr>
    </w:lvl>
    <w:lvl w:ilvl="8" w:tplc="74926F5A">
      <w:numFmt w:val="bullet"/>
      <w:lvlText w:val="•"/>
      <w:lvlJc w:val="left"/>
      <w:pPr>
        <w:ind w:left="8490" w:hanging="708"/>
      </w:pPr>
      <w:rPr>
        <w:rFonts w:hint="default"/>
        <w:lang w:val="ro-RO" w:eastAsia="en-US" w:bidi="ar-SA"/>
      </w:rPr>
    </w:lvl>
  </w:abstractNum>
  <w:abstractNum w:abstractNumId="9" w15:restartNumberingAfterBreak="0">
    <w:nsid w:val="2D4C6D80"/>
    <w:multiLevelType w:val="hybridMultilevel"/>
    <w:tmpl w:val="1806E65A"/>
    <w:lvl w:ilvl="0" w:tplc="FFFFFFFF">
      <w:start w:val="1"/>
      <w:numFmt w:val="decimal"/>
      <w:lvlText w:val="%1."/>
      <w:lvlJc w:val="left"/>
      <w:pPr>
        <w:ind w:left="930" w:hanging="57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694029"/>
    <w:multiLevelType w:val="hybridMultilevel"/>
    <w:tmpl w:val="3A809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F436B"/>
    <w:multiLevelType w:val="hybridMultilevel"/>
    <w:tmpl w:val="CEA88EA6"/>
    <w:lvl w:ilvl="0" w:tplc="FFFFFFFF">
      <w:start w:val="1"/>
      <w:numFmt w:val="upperLetter"/>
      <w:lvlText w:val="%1."/>
      <w:lvlJc w:val="left"/>
      <w:pPr>
        <w:ind w:left="801" w:hanging="568"/>
      </w:pPr>
      <w:rPr>
        <w:rFonts w:ascii="Times New Roman" w:eastAsia="Times New Roman" w:hAnsi="Times New Roman" w:cs="Times New Roman" w:hint="default"/>
        <w:b/>
        <w:bCs/>
        <w:spacing w:val="-1"/>
        <w:w w:val="99"/>
        <w:sz w:val="22"/>
        <w:szCs w:val="22"/>
        <w:lang w:val="ro-RO" w:eastAsia="en-US" w:bidi="ar-SA"/>
      </w:rPr>
    </w:lvl>
    <w:lvl w:ilvl="1" w:tplc="0809000F">
      <w:start w:val="1"/>
      <w:numFmt w:val="decimal"/>
      <w:lvlText w:val="%2."/>
      <w:lvlJc w:val="left"/>
      <w:pPr>
        <w:ind w:left="954" w:hanging="360"/>
      </w:pPr>
    </w:lvl>
    <w:lvl w:ilvl="2" w:tplc="FFFFFFFF">
      <w:numFmt w:val="bullet"/>
      <w:lvlText w:val="•"/>
      <w:lvlJc w:val="left"/>
      <w:pPr>
        <w:ind w:left="1978" w:hanging="360"/>
      </w:pPr>
      <w:rPr>
        <w:rFonts w:hint="default"/>
        <w:lang w:val="ro-RO" w:eastAsia="en-US" w:bidi="ar-SA"/>
      </w:rPr>
    </w:lvl>
    <w:lvl w:ilvl="3" w:tplc="FFFFFFFF">
      <w:numFmt w:val="bullet"/>
      <w:lvlText w:val="•"/>
      <w:lvlJc w:val="left"/>
      <w:pPr>
        <w:ind w:left="2997" w:hanging="360"/>
      </w:pPr>
      <w:rPr>
        <w:rFonts w:hint="default"/>
        <w:lang w:val="ro-RO" w:eastAsia="en-US" w:bidi="ar-SA"/>
      </w:rPr>
    </w:lvl>
    <w:lvl w:ilvl="4" w:tplc="FFFFFFFF">
      <w:numFmt w:val="bullet"/>
      <w:lvlText w:val="•"/>
      <w:lvlJc w:val="left"/>
      <w:pPr>
        <w:ind w:left="4015" w:hanging="360"/>
      </w:pPr>
      <w:rPr>
        <w:rFonts w:hint="default"/>
        <w:lang w:val="ro-RO" w:eastAsia="en-US" w:bidi="ar-SA"/>
      </w:rPr>
    </w:lvl>
    <w:lvl w:ilvl="5" w:tplc="FFFFFFFF">
      <w:numFmt w:val="bullet"/>
      <w:lvlText w:val="•"/>
      <w:lvlJc w:val="left"/>
      <w:pPr>
        <w:ind w:left="5034" w:hanging="360"/>
      </w:pPr>
      <w:rPr>
        <w:rFonts w:hint="default"/>
        <w:lang w:val="ro-RO" w:eastAsia="en-US" w:bidi="ar-SA"/>
      </w:rPr>
    </w:lvl>
    <w:lvl w:ilvl="6" w:tplc="FFFFFFFF">
      <w:numFmt w:val="bullet"/>
      <w:lvlText w:val="•"/>
      <w:lvlJc w:val="left"/>
      <w:pPr>
        <w:ind w:left="6053" w:hanging="360"/>
      </w:pPr>
      <w:rPr>
        <w:rFonts w:hint="default"/>
        <w:lang w:val="ro-RO" w:eastAsia="en-US" w:bidi="ar-SA"/>
      </w:rPr>
    </w:lvl>
    <w:lvl w:ilvl="7" w:tplc="FFFFFFFF">
      <w:numFmt w:val="bullet"/>
      <w:lvlText w:val="•"/>
      <w:lvlJc w:val="left"/>
      <w:pPr>
        <w:ind w:left="7071" w:hanging="360"/>
      </w:pPr>
      <w:rPr>
        <w:rFonts w:hint="default"/>
        <w:lang w:val="ro-RO" w:eastAsia="en-US" w:bidi="ar-SA"/>
      </w:rPr>
    </w:lvl>
    <w:lvl w:ilvl="8" w:tplc="FFFFFFFF">
      <w:numFmt w:val="bullet"/>
      <w:lvlText w:val="•"/>
      <w:lvlJc w:val="left"/>
      <w:pPr>
        <w:ind w:left="8090" w:hanging="360"/>
      </w:pPr>
      <w:rPr>
        <w:rFonts w:hint="default"/>
        <w:lang w:val="ro-RO" w:eastAsia="en-US" w:bidi="ar-SA"/>
      </w:rPr>
    </w:lvl>
  </w:abstractNum>
  <w:abstractNum w:abstractNumId="12" w15:restartNumberingAfterBreak="0">
    <w:nsid w:val="3ABC6C5F"/>
    <w:multiLevelType w:val="hybridMultilevel"/>
    <w:tmpl w:val="BE72B69C"/>
    <w:lvl w:ilvl="0" w:tplc="836A17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892696"/>
    <w:multiLevelType w:val="hybridMultilevel"/>
    <w:tmpl w:val="0A64E10E"/>
    <w:lvl w:ilvl="0" w:tplc="75FCD2D2">
      <w:start w:val="1"/>
      <w:numFmt w:val="decimal"/>
      <w:lvlText w:val="%1."/>
      <w:lvlJc w:val="left"/>
      <w:pPr>
        <w:ind w:left="802" w:hanging="568"/>
      </w:pPr>
      <w:rPr>
        <w:rFonts w:ascii="Times New Roman" w:eastAsia="Times New Roman" w:hAnsi="Times New Roman" w:cs="Times New Roman" w:hint="default"/>
        <w:b/>
        <w:bCs/>
        <w:w w:val="99"/>
        <w:sz w:val="22"/>
        <w:szCs w:val="22"/>
        <w:lang w:val="ro-RO" w:eastAsia="en-US" w:bidi="ar-SA"/>
      </w:rPr>
    </w:lvl>
    <w:lvl w:ilvl="1" w:tplc="67B4FC58">
      <w:numFmt w:val="bullet"/>
      <w:lvlText w:val="•"/>
      <w:lvlJc w:val="left"/>
      <w:pPr>
        <w:ind w:left="1732" w:hanging="568"/>
      </w:pPr>
      <w:rPr>
        <w:rFonts w:hint="default"/>
        <w:lang w:val="ro-RO" w:eastAsia="en-US" w:bidi="ar-SA"/>
      </w:rPr>
    </w:lvl>
    <w:lvl w:ilvl="2" w:tplc="7C901BEC">
      <w:numFmt w:val="bullet"/>
      <w:lvlText w:val="•"/>
      <w:lvlJc w:val="left"/>
      <w:pPr>
        <w:ind w:left="2665" w:hanging="568"/>
      </w:pPr>
      <w:rPr>
        <w:rFonts w:hint="default"/>
        <w:lang w:val="ro-RO" w:eastAsia="en-US" w:bidi="ar-SA"/>
      </w:rPr>
    </w:lvl>
    <w:lvl w:ilvl="3" w:tplc="85CE977A">
      <w:numFmt w:val="bullet"/>
      <w:lvlText w:val="•"/>
      <w:lvlJc w:val="left"/>
      <w:pPr>
        <w:ind w:left="3598" w:hanging="568"/>
      </w:pPr>
      <w:rPr>
        <w:rFonts w:hint="default"/>
        <w:lang w:val="ro-RO" w:eastAsia="en-US" w:bidi="ar-SA"/>
      </w:rPr>
    </w:lvl>
    <w:lvl w:ilvl="4" w:tplc="D1BCA552">
      <w:numFmt w:val="bullet"/>
      <w:lvlText w:val="•"/>
      <w:lvlJc w:val="left"/>
      <w:pPr>
        <w:ind w:left="4531" w:hanging="568"/>
      </w:pPr>
      <w:rPr>
        <w:rFonts w:hint="default"/>
        <w:lang w:val="ro-RO" w:eastAsia="en-US" w:bidi="ar-SA"/>
      </w:rPr>
    </w:lvl>
    <w:lvl w:ilvl="5" w:tplc="A8AA2052">
      <w:numFmt w:val="bullet"/>
      <w:lvlText w:val="•"/>
      <w:lvlJc w:val="left"/>
      <w:pPr>
        <w:ind w:left="5463" w:hanging="568"/>
      </w:pPr>
      <w:rPr>
        <w:rFonts w:hint="default"/>
        <w:lang w:val="ro-RO" w:eastAsia="en-US" w:bidi="ar-SA"/>
      </w:rPr>
    </w:lvl>
    <w:lvl w:ilvl="6" w:tplc="46D005AA">
      <w:numFmt w:val="bullet"/>
      <w:lvlText w:val="•"/>
      <w:lvlJc w:val="left"/>
      <w:pPr>
        <w:ind w:left="6396" w:hanging="568"/>
      </w:pPr>
      <w:rPr>
        <w:rFonts w:hint="default"/>
        <w:lang w:val="ro-RO" w:eastAsia="en-US" w:bidi="ar-SA"/>
      </w:rPr>
    </w:lvl>
    <w:lvl w:ilvl="7" w:tplc="9CD0530A">
      <w:numFmt w:val="bullet"/>
      <w:lvlText w:val="•"/>
      <w:lvlJc w:val="left"/>
      <w:pPr>
        <w:ind w:left="7329" w:hanging="568"/>
      </w:pPr>
      <w:rPr>
        <w:rFonts w:hint="default"/>
        <w:lang w:val="ro-RO" w:eastAsia="en-US" w:bidi="ar-SA"/>
      </w:rPr>
    </w:lvl>
    <w:lvl w:ilvl="8" w:tplc="2E82A2C2">
      <w:numFmt w:val="bullet"/>
      <w:lvlText w:val="•"/>
      <w:lvlJc w:val="left"/>
      <w:pPr>
        <w:ind w:left="8262" w:hanging="568"/>
      </w:pPr>
      <w:rPr>
        <w:rFonts w:hint="default"/>
        <w:lang w:val="ro-RO" w:eastAsia="en-US" w:bidi="ar-SA"/>
      </w:rPr>
    </w:lvl>
  </w:abstractNum>
  <w:abstractNum w:abstractNumId="14" w15:restartNumberingAfterBreak="0">
    <w:nsid w:val="3CBC27B5"/>
    <w:multiLevelType w:val="hybridMultilevel"/>
    <w:tmpl w:val="E5F474FC"/>
    <w:lvl w:ilvl="0" w:tplc="4C4EB946">
      <w:start w:val="1"/>
      <w:numFmt w:val="bullet"/>
      <w:lvlText w:val=""/>
      <w:lvlJc w:val="left"/>
      <w:pPr>
        <w:ind w:left="720" w:hanging="360"/>
      </w:pPr>
      <w:rPr>
        <w:rFonts w:ascii="Symbol" w:hAnsi="Symbol" w:hint="default"/>
      </w:rPr>
    </w:lvl>
    <w:lvl w:ilvl="1" w:tplc="636ED618" w:tentative="1">
      <w:start w:val="1"/>
      <w:numFmt w:val="bullet"/>
      <w:lvlText w:val="o"/>
      <w:lvlJc w:val="left"/>
      <w:pPr>
        <w:ind w:left="1440" w:hanging="360"/>
      </w:pPr>
      <w:rPr>
        <w:rFonts w:ascii="Courier New" w:hAnsi="Courier New" w:cs="Courier New" w:hint="default"/>
      </w:rPr>
    </w:lvl>
    <w:lvl w:ilvl="2" w:tplc="E0A0F710" w:tentative="1">
      <w:start w:val="1"/>
      <w:numFmt w:val="bullet"/>
      <w:lvlText w:val=""/>
      <w:lvlJc w:val="left"/>
      <w:pPr>
        <w:ind w:left="2160" w:hanging="360"/>
      </w:pPr>
      <w:rPr>
        <w:rFonts w:ascii="Wingdings" w:hAnsi="Wingdings" w:hint="default"/>
      </w:rPr>
    </w:lvl>
    <w:lvl w:ilvl="3" w:tplc="C40EC6D0" w:tentative="1">
      <w:start w:val="1"/>
      <w:numFmt w:val="bullet"/>
      <w:lvlText w:val=""/>
      <w:lvlJc w:val="left"/>
      <w:pPr>
        <w:ind w:left="2880" w:hanging="360"/>
      </w:pPr>
      <w:rPr>
        <w:rFonts w:ascii="Symbol" w:hAnsi="Symbol" w:hint="default"/>
      </w:rPr>
    </w:lvl>
    <w:lvl w:ilvl="4" w:tplc="BDEC8330" w:tentative="1">
      <w:start w:val="1"/>
      <w:numFmt w:val="bullet"/>
      <w:lvlText w:val="o"/>
      <w:lvlJc w:val="left"/>
      <w:pPr>
        <w:ind w:left="3600" w:hanging="360"/>
      </w:pPr>
      <w:rPr>
        <w:rFonts w:ascii="Courier New" w:hAnsi="Courier New" w:cs="Courier New" w:hint="default"/>
      </w:rPr>
    </w:lvl>
    <w:lvl w:ilvl="5" w:tplc="32F66B2C" w:tentative="1">
      <w:start w:val="1"/>
      <w:numFmt w:val="bullet"/>
      <w:lvlText w:val=""/>
      <w:lvlJc w:val="left"/>
      <w:pPr>
        <w:ind w:left="4320" w:hanging="360"/>
      </w:pPr>
      <w:rPr>
        <w:rFonts w:ascii="Wingdings" w:hAnsi="Wingdings" w:hint="default"/>
      </w:rPr>
    </w:lvl>
    <w:lvl w:ilvl="6" w:tplc="D5D4B252" w:tentative="1">
      <w:start w:val="1"/>
      <w:numFmt w:val="bullet"/>
      <w:lvlText w:val=""/>
      <w:lvlJc w:val="left"/>
      <w:pPr>
        <w:ind w:left="5040" w:hanging="360"/>
      </w:pPr>
      <w:rPr>
        <w:rFonts w:ascii="Symbol" w:hAnsi="Symbol" w:hint="default"/>
      </w:rPr>
    </w:lvl>
    <w:lvl w:ilvl="7" w:tplc="6220E5D0" w:tentative="1">
      <w:start w:val="1"/>
      <w:numFmt w:val="bullet"/>
      <w:lvlText w:val="o"/>
      <w:lvlJc w:val="left"/>
      <w:pPr>
        <w:ind w:left="5760" w:hanging="360"/>
      </w:pPr>
      <w:rPr>
        <w:rFonts w:ascii="Courier New" w:hAnsi="Courier New" w:cs="Courier New" w:hint="default"/>
      </w:rPr>
    </w:lvl>
    <w:lvl w:ilvl="8" w:tplc="DDFCC384" w:tentative="1">
      <w:start w:val="1"/>
      <w:numFmt w:val="bullet"/>
      <w:lvlText w:val=""/>
      <w:lvlJc w:val="left"/>
      <w:pPr>
        <w:ind w:left="6480" w:hanging="360"/>
      </w:pPr>
      <w:rPr>
        <w:rFonts w:ascii="Wingdings" w:hAnsi="Wingdings" w:hint="default"/>
      </w:rPr>
    </w:lvl>
  </w:abstractNum>
  <w:abstractNum w:abstractNumId="15" w15:restartNumberingAfterBreak="0">
    <w:nsid w:val="445120FF"/>
    <w:multiLevelType w:val="hybridMultilevel"/>
    <w:tmpl w:val="392830F8"/>
    <w:lvl w:ilvl="0" w:tplc="0FD4BA4C">
      <w:numFmt w:val="bullet"/>
      <w:lvlText w:val="-"/>
      <w:lvlJc w:val="left"/>
      <w:pPr>
        <w:ind w:left="801" w:hanging="568"/>
      </w:pPr>
      <w:rPr>
        <w:rFonts w:ascii="Times New Roman" w:eastAsia="Times New Roman" w:hAnsi="Times New Roman" w:cs="Times New Roman" w:hint="default"/>
        <w:w w:val="99"/>
        <w:sz w:val="22"/>
        <w:szCs w:val="22"/>
        <w:lang w:val="ro-RO" w:eastAsia="en-US" w:bidi="ar-SA"/>
      </w:rPr>
    </w:lvl>
    <w:lvl w:ilvl="1" w:tplc="AB9C1052">
      <w:numFmt w:val="bullet"/>
      <w:lvlText w:val="•"/>
      <w:lvlJc w:val="left"/>
      <w:pPr>
        <w:ind w:left="1732" w:hanging="568"/>
      </w:pPr>
      <w:rPr>
        <w:rFonts w:hint="default"/>
        <w:lang w:val="ro-RO" w:eastAsia="en-US" w:bidi="ar-SA"/>
      </w:rPr>
    </w:lvl>
    <w:lvl w:ilvl="2" w:tplc="A0F2DD6C">
      <w:numFmt w:val="bullet"/>
      <w:lvlText w:val="•"/>
      <w:lvlJc w:val="left"/>
      <w:pPr>
        <w:ind w:left="2665" w:hanging="568"/>
      </w:pPr>
      <w:rPr>
        <w:rFonts w:hint="default"/>
        <w:lang w:val="ro-RO" w:eastAsia="en-US" w:bidi="ar-SA"/>
      </w:rPr>
    </w:lvl>
    <w:lvl w:ilvl="3" w:tplc="195C367C">
      <w:numFmt w:val="bullet"/>
      <w:lvlText w:val="•"/>
      <w:lvlJc w:val="left"/>
      <w:pPr>
        <w:ind w:left="3598" w:hanging="568"/>
      </w:pPr>
      <w:rPr>
        <w:rFonts w:hint="default"/>
        <w:lang w:val="ro-RO" w:eastAsia="en-US" w:bidi="ar-SA"/>
      </w:rPr>
    </w:lvl>
    <w:lvl w:ilvl="4" w:tplc="9E06E3D6">
      <w:numFmt w:val="bullet"/>
      <w:lvlText w:val="•"/>
      <w:lvlJc w:val="left"/>
      <w:pPr>
        <w:ind w:left="4531" w:hanging="568"/>
      </w:pPr>
      <w:rPr>
        <w:rFonts w:hint="default"/>
        <w:lang w:val="ro-RO" w:eastAsia="en-US" w:bidi="ar-SA"/>
      </w:rPr>
    </w:lvl>
    <w:lvl w:ilvl="5" w:tplc="1F46184A">
      <w:numFmt w:val="bullet"/>
      <w:lvlText w:val="•"/>
      <w:lvlJc w:val="left"/>
      <w:pPr>
        <w:ind w:left="5463" w:hanging="568"/>
      </w:pPr>
      <w:rPr>
        <w:rFonts w:hint="default"/>
        <w:lang w:val="ro-RO" w:eastAsia="en-US" w:bidi="ar-SA"/>
      </w:rPr>
    </w:lvl>
    <w:lvl w:ilvl="6" w:tplc="532401C4">
      <w:numFmt w:val="bullet"/>
      <w:lvlText w:val="•"/>
      <w:lvlJc w:val="left"/>
      <w:pPr>
        <w:ind w:left="6396" w:hanging="568"/>
      </w:pPr>
      <w:rPr>
        <w:rFonts w:hint="default"/>
        <w:lang w:val="ro-RO" w:eastAsia="en-US" w:bidi="ar-SA"/>
      </w:rPr>
    </w:lvl>
    <w:lvl w:ilvl="7" w:tplc="3B34B0F8">
      <w:numFmt w:val="bullet"/>
      <w:lvlText w:val="•"/>
      <w:lvlJc w:val="left"/>
      <w:pPr>
        <w:ind w:left="7329" w:hanging="568"/>
      </w:pPr>
      <w:rPr>
        <w:rFonts w:hint="default"/>
        <w:lang w:val="ro-RO" w:eastAsia="en-US" w:bidi="ar-SA"/>
      </w:rPr>
    </w:lvl>
    <w:lvl w:ilvl="8" w:tplc="B12677EE">
      <w:numFmt w:val="bullet"/>
      <w:lvlText w:val="•"/>
      <w:lvlJc w:val="left"/>
      <w:pPr>
        <w:ind w:left="8262" w:hanging="568"/>
      </w:pPr>
      <w:rPr>
        <w:rFonts w:hint="default"/>
        <w:lang w:val="ro-RO" w:eastAsia="en-US" w:bidi="ar-SA"/>
      </w:rPr>
    </w:lvl>
  </w:abstractNum>
  <w:abstractNum w:abstractNumId="16" w15:restartNumberingAfterBreak="0">
    <w:nsid w:val="4E9C7950"/>
    <w:multiLevelType w:val="hybridMultilevel"/>
    <w:tmpl w:val="A216B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2D5E41"/>
    <w:multiLevelType w:val="hybridMultilevel"/>
    <w:tmpl w:val="36D84590"/>
    <w:lvl w:ilvl="0" w:tplc="0450AADC">
      <w:start w:val="1"/>
      <w:numFmt w:val="decimal"/>
      <w:lvlText w:val="%1."/>
      <w:lvlJc w:val="left"/>
      <w:pPr>
        <w:ind w:left="804" w:hanging="568"/>
      </w:pPr>
      <w:rPr>
        <w:rFonts w:ascii="Times New Roman" w:eastAsia="Times New Roman" w:hAnsi="Times New Roman" w:cs="Times New Roman" w:hint="default"/>
        <w:w w:val="99"/>
        <w:sz w:val="22"/>
        <w:szCs w:val="22"/>
        <w:lang w:val="ro-RO" w:eastAsia="en-US" w:bidi="ar-SA"/>
      </w:rPr>
    </w:lvl>
    <w:lvl w:ilvl="1" w:tplc="2EDE6E60">
      <w:numFmt w:val="bullet"/>
      <w:lvlText w:val="•"/>
      <w:lvlJc w:val="left"/>
      <w:pPr>
        <w:ind w:left="1732" w:hanging="568"/>
      </w:pPr>
      <w:rPr>
        <w:rFonts w:hint="default"/>
        <w:lang w:val="ro-RO" w:eastAsia="en-US" w:bidi="ar-SA"/>
      </w:rPr>
    </w:lvl>
    <w:lvl w:ilvl="2" w:tplc="DE60B5EE">
      <w:numFmt w:val="bullet"/>
      <w:lvlText w:val="•"/>
      <w:lvlJc w:val="left"/>
      <w:pPr>
        <w:ind w:left="2665" w:hanging="568"/>
      </w:pPr>
      <w:rPr>
        <w:rFonts w:hint="default"/>
        <w:lang w:val="ro-RO" w:eastAsia="en-US" w:bidi="ar-SA"/>
      </w:rPr>
    </w:lvl>
    <w:lvl w:ilvl="3" w:tplc="F982ACFC">
      <w:numFmt w:val="bullet"/>
      <w:lvlText w:val="•"/>
      <w:lvlJc w:val="left"/>
      <w:pPr>
        <w:ind w:left="3598" w:hanging="568"/>
      </w:pPr>
      <w:rPr>
        <w:rFonts w:hint="default"/>
        <w:lang w:val="ro-RO" w:eastAsia="en-US" w:bidi="ar-SA"/>
      </w:rPr>
    </w:lvl>
    <w:lvl w:ilvl="4" w:tplc="C688DEC6">
      <w:numFmt w:val="bullet"/>
      <w:lvlText w:val="•"/>
      <w:lvlJc w:val="left"/>
      <w:pPr>
        <w:ind w:left="4531" w:hanging="568"/>
      </w:pPr>
      <w:rPr>
        <w:rFonts w:hint="default"/>
        <w:lang w:val="ro-RO" w:eastAsia="en-US" w:bidi="ar-SA"/>
      </w:rPr>
    </w:lvl>
    <w:lvl w:ilvl="5" w:tplc="CB2CDA2E">
      <w:numFmt w:val="bullet"/>
      <w:lvlText w:val="•"/>
      <w:lvlJc w:val="left"/>
      <w:pPr>
        <w:ind w:left="5463" w:hanging="568"/>
      </w:pPr>
      <w:rPr>
        <w:rFonts w:hint="default"/>
        <w:lang w:val="ro-RO" w:eastAsia="en-US" w:bidi="ar-SA"/>
      </w:rPr>
    </w:lvl>
    <w:lvl w:ilvl="6" w:tplc="93C8C734">
      <w:numFmt w:val="bullet"/>
      <w:lvlText w:val="•"/>
      <w:lvlJc w:val="left"/>
      <w:pPr>
        <w:ind w:left="6396" w:hanging="568"/>
      </w:pPr>
      <w:rPr>
        <w:rFonts w:hint="default"/>
        <w:lang w:val="ro-RO" w:eastAsia="en-US" w:bidi="ar-SA"/>
      </w:rPr>
    </w:lvl>
    <w:lvl w:ilvl="7" w:tplc="93A6B14E">
      <w:numFmt w:val="bullet"/>
      <w:lvlText w:val="•"/>
      <w:lvlJc w:val="left"/>
      <w:pPr>
        <w:ind w:left="7329" w:hanging="568"/>
      </w:pPr>
      <w:rPr>
        <w:rFonts w:hint="default"/>
        <w:lang w:val="ro-RO" w:eastAsia="en-US" w:bidi="ar-SA"/>
      </w:rPr>
    </w:lvl>
    <w:lvl w:ilvl="8" w:tplc="6C4E5F8E">
      <w:numFmt w:val="bullet"/>
      <w:lvlText w:val="•"/>
      <w:lvlJc w:val="left"/>
      <w:pPr>
        <w:ind w:left="8262" w:hanging="568"/>
      </w:pPr>
      <w:rPr>
        <w:rFonts w:hint="default"/>
        <w:lang w:val="ro-RO" w:eastAsia="en-US" w:bidi="ar-SA"/>
      </w:rPr>
    </w:lvl>
  </w:abstractNum>
  <w:abstractNum w:abstractNumId="18" w15:restartNumberingAfterBreak="0">
    <w:nsid w:val="525C62EC"/>
    <w:multiLevelType w:val="hybridMultilevel"/>
    <w:tmpl w:val="71CC29A0"/>
    <w:lvl w:ilvl="0" w:tplc="FFFFFFFF">
      <w:start w:val="1"/>
      <w:numFmt w:val="upperLetter"/>
      <w:lvlText w:val="%1."/>
      <w:lvlJc w:val="left"/>
      <w:pPr>
        <w:ind w:left="801" w:hanging="568"/>
      </w:pPr>
      <w:rPr>
        <w:rFonts w:ascii="Times New Roman" w:eastAsia="Times New Roman" w:hAnsi="Times New Roman" w:cs="Times New Roman" w:hint="default"/>
        <w:b/>
        <w:bCs/>
        <w:spacing w:val="-1"/>
        <w:w w:val="99"/>
        <w:sz w:val="22"/>
        <w:szCs w:val="22"/>
        <w:lang w:val="ro-RO" w:eastAsia="en-US" w:bidi="ar-SA"/>
      </w:rPr>
    </w:lvl>
    <w:lvl w:ilvl="1" w:tplc="08090001">
      <w:start w:val="1"/>
      <w:numFmt w:val="bullet"/>
      <w:lvlText w:val=""/>
      <w:lvlJc w:val="left"/>
      <w:pPr>
        <w:ind w:left="954" w:hanging="360"/>
      </w:pPr>
      <w:rPr>
        <w:rFonts w:ascii="Symbol" w:hAnsi="Symbol" w:hint="default"/>
      </w:rPr>
    </w:lvl>
    <w:lvl w:ilvl="2" w:tplc="FFFFFFFF">
      <w:numFmt w:val="bullet"/>
      <w:lvlText w:val="•"/>
      <w:lvlJc w:val="left"/>
      <w:pPr>
        <w:ind w:left="1978" w:hanging="360"/>
      </w:pPr>
      <w:rPr>
        <w:rFonts w:hint="default"/>
        <w:lang w:val="ro-RO" w:eastAsia="en-US" w:bidi="ar-SA"/>
      </w:rPr>
    </w:lvl>
    <w:lvl w:ilvl="3" w:tplc="FFFFFFFF">
      <w:numFmt w:val="bullet"/>
      <w:lvlText w:val="•"/>
      <w:lvlJc w:val="left"/>
      <w:pPr>
        <w:ind w:left="2997" w:hanging="360"/>
      </w:pPr>
      <w:rPr>
        <w:rFonts w:hint="default"/>
        <w:lang w:val="ro-RO" w:eastAsia="en-US" w:bidi="ar-SA"/>
      </w:rPr>
    </w:lvl>
    <w:lvl w:ilvl="4" w:tplc="FFFFFFFF">
      <w:numFmt w:val="bullet"/>
      <w:lvlText w:val="•"/>
      <w:lvlJc w:val="left"/>
      <w:pPr>
        <w:ind w:left="4015" w:hanging="360"/>
      </w:pPr>
      <w:rPr>
        <w:rFonts w:hint="default"/>
        <w:lang w:val="ro-RO" w:eastAsia="en-US" w:bidi="ar-SA"/>
      </w:rPr>
    </w:lvl>
    <w:lvl w:ilvl="5" w:tplc="FFFFFFFF">
      <w:numFmt w:val="bullet"/>
      <w:lvlText w:val="•"/>
      <w:lvlJc w:val="left"/>
      <w:pPr>
        <w:ind w:left="5034" w:hanging="360"/>
      </w:pPr>
      <w:rPr>
        <w:rFonts w:hint="default"/>
        <w:lang w:val="ro-RO" w:eastAsia="en-US" w:bidi="ar-SA"/>
      </w:rPr>
    </w:lvl>
    <w:lvl w:ilvl="6" w:tplc="FFFFFFFF">
      <w:numFmt w:val="bullet"/>
      <w:lvlText w:val="•"/>
      <w:lvlJc w:val="left"/>
      <w:pPr>
        <w:ind w:left="6053" w:hanging="360"/>
      </w:pPr>
      <w:rPr>
        <w:rFonts w:hint="default"/>
        <w:lang w:val="ro-RO" w:eastAsia="en-US" w:bidi="ar-SA"/>
      </w:rPr>
    </w:lvl>
    <w:lvl w:ilvl="7" w:tplc="FFFFFFFF">
      <w:numFmt w:val="bullet"/>
      <w:lvlText w:val="•"/>
      <w:lvlJc w:val="left"/>
      <w:pPr>
        <w:ind w:left="7071" w:hanging="360"/>
      </w:pPr>
      <w:rPr>
        <w:rFonts w:hint="default"/>
        <w:lang w:val="ro-RO" w:eastAsia="en-US" w:bidi="ar-SA"/>
      </w:rPr>
    </w:lvl>
    <w:lvl w:ilvl="8" w:tplc="FFFFFFFF">
      <w:numFmt w:val="bullet"/>
      <w:lvlText w:val="•"/>
      <w:lvlJc w:val="left"/>
      <w:pPr>
        <w:ind w:left="8090" w:hanging="360"/>
      </w:pPr>
      <w:rPr>
        <w:rFonts w:hint="default"/>
        <w:lang w:val="ro-RO" w:eastAsia="en-US" w:bidi="ar-SA"/>
      </w:rPr>
    </w:lvl>
  </w:abstractNum>
  <w:abstractNum w:abstractNumId="19" w15:restartNumberingAfterBreak="0">
    <w:nsid w:val="53B92C8B"/>
    <w:multiLevelType w:val="hybridMultilevel"/>
    <w:tmpl w:val="3C7CC330"/>
    <w:lvl w:ilvl="0" w:tplc="83F4D018">
      <w:numFmt w:val="bullet"/>
      <w:lvlText w:val=""/>
      <w:lvlJc w:val="left"/>
      <w:pPr>
        <w:ind w:left="954" w:hanging="721"/>
      </w:pPr>
      <w:rPr>
        <w:rFonts w:ascii="Symbol" w:eastAsia="Symbol" w:hAnsi="Symbol" w:cs="Symbol" w:hint="default"/>
        <w:w w:val="99"/>
        <w:sz w:val="22"/>
        <w:szCs w:val="22"/>
        <w:lang w:val="ro-RO" w:eastAsia="en-US" w:bidi="ar-SA"/>
      </w:rPr>
    </w:lvl>
    <w:lvl w:ilvl="1" w:tplc="D76A8A6A">
      <w:numFmt w:val="bullet"/>
      <w:lvlText w:val="•"/>
      <w:lvlJc w:val="left"/>
      <w:pPr>
        <w:ind w:left="1876" w:hanging="721"/>
      </w:pPr>
      <w:rPr>
        <w:rFonts w:hint="default"/>
        <w:lang w:val="ro-RO" w:eastAsia="en-US" w:bidi="ar-SA"/>
      </w:rPr>
    </w:lvl>
    <w:lvl w:ilvl="2" w:tplc="833623AC">
      <w:numFmt w:val="bullet"/>
      <w:lvlText w:val="•"/>
      <w:lvlJc w:val="left"/>
      <w:pPr>
        <w:ind w:left="2793" w:hanging="721"/>
      </w:pPr>
      <w:rPr>
        <w:rFonts w:hint="default"/>
        <w:lang w:val="ro-RO" w:eastAsia="en-US" w:bidi="ar-SA"/>
      </w:rPr>
    </w:lvl>
    <w:lvl w:ilvl="3" w:tplc="0200356C">
      <w:numFmt w:val="bullet"/>
      <w:lvlText w:val="•"/>
      <w:lvlJc w:val="left"/>
      <w:pPr>
        <w:ind w:left="3710" w:hanging="721"/>
      </w:pPr>
      <w:rPr>
        <w:rFonts w:hint="default"/>
        <w:lang w:val="ro-RO" w:eastAsia="en-US" w:bidi="ar-SA"/>
      </w:rPr>
    </w:lvl>
    <w:lvl w:ilvl="4" w:tplc="CBCE181A">
      <w:numFmt w:val="bullet"/>
      <w:lvlText w:val="•"/>
      <w:lvlJc w:val="left"/>
      <w:pPr>
        <w:ind w:left="4627" w:hanging="721"/>
      </w:pPr>
      <w:rPr>
        <w:rFonts w:hint="default"/>
        <w:lang w:val="ro-RO" w:eastAsia="en-US" w:bidi="ar-SA"/>
      </w:rPr>
    </w:lvl>
    <w:lvl w:ilvl="5" w:tplc="E6C8477C">
      <w:numFmt w:val="bullet"/>
      <w:lvlText w:val="•"/>
      <w:lvlJc w:val="left"/>
      <w:pPr>
        <w:ind w:left="5543" w:hanging="721"/>
      </w:pPr>
      <w:rPr>
        <w:rFonts w:hint="default"/>
        <w:lang w:val="ro-RO" w:eastAsia="en-US" w:bidi="ar-SA"/>
      </w:rPr>
    </w:lvl>
    <w:lvl w:ilvl="6" w:tplc="B9F2ED12">
      <w:numFmt w:val="bullet"/>
      <w:lvlText w:val="•"/>
      <w:lvlJc w:val="left"/>
      <w:pPr>
        <w:ind w:left="6460" w:hanging="721"/>
      </w:pPr>
      <w:rPr>
        <w:rFonts w:hint="default"/>
        <w:lang w:val="ro-RO" w:eastAsia="en-US" w:bidi="ar-SA"/>
      </w:rPr>
    </w:lvl>
    <w:lvl w:ilvl="7" w:tplc="848A0EE4">
      <w:numFmt w:val="bullet"/>
      <w:lvlText w:val="•"/>
      <w:lvlJc w:val="left"/>
      <w:pPr>
        <w:ind w:left="7377" w:hanging="721"/>
      </w:pPr>
      <w:rPr>
        <w:rFonts w:hint="default"/>
        <w:lang w:val="ro-RO" w:eastAsia="en-US" w:bidi="ar-SA"/>
      </w:rPr>
    </w:lvl>
    <w:lvl w:ilvl="8" w:tplc="7D3A82A4">
      <w:numFmt w:val="bullet"/>
      <w:lvlText w:val="•"/>
      <w:lvlJc w:val="left"/>
      <w:pPr>
        <w:ind w:left="8294" w:hanging="721"/>
      </w:pPr>
      <w:rPr>
        <w:rFonts w:hint="default"/>
        <w:lang w:val="ro-RO" w:eastAsia="en-US" w:bidi="ar-SA"/>
      </w:rPr>
    </w:lvl>
  </w:abstractNum>
  <w:abstractNum w:abstractNumId="20" w15:restartNumberingAfterBreak="0">
    <w:nsid w:val="57400A91"/>
    <w:multiLevelType w:val="hybridMultilevel"/>
    <w:tmpl w:val="2272E4E2"/>
    <w:lvl w:ilvl="0" w:tplc="559CB0C0">
      <w:start w:val="1"/>
      <w:numFmt w:val="upperLetter"/>
      <w:lvlText w:val="%1."/>
      <w:lvlJc w:val="left"/>
      <w:pPr>
        <w:ind w:left="1701" w:hanging="708"/>
      </w:pPr>
      <w:rPr>
        <w:rFonts w:hint="default"/>
      </w:rPr>
    </w:lvl>
    <w:lvl w:ilvl="1" w:tplc="608A01EA">
      <w:start w:val="1"/>
      <w:numFmt w:val="decimal"/>
      <w:lvlText w:val="%2."/>
      <w:lvlJc w:val="left"/>
      <w:pPr>
        <w:ind w:left="2283" w:hanging="570"/>
      </w:pPr>
      <w:rPr>
        <w:rFonts w:hint="default"/>
      </w:rPr>
    </w:lvl>
    <w:lvl w:ilvl="2" w:tplc="E7F09356" w:tentative="1">
      <w:start w:val="1"/>
      <w:numFmt w:val="lowerRoman"/>
      <w:lvlText w:val="%3."/>
      <w:lvlJc w:val="right"/>
      <w:pPr>
        <w:ind w:left="2793" w:hanging="180"/>
      </w:pPr>
    </w:lvl>
    <w:lvl w:ilvl="3" w:tplc="B08EC5B4" w:tentative="1">
      <w:start w:val="1"/>
      <w:numFmt w:val="decimal"/>
      <w:lvlText w:val="%4."/>
      <w:lvlJc w:val="left"/>
      <w:pPr>
        <w:ind w:left="3513" w:hanging="360"/>
      </w:pPr>
    </w:lvl>
    <w:lvl w:ilvl="4" w:tplc="47F4AEB0" w:tentative="1">
      <w:start w:val="1"/>
      <w:numFmt w:val="lowerLetter"/>
      <w:lvlText w:val="%5."/>
      <w:lvlJc w:val="left"/>
      <w:pPr>
        <w:ind w:left="4233" w:hanging="360"/>
      </w:pPr>
    </w:lvl>
    <w:lvl w:ilvl="5" w:tplc="134CBFC8" w:tentative="1">
      <w:start w:val="1"/>
      <w:numFmt w:val="lowerRoman"/>
      <w:lvlText w:val="%6."/>
      <w:lvlJc w:val="right"/>
      <w:pPr>
        <w:ind w:left="4953" w:hanging="180"/>
      </w:pPr>
    </w:lvl>
    <w:lvl w:ilvl="6" w:tplc="E9445D0E" w:tentative="1">
      <w:start w:val="1"/>
      <w:numFmt w:val="decimal"/>
      <w:lvlText w:val="%7."/>
      <w:lvlJc w:val="left"/>
      <w:pPr>
        <w:ind w:left="5673" w:hanging="360"/>
      </w:pPr>
    </w:lvl>
    <w:lvl w:ilvl="7" w:tplc="37C27782" w:tentative="1">
      <w:start w:val="1"/>
      <w:numFmt w:val="lowerLetter"/>
      <w:lvlText w:val="%8."/>
      <w:lvlJc w:val="left"/>
      <w:pPr>
        <w:ind w:left="6393" w:hanging="360"/>
      </w:pPr>
    </w:lvl>
    <w:lvl w:ilvl="8" w:tplc="21D8ABE4" w:tentative="1">
      <w:start w:val="1"/>
      <w:numFmt w:val="lowerRoman"/>
      <w:lvlText w:val="%9."/>
      <w:lvlJc w:val="right"/>
      <w:pPr>
        <w:ind w:left="7113" w:hanging="180"/>
      </w:pPr>
    </w:lvl>
  </w:abstractNum>
  <w:abstractNum w:abstractNumId="21" w15:restartNumberingAfterBreak="0">
    <w:nsid w:val="57F4688E"/>
    <w:multiLevelType w:val="hybridMultilevel"/>
    <w:tmpl w:val="B27EFA70"/>
    <w:lvl w:ilvl="0" w:tplc="5822922C">
      <w:start w:val="1"/>
      <w:numFmt w:val="decimal"/>
      <w:lvlText w:val="%1."/>
      <w:lvlJc w:val="left"/>
      <w:pPr>
        <w:ind w:left="802" w:hanging="568"/>
      </w:pPr>
      <w:rPr>
        <w:rFonts w:ascii="Times New Roman" w:eastAsia="Times New Roman" w:hAnsi="Times New Roman" w:cs="Times New Roman" w:hint="default"/>
        <w:w w:val="99"/>
        <w:sz w:val="22"/>
        <w:szCs w:val="22"/>
        <w:lang w:val="ro-RO" w:eastAsia="en-US" w:bidi="ar-SA"/>
      </w:rPr>
    </w:lvl>
    <w:lvl w:ilvl="1" w:tplc="4C74792A">
      <w:numFmt w:val="bullet"/>
      <w:lvlText w:val="•"/>
      <w:lvlJc w:val="left"/>
      <w:pPr>
        <w:ind w:left="1732" w:hanging="568"/>
      </w:pPr>
      <w:rPr>
        <w:rFonts w:hint="default"/>
        <w:lang w:val="ro-RO" w:eastAsia="en-US" w:bidi="ar-SA"/>
      </w:rPr>
    </w:lvl>
    <w:lvl w:ilvl="2" w:tplc="D5420120">
      <w:numFmt w:val="bullet"/>
      <w:lvlText w:val="•"/>
      <w:lvlJc w:val="left"/>
      <w:pPr>
        <w:ind w:left="2665" w:hanging="568"/>
      </w:pPr>
      <w:rPr>
        <w:rFonts w:hint="default"/>
        <w:lang w:val="ro-RO" w:eastAsia="en-US" w:bidi="ar-SA"/>
      </w:rPr>
    </w:lvl>
    <w:lvl w:ilvl="3" w:tplc="897A7EC2">
      <w:numFmt w:val="bullet"/>
      <w:lvlText w:val="•"/>
      <w:lvlJc w:val="left"/>
      <w:pPr>
        <w:ind w:left="3598" w:hanging="568"/>
      </w:pPr>
      <w:rPr>
        <w:rFonts w:hint="default"/>
        <w:lang w:val="ro-RO" w:eastAsia="en-US" w:bidi="ar-SA"/>
      </w:rPr>
    </w:lvl>
    <w:lvl w:ilvl="4" w:tplc="5BCE4938">
      <w:numFmt w:val="bullet"/>
      <w:lvlText w:val="•"/>
      <w:lvlJc w:val="left"/>
      <w:pPr>
        <w:ind w:left="4531" w:hanging="568"/>
      </w:pPr>
      <w:rPr>
        <w:rFonts w:hint="default"/>
        <w:lang w:val="ro-RO" w:eastAsia="en-US" w:bidi="ar-SA"/>
      </w:rPr>
    </w:lvl>
    <w:lvl w:ilvl="5" w:tplc="37447528">
      <w:numFmt w:val="bullet"/>
      <w:lvlText w:val="•"/>
      <w:lvlJc w:val="left"/>
      <w:pPr>
        <w:ind w:left="5463" w:hanging="568"/>
      </w:pPr>
      <w:rPr>
        <w:rFonts w:hint="default"/>
        <w:lang w:val="ro-RO" w:eastAsia="en-US" w:bidi="ar-SA"/>
      </w:rPr>
    </w:lvl>
    <w:lvl w:ilvl="6" w:tplc="1E90CA42">
      <w:numFmt w:val="bullet"/>
      <w:lvlText w:val="•"/>
      <w:lvlJc w:val="left"/>
      <w:pPr>
        <w:ind w:left="6396" w:hanging="568"/>
      </w:pPr>
      <w:rPr>
        <w:rFonts w:hint="default"/>
        <w:lang w:val="ro-RO" w:eastAsia="en-US" w:bidi="ar-SA"/>
      </w:rPr>
    </w:lvl>
    <w:lvl w:ilvl="7" w:tplc="FD9844D0">
      <w:numFmt w:val="bullet"/>
      <w:lvlText w:val="•"/>
      <w:lvlJc w:val="left"/>
      <w:pPr>
        <w:ind w:left="7329" w:hanging="568"/>
      </w:pPr>
      <w:rPr>
        <w:rFonts w:hint="default"/>
        <w:lang w:val="ro-RO" w:eastAsia="en-US" w:bidi="ar-SA"/>
      </w:rPr>
    </w:lvl>
    <w:lvl w:ilvl="8" w:tplc="70B65498">
      <w:numFmt w:val="bullet"/>
      <w:lvlText w:val="•"/>
      <w:lvlJc w:val="left"/>
      <w:pPr>
        <w:ind w:left="8262" w:hanging="568"/>
      </w:pPr>
      <w:rPr>
        <w:rFonts w:hint="default"/>
        <w:lang w:val="ro-RO" w:eastAsia="en-US" w:bidi="ar-SA"/>
      </w:rPr>
    </w:lvl>
  </w:abstractNum>
  <w:abstractNum w:abstractNumId="22" w15:restartNumberingAfterBreak="0">
    <w:nsid w:val="58BA2363"/>
    <w:multiLevelType w:val="hybridMultilevel"/>
    <w:tmpl w:val="77BA9546"/>
    <w:lvl w:ilvl="0" w:tplc="40E27788">
      <w:start w:val="1"/>
      <w:numFmt w:val="upperLetter"/>
      <w:lvlText w:val="%1."/>
      <w:lvlJc w:val="left"/>
      <w:pPr>
        <w:ind w:left="801" w:hanging="568"/>
      </w:pPr>
      <w:rPr>
        <w:rFonts w:ascii="Times New Roman" w:eastAsia="Times New Roman" w:hAnsi="Times New Roman" w:cs="Times New Roman" w:hint="default"/>
        <w:b/>
        <w:bCs/>
        <w:spacing w:val="-1"/>
        <w:w w:val="99"/>
        <w:sz w:val="22"/>
        <w:szCs w:val="22"/>
        <w:lang w:val="ro-RO" w:eastAsia="en-US" w:bidi="ar-SA"/>
      </w:rPr>
    </w:lvl>
    <w:lvl w:ilvl="1" w:tplc="14CC1950">
      <w:numFmt w:val="bullet"/>
      <w:lvlText w:val=""/>
      <w:lvlJc w:val="left"/>
      <w:pPr>
        <w:ind w:left="954" w:hanging="360"/>
      </w:pPr>
      <w:rPr>
        <w:rFonts w:ascii="Symbol" w:eastAsia="Symbol" w:hAnsi="Symbol" w:cs="Symbol" w:hint="default"/>
        <w:w w:val="99"/>
        <w:sz w:val="22"/>
        <w:szCs w:val="22"/>
        <w:lang w:val="ro-RO" w:eastAsia="en-US" w:bidi="ar-SA"/>
      </w:rPr>
    </w:lvl>
    <w:lvl w:ilvl="2" w:tplc="8B1E9C86">
      <w:numFmt w:val="bullet"/>
      <w:lvlText w:val="•"/>
      <w:lvlJc w:val="left"/>
      <w:pPr>
        <w:ind w:left="1978" w:hanging="360"/>
      </w:pPr>
      <w:rPr>
        <w:rFonts w:hint="default"/>
        <w:lang w:val="ro-RO" w:eastAsia="en-US" w:bidi="ar-SA"/>
      </w:rPr>
    </w:lvl>
    <w:lvl w:ilvl="3" w:tplc="3880E642">
      <w:numFmt w:val="bullet"/>
      <w:lvlText w:val="•"/>
      <w:lvlJc w:val="left"/>
      <w:pPr>
        <w:ind w:left="2997" w:hanging="360"/>
      </w:pPr>
      <w:rPr>
        <w:rFonts w:hint="default"/>
        <w:lang w:val="ro-RO" w:eastAsia="en-US" w:bidi="ar-SA"/>
      </w:rPr>
    </w:lvl>
    <w:lvl w:ilvl="4" w:tplc="2CA6556C">
      <w:numFmt w:val="bullet"/>
      <w:lvlText w:val="•"/>
      <w:lvlJc w:val="left"/>
      <w:pPr>
        <w:ind w:left="4015" w:hanging="360"/>
      </w:pPr>
      <w:rPr>
        <w:rFonts w:hint="default"/>
        <w:lang w:val="ro-RO" w:eastAsia="en-US" w:bidi="ar-SA"/>
      </w:rPr>
    </w:lvl>
    <w:lvl w:ilvl="5" w:tplc="71BCBFD8">
      <w:numFmt w:val="bullet"/>
      <w:lvlText w:val="•"/>
      <w:lvlJc w:val="left"/>
      <w:pPr>
        <w:ind w:left="5034" w:hanging="360"/>
      </w:pPr>
      <w:rPr>
        <w:rFonts w:hint="default"/>
        <w:lang w:val="ro-RO" w:eastAsia="en-US" w:bidi="ar-SA"/>
      </w:rPr>
    </w:lvl>
    <w:lvl w:ilvl="6" w:tplc="6C7EACC6">
      <w:numFmt w:val="bullet"/>
      <w:lvlText w:val="•"/>
      <w:lvlJc w:val="left"/>
      <w:pPr>
        <w:ind w:left="6053" w:hanging="360"/>
      </w:pPr>
      <w:rPr>
        <w:rFonts w:hint="default"/>
        <w:lang w:val="ro-RO" w:eastAsia="en-US" w:bidi="ar-SA"/>
      </w:rPr>
    </w:lvl>
    <w:lvl w:ilvl="7" w:tplc="96F6C994">
      <w:numFmt w:val="bullet"/>
      <w:lvlText w:val="•"/>
      <w:lvlJc w:val="left"/>
      <w:pPr>
        <w:ind w:left="7071" w:hanging="360"/>
      </w:pPr>
      <w:rPr>
        <w:rFonts w:hint="default"/>
        <w:lang w:val="ro-RO" w:eastAsia="en-US" w:bidi="ar-SA"/>
      </w:rPr>
    </w:lvl>
    <w:lvl w:ilvl="8" w:tplc="C0EA433C">
      <w:numFmt w:val="bullet"/>
      <w:lvlText w:val="•"/>
      <w:lvlJc w:val="left"/>
      <w:pPr>
        <w:ind w:left="8090" w:hanging="360"/>
      </w:pPr>
      <w:rPr>
        <w:rFonts w:hint="default"/>
        <w:lang w:val="ro-RO" w:eastAsia="en-US" w:bidi="ar-SA"/>
      </w:rPr>
    </w:lvl>
  </w:abstractNum>
  <w:abstractNum w:abstractNumId="23" w15:restartNumberingAfterBreak="0">
    <w:nsid w:val="63FD2372"/>
    <w:multiLevelType w:val="hybridMultilevel"/>
    <w:tmpl w:val="F370D9E8"/>
    <w:lvl w:ilvl="0" w:tplc="5BC035D6">
      <w:start w:val="1"/>
      <w:numFmt w:val="decimal"/>
      <w:lvlText w:val="%1."/>
      <w:lvlJc w:val="left"/>
      <w:pPr>
        <w:ind w:left="801" w:hanging="568"/>
      </w:pPr>
      <w:rPr>
        <w:rFonts w:ascii="Times New Roman" w:eastAsia="Times New Roman" w:hAnsi="Times New Roman" w:cs="Times New Roman" w:hint="default"/>
        <w:b/>
        <w:bCs/>
        <w:w w:val="99"/>
        <w:sz w:val="22"/>
        <w:szCs w:val="22"/>
        <w:lang w:val="ro-RO" w:eastAsia="en-US" w:bidi="ar-SA"/>
      </w:rPr>
    </w:lvl>
    <w:lvl w:ilvl="1" w:tplc="AA7827E0">
      <w:numFmt w:val="bullet"/>
      <w:lvlText w:val="•"/>
      <w:lvlJc w:val="left"/>
      <w:pPr>
        <w:ind w:left="1732" w:hanging="568"/>
      </w:pPr>
      <w:rPr>
        <w:rFonts w:hint="default"/>
        <w:lang w:val="ro-RO" w:eastAsia="en-US" w:bidi="ar-SA"/>
      </w:rPr>
    </w:lvl>
    <w:lvl w:ilvl="2" w:tplc="22D2369E">
      <w:numFmt w:val="bullet"/>
      <w:lvlText w:val="•"/>
      <w:lvlJc w:val="left"/>
      <w:pPr>
        <w:ind w:left="2665" w:hanging="568"/>
      </w:pPr>
      <w:rPr>
        <w:rFonts w:hint="default"/>
        <w:lang w:val="ro-RO" w:eastAsia="en-US" w:bidi="ar-SA"/>
      </w:rPr>
    </w:lvl>
    <w:lvl w:ilvl="3" w:tplc="BA2E162E">
      <w:numFmt w:val="bullet"/>
      <w:lvlText w:val="•"/>
      <w:lvlJc w:val="left"/>
      <w:pPr>
        <w:ind w:left="3598" w:hanging="568"/>
      </w:pPr>
      <w:rPr>
        <w:rFonts w:hint="default"/>
        <w:lang w:val="ro-RO" w:eastAsia="en-US" w:bidi="ar-SA"/>
      </w:rPr>
    </w:lvl>
    <w:lvl w:ilvl="4" w:tplc="40D2252A">
      <w:numFmt w:val="bullet"/>
      <w:lvlText w:val="•"/>
      <w:lvlJc w:val="left"/>
      <w:pPr>
        <w:ind w:left="4531" w:hanging="568"/>
      </w:pPr>
      <w:rPr>
        <w:rFonts w:hint="default"/>
        <w:lang w:val="ro-RO" w:eastAsia="en-US" w:bidi="ar-SA"/>
      </w:rPr>
    </w:lvl>
    <w:lvl w:ilvl="5" w:tplc="26CE1AEE">
      <w:numFmt w:val="bullet"/>
      <w:lvlText w:val="•"/>
      <w:lvlJc w:val="left"/>
      <w:pPr>
        <w:ind w:left="5463" w:hanging="568"/>
      </w:pPr>
      <w:rPr>
        <w:rFonts w:hint="default"/>
        <w:lang w:val="ro-RO" w:eastAsia="en-US" w:bidi="ar-SA"/>
      </w:rPr>
    </w:lvl>
    <w:lvl w:ilvl="6" w:tplc="82406D82">
      <w:numFmt w:val="bullet"/>
      <w:lvlText w:val="•"/>
      <w:lvlJc w:val="left"/>
      <w:pPr>
        <w:ind w:left="6396" w:hanging="568"/>
      </w:pPr>
      <w:rPr>
        <w:rFonts w:hint="default"/>
        <w:lang w:val="ro-RO" w:eastAsia="en-US" w:bidi="ar-SA"/>
      </w:rPr>
    </w:lvl>
    <w:lvl w:ilvl="7" w:tplc="6DF48202">
      <w:numFmt w:val="bullet"/>
      <w:lvlText w:val="•"/>
      <w:lvlJc w:val="left"/>
      <w:pPr>
        <w:ind w:left="7329" w:hanging="568"/>
      </w:pPr>
      <w:rPr>
        <w:rFonts w:hint="default"/>
        <w:lang w:val="ro-RO" w:eastAsia="en-US" w:bidi="ar-SA"/>
      </w:rPr>
    </w:lvl>
    <w:lvl w:ilvl="8" w:tplc="F0DCE27E">
      <w:numFmt w:val="bullet"/>
      <w:lvlText w:val="•"/>
      <w:lvlJc w:val="left"/>
      <w:pPr>
        <w:ind w:left="8262" w:hanging="568"/>
      </w:pPr>
      <w:rPr>
        <w:rFonts w:hint="default"/>
        <w:lang w:val="ro-RO" w:eastAsia="en-US" w:bidi="ar-SA"/>
      </w:rPr>
    </w:lvl>
  </w:abstractNum>
  <w:abstractNum w:abstractNumId="24" w15:restartNumberingAfterBreak="0">
    <w:nsid w:val="6761516C"/>
    <w:multiLevelType w:val="multilevel"/>
    <w:tmpl w:val="A1CEE746"/>
    <w:lvl w:ilvl="0">
      <w:start w:val="1"/>
      <w:numFmt w:val="decimal"/>
      <w:lvlText w:val="%1."/>
      <w:lvlJc w:val="left"/>
      <w:pPr>
        <w:ind w:left="801" w:hanging="568"/>
      </w:pPr>
      <w:rPr>
        <w:rFonts w:ascii="Times New Roman Bold" w:eastAsia="Times New Roman" w:hAnsi="Times New Roman Bold" w:cs="Times New Roman" w:hint="default"/>
        <w:b/>
        <w:bCs/>
        <w:w w:val="100"/>
        <w:sz w:val="22"/>
        <w:szCs w:val="22"/>
        <w:lang w:val="ro-RO" w:eastAsia="en-US" w:bidi="ar-SA"/>
      </w:rPr>
    </w:lvl>
    <w:lvl w:ilvl="1">
      <w:start w:val="1"/>
      <w:numFmt w:val="decimal"/>
      <w:lvlText w:val="%1.%2"/>
      <w:lvlJc w:val="left"/>
      <w:pPr>
        <w:ind w:left="802" w:hanging="568"/>
      </w:pPr>
      <w:rPr>
        <w:rFonts w:ascii="Times New Roman Bold" w:eastAsia="Times New Roman" w:hAnsi="Times New Roman Bold" w:cs="Times New Roman" w:hint="default"/>
        <w:b/>
        <w:bCs/>
        <w:i w:val="0"/>
        <w:iCs/>
        <w:w w:val="100"/>
        <w:sz w:val="22"/>
        <w:szCs w:val="22"/>
        <w:lang w:val="ro-RO" w:eastAsia="en-US" w:bidi="ar-SA"/>
      </w:rPr>
    </w:lvl>
    <w:lvl w:ilvl="2">
      <w:numFmt w:val="bullet"/>
      <w:lvlText w:val="•"/>
      <w:lvlJc w:val="left"/>
      <w:pPr>
        <w:ind w:left="2665" w:hanging="568"/>
      </w:pPr>
      <w:rPr>
        <w:rFonts w:hint="default"/>
        <w:lang w:val="ro-RO" w:eastAsia="en-US" w:bidi="ar-SA"/>
      </w:rPr>
    </w:lvl>
    <w:lvl w:ilvl="3">
      <w:numFmt w:val="bullet"/>
      <w:lvlText w:val="•"/>
      <w:lvlJc w:val="left"/>
      <w:pPr>
        <w:ind w:left="3598" w:hanging="568"/>
      </w:pPr>
      <w:rPr>
        <w:rFonts w:hint="default"/>
        <w:lang w:val="ro-RO" w:eastAsia="en-US" w:bidi="ar-SA"/>
      </w:rPr>
    </w:lvl>
    <w:lvl w:ilvl="4">
      <w:numFmt w:val="bullet"/>
      <w:lvlText w:val="•"/>
      <w:lvlJc w:val="left"/>
      <w:pPr>
        <w:ind w:left="4531" w:hanging="568"/>
      </w:pPr>
      <w:rPr>
        <w:rFonts w:hint="default"/>
        <w:lang w:val="ro-RO" w:eastAsia="en-US" w:bidi="ar-SA"/>
      </w:rPr>
    </w:lvl>
    <w:lvl w:ilvl="5">
      <w:numFmt w:val="bullet"/>
      <w:lvlText w:val="•"/>
      <w:lvlJc w:val="left"/>
      <w:pPr>
        <w:ind w:left="5463" w:hanging="568"/>
      </w:pPr>
      <w:rPr>
        <w:rFonts w:hint="default"/>
        <w:lang w:val="ro-RO" w:eastAsia="en-US" w:bidi="ar-SA"/>
      </w:rPr>
    </w:lvl>
    <w:lvl w:ilvl="6">
      <w:numFmt w:val="bullet"/>
      <w:lvlText w:val="•"/>
      <w:lvlJc w:val="left"/>
      <w:pPr>
        <w:ind w:left="6396" w:hanging="568"/>
      </w:pPr>
      <w:rPr>
        <w:rFonts w:hint="default"/>
        <w:lang w:val="ro-RO" w:eastAsia="en-US" w:bidi="ar-SA"/>
      </w:rPr>
    </w:lvl>
    <w:lvl w:ilvl="7">
      <w:numFmt w:val="bullet"/>
      <w:lvlText w:val="•"/>
      <w:lvlJc w:val="left"/>
      <w:pPr>
        <w:ind w:left="7329" w:hanging="568"/>
      </w:pPr>
      <w:rPr>
        <w:rFonts w:hint="default"/>
        <w:lang w:val="ro-RO" w:eastAsia="en-US" w:bidi="ar-SA"/>
      </w:rPr>
    </w:lvl>
    <w:lvl w:ilvl="8">
      <w:numFmt w:val="bullet"/>
      <w:lvlText w:val="•"/>
      <w:lvlJc w:val="left"/>
      <w:pPr>
        <w:ind w:left="8262" w:hanging="568"/>
      </w:pPr>
      <w:rPr>
        <w:rFonts w:hint="default"/>
        <w:lang w:val="ro-RO" w:eastAsia="en-US" w:bidi="ar-SA"/>
      </w:rPr>
    </w:lvl>
  </w:abstractNum>
  <w:abstractNum w:abstractNumId="25" w15:restartNumberingAfterBreak="0">
    <w:nsid w:val="67950F6C"/>
    <w:multiLevelType w:val="hybridMultilevel"/>
    <w:tmpl w:val="84263870"/>
    <w:lvl w:ilvl="0" w:tplc="8D567E3E">
      <w:start w:val="1"/>
      <w:numFmt w:val="decimal"/>
      <w:lvlText w:val="%1."/>
      <w:lvlJc w:val="left"/>
      <w:pPr>
        <w:ind w:left="801" w:hanging="568"/>
      </w:pPr>
      <w:rPr>
        <w:rFonts w:hint="default"/>
        <w:w w:val="99"/>
        <w:lang w:val="ro-RO" w:eastAsia="en-US" w:bidi="ar-SA"/>
      </w:rPr>
    </w:lvl>
    <w:lvl w:ilvl="1" w:tplc="7E52753E">
      <w:numFmt w:val="bullet"/>
      <w:lvlText w:val="•"/>
      <w:lvlJc w:val="left"/>
      <w:pPr>
        <w:ind w:left="1732" w:hanging="568"/>
      </w:pPr>
      <w:rPr>
        <w:rFonts w:hint="default"/>
        <w:lang w:val="ro-RO" w:eastAsia="en-US" w:bidi="ar-SA"/>
      </w:rPr>
    </w:lvl>
    <w:lvl w:ilvl="2" w:tplc="35903684">
      <w:numFmt w:val="bullet"/>
      <w:lvlText w:val="•"/>
      <w:lvlJc w:val="left"/>
      <w:pPr>
        <w:ind w:left="2665" w:hanging="568"/>
      </w:pPr>
      <w:rPr>
        <w:rFonts w:hint="default"/>
        <w:lang w:val="ro-RO" w:eastAsia="en-US" w:bidi="ar-SA"/>
      </w:rPr>
    </w:lvl>
    <w:lvl w:ilvl="3" w:tplc="D3C6E2A6">
      <w:numFmt w:val="bullet"/>
      <w:lvlText w:val="•"/>
      <w:lvlJc w:val="left"/>
      <w:pPr>
        <w:ind w:left="3598" w:hanging="568"/>
      </w:pPr>
      <w:rPr>
        <w:rFonts w:hint="default"/>
        <w:lang w:val="ro-RO" w:eastAsia="en-US" w:bidi="ar-SA"/>
      </w:rPr>
    </w:lvl>
    <w:lvl w:ilvl="4" w:tplc="80D26ABC">
      <w:numFmt w:val="bullet"/>
      <w:lvlText w:val="•"/>
      <w:lvlJc w:val="left"/>
      <w:pPr>
        <w:ind w:left="4531" w:hanging="568"/>
      </w:pPr>
      <w:rPr>
        <w:rFonts w:hint="default"/>
        <w:lang w:val="ro-RO" w:eastAsia="en-US" w:bidi="ar-SA"/>
      </w:rPr>
    </w:lvl>
    <w:lvl w:ilvl="5" w:tplc="1158BA7E">
      <w:numFmt w:val="bullet"/>
      <w:lvlText w:val="•"/>
      <w:lvlJc w:val="left"/>
      <w:pPr>
        <w:ind w:left="5463" w:hanging="568"/>
      </w:pPr>
      <w:rPr>
        <w:rFonts w:hint="default"/>
        <w:lang w:val="ro-RO" w:eastAsia="en-US" w:bidi="ar-SA"/>
      </w:rPr>
    </w:lvl>
    <w:lvl w:ilvl="6" w:tplc="05EED1C0">
      <w:numFmt w:val="bullet"/>
      <w:lvlText w:val="•"/>
      <w:lvlJc w:val="left"/>
      <w:pPr>
        <w:ind w:left="6396" w:hanging="568"/>
      </w:pPr>
      <w:rPr>
        <w:rFonts w:hint="default"/>
        <w:lang w:val="ro-RO" w:eastAsia="en-US" w:bidi="ar-SA"/>
      </w:rPr>
    </w:lvl>
    <w:lvl w:ilvl="7" w:tplc="5140939E">
      <w:numFmt w:val="bullet"/>
      <w:lvlText w:val="•"/>
      <w:lvlJc w:val="left"/>
      <w:pPr>
        <w:ind w:left="7329" w:hanging="568"/>
      </w:pPr>
      <w:rPr>
        <w:rFonts w:hint="default"/>
        <w:lang w:val="ro-RO" w:eastAsia="en-US" w:bidi="ar-SA"/>
      </w:rPr>
    </w:lvl>
    <w:lvl w:ilvl="8" w:tplc="8B42FD76">
      <w:numFmt w:val="bullet"/>
      <w:lvlText w:val="•"/>
      <w:lvlJc w:val="left"/>
      <w:pPr>
        <w:ind w:left="8262" w:hanging="568"/>
      </w:pPr>
      <w:rPr>
        <w:rFonts w:hint="default"/>
        <w:lang w:val="ro-RO" w:eastAsia="en-US" w:bidi="ar-SA"/>
      </w:rPr>
    </w:lvl>
  </w:abstractNum>
  <w:abstractNum w:abstractNumId="26" w15:restartNumberingAfterBreak="0">
    <w:nsid w:val="67F26B90"/>
    <w:multiLevelType w:val="hybridMultilevel"/>
    <w:tmpl w:val="8B5CD808"/>
    <w:lvl w:ilvl="0" w:tplc="6434AFC2">
      <w:start w:val="1"/>
      <w:numFmt w:val="lowerLetter"/>
      <w:lvlText w:val="%1."/>
      <w:lvlJc w:val="left"/>
      <w:pPr>
        <w:ind w:left="441" w:hanging="208"/>
      </w:pPr>
      <w:rPr>
        <w:rFonts w:ascii="Times New Roman" w:eastAsia="Times New Roman" w:hAnsi="Times New Roman" w:cs="Times New Roman" w:hint="default"/>
        <w:spacing w:val="0"/>
        <w:w w:val="100"/>
        <w:sz w:val="22"/>
        <w:szCs w:val="22"/>
        <w:u w:val="none"/>
        <w:lang w:val="ro-RO" w:eastAsia="en-US" w:bidi="ar-SA"/>
      </w:rPr>
    </w:lvl>
    <w:lvl w:ilvl="1" w:tplc="B3A2BC20">
      <w:numFmt w:val="bullet"/>
      <w:lvlText w:val="•"/>
      <w:lvlJc w:val="left"/>
      <w:pPr>
        <w:ind w:left="1408" w:hanging="208"/>
      </w:pPr>
      <w:rPr>
        <w:rFonts w:hint="default"/>
        <w:lang w:val="ro-RO" w:eastAsia="en-US" w:bidi="ar-SA"/>
      </w:rPr>
    </w:lvl>
    <w:lvl w:ilvl="2" w:tplc="A080C562">
      <w:numFmt w:val="bullet"/>
      <w:lvlText w:val="•"/>
      <w:lvlJc w:val="left"/>
      <w:pPr>
        <w:ind w:left="2377" w:hanging="208"/>
      </w:pPr>
      <w:rPr>
        <w:rFonts w:hint="default"/>
        <w:lang w:val="ro-RO" w:eastAsia="en-US" w:bidi="ar-SA"/>
      </w:rPr>
    </w:lvl>
    <w:lvl w:ilvl="3" w:tplc="B8B0B504">
      <w:numFmt w:val="bullet"/>
      <w:lvlText w:val="•"/>
      <w:lvlJc w:val="left"/>
      <w:pPr>
        <w:ind w:left="3346" w:hanging="208"/>
      </w:pPr>
      <w:rPr>
        <w:rFonts w:hint="default"/>
        <w:lang w:val="ro-RO" w:eastAsia="en-US" w:bidi="ar-SA"/>
      </w:rPr>
    </w:lvl>
    <w:lvl w:ilvl="4" w:tplc="0DF6FC5A">
      <w:numFmt w:val="bullet"/>
      <w:lvlText w:val="•"/>
      <w:lvlJc w:val="left"/>
      <w:pPr>
        <w:ind w:left="4315" w:hanging="208"/>
      </w:pPr>
      <w:rPr>
        <w:rFonts w:hint="default"/>
        <w:lang w:val="ro-RO" w:eastAsia="en-US" w:bidi="ar-SA"/>
      </w:rPr>
    </w:lvl>
    <w:lvl w:ilvl="5" w:tplc="D6FAF616">
      <w:numFmt w:val="bullet"/>
      <w:lvlText w:val="•"/>
      <w:lvlJc w:val="left"/>
      <w:pPr>
        <w:ind w:left="5283" w:hanging="208"/>
      </w:pPr>
      <w:rPr>
        <w:rFonts w:hint="default"/>
        <w:lang w:val="ro-RO" w:eastAsia="en-US" w:bidi="ar-SA"/>
      </w:rPr>
    </w:lvl>
    <w:lvl w:ilvl="6" w:tplc="62164516">
      <w:numFmt w:val="bullet"/>
      <w:lvlText w:val="•"/>
      <w:lvlJc w:val="left"/>
      <w:pPr>
        <w:ind w:left="6252" w:hanging="208"/>
      </w:pPr>
      <w:rPr>
        <w:rFonts w:hint="default"/>
        <w:lang w:val="ro-RO" w:eastAsia="en-US" w:bidi="ar-SA"/>
      </w:rPr>
    </w:lvl>
    <w:lvl w:ilvl="7" w:tplc="AE52EBD0">
      <w:numFmt w:val="bullet"/>
      <w:lvlText w:val="•"/>
      <w:lvlJc w:val="left"/>
      <w:pPr>
        <w:ind w:left="7221" w:hanging="208"/>
      </w:pPr>
      <w:rPr>
        <w:rFonts w:hint="default"/>
        <w:lang w:val="ro-RO" w:eastAsia="en-US" w:bidi="ar-SA"/>
      </w:rPr>
    </w:lvl>
    <w:lvl w:ilvl="8" w:tplc="0818FEA4">
      <w:numFmt w:val="bullet"/>
      <w:lvlText w:val="•"/>
      <w:lvlJc w:val="left"/>
      <w:pPr>
        <w:ind w:left="8190" w:hanging="208"/>
      </w:pPr>
      <w:rPr>
        <w:rFonts w:hint="default"/>
        <w:lang w:val="ro-RO" w:eastAsia="en-US" w:bidi="ar-SA"/>
      </w:rPr>
    </w:lvl>
  </w:abstractNum>
  <w:abstractNum w:abstractNumId="27" w15:restartNumberingAfterBreak="0">
    <w:nsid w:val="6C1C44B3"/>
    <w:multiLevelType w:val="hybridMultilevel"/>
    <w:tmpl w:val="A766A6E2"/>
    <w:lvl w:ilvl="0" w:tplc="C136D128">
      <w:numFmt w:val="bullet"/>
      <w:lvlText w:val="-"/>
      <w:lvlJc w:val="left"/>
      <w:pPr>
        <w:ind w:left="801" w:hanging="568"/>
      </w:pPr>
      <w:rPr>
        <w:rFonts w:ascii="Arial" w:eastAsia="Arial" w:hAnsi="Arial" w:cs="Arial" w:hint="default"/>
        <w:w w:val="99"/>
        <w:sz w:val="22"/>
        <w:szCs w:val="22"/>
        <w:lang w:val="ro-RO" w:eastAsia="en-US" w:bidi="ar-SA"/>
      </w:rPr>
    </w:lvl>
    <w:lvl w:ilvl="1" w:tplc="6CC40E74">
      <w:numFmt w:val="bullet"/>
      <w:lvlText w:val=""/>
      <w:lvlJc w:val="left"/>
      <w:pPr>
        <w:ind w:left="1523" w:hanging="360"/>
      </w:pPr>
      <w:rPr>
        <w:rFonts w:ascii="Symbol" w:eastAsia="Symbol" w:hAnsi="Symbol" w:cs="Symbol" w:hint="default"/>
        <w:w w:val="99"/>
        <w:sz w:val="22"/>
        <w:szCs w:val="22"/>
        <w:lang w:val="ro-RO" w:eastAsia="en-US" w:bidi="ar-SA"/>
      </w:rPr>
    </w:lvl>
    <w:lvl w:ilvl="2" w:tplc="DB862E76">
      <w:numFmt w:val="bullet"/>
      <w:lvlText w:val="•"/>
      <w:lvlJc w:val="left"/>
      <w:pPr>
        <w:ind w:left="1520" w:hanging="360"/>
      </w:pPr>
      <w:rPr>
        <w:rFonts w:hint="default"/>
        <w:lang w:val="ro-RO" w:eastAsia="en-US" w:bidi="ar-SA"/>
      </w:rPr>
    </w:lvl>
    <w:lvl w:ilvl="3" w:tplc="DB54E020">
      <w:numFmt w:val="bullet"/>
      <w:lvlText w:val="•"/>
      <w:lvlJc w:val="left"/>
      <w:pPr>
        <w:ind w:left="2595" w:hanging="360"/>
      </w:pPr>
      <w:rPr>
        <w:rFonts w:hint="default"/>
        <w:lang w:val="ro-RO" w:eastAsia="en-US" w:bidi="ar-SA"/>
      </w:rPr>
    </w:lvl>
    <w:lvl w:ilvl="4" w:tplc="CBC873B4">
      <w:numFmt w:val="bullet"/>
      <w:lvlText w:val="•"/>
      <w:lvlJc w:val="left"/>
      <w:pPr>
        <w:ind w:left="3671" w:hanging="360"/>
      </w:pPr>
      <w:rPr>
        <w:rFonts w:hint="default"/>
        <w:lang w:val="ro-RO" w:eastAsia="en-US" w:bidi="ar-SA"/>
      </w:rPr>
    </w:lvl>
    <w:lvl w:ilvl="5" w:tplc="53961730">
      <w:numFmt w:val="bullet"/>
      <w:lvlText w:val="•"/>
      <w:lvlJc w:val="left"/>
      <w:pPr>
        <w:ind w:left="4747" w:hanging="360"/>
      </w:pPr>
      <w:rPr>
        <w:rFonts w:hint="default"/>
        <w:lang w:val="ro-RO" w:eastAsia="en-US" w:bidi="ar-SA"/>
      </w:rPr>
    </w:lvl>
    <w:lvl w:ilvl="6" w:tplc="DD28FD24">
      <w:numFmt w:val="bullet"/>
      <w:lvlText w:val="•"/>
      <w:lvlJc w:val="left"/>
      <w:pPr>
        <w:ind w:left="5823" w:hanging="360"/>
      </w:pPr>
      <w:rPr>
        <w:rFonts w:hint="default"/>
        <w:lang w:val="ro-RO" w:eastAsia="en-US" w:bidi="ar-SA"/>
      </w:rPr>
    </w:lvl>
    <w:lvl w:ilvl="7" w:tplc="DCA8CDF4">
      <w:numFmt w:val="bullet"/>
      <w:lvlText w:val="•"/>
      <w:lvlJc w:val="left"/>
      <w:pPr>
        <w:ind w:left="6899" w:hanging="360"/>
      </w:pPr>
      <w:rPr>
        <w:rFonts w:hint="default"/>
        <w:lang w:val="ro-RO" w:eastAsia="en-US" w:bidi="ar-SA"/>
      </w:rPr>
    </w:lvl>
    <w:lvl w:ilvl="8" w:tplc="A852E24E">
      <w:numFmt w:val="bullet"/>
      <w:lvlText w:val="•"/>
      <w:lvlJc w:val="left"/>
      <w:pPr>
        <w:ind w:left="7975" w:hanging="360"/>
      </w:pPr>
      <w:rPr>
        <w:rFonts w:hint="default"/>
        <w:lang w:val="ro-RO" w:eastAsia="en-US" w:bidi="ar-SA"/>
      </w:rPr>
    </w:lvl>
  </w:abstractNum>
  <w:abstractNum w:abstractNumId="28" w15:restartNumberingAfterBreak="0">
    <w:nsid w:val="72585F83"/>
    <w:multiLevelType w:val="hybridMultilevel"/>
    <w:tmpl w:val="851CE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8F17B3"/>
    <w:multiLevelType w:val="hybridMultilevel"/>
    <w:tmpl w:val="B8DAFDAC"/>
    <w:lvl w:ilvl="0" w:tplc="432A3616">
      <w:numFmt w:val="bullet"/>
      <w:lvlText w:val="-"/>
      <w:lvlJc w:val="left"/>
      <w:pPr>
        <w:ind w:left="801" w:hanging="568"/>
      </w:pPr>
      <w:rPr>
        <w:rFonts w:ascii="Times New Roman" w:eastAsia="Times New Roman" w:hAnsi="Times New Roman" w:cs="Times New Roman" w:hint="default"/>
        <w:w w:val="99"/>
        <w:sz w:val="22"/>
        <w:szCs w:val="22"/>
        <w:lang w:val="ro-RO" w:eastAsia="en-US" w:bidi="ar-SA"/>
      </w:rPr>
    </w:lvl>
    <w:lvl w:ilvl="1" w:tplc="35CAEB32">
      <w:numFmt w:val="bullet"/>
      <w:lvlText w:val="•"/>
      <w:lvlJc w:val="left"/>
      <w:pPr>
        <w:ind w:left="1732" w:hanging="568"/>
      </w:pPr>
      <w:rPr>
        <w:rFonts w:hint="default"/>
        <w:lang w:val="ro-RO" w:eastAsia="en-US" w:bidi="ar-SA"/>
      </w:rPr>
    </w:lvl>
    <w:lvl w:ilvl="2" w:tplc="7AAEC64E">
      <w:numFmt w:val="bullet"/>
      <w:lvlText w:val="•"/>
      <w:lvlJc w:val="left"/>
      <w:pPr>
        <w:ind w:left="2665" w:hanging="568"/>
      </w:pPr>
      <w:rPr>
        <w:rFonts w:hint="default"/>
        <w:lang w:val="ro-RO" w:eastAsia="en-US" w:bidi="ar-SA"/>
      </w:rPr>
    </w:lvl>
    <w:lvl w:ilvl="3" w:tplc="35F68F4A">
      <w:numFmt w:val="bullet"/>
      <w:lvlText w:val="•"/>
      <w:lvlJc w:val="left"/>
      <w:pPr>
        <w:ind w:left="3598" w:hanging="568"/>
      </w:pPr>
      <w:rPr>
        <w:rFonts w:hint="default"/>
        <w:lang w:val="ro-RO" w:eastAsia="en-US" w:bidi="ar-SA"/>
      </w:rPr>
    </w:lvl>
    <w:lvl w:ilvl="4" w:tplc="7E82E59A">
      <w:numFmt w:val="bullet"/>
      <w:lvlText w:val="•"/>
      <w:lvlJc w:val="left"/>
      <w:pPr>
        <w:ind w:left="4531" w:hanging="568"/>
      </w:pPr>
      <w:rPr>
        <w:rFonts w:hint="default"/>
        <w:lang w:val="ro-RO" w:eastAsia="en-US" w:bidi="ar-SA"/>
      </w:rPr>
    </w:lvl>
    <w:lvl w:ilvl="5" w:tplc="0A3E6CDC">
      <w:numFmt w:val="bullet"/>
      <w:lvlText w:val="•"/>
      <w:lvlJc w:val="left"/>
      <w:pPr>
        <w:ind w:left="5463" w:hanging="568"/>
      </w:pPr>
      <w:rPr>
        <w:rFonts w:hint="default"/>
        <w:lang w:val="ro-RO" w:eastAsia="en-US" w:bidi="ar-SA"/>
      </w:rPr>
    </w:lvl>
    <w:lvl w:ilvl="6" w:tplc="A76A2934">
      <w:numFmt w:val="bullet"/>
      <w:lvlText w:val="•"/>
      <w:lvlJc w:val="left"/>
      <w:pPr>
        <w:ind w:left="6396" w:hanging="568"/>
      </w:pPr>
      <w:rPr>
        <w:rFonts w:hint="default"/>
        <w:lang w:val="ro-RO" w:eastAsia="en-US" w:bidi="ar-SA"/>
      </w:rPr>
    </w:lvl>
    <w:lvl w:ilvl="7" w:tplc="12943BDE">
      <w:numFmt w:val="bullet"/>
      <w:lvlText w:val="•"/>
      <w:lvlJc w:val="left"/>
      <w:pPr>
        <w:ind w:left="7329" w:hanging="568"/>
      </w:pPr>
      <w:rPr>
        <w:rFonts w:hint="default"/>
        <w:lang w:val="ro-RO" w:eastAsia="en-US" w:bidi="ar-SA"/>
      </w:rPr>
    </w:lvl>
    <w:lvl w:ilvl="8" w:tplc="0E6A5132">
      <w:numFmt w:val="bullet"/>
      <w:lvlText w:val="•"/>
      <w:lvlJc w:val="left"/>
      <w:pPr>
        <w:ind w:left="8262" w:hanging="568"/>
      </w:pPr>
      <w:rPr>
        <w:rFonts w:hint="default"/>
        <w:lang w:val="ro-RO" w:eastAsia="en-US" w:bidi="ar-SA"/>
      </w:rPr>
    </w:lvl>
  </w:abstractNum>
  <w:abstractNum w:abstractNumId="30" w15:restartNumberingAfterBreak="0">
    <w:nsid w:val="77A53B80"/>
    <w:multiLevelType w:val="hybridMultilevel"/>
    <w:tmpl w:val="57B63DF8"/>
    <w:lvl w:ilvl="0" w:tplc="87703C54">
      <w:numFmt w:val="bullet"/>
      <w:lvlText w:val="-"/>
      <w:lvlJc w:val="left"/>
      <w:pPr>
        <w:ind w:left="1521" w:hanging="568"/>
      </w:pPr>
      <w:rPr>
        <w:rFonts w:ascii="Times New Roman" w:eastAsia="Times New Roman" w:hAnsi="Times New Roman" w:cs="Times New Roman" w:hint="default"/>
        <w:w w:val="99"/>
        <w:sz w:val="22"/>
        <w:szCs w:val="22"/>
        <w:lang w:val="ro-RO" w:eastAsia="en-US" w:bidi="ar-SA"/>
      </w:rPr>
    </w:lvl>
    <w:lvl w:ilvl="1" w:tplc="40090001">
      <w:start w:val="1"/>
      <w:numFmt w:val="bullet"/>
      <w:lvlText w:val=""/>
      <w:lvlJc w:val="left"/>
      <w:pPr>
        <w:ind w:left="2244" w:hanging="360"/>
      </w:pPr>
      <w:rPr>
        <w:rFonts w:ascii="Symbol" w:hAnsi="Symbol" w:hint="default"/>
      </w:rPr>
    </w:lvl>
    <w:lvl w:ilvl="2" w:tplc="437EB8F6">
      <w:numFmt w:val="bullet"/>
      <w:lvlText w:val="•"/>
      <w:lvlJc w:val="left"/>
      <w:pPr>
        <w:ind w:left="3385" w:hanging="568"/>
      </w:pPr>
      <w:rPr>
        <w:rFonts w:hint="default"/>
        <w:lang w:val="ro-RO" w:eastAsia="en-US" w:bidi="ar-SA"/>
      </w:rPr>
    </w:lvl>
    <w:lvl w:ilvl="3" w:tplc="4B5EC240">
      <w:numFmt w:val="bullet"/>
      <w:lvlText w:val="•"/>
      <w:lvlJc w:val="left"/>
      <w:pPr>
        <w:ind w:left="4318" w:hanging="568"/>
      </w:pPr>
      <w:rPr>
        <w:rFonts w:hint="default"/>
        <w:lang w:val="ro-RO" w:eastAsia="en-US" w:bidi="ar-SA"/>
      </w:rPr>
    </w:lvl>
    <w:lvl w:ilvl="4" w:tplc="836C3FCE">
      <w:numFmt w:val="bullet"/>
      <w:lvlText w:val="•"/>
      <w:lvlJc w:val="left"/>
      <w:pPr>
        <w:ind w:left="5251" w:hanging="568"/>
      </w:pPr>
      <w:rPr>
        <w:rFonts w:hint="default"/>
        <w:lang w:val="ro-RO" w:eastAsia="en-US" w:bidi="ar-SA"/>
      </w:rPr>
    </w:lvl>
    <w:lvl w:ilvl="5" w:tplc="2B1C5ED0">
      <w:numFmt w:val="bullet"/>
      <w:lvlText w:val="•"/>
      <w:lvlJc w:val="left"/>
      <w:pPr>
        <w:ind w:left="6183" w:hanging="568"/>
      </w:pPr>
      <w:rPr>
        <w:rFonts w:hint="default"/>
        <w:lang w:val="ro-RO" w:eastAsia="en-US" w:bidi="ar-SA"/>
      </w:rPr>
    </w:lvl>
    <w:lvl w:ilvl="6" w:tplc="CABAE708">
      <w:numFmt w:val="bullet"/>
      <w:lvlText w:val="•"/>
      <w:lvlJc w:val="left"/>
      <w:pPr>
        <w:ind w:left="7116" w:hanging="568"/>
      </w:pPr>
      <w:rPr>
        <w:rFonts w:hint="default"/>
        <w:lang w:val="ro-RO" w:eastAsia="en-US" w:bidi="ar-SA"/>
      </w:rPr>
    </w:lvl>
    <w:lvl w:ilvl="7" w:tplc="C07874EE">
      <w:numFmt w:val="bullet"/>
      <w:lvlText w:val="•"/>
      <w:lvlJc w:val="left"/>
      <w:pPr>
        <w:ind w:left="8049" w:hanging="568"/>
      </w:pPr>
      <w:rPr>
        <w:rFonts w:hint="default"/>
        <w:lang w:val="ro-RO" w:eastAsia="en-US" w:bidi="ar-SA"/>
      </w:rPr>
    </w:lvl>
    <w:lvl w:ilvl="8" w:tplc="37CE44EE">
      <w:numFmt w:val="bullet"/>
      <w:lvlText w:val="•"/>
      <w:lvlJc w:val="left"/>
      <w:pPr>
        <w:ind w:left="8982" w:hanging="568"/>
      </w:pPr>
      <w:rPr>
        <w:rFonts w:hint="default"/>
        <w:lang w:val="ro-RO" w:eastAsia="en-US" w:bidi="ar-SA"/>
      </w:rPr>
    </w:lvl>
  </w:abstractNum>
  <w:abstractNum w:abstractNumId="31" w15:restartNumberingAfterBreak="0">
    <w:nsid w:val="77E25C6B"/>
    <w:multiLevelType w:val="hybridMultilevel"/>
    <w:tmpl w:val="7B2809F0"/>
    <w:lvl w:ilvl="0" w:tplc="40902BC2">
      <w:start w:val="1"/>
      <w:numFmt w:val="decimal"/>
      <w:lvlText w:val="%1."/>
      <w:lvlJc w:val="left"/>
      <w:pPr>
        <w:ind w:left="1650" w:hanging="57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A100D28"/>
    <w:multiLevelType w:val="hybridMultilevel"/>
    <w:tmpl w:val="2F94C0BA"/>
    <w:lvl w:ilvl="0" w:tplc="C09A6F5A">
      <w:start w:val="1"/>
      <w:numFmt w:val="upperLetter"/>
      <w:lvlText w:val="%1."/>
      <w:lvlJc w:val="left"/>
      <w:pPr>
        <w:ind w:left="5670" w:hanging="5670"/>
      </w:pPr>
      <w:rPr>
        <w:rFonts w:hint="default"/>
        <w:b/>
      </w:rPr>
    </w:lvl>
    <w:lvl w:ilvl="1" w:tplc="40902BC2">
      <w:start w:val="1"/>
      <w:numFmt w:val="decimal"/>
      <w:lvlText w:val="%2."/>
      <w:lvlJc w:val="left"/>
      <w:pPr>
        <w:ind w:left="1650" w:hanging="570"/>
      </w:pPr>
      <w:rPr>
        <w:rFonts w:hint="default"/>
        <w:b/>
        <w:i w:val="0"/>
      </w:rPr>
    </w:lvl>
    <w:lvl w:ilvl="2" w:tplc="F512672A" w:tentative="1">
      <w:start w:val="1"/>
      <w:numFmt w:val="lowerRoman"/>
      <w:lvlText w:val="%3."/>
      <w:lvlJc w:val="right"/>
      <w:pPr>
        <w:ind w:left="2160" w:hanging="180"/>
      </w:pPr>
    </w:lvl>
    <w:lvl w:ilvl="3" w:tplc="38B4D0B2" w:tentative="1">
      <w:start w:val="1"/>
      <w:numFmt w:val="decimal"/>
      <w:lvlText w:val="%4."/>
      <w:lvlJc w:val="left"/>
      <w:pPr>
        <w:ind w:left="2880" w:hanging="360"/>
      </w:pPr>
    </w:lvl>
    <w:lvl w:ilvl="4" w:tplc="C2887A66" w:tentative="1">
      <w:start w:val="1"/>
      <w:numFmt w:val="lowerLetter"/>
      <w:lvlText w:val="%5."/>
      <w:lvlJc w:val="left"/>
      <w:pPr>
        <w:ind w:left="3600" w:hanging="360"/>
      </w:pPr>
    </w:lvl>
    <w:lvl w:ilvl="5" w:tplc="24DC6014" w:tentative="1">
      <w:start w:val="1"/>
      <w:numFmt w:val="lowerRoman"/>
      <w:lvlText w:val="%6."/>
      <w:lvlJc w:val="right"/>
      <w:pPr>
        <w:ind w:left="4320" w:hanging="180"/>
      </w:pPr>
    </w:lvl>
    <w:lvl w:ilvl="6" w:tplc="4526597C" w:tentative="1">
      <w:start w:val="1"/>
      <w:numFmt w:val="decimal"/>
      <w:lvlText w:val="%7."/>
      <w:lvlJc w:val="left"/>
      <w:pPr>
        <w:ind w:left="5040" w:hanging="360"/>
      </w:pPr>
    </w:lvl>
    <w:lvl w:ilvl="7" w:tplc="6D1641AE" w:tentative="1">
      <w:start w:val="1"/>
      <w:numFmt w:val="lowerLetter"/>
      <w:lvlText w:val="%8."/>
      <w:lvlJc w:val="left"/>
      <w:pPr>
        <w:ind w:left="5760" w:hanging="360"/>
      </w:pPr>
    </w:lvl>
    <w:lvl w:ilvl="8" w:tplc="17A21FDE" w:tentative="1">
      <w:start w:val="1"/>
      <w:numFmt w:val="lowerRoman"/>
      <w:lvlText w:val="%9."/>
      <w:lvlJc w:val="right"/>
      <w:pPr>
        <w:ind w:left="6480" w:hanging="180"/>
      </w:pPr>
    </w:lvl>
  </w:abstractNum>
  <w:num w:numId="1" w16cid:durableId="1668316742">
    <w:abstractNumId w:val="3"/>
  </w:num>
  <w:num w:numId="2" w16cid:durableId="870536660">
    <w:abstractNumId w:val="5"/>
  </w:num>
  <w:num w:numId="3" w16cid:durableId="1176573614">
    <w:abstractNumId w:val="21"/>
  </w:num>
  <w:num w:numId="4" w16cid:durableId="1837307967">
    <w:abstractNumId w:val="15"/>
  </w:num>
  <w:num w:numId="5" w16cid:durableId="406806248">
    <w:abstractNumId w:val="4"/>
  </w:num>
  <w:num w:numId="6" w16cid:durableId="1872571513">
    <w:abstractNumId w:val="13"/>
  </w:num>
  <w:num w:numId="7" w16cid:durableId="220793927">
    <w:abstractNumId w:val="0"/>
  </w:num>
  <w:num w:numId="8" w16cid:durableId="1218277876">
    <w:abstractNumId w:val="25"/>
  </w:num>
  <w:num w:numId="9" w16cid:durableId="917790548">
    <w:abstractNumId w:val="17"/>
  </w:num>
  <w:num w:numId="10" w16cid:durableId="673992589">
    <w:abstractNumId w:val="2"/>
  </w:num>
  <w:num w:numId="11" w16cid:durableId="1583296519">
    <w:abstractNumId w:val="29"/>
  </w:num>
  <w:num w:numId="12" w16cid:durableId="979381343">
    <w:abstractNumId w:val="27"/>
  </w:num>
  <w:num w:numId="13" w16cid:durableId="1800420765">
    <w:abstractNumId w:val="23"/>
  </w:num>
  <w:num w:numId="14" w16cid:durableId="129251510">
    <w:abstractNumId w:val="7"/>
  </w:num>
  <w:num w:numId="15" w16cid:durableId="455760254">
    <w:abstractNumId w:val="30"/>
  </w:num>
  <w:num w:numId="16" w16cid:durableId="1740595876">
    <w:abstractNumId w:val="1"/>
  </w:num>
  <w:num w:numId="17" w16cid:durableId="2092727643">
    <w:abstractNumId w:val="19"/>
  </w:num>
  <w:num w:numId="18" w16cid:durableId="1029381411">
    <w:abstractNumId w:val="22"/>
  </w:num>
  <w:num w:numId="19" w16cid:durableId="314841515">
    <w:abstractNumId w:val="8"/>
  </w:num>
  <w:num w:numId="20" w16cid:durableId="1108545167">
    <w:abstractNumId w:val="26"/>
  </w:num>
  <w:num w:numId="21" w16cid:durableId="894314321">
    <w:abstractNumId w:val="24"/>
  </w:num>
  <w:num w:numId="22" w16cid:durableId="257102844">
    <w:abstractNumId w:val="20"/>
  </w:num>
  <w:num w:numId="23" w16cid:durableId="62025724">
    <w:abstractNumId w:val="32"/>
  </w:num>
  <w:num w:numId="24" w16cid:durableId="1093016010">
    <w:abstractNumId w:val="6"/>
  </w:num>
  <w:num w:numId="25" w16cid:durableId="1484732469">
    <w:abstractNumId w:val="31"/>
  </w:num>
  <w:num w:numId="26" w16cid:durableId="765999437">
    <w:abstractNumId w:val="9"/>
  </w:num>
  <w:num w:numId="27" w16cid:durableId="2054423921">
    <w:abstractNumId w:val="14"/>
  </w:num>
  <w:num w:numId="28" w16cid:durableId="1070737695">
    <w:abstractNumId w:val="11"/>
  </w:num>
  <w:num w:numId="29" w16cid:durableId="1401707210">
    <w:abstractNumId w:val="18"/>
  </w:num>
  <w:num w:numId="30" w16cid:durableId="113986226">
    <w:abstractNumId w:val="10"/>
  </w:num>
  <w:num w:numId="31" w16cid:durableId="1204291990">
    <w:abstractNumId w:val="12"/>
  </w:num>
  <w:num w:numId="32" w16cid:durableId="62265348">
    <w:abstractNumId w:val="16"/>
  </w:num>
  <w:num w:numId="33" w16cid:durableId="185847017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gulatory Contact">
    <w15:presenceInfo w15:providerId="AD" w15:userId="S-1-5-21-457555139-3606974290-3862715996-55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F8"/>
    <w:rsid w:val="00000C44"/>
    <w:rsid w:val="00011474"/>
    <w:rsid w:val="00017D04"/>
    <w:rsid w:val="00032B69"/>
    <w:rsid w:val="00041D90"/>
    <w:rsid w:val="0005460C"/>
    <w:rsid w:val="000665BE"/>
    <w:rsid w:val="000A07CA"/>
    <w:rsid w:val="000A3E38"/>
    <w:rsid w:val="000A47F8"/>
    <w:rsid w:val="000D3282"/>
    <w:rsid w:val="000D4782"/>
    <w:rsid w:val="000E58FD"/>
    <w:rsid w:val="0010649C"/>
    <w:rsid w:val="00107484"/>
    <w:rsid w:val="00112E95"/>
    <w:rsid w:val="00117574"/>
    <w:rsid w:val="00120A00"/>
    <w:rsid w:val="00133412"/>
    <w:rsid w:val="00133C78"/>
    <w:rsid w:val="00134B25"/>
    <w:rsid w:val="00136D1A"/>
    <w:rsid w:val="00137A42"/>
    <w:rsid w:val="00143301"/>
    <w:rsid w:val="00151494"/>
    <w:rsid w:val="00153BB7"/>
    <w:rsid w:val="001624B5"/>
    <w:rsid w:val="0016517C"/>
    <w:rsid w:val="00172E34"/>
    <w:rsid w:val="00186305"/>
    <w:rsid w:val="001A0A11"/>
    <w:rsid w:val="001C4385"/>
    <w:rsid w:val="00200DA4"/>
    <w:rsid w:val="00202966"/>
    <w:rsid w:val="00204CE7"/>
    <w:rsid w:val="0020600C"/>
    <w:rsid w:val="0020785F"/>
    <w:rsid w:val="0021027A"/>
    <w:rsid w:val="002132F0"/>
    <w:rsid w:val="00216079"/>
    <w:rsid w:val="00221A14"/>
    <w:rsid w:val="002223C1"/>
    <w:rsid w:val="0022443E"/>
    <w:rsid w:val="002446A0"/>
    <w:rsid w:val="00256946"/>
    <w:rsid w:val="00260E9F"/>
    <w:rsid w:val="0028371B"/>
    <w:rsid w:val="0028560A"/>
    <w:rsid w:val="00290443"/>
    <w:rsid w:val="002A2EFB"/>
    <w:rsid w:val="002B2995"/>
    <w:rsid w:val="002D10AB"/>
    <w:rsid w:val="002D4DF8"/>
    <w:rsid w:val="002E7E1F"/>
    <w:rsid w:val="002F651D"/>
    <w:rsid w:val="00314C22"/>
    <w:rsid w:val="00327D68"/>
    <w:rsid w:val="00331432"/>
    <w:rsid w:val="003538F9"/>
    <w:rsid w:val="00361DC6"/>
    <w:rsid w:val="00364B92"/>
    <w:rsid w:val="00370ACE"/>
    <w:rsid w:val="00375174"/>
    <w:rsid w:val="003B5AF6"/>
    <w:rsid w:val="003C4417"/>
    <w:rsid w:val="003D2A66"/>
    <w:rsid w:val="003D6311"/>
    <w:rsid w:val="003F321E"/>
    <w:rsid w:val="0040348D"/>
    <w:rsid w:val="0040551A"/>
    <w:rsid w:val="00406F3D"/>
    <w:rsid w:val="0041267B"/>
    <w:rsid w:val="00432F12"/>
    <w:rsid w:val="00437555"/>
    <w:rsid w:val="004955D0"/>
    <w:rsid w:val="004A2C21"/>
    <w:rsid w:val="004A437E"/>
    <w:rsid w:val="004C47EF"/>
    <w:rsid w:val="004C5058"/>
    <w:rsid w:val="004E2ADD"/>
    <w:rsid w:val="004E7503"/>
    <w:rsid w:val="00526D3B"/>
    <w:rsid w:val="00531F31"/>
    <w:rsid w:val="0056330D"/>
    <w:rsid w:val="00592833"/>
    <w:rsid w:val="0059326C"/>
    <w:rsid w:val="00597ED7"/>
    <w:rsid w:val="005A60ED"/>
    <w:rsid w:val="005B20D0"/>
    <w:rsid w:val="005B490A"/>
    <w:rsid w:val="005C5AC3"/>
    <w:rsid w:val="005E3DE2"/>
    <w:rsid w:val="005F2061"/>
    <w:rsid w:val="005F634F"/>
    <w:rsid w:val="005F713A"/>
    <w:rsid w:val="00601794"/>
    <w:rsid w:val="006230AC"/>
    <w:rsid w:val="006435FC"/>
    <w:rsid w:val="006551BE"/>
    <w:rsid w:val="0065609E"/>
    <w:rsid w:val="00660937"/>
    <w:rsid w:val="0067123B"/>
    <w:rsid w:val="0067432E"/>
    <w:rsid w:val="00684425"/>
    <w:rsid w:val="006A3014"/>
    <w:rsid w:val="006B3E7D"/>
    <w:rsid w:val="006B3FE7"/>
    <w:rsid w:val="006D2E7A"/>
    <w:rsid w:val="006F1BCB"/>
    <w:rsid w:val="007061DD"/>
    <w:rsid w:val="00715754"/>
    <w:rsid w:val="0072524F"/>
    <w:rsid w:val="00725B24"/>
    <w:rsid w:val="00734732"/>
    <w:rsid w:val="007423BF"/>
    <w:rsid w:val="00742796"/>
    <w:rsid w:val="0075730D"/>
    <w:rsid w:val="007622C6"/>
    <w:rsid w:val="00784278"/>
    <w:rsid w:val="00784C9C"/>
    <w:rsid w:val="007A79D1"/>
    <w:rsid w:val="007A7BAD"/>
    <w:rsid w:val="007B275C"/>
    <w:rsid w:val="007D49DA"/>
    <w:rsid w:val="007F719B"/>
    <w:rsid w:val="00823FD5"/>
    <w:rsid w:val="00826FDF"/>
    <w:rsid w:val="00846EF9"/>
    <w:rsid w:val="008818BC"/>
    <w:rsid w:val="00890158"/>
    <w:rsid w:val="00894FF4"/>
    <w:rsid w:val="008B08E8"/>
    <w:rsid w:val="008C0301"/>
    <w:rsid w:val="008C454C"/>
    <w:rsid w:val="008C5289"/>
    <w:rsid w:val="008F1AE5"/>
    <w:rsid w:val="008F5882"/>
    <w:rsid w:val="00902FE1"/>
    <w:rsid w:val="009076BE"/>
    <w:rsid w:val="0091281C"/>
    <w:rsid w:val="00915BAB"/>
    <w:rsid w:val="009213CF"/>
    <w:rsid w:val="009630F2"/>
    <w:rsid w:val="0097124D"/>
    <w:rsid w:val="009B0CEC"/>
    <w:rsid w:val="009C28C9"/>
    <w:rsid w:val="009C4118"/>
    <w:rsid w:val="009C4C74"/>
    <w:rsid w:val="009D0BE7"/>
    <w:rsid w:val="009D4736"/>
    <w:rsid w:val="009F4878"/>
    <w:rsid w:val="009F6E52"/>
    <w:rsid w:val="00A04E42"/>
    <w:rsid w:val="00A1750B"/>
    <w:rsid w:val="00A232FF"/>
    <w:rsid w:val="00A23710"/>
    <w:rsid w:val="00A27DBA"/>
    <w:rsid w:val="00A352C0"/>
    <w:rsid w:val="00A55E4D"/>
    <w:rsid w:val="00A57963"/>
    <w:rsid w:val="00A85934"/>
    <w:rsid w:val="00AA066C"/>
    <w:rsid w:val="00AA2D8D"/>
    <w:rsid w:val="00AB3805"/>
    <w:rsid w:val="00AC0960"/>
    <w:rsid w:val="00AC7D57"/>
    <w:rsid w:val="00AC7DA0"/>
    <w:rsid w:val="00AE5CAA"/>
    <w:rsid w:val="00AF3776"/>
    <w:rsid w:val="00B029A7"/>
    <w:rsid w:val="00B11AD9"/>
    <w:rsid w:val="00B17C23"/>
    <w:rsid w:val="00B20F1D"/>
    <w:rsid w:val="00B2422B"/>
    <w:rsid w:val="00B40935"/>
    <w:rsid w:val="00B53956"/>
    <w:rsid w:val="00B614C6"/>
    <w:rsid w:val="00B62B57"/>
    <w:rsid w:val="00B77AEB"/>
    <w:rsid w:val="00B81C33"/>
    <w:rsid w:val="00BA2127"/>
    <w:rsid w:val="00BB0353"/>
    <w:rsid w:val="00BC3482"/>
    <w:rsid w:val="00BF76BA"/>
    <w:rsid w:val="00C01694"/>
    <w:rsid w:val="00C04DC3"/>
    <w:rsid w:val="00C10931"/>
    <w:rsid w:val="00C30DBC"/>
    <w:rsid w:val="00C35220"/>
    <w:rsid w:val="00C373D1"/>
    <w:rsid w:val="00C75BBF"/>
    <w:rsid w:val="00C82C37"/>
    <w:rsid w:val="00C952C5"/>
    <w:rsid w:val="00CA7974"/>
    <w:rsid w:val="00CB5DA1"/>
    <w:rsid w:val="00CE1F7C"/>
    <w:rsid w:val="00D00A65"/>
    <w:rsid w:val="00D161FA"/>
    <w:rsid w:val="00D21FB1"/>
    <w:rsid w:val="00D32250"/>
    <w:rsid w:val="00D354DF"/>
    <w:rsid w:val="00D41D61"/>
    <w:rsid w:val="00D42899"/>
    <w:rsid w:val="00D52C3F"/>
    <w:rsid w:val="00D534FA"/>
    <w:rsid w:val="00D5749E"/>
    <w:rsid w:val="00D63386"/>
    <w:rsid w:val="00D67133"/>
    <w:rsid w:val="00D75C25"/>
    <w:rsid w:val="00D91281"/>
    <w:rsid w:val="00DB146F"/>
    <w:rsid w:val="00DB16A7"/>
    <w:rsid w:val="00DB6430"/>
    <w:rsid w:val="00DC1ED3"/>
    <w:rsid w:val="00DE1F50"/>
    <w:rsid w:val="00E161B7"/>
    <w:rsid w:val="00E2537C"/>
    <w:rsid w:val="00E2552A"/>
    <w:rsid w:val="00E5010D"/>
    <w:rsid w:val="00E734C5"/>
    <w:rsid w:val="00E73EF0"/>
    <w:rsid w:val="00E77378"/>
    <w:rsid w:val="00E85101"/>
    <w:rsid w:val="00EA0C66"/>
    <w:rsid w:val="00EC0BEF"/>
    <w:rsid w:val="00EC61D9"/>
    <w:rsid w:val="00EC6A8B"/>
    <w:rsid w:val="00ED3CE0"/>
    <w:rsid w:val="00ED74D6"/>
    <w:rsid w:val="00ED7FFA"/>
    <w:rsid w:val="00EE4D69"/>
    <w:rsid w:val="00F21E20"/>
    <w:rsid w:val="00F22EBD"/>
    <w:rsid w:val="00F448CD"/>
    <w:rsid w:val="00F5539B"/>
    <w:rsid w:val="00F6027C"/>
    <w:rsid w:val="00F72463"/>
    <w:rsid w:val="00FA3302"/>
    <w:rsid w:val="00FB353E"/>
    <w:rsid w:val="00FB3F75"/>
    <w:rsid w:val="00FB7DF7"/>
    <w:rsid w:val="00FC52B2"/>
    <w:rsid w:val="00FC78B0"/>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1C479"/>
  <w15:docId w15:val="{5335CB9C-F5A4-474F-9249-F2221591E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uiPriority w:val="9"/>
    <w:qFormat/>
    <w:pPr>
      <w:ind w:left="109"/>
      <w:outlineLvl w:val="0"/>
    </w:pPr>
    <w:rPr>
      <w:b/>
      <w:bCs/>
    </w:rPr>
  </w:style>
  <w:style w:type="paragraph" w:styleId="Heading2">
    <w:name w:val="heading 2"/>
    <w:basedOn w:val="Normal"/>
    <w:uiPriority w:val="9"/>
    <w:unhideWhenUsed/>
    <w:qFormat/>
    <w:pPr>
      <w:spacing w:line="253" w:lineRule="exact"/>
      <w:ind w:left="802" w:hanging="569"/>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34"/>
    <w:qFormat/>
    <w:pPr>
      <w:ind w:left="801" w:hanging="361"/>
    </w:pPr>
  </w:style>
  <w:style w:type="paragraph" w:customStyle="1" w:styleId="TableParagraph">
    <w:name w:val="Table Paragraph"/>
    <w:basedOn w:val="Normal"/>
    <w:uiPriority w:val="1"/>
    <w:qFormat/>
    <w:pPr>
      <w:ind w:left="107"/>
    </w:pPr>
  </w:style>
  <w:style w:type="paragraph" w:customStyle="1" w:styleId="Default">
    <w:name w:val="Default"/>
    <w:rsid w:val="00A23710"/>
    <w:pPr>
      <w:widowControl/>
      <w:adjustRightInd w:val="0"/>
    </w:pPr>
    <w:rPr>
      <w:rFonts w:ascii="Times New Roman" w:eastAsia="SimSun" w:hAnsi="Times New Roman" w:cs="Times New Roman"/>
      <w:color w:val="000000"/>
      <w:sz w:val="24"/>
      <w:szCs w:val="24"/>
      <w:lang w:val="en-IN" w:eastAsia="en-GB"/>
    </w:rPr>
  </w:style>
  <w:style w:type="character" w:customStyle="1" w:styleId="ListParagraphChar">
    <w:name w:val="List Paragraph Char"/>
    <w:basedOn w:val="DefaultParagraphFont"/>
    <w:link w:val="ListParagraph"/>
    <w:uiPriority w:val="34"/>
    <w:locked/>
    <w:rsid w:val="00E5010D"/>
    <w:rPr>
      <w:rFonts w:ascii="Times New Roman" w:eastAsia="Times New Roman" w:hAnsi="Times New Roman" w:cs="Times New Roman"/>
      <w:lang w:val="ro-RO"/>
    </w:rPr>
  </w:style>
  <w:style w:type="paragraph" w:styleId="Footer">
    <w:name w:val="footer"/>
    <w:basedOn w:val="Normal"/>
    <w:link w:val="FooterChar"/>
    <w:uiPriority w:val="99"/>
    <w:rsid w:val="00E5010D"/>
    <w:pPr>
      <w:widowControl/>
      <w:tabs>
        <w:tab w:val="left" w:pos="567"/>
        <w:tab w:val="center" w:pos="4536"/>
        <w:tab w:val="right" w:pos="8306"/>
      </w:tabs>
      <w:autoSpaceDE/>
      <w:autoSpaceDN/>
      <w:spacing w:line="260" w:lineRule="exact"/>
    </w:pPr>
    <w:rPr>
      <w:rFonts w:ascii="Arial" w:hAnsi="Arial"/>
      <w:noProof/>
      <w:sz w:val="16"/>
      <w:szCs w:val="20"/>
      <w:lang w:val="en-GB"/>
    </w:rPr>
  </w:style>
  <w:style w:type="character" w:customStyle="1" w:styleId="FooterChar">
    <w:name w:val="Footer Char"/>
    <w:basedOn w:val="DefaultParagraphFont"/>
    <w:link w:val="Footer"/>
    <w:uiPriority w:val="99"/>
    <w:rsid w:val="00E5010D"/>
    <w:rPr>
      <w:rFonts w:ascii="Arial" w:eastAsia="Times New Roman" w:hAnsi="Arial" w:cs="Times New Roman"/>
      <w:noProof/>
      <w:sz w:val="16"/>
      <w:szCs w:val="20"/>
      <w:lang w:val="en-GB"/>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
    <w:basedOn w:val="Normal"/>
    <w:link w:val="CommentTextChar"/>
    <w:qFormat/>
    <w:rsid w:val="00DB6430"/>
    <w:pPr>
      <w:widowControl/>
      <w:tabs>
        <w:tab w:val="left" w:pos="567"/>
      </w:tabs>
      <w:autoSpaceDE/>
      <w:autoSpaceDN/>
      <w:spacing w:line="260" w:lineRule="exact"/>
    </w:pPr>
    <w:rPr>
      <w:sz w:val="20"/>
      <w:szCs w:val="20"/>
      <w:lang w:val="en-GB"/>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DB6430"/>
    <w:rPr>
      <w:rFonts w:ascii="Times New Roman" w:eastAsia="Times New Roman" w:hAnsi="Times New Roman" w:cs="Times New Roman"/>
      <w:sz w:val="20"/>
      <w:szCs w:val="20"/>
      <w:lang w:val="en-GB"/>
    </w:rPr>
  </w:style>
  <w:style w:type="paragraph" w:styleId="Revision">
    <w:name w:val="Revision"/>
    <w:hidden/>
    <w:uiPriority w:val="99"/>
    <w:semiHidden/>
    <w:rsid w:val="00A57963"/>
    <w:pPr>
      <w:widowControl/>
      <w:autoSpaceDE/>
      <w:autoSpaceDN/>
    </w:pPr>
    <w:rPr>
      <w:rFonts w:ascii="Times New Roman" w:eastAsia="Times New Roman" w:hAnsi="Times New Roman" w:cs="Times New Roman"/>
      <w:lang w:val="ro-RO"/>
    </w:rPr>
  </w:style>
  <w:style w:type="character" w:styleId="CommentReference">
    <w:name w:val="annotation reference"/>
    <w:basedOn w:val="DefaultParagraphFont"/>
    <w:uiPriority w:val="99"/>
    <w:unhideWhenUsed/>
    <w:rsid w:val="000D3282"/>
    <w:rPr>
      <w:sz w:val="16"/>
      <w:szCs w:val="16"/>
    </w:rPr>
  </w:style>
  <w:style w:type="paragraph" w:styleId="CommentSubject">
    <w:name w:val="annotation subject"/>
    <w:basedOn w:val="CommentText"/>
    <w:next w:val="CommentText"/>
    <w:link w:val="CommentSubjectChar"/>
    <w:uiPriority w:val="99"/>
    <w:semiHidden/>
    <w:unhideWhenUsed/>
    <w:rsid w:val="000D3282"/>
    <w:pPr>
      <w:widowControl w:val="0"/>
      <w:tabs>
        <w:tab w:val="clear" w:pos="567"/>
      </w:tabs>
      <w:autoSpaceDE w:val="0"/>
      <w:autoSpaceDN w:val="0"/>
      <w:spacing w:line="240" w:lineRule="auto"/>
    </w:pPr>
    <w:rPr>
      <w:b/>
      <w:bCs/>
      <w:lang w:val="ro-RO"/>
    </w:rPr>
  </w:style>
  <w:style w:type="character" w:customStyle="1" w:styleId="CommentSubjectChar">
    <w:name w:val="Comment Subject Char"/>
    <w:basedOn w:val="CommentTextChar"/>
    <w:link w:val="CommentSubject"/>
    <w:uiPriority w:val="99"/>
    <w:semiHidden/>
    <w:rsid w:val="000D3282"/>
    <w:rPr>
      <w:rFonts w:ascii="Times New Roman" w:eastAsia="Times New Roman" w:hAnsi="Times New Roman" w:cs="Times New Roman"/>
      <w:b/>
      <w:bCs/>
      <w:sz w:val="20"/>
      <w:szCs w:val="20"/>
      <w:lang w:val="ro-RO"/>
    </w:rPr>
  </w:style>
  <w:style w:type="character" w:styleId="Hyperlink">
    <w:name w:val="Hyperlink"/>
    <w:basedOn w:val="DefaultParagraphFont"/>
    <w:unhideWhenUsed/>
    <w:rsid w:val="00DB16A7"/>
    <w:rPr>
      <w:color w:val="0000FF" w:themeColor="hyperlink"/>
      <w:u w:val="single"/>
    </w:rPr>
  </w:style>
  <w:style w:type="character" w:styleId="UnresolvedMention">
    <w:name w:val="Unresolved Mention"/>
    <w:basedOn w:val="DefaultParagraphFont"/>
    <w:uiPriority w:val="99"/>
    <w:semiHidden/>
    <w:unhideWhenUsed/>
    <w:rsid w:val="00DB16A7"/>
    <w:rPr>
      <w:color w:val="605E5C"/>
      <w:shd w:val="clear" w:color="auto" w:fill="E1DFDD"/>
    </w:rPr>
  </w:style>
  <w:style w:type="paragraph" w:styleId="BalloonText">
    <w:name w:val="Balloon Text"/>
    <w:basedOn w:val="Normal"/>
    <w:link w:val="BalloonTextChar"/>
    <w:uiPriority w:val="99"/>
    <w:semiHidden/>
    <w:unhideWhenUsed/>
    <w:rsid w:val="007423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3BF"/>
    <w:rPr>
      <w:rFonts w:ascii="Segoe UI" w:eastAsia="Times New Roman" w:hAnsi="Segoe UI" w:cs="Segoe UI"/>
      <w:sz w:val="18"/>
      <w:szCs w:val="18"/>
      <w:lang w:val="ro-RO"/>
    </w:rPr>
  </w:style>
  <w:style w:type="paragraph" w:styleId="Header">
    <w:name w:val="header"/>
    <w:basedOn w:val="Normal"/>
    <w:link w:val="HeaderChar"/>
    <w:uiPriority w:val="99"/>
    <w:unhideWhenUsed/>
    <w:rsid w:val="00890158"/>
    <w:pPr>
      <w:tabs>
        <w:tab w:val="center" w:pos="4680"/>
        <w:tab w:val="right" w:pos="9360"/>
      </w:tabs>
    </w:pPr>
  </w:style>
  <w:style w:type="character" w:customStyle="1" w:styleId="HeaderChar">
    <w:name w:val="Header Char"/>
    <w:basedOn w:val="DefaultParagraphFont"/>
    <w:link w:val="Header"/>
    <w:uiPriority w:val="99"/>
    <w:rsid w:val="00890158"/>
    <w:rPr>
      <w:rFonts w:ascii="Times New Roman" w:eastAsia="Times New Roman" w:hAnsi="Times New Roman" w:cs="Times New Roman"/>
      <w:lang w:val="ro-RO"/>
    </w:rPr>
  </w:style>
  <w:style w:type="table" w:styleId="TableGrid">
    <w:name w:val="Table Grid"/>
    <w:basedOn w:val="TableNormal"/>
    <w:uiPriority w:val="39"/>
    <w:rsid w:val="00FB3F75"/>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3500">
      <w:bodyDiv w:val="1"/>
      <w:marLeft w:val="0"/>
      <w:marRight w:val="0"/>
      <w:marTop w:val="0"/>
      <w:marBottom w:val="0"/>
      <w:divBdr>
        <w:top w:val="none" w:sz="0" w:space="0" w:color="auto"/>
        <w:left w:val="none" w:sz="0" w:space="0" w:color="auto"/>
        <w:bottom w:val="none" w:sz="0" w:space="0" w:color="auto"/>
        <w:right w:val="none" w:sz="0" w:space="0" w:color="auto"/>
      </w:divBdr>
    </w:div>
    <w:div w:id="377635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efylti" TargetMode="External"/><Relationship Id="rId13" Type="http://schemas.openxmlformats.org/officeDocument/2006/relationships/hyperlink" Target="https://www.ema.europa.eu/" TargetMode="External"/><Relationship Id="rId18" Type="http://schemas.openxmlformats.org/officeDocument/2006/relationships/image" Target="media/image5.png"/><Relationship Id="rId26" Type="http://schemas.openxmlformats.org/officeDocument/2006/relationships/customXml" Target="../customXml/item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image" Target="media/image4.png"/><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www.ema.europa.eu."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medicines/human/EPAR/zefylti"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EMADOC-1700519818-2064039</_dlc_DocId>
    <_dlc_DocIdUrl xmlns="a034c160-bfb7-45f5-8632-2eb7e0508071">
      <Url>https://euema.sharepoint.com/sites/CRM/_layouts/15/DocIdRedir.aspx?ID=EMADOC-1700519818-2064039</Url>
      <Description>EMADOC-1700519818-2064039</Description>
    </_dlc_DocIdUrl>
  </documentManagement>
</p:properties>
</file>

<file path=customXml/itemProps1.xml><?xml version="1.0" encoding="utf-8"?>
<ds:datastoreItem xmlns:ds="http://schemas.openxmlformats.org/officeDocument/2006/customXml" ds:itemID="{D8026424-711C-4899-BB17-3913EEB461EB}">
  <ds:schemaRefs>
    <ds:schemaRef ds:uri="http://schemas.openxmlformats.org/officeDocument/2006/bibliography"/>
  </ds:schemaRefs>
</ds:datastoreItem>
</file>

<file path=customXml/itemProps2.xml><?xml version="1.0" encoding="utf-8"?>
<ds:datastoreItem xmlns:ds="http://schemas.openxmlformats.org/officeDocument/2006/customXml" ds:itemID="{2D4FC7F7-2F32-4B06-82F2-46448729584A}"/>
</file>

<file path=customXml/itemProps3.xml><?xml version="1.0" encoding="utf-8"?>
<ds:datastoreItem xmlns:ds="http://schemas.openxmlformats.org/officeDocument/2006/customXml" ds:itemID="{D578740E-2F5B-42B3-9C25-D7F39A07D77C}"/>
</file>

<file path=customXml/itemProps4.xml><?xml version="1.0" encoding="utf-8"?>
<ds:datastoreItem xmlns:ds="http://schemas.openxmlformats.org/officeDocument/2006/customXml" ds:itemID="{9C313946-FDE4-41A6-A1B3-0D1A57992540}"/>
</file>

<file path=customXml/itemProps5.xml><?xml version="1.0" encoding="utf-8"?>
<ds:datastoreItem xmlns:ds="http://schemas.openxmlformats.org/officeDocument/2006/customXml" ds:itemID="{2D33F2EB-4AFF-40C0-BF4E-64CAC9B4F3AE}"/>
</file>

<file path=docProps/app.xml><?xml version="1.0" encoding="utf-8"?>
<Properties xmlns="http://schemas.openxmlformats.org/officeDocument/2006/extended-properties" xmlns:vt="http://schemas.openxmlformats.org/officeDocument/2006/docPropsVTypes">
  <Template>Normal</Template>
  <TotalTime>2</TotalTime>
  <Pages>43</Pages>
  <Words>13891</Words>
  <Characters>79183</Characters>
  <Application>Microsoft Office Word</Application>
  <DocSecurity>0</DocSecurity>
  <Lines>659</Lines>
  <Paragraphs>185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Zefylti: EPAR – Product information – tracked changes</vt:lpstr>
      <vt:lpstr>Tevagrastim, INN-filgrastim</vt:lpstr>
    </vt:vector>
  </TitlesOfParts>
  <Company/>
  <LinksUpToDate>false</LinksUpToDate>
  <CharactersWithSpaces>92889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Zefylti: EPAR – Product information – tracked changes</dc:title>
  <dc:subject/>
  <dc:creator/>
  <cp:keywords/>
  <cp:lastModifiedBy>Regulatory Contact</cp:lastModifiedBy>
  <cp:revision>9</cp:revision>
  <dcterms:created xsi:type="dcterms:W3CDTF">2025-01-13T10:10:00Z</dcterms:created>
  <dcterms:modified xsi:type="dcterms:W3CDTF">2025-04-11T09:10:00Z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2023-07-07T00:00:00Z</vt:filetime>
  </property>
  <property fmtid="{D5CDD505-2E9C-101B-9397-08002B2CF9AE}" pid="3" name="LastSaved">
    <vt:filetime>2024-08-04T00:00:00Z</vt:filetime>
  </property>
  <property fmtid="{D5CDD505-2E9C-101B-9397-08002B2CF9AE}" pid="4" name="ContentTypeId">
    <vt:lpwstr>0x0101000DA6AD19014FF648A49316945EE786F90200176DED4FF78CD74995F64A0F46B59E48</vt:lpwstr>
  </property>
  <property fmtid="{D5CDD505-2E9C-101B-9397-08002B2CF9AE}" pid="5" name="_dlc_DocIdItemGuid">
    <vt:lpwstr>010dd102-11d6-4113-8db4-d39fe038061c</vt:lpwstr>
  </property>
</Properties>
</file>