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sk-SK"/>
        </w:rPr>
      </w:pPr>
    </w:p>
    <w:p>
      <w:pPr>
        <w:spacing w:line="240" w:lineRule="auto"/>
        <w:rPr>
          <w:color w:val="000000" w:themeColor="text1"/>
          <w:lang w:val="sk-SK"/>
        </w:rPr>
      </w:pPr>
    </w:p>
    <w:p>
      <w:pPr>
        <w:spacing w:line="240" w:lineRule="auto"/>
        <w:rPr>
          <w:color w:val="000000" w:themeColor="text1"/>
          <w:lang w:val="sk-SK"/>
        </w:rPr>
      </w:pPr>
    </w:p>
    <w:p>
      <w:pPr>
        <w:spacing w:line="240" w:lineRule="auto"/>
        <w:rPr>
          <w:color w:val="000000" w:themeColor="text1"/>
          <w:lang w:val="sk-SK"/>
        </w:rPr>
      </w:pPr>
    </w:p>
    <w:p>
      <w:pPr>
        <w:spacing w:line="240" w:lineRule="auto"/>
        <w:rPr>
          <w:color w:val="000000" w:themeColor="text1"/>
          <w:lang w:val="sk-SK"/>
        </w:rPr>
      </w:pPr>
    </w:p>
    <w:p>
      <w:pPr>
        <w:spacing w:line="240" w:lineRule="auto"/>
        <w:rPr>
          <w:color w:val="000000" w:themeColor="text1"/>
          <w:lang w:val="sk-SK"/>
        </w:rPr>
      </w:pPr>
      <w:bookmarkStart w:id="0" w:name="_GoBack"/>
      <w:bookmarkEnd w:id="0"/>
    </w:p>
    <w:p>
      <w:pPr>
        <w:spacing w:line="240" w:lineRule="auto"/>
        <w:rPr>
          <w:color w:val="000000" w:themeColor="text1"/>
          <w:lang w:val="sk-SK"/>
        </w:rPr>
      </w:pPr>
    </w:p>
    <w:p>
      <w:pPr>
        <w:spacing w:line="240" w:lineRule="auto"/>
        <w:rPr>
          <w:lang w:val="sk-SK"/>
        </w:rPr>
      </w:pPr>
    </w:p>
    <w:p>
      <w:pPr>
        <w:spacing w:line="240" w:lineRule="auto"/>
        <w:rPr>
          <w:lang w:val="sk-SK"/>
        </w:rPr>
      </w:pPr>
    </w:p>
    <w:p>
      <w:pPr>
        <w:spacing w:line="240" w:lineRule="auto"/>
        <w:rPr>
          <w:lang w:val="sk-SK"/>
        </w:rPr>
      </w:pPr>
    </w:p>
    <w:p>
      <w:pPr>
        <w:spacing w:line="240" w:lineRule="auto"/>
        <w:rPr>
          <w:lang w:val="sk-SK"/>
        </w:rPr>
      </w:pPr>
    </w:p>
    <w:p>
      <w:pPr>
        <w:spacing w:line="240" w:lineRule="auto"/>
        <w:rPr>
          <w:lang w:val="sk-SK"/>
        </w:rPr>
      </w:pPr>
    </w:p>
    <w:p>
      <w:pPr>
        <w:spacing w:line="240" w:lineRule="auto"/>
        <w:rPr>
          <w:lang w:val="sk-SK"/>
        </w:rPr>
      </w:pPr>
    </w:p>
    <w:p>
      <w:pPr>
        <w:spacing w:line="240" w:lineRule="auto"/>
        <w:rPr>
          <w:lang w:val="sk-SK"/>
        </w:rPr>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bCs/>
          <w:lang w:val="sv-SE"/>
        </w:rPr>
      </w:pPr>
      <w:r>
        <w:rPr>
          <w:b/>
          <w:bCs/>
          <w:szCs w:val="22"/>
          <w:lang w:val="sk-SK"/>
        </w:rPr>
        <w:t>PRÍLOHA I</w:t>
      </w:r>
    </w:p>
    <w:p>
      <w:pPr>
        <w:spacing w:line="240" w:lineRule="auto"/>
        <w:rPr>
          <w:lang w:val="sv-SE"/>
        </w:rPr>
      </w:pPr>
    </w:p>
    <w:p>
      <w:pPr>
        <w:pStyle w:val="TitleA"/>
      </w:pPr>
      <w:r>
        <w:t>SÚHRN CHARAKTERISTICKÝCH VLASTNOSTÍ LIEKU</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sk-SK"/>
        </w:rPr>
      </w:pPr>
      <w:r>
        <w:rPr>
          <w:szCs w:val="22"/>
          <w:lang w:val="sk-SK"/>
        </w:rPr>
        <w:br w:type="page"/>
      </w:r>
      <w:r>
        <w:rPr>
          <w:noProof/>
        </w:rPr>
        <w:lastRenderedPageBreak/>
        <w:pict>
          <v:shape id="_x0000_i1026" type="#_x0000_t75" alt="" style="width:11.75pt;height:11.75pt;visibility:visible;mso-wrap-style:square;mso-width-percent:0;mso-height-percent:0;mso-width-percent:0;mso-height-percent:0">
            <v:imagedata r:id="rId11" o:title=""/>
          </v:shape>
        </w:pict>
      </w:r>
      <w:r>
        <w:rPr>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pPr>
        <w:spacing w:line="240" w:lineRule="auto"/>
        <w:rPr>
          <w:szCs w:val="22"/>
          <w:lang w:val="sk-SK"/>
        </w:rPr>
      </w:pPr>
    </w:p>
    <w:p>
      <w:pPr>
        <w:spacing w:line="240" w:lineRule="auto"/>
        <w:rPr>
          <w:szCs w:val="22"/>
          <w:lang w:val="sk-SK"/>
        </w:rPr>
      </w:pPr>
    </w:p>
    <w:p>
      <w:pPr>
        <w:suppressAutoHyphens/>
        <w:spacing w:line="240" w:lineRule="auto"/>
        <w:ind w:left="567" w:hanging="567"/>
        <w:rPr>
          <w:szCs w:val="22"/>
          <w:lang w:val="sk-SK"/>
        </w:rPr>
      </w:pPr>
      <w:r>
        <w:rPr>
          <w:b/>
          <w:bCs/>
          <w:szCs w:val="22"/>
          <w:lang w:val="sk-SK"/>
        </w:rPr>
        <w:t>1.</w:t>
      </w:r>
      <w:r>
        <w:rPr>
          <w:b/>
          <w:bCs/>
          <w:szCs w:val="22"/>
          <w:lang w:val="sk-SK"/>
        </w:rPr>
        <w:tab/>
        <w:t>NÁZOV LIEKU</w:t>
      </w:r>
    </w:p>
    <w:p>
      <w:pPr>
        <w:widowControl w:val="0"/>
        <w:spacing w:line="240" w:lineRule="auto"/>
        <w:rPr>
          <w:szCs w:val="22"/>
          <w:lang w:val="sk-SK"/>
        </w:rPr>
      </w:pPr>
    </w:p>
    <w:p>
      <w:pPr>
        <w:widowControl w:val="0"/>
        <w:spacing w:line="240" w:lineRule="auto"/>
        <w:rPr>
          <w:szCs w:val="22"/>
          <w:lang w:val="sk-SK"/>
        </w:rPr>
      </w:pPr>
      <w:r>
        <w:rPr>
          <w:szCs w:val="22"/>
          <w:lang w:val="sk-SK"/>
        </w:rPr>
        <w:t>Sephience 250 mg perorálny prášok vo vrecku</w:t>
      </w:r>
    </w:p>
    <w:p>
      <w:pPr>
        <w:widowControl w:val="0"/>
        <w:spacing w:line="240" w:lineRule="auto"/>
        <w:rPr>
          <w:szCs w:val="22"/>
          <w:lang w:val="sk-SK"/>
        </w:rPr>
      </w:pPr>
      <w:r>
        <w:rPr>
          <w:szCs w:val="22"/>
          <w:lang w:val="sk-SK"/>
        </w:rPr>
        <w:t>Sephience 1 000 mg perorálny prášok vo vrecku</w:t>
      </w:r>
    </w:p>
    <w:p>
      <w:pPr>
        <w:widowControl w:val="0"/>
        <w:spacing w:line="240" w:lineRule="auto"/>
        <w:rPr>
          <w:szCs w:val="22"/>
          <w:lang w:val="sk-SK"/>
        </w:rPr>
      </w:pPr>
    </w:p>
    <w:p>
      <w:pPr>
        <w:widowControl w:val="0"/>
        <w:spacing w:line="240" w:lineRule="auto"/>
        <w:rPr>
          <w:szCs w:val="22"/>
          <w:lang w:val="sk-SK"/>
        </w:rPr>
      </w:pPr>
    </w:p>
    <w:p>
      <w:pPr>
        <w:suppressAutoHyphens/>
        <w:spacing w:line="240" w:lineRule="auto"/>
        <w:ind w:left="567" w:hanging="567"/>
        <w:rPr>
          <w:szCs w:val="22"/>
          <w:lang w:val="sk-SK"/>
        </w:rPr>
      </w:pPr>
      <w:r>
        <w:rPr>
          <w:b/>
          <w:bCs/>
          <w:szCs w:val="22"/>
          <w:lang w:val="sk-SK"/>
        </w:rPr>
        <w:t>2.</w:t>
      </w:r>
      <w:r>
        <w:rPr>
          <w:b/>
          <w:bCs/>
          <w:szCs w:val="22"/>
          <w:lang w:val="sk-SK"/>
        </w:rPr>
        <w:tab/>
        <w:t>KVALITATÍVNE A KVANTITATÍVNE ZLOŽENIE</w:t>
      </w:r>
    </w:p>
    <w:p>
      <w:pPr>
        <w:spacing w:line="240" w:lineRule="auto"/>
        <w:rPr>
          <w:szCs w:val="22"/>
          <w:u w:val="single"/>
          <w:lang w:val="sk-SK"/>
        </w:rPr>
      </w:pPr>
    </w:p>
    <w:p>
      <w:pPr>
        <w:spacing w:line="240" w:lineRule="auto"/>
        <w:rPr>
          <w:szCs w:val="22"/>
          <w:u w:val="single"/>
          <w:lang w:val="sk-SK"/>
        </w:rPr>
      </w:pPr>
      <w:r>
        <w:rPr>
          <w:szCs w:val="22"/>
          <w:u w:val="single"/>
          <w:lang w:val="sk-SK"/>
        </w:rPr>
        <w:t>Sephience 250 mg perorálny prášok vo vrecku</w:t>
      </w:r>
    </w:p>
    <w:p>
      <w:pPr>
        <w:spacing w:line="240" w:lineRule="auto"/>
        <w:rPr>
          <w:szCs w:val="22"/>
          <w:u w:val="single"/>
          <w:lang w:val="sk-SK"/>
        </w:rPr>
      </w:pPr>
    </w:p>
    <w:p>
      <w:pPr>
        <w:spacing w:line="240" w:lineRule="auto"/>
        <w:rPr>
          <w:szCs w:val="22"/>
          <w:lang w:val="sk-SK"/>
        </w:rPr>
      </w:pPr>
      <w:r>
        <w:rPr>
          <w:szCs w:val="22"/>
          <w:lang w:val="sk-SK"/>
        </w:rPr>
        <w:t>Každé vrecko obsahuje 250 mg sepiapterínu.</w:t>
      </w:r>
    </w:p>
    <w:p>
      <w:pPr>
        <w:spacing w:line="240" w:lineRule="auto"/>
        <w:rPr>
          <w:szCs w:val="22"/>
          <w:u w:val="single"/>
          <w:lang w:val="sk-SK"/>
        </w:rPr>
      </w:pPr>
    </w:p>
    <w:p>
      <w:pPr>
        <w:spacing w:line="240" w:lineRule="auto"/>
        <w:rPr>
          <w:szCs w:val="22"/>
          <w:u w:val="single"/>
          <w:lang w:val="sk-SK"/>
        </w:rPr>
      </w:pPr>
      <w:r>
        <w:rPr>
          <w:szCs w:val="22"/>
          <w:u w:val="single"/>
          <w:lang w:val="sk-SK"/>
        </w:rPr>
        <w:t>Sephience 1 000 mg perorálny prášok vo vrecku</w:t>
      </w:r>
    </w:p>
    <w:p>
      <w:pPr>
        <w:spacing w:line="240" w:lineRule="auto"/>
        <w:rPr>
          <w:szCs w:val="22"/>
          <w:lang w:val="sk-SK"/>
        </w:rPr>
      </w:pPr>
    </w:p>
    <w:p>
      <w:pPr>
        <w:spacing w:line="240" w:lineRule="auto"/>
        <w:rPr>
          <w:szCs w:val="22"/>
          <w:lang w:val="sk-SK"/>
        </w:rPr>
      </w:pPr>
      <w:r>
        <w:rPr>
          <w:szCs w:val="22"/>
          <w:lang w:val="sk-SK"/>
        </w:rPr>
        <w:t>Každé vrecko obsahuje 1 000 mg sepiapterínu.</w:t>
      </w:r>
    </w:p>
    <w:p>
      <w:pPr>
        <w:spacing w:line="240" w:lineRule="auto"/>
        <w:rPr>
          <w:szCs w:val="22"/>
          <w:u w:val="single"/>
          <w:lang w:val="sk-SK"/>
        </w:rPr>
      </w:pPr>
    </w:p>
    <w:p>
      <w:pPr>
        <w:spacing w:line="240" w:lineRule="auto"/>
        <w:rPr>
          <w:szCs w:val="22"/>
          <w:u w:val="single"/>
          <w:lang w:val="sk-SK"/>
        </w:rPr>
      </w:pPr>
      <w:r>
        <w:rPr>
          <w:szCs w:val="22"/>
          <w:u w:val="single"/>
          <w:lang w:val="sk-SK"/>
        </w:rPr>
        <w:t xml:space="preserve">Pomocná látka </w:t>
      </w:r>
      <w:r>
        <w:rPr>
          <w:u w:val="single"/>
          <w:lang w:val="sk-SK"/>
        </w:rPr>
        <w:t>(pomocné látky)</w:t>
      </w:r>
      <w:r>
        <w:rPr>
          <w:szCs w:val="22"/>
          <w:u w:val="single"/>
          <w:lang w:val="sk-SK"/>
        </w:rPr>
        <w:t xml:space="preserve"> so známym účinkom</w:t>
      </w:r>
    </w:p>
    <w:p>
      <w:pPr>
        <w:spacing w:line="240" w:lineRule="auto"/>
        <w:rPr>
          <w:i/>
          <w:iCs/>
          <w:szCs w:val="22"/>
          <w:lang w:val="sk-SK"/>
        </w:rPr>
      </w:pPr>
    </w:p>
    <w:p>
      <w:pPr>
        <w:spacing w:line="240" w:lineRule="auto"/>
        <w:rPr>
          <w:szCs w:val="22"/>
          <w:lang w:val="sk-SK"/>
        </w:rPr>
      </w:pPr>
      <w:r>
        <w:rPr>
          <w:i/>
          <w:iCs/>
          <w:szCs w:val="22"/>
          <w:lang w:val="sk-SK"/>
        </w:rPr>
        <w:t>Sephience 250 mg perorálny prášok vo vrecku</w:t>
      </w:r>
      <w:r>
        <w:rPr>
          <w:szCs w:val="22"/>
          <w:lang w:val="sk-SK"/>
        </w:rPr>
        <w:t xml:space="preserve"> </w:t>
      </w:r>
    </w:p>
    <w:p>
      <w:pPr>
        <w:spacing w:line="240" w:lineRule="auto"/>
        <w:rPr>
          <w:szCs w:val="22"/>
          <w:lang w:val="sk-SK"/>
        </w:rPr>
      </w:pPr>
      <w:r>
        <w:rPr>
          <w:szCs w:val="22"/>
          <w:lang w:val="sk-SK"/>
        </w:rPr>
        <w:t>Každé vrecko obsahuje 400 mg izomaltu.</w:t>
      </w:r>
    </w:p>
    <w:p>
      <w:pPr>
        <w:spacing w:line="240" w:lineRule="auto"/>
        <w:rPr>
          <w:szCs w:val="22"/>
          <w:lang w:val="sk-SK"/>
        </w:rPr>
      </w:pPr>
    </w:p>
    <w:p>
      <w:pPr>
        <w:spacing w:line="240" w:lineRule="auto"/>
        <w:rPr>
          <w:szCs w:val="22"/>
          <w:lang w:val="sk-SK"/>
        </w:rPr>
      </w:pPr>
      <w:r>
        <w:rPr>
          <w:i/>
          <w:iCs/>
          <w:szCs w:val="22"/>
          <w:lang w:val="sk-SK"/>
        </w:rPr>
        <w:t>Sephience 1 000 mg perorálny prášok vo vrecku</w:t>
      </w:r>
      <w:r>
        <w:rPr>
          <w:szCs w:val="22"/>
          <w:lang w:val="sk-SK"/>
        </w:rPr>
        <w:t xml:space="preserve"> </w:t>
      </w:r>
    </w:p>
    <w:p>
      <w:pPr>
        <w:spacing w:line="240" w:lineRule="auto"/>
        <w:rPr>
          <w:szCs w:val="22"/>
          <w:lang w:val="sk-SK"/>
        </w:rPr>
      </w:pPr>
      <w:r>
        <w:rPr>
          <w:szCs w:val="22"/>
          <w:lang w:val="sk-SK"/>
        </w:rPr>
        <w:t>Každé vrecko obsahuje 1 600 mg izomaltu.</w:t>
      </w:r>
    </w:p>
    <w:p>
      <w:pPr>
        <w:spacing w:line="240" w:lineRule="auto"/>
        <w:rPr>
          <w:szCs w:val="22"/>
          <w:lang w:val="sk-SK"/>
        </w:rPr>
      </w:pPr>
    </w:p>
    <w:p>
      <w:pPr>
        <w:spacing w:line="240" w:lineRule="auto"/>
        <w:rPr>
          <w:szCs w:val="22"/>
          <w:lang w:val="sk-SK"/>
        </w:rPr>
      </w:pPr>
      <w:r>
        <w:rPr>
          <w:szCs w:val="22"/>
          <w:lang w:val="sk-SK"/>
        </w:rPr>
        <w:t>Úplný zoznam pomocných látok, pozri časť 6.1.</w:t>
      </w:r>
    </w:p>
    <w:p>
      <w:pPr>
        <w:spacing w:line="240" w:lineRule="auto"/>
        <w:rPr>
          <w:szCs w:val="22"/>
          <w:lang w:val="sk-SK"/>
        </w:rPr>
      </w:pPr>
    </w:p>
    <w:p>
      <w:pPr>
        <w:spacing w:line="240" w:lineRule="auto"/>
        <w:rPr>
          <w:szCs w:val="22"/>
          <w:lang w:val="sk-SK"/>
        </w:rPr>
      </w:pPr>
    </w:p>
    <w:p>
      <w:pPr>
        <w:suppressAutoHyphens/>
        <w:spacing w:line="240" w:lineRule="auto"/>
        <w:ind w:left="567" w:hanging="567"/>
        <w:rPr>
          <w:caps/>
          <w:szCs w:val="22"/>
          <w:lang w:val="sk-SK"/>
        </w:rPr>
      </w:pPr>
      <w:r>
        <w:rPr>
          <w:b/>
          <w:bCs/>
          <w:szCs w:val="22"/>
          <w:lang w:val="sk-SK"/>
        </w:rPr>
        <w:t>3.</w:t>
      </w:r>
      <w:r>
        <w:rPr>
          <w:b/>
          <w:bCs/>
          <w:szCs w:val="22"/>
          <w:lang w:val="sk-SK"/>
        </w:rPr>
        <w:tab/>
        <w:t>LIEKOVÁ FORMA</w:t>
      </w:r>
    </w:p>
    <w:p>
      <w:pPr>
        <w:spacing w:line="240" w:lineRule="auto"/>
        <w:rPr>
          <w:szCs w:val="22"/>
          <w:lang w:val="sk-SK"/>
        </w:rPr>
      </w:pPr>
    </w:p>
    <w:p>
      <w:pPr>
        <w:spacing w:line="240" w:lineRule="auto"/>
        <w:rPr>
          <w:szCs w:val="22"/>
          <w:lang w:val="sk-SK"/>
        </w:rPr>
      </w:pPr>
      <w:r>
        <w:rPr>
          <w:szCs w:val="22"/>
          <w:lang w:val="sk-SK"/>
        </w:rPr>
        <w:t>Perorálny prášok.</w:t>
      </w:r>
    </w:p>
    <w:p>
      <w:pPr>
        <w:spacing w:line="240" w:lineRule="auto"/>
        <w:rPr>
          <w:szCs w:val="22"/>
          <w:lang w:val="sk-SK"/>
        </w:rPr>
      </w:pPr>
      <w:r>
        <w:rPr>
          <w:szCs w:val="22"/>
          <w:lang w:val="sk-SK"/>
        </w:rPr>
        <w:t>Žltý až oranžový prášok.</w:t>
      </w:r>
    </w:p>
    <w:p>
      <w:pPr>
        <w:spacing w:line="240" w:lineRule="auto"/>
        <w:rPr>
          <w:szCs w:val="22"/>
          <w:lang w:val="sk-SK"/>
        </w:rPr>
      </w:pPr>
    </w:p>
    <w:p>
      <w:pPr>
        <w:spacing w:line="240" w:lineRule="auto"/>
        <w:rPr>
          <w:szCs w:val="22"/>
          <w:lang w:val="sk-SK"/>
        </w:rPr>
      </w:pPr>
    </w:p>
    <w:p>
      <w:pPr>
        <w:suppressAutoHyphens/>
        <w:spacing w:line="240" w:lineRule="auto"/>
        <w:ind w:left="567" w:hanging="567"/>
        <w:rPr>
          <w:b/>
          <w:szCs w:val="22"/>
          <w:lang w:val="sk-SK"/>
        </w:rPr>
      </w:pPr>
      <w:r>
        <w:rPr>
          <w:b/>
          <w:bCs/>
          <w:caps/>
          <w:szCs w:val="22"/>
          <w:lang w:val="sk-SK"/>
        </w:rPr>
        <w:t>4.</w:t>
      </w:r>
      <w:r>
        <w:rPr>
          <w:b/>
          <w:bCs/>
          <w:caps/>
          <w:szCs w:val="22"/>
          <w:lang w:val="sk-SK"/>
        </w:rPr>
        <w:tab/>
      </w:r>
      <w:r>
        <w:rPr>
          <w:b/>
          <w:bCs/>
          <w:szCs w:val="22"/>
          <w:lang w:val="sk-SK"/>
        </w:rPr>
        <w:t>KLINICKÉ ÚDAJE</w:t>
      </w:r>
    </w:p>
    <w:p>
      <w:pPr>
        <w:suppressAutoHyphens/>
        <w:spacing w:line="240" w:lineRule="auto"/>
        <w:ind w:left="567" w:hanging="567"/>
        <w:rPr>
          <w:caps/>
          <w:szCs w:val="22"/>
          <w:lang w:val="sk-SK"/>
        </w:rPr>
      </w:pPr>
    </w:p>
    <w:p>
      <w:pPr>
        <w:spacing w:line="240" w:lineRule="auto"/>
        <w:ind w:left="567" w:hanging="567"/>
        <w:rPr>
          <w:b/>
          <w:szCs w:val="22"/>
          <w:lang w:val="sk-SK"/>
        </w:rPr>
      </w:pPr>
      <w:r>
        <w:rPr>
          <w:b/>
          <w:bCs/>
          <w:szCs w:val="22"/>
          <w:lang w:val="sk-SK"/>
        </w:rPr>
        <w:t>4.1</w:t>
      </w:r>
      <w:r>
        <w:rPr>
          <w:b/>
          <w:bCs/>
          <w:szCs w:val="22"/>
          <w:lang w:val="sk-SK"/>
        </w:rPr>
        <w:tab/>
        <w:t>Terapeutické indikácie</w:t>
      </w:r>
      <w:r>
        <w:rPr>
          <w:b/>
          <w:szCs w:val="22"/>
        </w:rPr>
        <w:fldChar w:fldCharType="begin"/>
      </w:r>
      <w:r>
        <w:rPr>
          <w:b/>
          <w:szCs w:val="22"/>
          <w:lang w:val="sk-SK"/>
        </w:rPr>
        <w:instrText xml:space="preserve"> DOCVARIABLE vault_nd_9b8de20a-3872-4166-ac84-b2d8c40a917d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sk-SK"/>
        </w:rPr>
      </w:pPr>
    </w:p>
    <w:p>
      <w:pPr>
        <w:spacing w:line="240" w:lineRule="auto"/>
        <w:rPr>
          <w:szCs w:val="22"/>
          <w:lang w:val="sk-SK"/>
        </w:rPr>
      </w:pPr>
      <w:r>
        <w:rPr>
          <w:szCs w:val="22"/>
          <w:lang w:val="sk-SK"/>
        </w:rPr>
        <w:t xml:space="preserve">Liek Sephience je indikovaný na liečbu hyperfenylalaninémie (HPA) u dospelých a pediatrických pacientov s fenylketonúriou (FKU). </w:t>
      </w:r>
    </w:p>
    <w:p>
      <w:pPr>
        <w:spacing w:line="240" w:lineRule="auto"/>
        <w:rPr>
          <w:szCs w:val="22"/>
          <w:lang w:val="sk-SK"/>
        </w:rPr>
      </w:pPr>
    </w:p>
    <w:p>
      <w:pPr>
        <w:pStyle w:val="StyleBoldBefore12ptAfter6ptLinespacingsingle"/>
        <w:spacing w:before="0" w:after="0"/>
        <w:ind w:left="567" w:hanging="567"/>
        <w:rPr>
          <w:lang w:val="sk-SK"/>
        </w:rPr>
      </w:pPr>
      <w:r>
        <w:rPr>
          <w:szCs w:val="22"/>
          <w:lang w:val="sk-SK"/>
        </w:rPr>
        <w:t>4.2</w:t>
      </w:r>
      <w:r>
        <w:rPr>
          <w:szCs w:val="22"/>
          <w:lang w:val="sk-SK"/>
        </w:rPr>
        <w:tab/>
        <w:t>Dávkovanie a spôsob podávania</w:t>
      </w:r>
    </w:p>
    <w:p>
      <w:pPr>
        <w:pStyle w:val="StyleBoldBefore12ptAfter6ptLinespacingsingle"/>
        <w:spacing w:before="0" w:after="0"/>
        <w:rPr>
          <w:lang w:val="sk-SK"/>
        </w:rPr>
      </w:pPr>
    </w:p>
    <w:p>
      <w:pPr>
        <w:spacing w:line="240" w:lineRule="auto"/>
        <w:rPr>
          <w:lang w:val="sk-SK"/>
        </w:rPr>
      </w:pPr>
      <w:r>
        <w:rPr>
          <w:szCs w:val="22"/>
          <w:lang w:val="sk-SK"/>
        </w:rPr>
        <w:t>Liečbu liekom Sephience musí začať a musí na ňu dohliadať lekár so skúsenosťami s liečbou FKU.</w:t>
      </w:r>
    </w:p>
    <w:p>
      <w:pPr>
        <w:spacing w:line="240" w:lineRule="auto"/>
        <w:rPr>
          <w:lang w:val="sk-SK"/>
        </w:rPr>
      </w:pPr>
    </w:p>
    <w:p>
      <w:pPr>
        <w:spacing w:line="240" w:lineRule="auto"/>
        <w:rPr>
          <w:u w:val="single"/>
          <w:lang w:val="sk-SK"/>
        </w:rPr>
      </w:pPr>
      <w:r>
        <w:rPr>
          <w:szCs w:val="22"/>
          <w:u w:val="single"/>
          <w:lang w:val="sk-SK"/>
        </w:rPr>
        <w:t>Dávkovanie</w:t>
      </w:r>
    </w:p>
    <w:p>
      <w:pPr>
        <w:spacing w:line="240" w:lineRule="auto"/>
        <w:rPr>
          <w:szCs w:val="22"/>
          <w:lang w:val="sk-SK"/>
        </w:rPr>
      </w:pPr>
    </w:p>
    <w:p>
      <w:pPr>
        <w:spacing w:line="240" w:lineRule="auto"/>
        <w:rPr>
          <w:szCs w:val="22"/>
          <w:lang w:val="sk-SK"/>
        </w:rPr>
      </w:pPr>
      <w:r>
        <w:rPr>
          <w:szCs w:val="22"/>
          <w:lang w:val="sk-SK"/>
        </w:rPr>
        <w:t xml:space="preserve">Odporúčaná dávka (mg/kg/deň) lieku Sephience, ktorá sa má podávať perorálne jedenkrát denne, je založená na veku a telesnej hmotnosti (pozri tabuľku 1). Maximálna odporúčaná dávka je 60 mg/kg/deň. Odporúčaná dávka lieku Sephience u pacientov vo veku ≥ 2 roky je 60 mg/kg/deň. Dávka sa však môže upraviť na nižšiu dávku, ak to ošetrujúci lekár považuje za potrebné alebo vhodné. </w:t>
      </w:r>
    </w:p>
    <w:p>
      <w:pPr>
        <w:spacing w:line="240" w:lineRule="auto"/>
        <w:rPr>
          <w:szCs w:val="22"/>
          <w:lang w:val="sk-SK"/>
        </w:rPr>
      </w:pPr>
    </w:p>
    <w:p>
      <w:pPr>
        <w:keepNext/>
        <w:keepLines/>
        <w:spacing w:line="240" w:lineRule="auto"/>
        <w:ind w:right="720"/>
        <w:rPr>
          <w:b/>
          <w:bCs/>
          <w:szCs w:val="22"/>
          <w:lang w:val="sk-SK"/>
        </w:rPr>
      </w:pPr>
      <w:r>
        <w:rPr>
          <w:b/>
          <w:bCs/>
          <w:szCs w:val="22"/>
          <w:lang w:val="sk-SK"/>
        </w:rPr>
        <w:lastRenderedPageBreak/>
        <w:t>Tabuľka 1: Odporúčaná dávka na základe veku a telesnej hmotnosti pacienta</w:t>
      </w:r>
    </w:p>
    <w:p>
      <w:pPr>
        <w:keepNext/>
        <w:keepLines/>
        <w:spacing w:line="240" w:lineRule="auto"/>
        <w:ind w:right="720"/>
        <w:rPr>
          <w:b/>
          <w:bCs/>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lang w:val="sk-SK"/>
              </w:rPr>
              <w:t>Vek</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pl-PL"/>
              </w:rPr>
            </w:pPr>
            <w:r>
              <w:rPr>
                <w:b/>
                <w:bCs/>
                <w:color w:val="000000"/>
                <w:szCs w:val="22"/>
                <w:lang w:val="sk-SK"/>
              </w:rPr>
              <w:t>Odporúčaná dávka (mg/kg) lieku Sephiencie za deň</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lang w:val="sk-SK"/>
              </w:rPr>
              <w:t>0 až &lt; 6 mesiacov</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lang w:val="sk-SK"/>
              </w:rPr>
              <w:t>7,5 mg/kg/deň</w:t>
            </w:r>
          </w:p>
        </w:tc>
      </w:tr>
      <w:tr>
        <w:trPr>
          <w:trHeight w:val="22"/>
        </w:trPr>
        <w:tc>
          <w:tcPr>
            <w:tcW w:w="1690" w:type="pct"/>
            <w:tcBorders>
              <w:top w:val="single" w:sz="6" w:space="0" w:color="auto"/>
            </w:tcBorders>
          </w:tcPr>
          <w:p>
            <w:pPr>
              <w:keepNext/>
              <w:keepLines/>
              <w:spacing w:line="240" w:lineRule="auto"/>
              <w:rPr>
                <w:color w:val="000000"/>
                <w:szCs w:val="22"/>
              </w:rPr>
            </w:pPr>
            <w:r>
              <w:rPr>
                <w:color w:val="000000"/>
                <w:szCs w:val="22"/>
                <w:lang w:val="sk-SK"/>
              </w:rPr>
              <w:t>6 až &lt; 12 mesiacov</w:t>
            </w:r>
          </w:p>
        </w:tc>
        <w:tc>
          <w:tcPr>
            <w:tcW w:w="3310" w:type="pct"/>
            <w:tcBorders>
              <w:top w:val="single" w:sz="6" w:space="0" w:color="auto"/>
            </w:tcBorders>
          </w:tcPr>
          <w:p>
            <w:pPr>
              <w:keepNext/>
              <w:keepLines/>
              <w:spacing w:line="240" w:lineRule="auto"/>
              <w:rPr>
                <w:color w:val="000000"/>
                <w:szCs w:val="22"/>
              </w:rPr>
            </w:pPr>
            <w:r>
              <w:rPr>
                <w:color w:val="000000"/>
                <w:szCs w:val="22"/>
                <w:lang w:val="sk-SK"/>
              </w:rPr>
              <w:t>15 mg/kg/deň</w:t>
            </w:r>
          </w:p>
        </w:tc>
      </w:tr>
      <w:tr>
        <w:trPr>
          <w:trHeight w:val="22"/>
        </w:trPr>
        <w:tc>
          <w:tcPr>
            <w:tcW w:w="1690" w:type="pct"/>
          </w:tcPr>
          <w:p>
            <w:pPr>
              <w:keepNext/>
              <w:keepLines/>
              <w:spacing w:line="240" w:lineRule="auto"/>
              <w:rPr>
                <w:color w:val="000000"/>
                <w:szCs w:val="22"/>
              </w:rPr>
            </w:pPr>
            <w:r>
              <w:rPr>
                <w:color w:val="000000"/>
                <w:szCs w:val="22"/>
                <w:lang w:val="sk-SK"/>
              </w:rPr>
              <w:t>12 mesiacov až &lt; 2 roky</w:t>
            </w:r>
          </w:p>
        </w:tc>
        <w:tc>
          <w:tcPr>
            <w:tcW w:w="3310" w:type="pct"/>
          </w:tcPr>
          <w:p>
            <w:pPr>
              <w:keepNext/>
              <w:keepLines/>
              <w:spacing w:line="240" w:lineRule="auto"/>
              <w:rPr>
                <w:color w:val="000000"/>
                <w:szCs w:val="22"/>
              </w:rPr>
            </w:pPr>
            <w:r>
              <w:rPr>
                <w:color w:val="000000"/>
                <w:szCs w:val="22"/>
                <w:lang w:val="sk-SK"/>
              </w:rPr>
              <w:t>30 mg/kg/deň</w:t>
            </w:r>
          </w:p>
        </w:tc>
      </w:tr>
      <w:tr>
        <w:trPr>
          <w:trHeight w:val="22"/>
        </w:trPr>
        <w:tc>
          <w:tcPr>
            <w:tcW w:w="1690" w:type="pct"/>
          </w:tcPr>
          <w:p>
            <w:pPr>
              <w:keepNext/>
              <w:keepLines/>
              <w:spacing w:line="240" w:lineRule="auto"/>
              <w:rPr>
                <w:color w:val="000000"/>
                <w:szCs w:val="22"/>
              </w:rPr>
            </w:pPr>
            <w:r>
              <w:rPr>
                <w:color w:val="000000"/>
                <w:szCs w:val="22"/>
                <w:lang w:val="sk-SK"/>
              </w:rPr>
              <w:t>≥ 2 roky</w:t>
            </w:r>
          </w:p>
        </w:tc>
        <w:tc>
          <w:tcPr>
            <w:tcW w:w="3310" w:type="pct"/>
          </w:tcPr>
          <w:p>
            <w:pPr>
              <w:keepNext/>
              <w:keepLines/>
              <w:spacing w:line="240" w:lineRule="auto"/>
              <w:rPr>
                <w:color w:val="000000"/>
                <w:szCs w:val="22"/>
              </w:rPr>
            </w:pPr>
            <w:r>
              <w:rPr>
                <w:color w:val="000000"/>
                <w:szCs w:val="22"/>
                <w:lang w:val="sk-SK"/>
              </w:rPr>
              <w:t>60 mg/kg/deň</w:t>
            </w:r>
          </w:p>
        </w:tc>
      </w:tr>
    </w:tbl>
    <w:p>
      <w:pPr>
        <w:spacing w:line="240" w:lineRule="auto"/>
        <w:rPr>
          <w:i/>
          <w:szCs w:val="22"/>
          <w:lang w:val="sk-SK"/>
        </w:rPr>
      </w:pPr>
    </w:p>
    <w:p>
      <w:pPr>
        <w:spacing w:line="240" w:lineRule="auto"/>
        <w:rPr>
          <w:szCs w:val="22"/>
          <w:lang w:val="sk-SK"/>
        </w:rPr>
      </w:pPr>
      <w:r>
        <w:rPr>
          <w:szCs w:val="22"/>
          <w:lang w:val="sk-SK"/>
        </w:rPr>
        <w:t>Nižšie uvedené tabuľky 2 až 5 obsahujú informácie o dávkovaní podľa vekovej skupiny pre pacientov s hmotnosťou 16 kg alebo menej pri rôznych dávkach (7,5; 15, 30 a 60 mg/kg/deň).</w:t>
      </w:r>
    </w:p>
    <w:p>
      <w:pPr>
        <w:spacing w:line="240" w:lineRule="auto"/>
        <w:rPr>
          <w:szCs w:val="22"/>
          <w:lang w:val="sk-SK"/>
        </w:rPr>
      </w:pPr>
    </w:p>
    <w:p>
      <w:pPr>
        <w:keepNext/>
        <w:keepLines/>
        <w:spacing w:line="240" w:lineRule="auto"/>
        <w:rPr>
          <w:b/>
          <w:bCs/>
          <w:szCs w:val="22"/>
          <w:lang w:val="sk-SK"/>
        </w:rPr>
      </w:pPr>
      <w:r>
        <w:rPr>
          <w:b/>
          <w:bCs/>
          <w:szCs w:val="22"/>
          <w:lang w:val="sk-SK"/>
        </w:rPr>
        <w:t>Tabuľka 2: Odporúčaná dávka lieku Sephience perorálny prášok vo vrecku podľa telesnej hmotnosti u pediatrických pacientov vo veku menej ako 6 mesiacov</w:t>
      </w:r>
    </w:p>
    <w:p>
      <w:pPr>
        <w:keepNext/>
        <w:keepLines/>
        <w:spacing w:line="240" w:lineRule="auto"/>
        <w:rPr>
          <w:b/>
          <w:bCs/>
          <w:szCs w:val="22"/>
          <w:lang w:val="sk-SK"/>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sk-SK"/>
              </w:rPr>
            </w:pPr>
            <w:r>
              <w:rPr>
                <w:b/>
                <w:bCs/>
                <w:szCs w:val="22"/>
                <w:lang w:val="sk-SK"/>
              </w:rPr>
              <w:t>Dávka</w:t>
            </w:r>
          </w:p>
        </w:tc>
        <w:tc>
          <w:tcPr>
            <w:tcW w:w="4290" w:type="pct"/>
            <w:gridSpan w:val="3"/>
          </w:tcPr>
          <w:p>
            <w:pPr>
              <w:spacing w:line="240" w:lineRule="auto"/>
              <w:jc w:val="center"/>
              <w:rPr>
                <w:b/>
                <w:szCs w:val="22"/>
                <w:lang w:val="sk-SK"/>
              </w:rPr>
            </w:pPr>
            <w:r>
              <w:rPr>
                <w:b/>
                <w:bCs/>
                <w:color w:val="000000"/>
                <w:szCs w:val="22"/>
                <w:lang w:val="sk-SK"/>
              </w:rPr>
              <w:t>7,5 mg/kg/deň</w:t>
            </w:r>
          </w:p>
        </w:tc>
      </w:tr>
      <w:tr>
        <w:trPr>
          <w:trHeight w:val="152"/>
          <w:tblHeader/>
        </w:trPr>
        <w:tc>
          <w:tcPr>
            <w:tcW w:w="710" w:type="pct"/>
          </w:tcPr>
          <w:p>
            <w:pPr>
              <w:spacing w:line="240" w:lineRule="auto"/>
              <w:rPr>
                <w:rFonts w:eastAsia="Arial"/>
                <w:b/>
                <w:bCs/>
                <w:color w:val="000000"/>
                <w:szCs w:val="22"/>
                <w:lang w:val="sk-SK"/>
              </w:rPr>
            </w:pPr>
            <w:r>
              <w:rPr>
                <w:rFonts w:eastAsia="Arial"/>
                <w:b/>
                <w:bCs/>
                <w:color w:val="000000"/>
                <w:szCs w:val="22"/>
                <w:lang w:val="sk-SK"/>
              </w:rPr>
              <w:t>Vek</w:t>
            </w:r>
          </w:p>
        </w:tc>
        <w:tc>
          <w:tcPr>
            <w:tcW w:w="4290" w:type="pct"/>
            <w:gridSpan w:val="3"/>
          </w:tcPr>
          <w:p>
            <w:pPr>
              <w:spacing w:line="240" w:lineRule="auto"/>
              <w:jc w:val="center"/>
              <w:rPr>
                <w:rFonts w:eastAsia="Arial"/>
                <w:b/>
                <w:bCs/>
                <w:color w:val="000000"/>
                <w:szCs w:val="22"/>
                <w:lang w:val="sk-SK"/>
              </w:rPr>
            </w:pPr>
            <w:r>
              <w:rPr>
                <w:b/>
                <w:bCs/>
                <w:color w:val="000000"/>
                <w:szCs w:val="22"/>
                <w:lang w:val="sk-SK"/>
              </w:rPr>
              <w:t>0 až &lt; 6 mesiacov</w:t>
            </w:r>
          </w:p>
        </w:tc>
      </w:tr>
      <w:tr>
        <w:trPr>
          <w:trHeight w:val="652"/>
          <w:tblHeader/>
        </w:trPr>
        <w:tc>
          <w:tcPr>
            <w:tcW w:w="710" w:type="pct"/>
          </w:tcPr>
          <w:p>
            <w:pPr>
              <w:spacing w:line="240" w:lineRule="auto"/>
              <w:rPr>
                <w:szCs w:val="22"/>
                <w:lang w:val="sk-SK"/>
              </w:rPr>
            </w:pPr>
            <w:r>
              <w:rPr>
                <w:b/>
                <w:bCs/>
                <w:color w:val="000000"/>
                <w:szCs w:val="22"/>
                <w:lang w:val="sk-SK"/>
              </w:rPr>
              <w:t xml:space="preserve">Hmotnosť (kg) </w:t>
            </w:r>
          </w:p>
        </w:tc>
        <w:tc>
          <w:tcPr>
            <w:tcW w:w="1034" w:type="pct"/>
          </w:tcPr>
          <w:p>
            <w:pPr>
              <w:spacing w:line="240" w:lineRule="auto"/>
              <w:jc w:val="center"/>
              <w:rPr>
                <w:szCs w:val="22"/>
                <w:lang w:val="sk-SK"/>
              </w:rPr>
            </w:pPr>
            <w:r>
              <w:rPr>
                <w:b/>
                <w:bCs/>
                <w:color w:val="000000"/>
                <w:szCs w:val="22"/>
                <w:lang w:val="sk-SK"/>
              </w:rPr>
              <w:t>Celková dávka (mg)</w:t>
            </w:r>
          </w:p>
        </w:tc>
        <w:tc>
          <w:tcPr>
            <w:tcW w:w="1570" w:type="pct"/>
          </w:tcPr>
          <w:p>
            <w:pPr>
              <w:spacing w:line="240" w:lineRule="auto"/>
              <w:jc w:val="center"/>
              <w:rPr>
                <w:szCs w:val="22"/>
                <w:lang w:val="sk-SK"/>
              </w:rPr>
            </w:pPr>
            <w:r>
              <w:rPr>
                <w:b/>
                <w:bCs/>
                <w:color w:val="000000"/>
                <w:szCs w:val="22"/>
                <w:lang w:val="sk-SK"/>
              </w:rPr>
              <w:t>Počet vreciek (250 mg)</w:t>
            </w:r>
          </w:p>
        </w:tc>
        <w:tc>
          <w:tcPr>
            <w:tcW w:w="1686" w:type="pct"/>
          </w:tcPr>
          <w:p>
            <w:pPr>
              <w:spacing w:line="240" w:lineRule="auto"/>
              <w:jc w:val="center"/>
              <w:rPr>
                <w:b/>
                <w:bCs/>
                <w:szCs w:val="22"/>
                <w:lang w:val="sk-SK"/>
              </w:rPr>
            </w:pPr>
            <w:r>
              <w:rPr>
                <w:b/>
                <w:bCs/>
              </w:rPr>
              <w:t>Objem podávanej dávky</w:t>
            </w:r>
            <w:r>
              <w:rPr>
                <w:b/>
                <w:bCs/>
                <w:color w:val="000000"/>
                <w:szCs w:val="22"/>
                <w:lang w:val="sk-SK"/>
              </w:rPr>
              <w:t xml:space="preserve"> (ml) (25 mg/ml)</w:t>
            </w:r>
          </w:p>
        </w:tc>
      </w:tr>
      <w:tr>
        <w:trPr>
          <w:trHeight w:val="222"/>
        </w:trPr>
        <w:tc>
          <w:tcPr>
            <w:tcW w:w="710" w:type="pct"/>
          </w:tcPr>
          <w:p>
            <w:pPr>
              <w:spacing w:line="240" w:lineRule="auto"/>
              <w:rPr>
                <w:szCs w:val="22"/>
                <w:lang w:val="sk-SK"/>
              </w:rPr>
            </w:pPr>
            <w:r>
              <w:rPr>
                <w:color w:val="000000"/>
                <w:szCs w:val="22"/>
                <w:lang w:val="sk-SK"/>
              </w:rPr>
              <w:t>2</w:t>
            </w:r>
          </w:p>
        </w:tc>
        <w:tc>
          <w:tcPr>
            <w:tcW w:w="1034" w:type="pct"/>
          </w:tcPr>
          <w:p>
            <w:pPr>
              <w:spacing w:line="240" w:lineRule="auto"/>
              <w:jc w:val="center"/>
              <w:rPr>
                <w:szCs w:val="22"/>
                <w:lang w:val="sk-SK"/>
              </w:rPr>
            </w:pPr>
            <w:r>
              <w:rPr>
                <w:color w:val="000000"/>
                <w:szCs w:val="22"/>
                <w:lang w:val="sk-SK"/>
              </w:rPr>
              <w:t>15</w:t>
            </w:r>
          </w:p>
        </w:tc>
        <w:tc>
          <w:tcPr>
            <w:tcW w:w="1570" w:type="pct"/>
          </w:tcPr>
          <w:p>
            <w:pPr>
              <w:spacing w:line="240" w:lineRule="auto"/>
              <w:jc w:val="center"/>
              <w:rPr>
                <w:szCs w:val="22"/>
                <w:lang w:val="sk-SK"/>
              </w:rPr>
            </w:pPr>
            <w:r>
              <w:rPr>
                <w:color w:val="000000"/>
                <w:szCs w:val="22"/>
                <w:lang w:val="sk-SK"/>
              </w:rPr>
              <w:t>1</w:t>
            </w:r>
          </w:p>
        </w:tc>
        <w:tc>
          <w:tcPr>
            <w:tcW w:w="1686" w:type="pct"/>
          </w:tcPr>
          <w:p>
            <w:pPr>
              <w:spacing w:line="240" w:lineRule="auto"/>
              <w:jc w:val="center"/>
              <w:rPr>
                <w:szCs w:val="22"/>
                <w:lang w:val="sk-SK"/>
              </w:rPr>
            </w:pPr>
            <w:r>
              <w:rPr>
                <w:color w:val="000000"/>
                <w:szCs w:val="22"/>
                <w:lang w:val="sk-SK"/>
              </w:rPr>
              <w:t>0,6</w:t>
            </w:r>
          </w:p>
        </w:tc>
      </w:tr>
      <w:tr>
        <w:trPr>
          <w:trHeight w:val="206"/>
        </w:trPr>
        <w:tc>
          <w:tcPr>
            <w:tcW w:w="710" w:type="pct"/>
          </w:tcPr>
          <w:p>
            <w:pPr>
              <w:spacing w:line="240" w:lineRule="auto"/>
              <w:rPr>
                <w:szCs w:val="22"/>
                <w:lang w:val="sk-SK"/>
              </w:rPr>
            </w:pPr>
            <w:r>
              <w:rPr>
                <w:color w:val="000000"/>
                <w:szCs w:val="22"/>
                <w:lang w:val="sk-SK"/>
              </w:rPr>
              <w:t>3</w:t>
            </w:r>
          </w:p>
        </w:tc>
        <w:tc>
          <w:tcPr>
            <w:tcW w:w="1034" w:type="pct"/>
          </w:tcPr>
          <w:p>
            <w:pPr>
              <w:spacing w:line="240" w:lineRule="auto"/>
              <w:jc w:val="center"/>
              <w:rPr>
                <w:szCs w:val="22"/>
                <w:lang w:val="sk-SK"/>
              </w:rPr>
            </w:pPr>
            <w:r>
              <w:rPr>
                <w:color w:val="000000"/>
                <w:szCs w:val="22"/>
                <w:lang w:val="sk-SK"/>
              </w:rPr>
              <w:t>22,5</w:t>
            </w:r>
          </w:p>
        </w:tc>
        <w:tc>
          <w:tcPr>
            <w:tcW w:w="1570" w:type="pct"/>
          </w:tcPr>
          <w:p>
            <w:pPr>
              <w:spacing w:line="240" w:lineRule="auto"/>
              <w:jc w:val="center"/>
              <w:rPr>
                <w:szCs w:val="22"/>
                <w:lang w:val="sk-SK"/>
              </w:rPr>
            </w:pPr>
            <w:r>
              <w:rPr>
                <w:color w:val="000000"/>
                <w:szCs w:val="22"/>
                <w:lang w:val="sk-SK"/>
              </w:rPr>
              <w:t>1</w:t>
            </w:r>
          </w:p>
        </w:tc>
        <w:tc>
          <w:tcPr>
            <w:tcW w:w="1686" w:type="pct"/>
          </w:tcPr>
          <w:p>
            <w:pPr>
              <w:spacing w:line="240" w:lineRule="auto"/>
              <w:jc w:val="center"/>
              <w:rPr>
                <w:szCs w:val="22"/>
                <w:lang w:val="sk-SK"/>
              </w:rPr>
            </w:pPr>
            <w:r>
              <w:rPr>
                <w:color w:val="000000"/>
                <w:szCs w:val="22"/>
                <w:lang w:val="sk-SK"/>
              </w:rPr>
              <w:t>0,9</w:t>
            </w:r>
          </w:p>
        </w:tc>
      </w:tr>
      <w:tr>
        <w:trPr>
          <w:trHeight w:val="222"/>
        </w:trPr>
        <w:tc>
          <w:tcPr>
            <w:tcW w:w="710" w:type="pct"/>
          </w:tcPr>
          <w:p>
            <w:pPr>
              <w:spacing w:line="240" w:lineRule="auto"/>
              <w:rPr>
                <w:szCs w:val="22"/>
                <w:lang w:val="sk-SK"/>
              </w:rPr>
            </w:pPr>
            <w:r>
              <w:rPr>
                <w:color w:val="000000"/>
                <w:szCs w:val="22"/>
                <w:lang w:val="sk-SK"/>
              </w:rPr>
              <w:t>4</w:t>
            </w:r>
          </w:p>
        </w:tc>
        <w:tc>
          <w:tcPr>
            <w:tcW w:w="1034" w:type="pct"/>
          </w:tcPr>
          <w:p>
            <w:pPr>
              <w:spacing w:line="240" w:lineRule="auto"/>
              <w:jc w:val="center"/>
              <w:rPr>
                <w:szCs w:val="22"/>
                <w:lang w:val="sk-SK"/>
              </w:rPr>
            </w:pPr>
            <w:r>
              <w:rPr>
                <w:color w:val="000000"/>
                <w:szCs w:val="22"/>
                <w:lang w:val="sk-SK"/>
              </w:rPr>
              <w:t>30</w:t>
            </w:r>
          </w:p>
        </w:tc>
        <w:tc>
          <w:tcPr>
            <w:tcW w:w="1570" w:type="pct"/>
          </w:tcPr>
          <w:p>
            <w:pPr>
              <w:spacing w:line="240" w:lineRule="auto"/>
              <w:jc w:val="center"/>
              <w:rPr>
                <w:szCs w:val="22"/>
                <w:lang w:val="sk-SK"/>
              </w:rPr>
            </w:pPr>
            <w:r>
              <w:rPr>
                <w:color w:val="000000"/>
                <w:szCs w:val="22"/>
                <w:lang w:val="sk-SK"/>
              </w:rPr>
              <w:t>1</w:t>
            </w:r>
          </w:p>
        </w:tc>
        <w:tc>
          <w:tcPr>
            <w:tcW w:w="1686" w:type="pct"/>
          </w:tcPr>
          <w:p>
            <w:pPr>
              <w:spacing w:line="240" w:lineRule="auto"/>
              <w:jc w:val="center"/>
              <w:rPr>
                <w:szCs w:val="22"/>
                <w:lang w:val="sk-SK"/>
              </w:rPr>
            </w:pPr>
            <w:r>
              <w:rPr>
                <w:color w:val="000000"/>
                <w:szCs w:val="22"/>
                <w:lang w:val="sk-SK"/>
              </w:rPr>
              <w:t>1,2</w:t>
            </w:r>
          </w:p>
        </w:tc>
      </w:tr>
      <w:tr>
        <w:trPr>
          <w:trHeight w:val="206"/>
        </w:trPr>
        <w:tc>
          <w:tcPr>
            <w:tcW w:w="710" w:type="pct"/>
          </w:tcPr>
          <w:p>
            <w:pPr>
              <w:spacing w:line="240" w:lineRule="auto"/>
              <w:rPr>
                <w:szCs w:val="22"/>
                <w:lang w:val="sk-SK"/>
              </w:rPr>
            </w:pPr>
            <w:r>
              <w:rPr>
                <w:color w:val="000000"/>
                <w:szCs w:val="22"/>
                <w:lang w:val="sk-SK"/>
              </w:rPr>
              <w:t>5</w:t>
            </w:r>
          </w:p>
        </w:tc>
        <w:tc>
          <w:tcPr>
            <w:tcW w:w="1034" w:type="pct"/>
          </w:tcPr>
          <w:p>
            <w:pPr>
              <w:spacing w:line="240" w:lineRule="auto"/>
              <w:jc w:val="center"/>
              <w:rPr>
                <w:szCs w:val="22"/>
                <w:lang w:val="sk-SK"/>
              </w:rPr>
            </w:pPr>
            <w:r>
              <w:rPr>
                <w:color w:val="000000"/>
                <w:szCs w:val="22"/>
                <w:lang w:val="sk-SK"/>
              </w:rPr>
              <w:t>37,5</w:t>
            </w:r>
          </w:p>
        </w:tc>
        <w:tc>
          <w:tcPr>
            <w:tcW w:w="1570" w:type="pct"/>
          </w:tcPr>
          <w:p>
            <w:pPr>
              <w:spacing w:line="240" w:lineRule="auto"/>
              <w:jc w:val="center"/>
              <w:rPr>
                <w:szCs w:val="22"/>
                <w:lang w:val="sk-SK"/>
              </w:rPr>
            </w:pPr>
            <w:r>
              <w:rPr>
                <w:color w:val="000000"/>
                <w:szCs w:val="22"/>
                <w:lang w:val="sk-SK"/>
              </w:rPr>
              <w:t>1</w:t>
            </w:r>
          </w:p>
        </w:tc>
        <w:tc>
          <w:tcPr>
            <w:tcW w:w="1686" w:type="pct"/>
          </w:tcPr>
          <w:p>
            <w:pPr>
              <w:spacing w:line="240" w:lineRule="auto"/>
              <w:jc w:val="center"/>
              <w:rPr>
                <w:szCs w:val="22"/>
                <w:lang w:val="sk-SK"/>
              </w:rPr>
            </w:pPr>
            <w:r>
              <w:rPr>
                <w:color w:val="000000"/>
                <w:szCs w:val="22"/>
                <w:lang w:val="sk-SK"/>
              </w:rPr>
              <w:t>1,5</w:t>
            </w:r>
          </w:p>
        </w:tc>
      </w:tr>
      <w:tr>
        <w:trPr>
          <w:trHeight w:val="222"/>
        </w:trPr>
        <w:tc>
          <w:tcPr>
            <w:tcW w:w="710" w:type="pct"/>
          </w:tcPr>
          <w:p>
            <w:pPr>
              <w:spacing w:line="240" w:lineRule="auto"/>
              <w:rPr>
                <w:szCs w:val="22"/>
                <w:lang w:val="sk-SK"/>
              </w:rPr>
            </w:pPr>
            <w:r>
              <w:rPr>
                <w:color w:val="000000"/>
                <w:szCs w:val="22"/>
                <w:lang w:val="sk-SK"/>
              </w:rPr>
              <w:t>6</w:t>
            </w:r>
          </w:p>
        </w:tc>
        <w:tc>
          <w:tcPr>
            <w:tcW w:w="1034" w:type="pct"/>
          </w:tcPr>
          <w:p>
            <w:pPr>
              <w:spacing w:line="240" w:lineRule="auto"/>
              <w:jc w:val="center"/>
              <w:rPr>
                <w:szCs w:val="22"/>
                <w:lang w:val="sk-SK"/>
              </w:rPr>
            </w:pPr>
            <w:r>
              <w:rPr>
                <w:color w:val="000000"/>
                <w:szCs w:val="22"/>
                <w:lang w:val="sk-SK"/>
              </w:rPr>
              <w:t>45</w:t>
            </w:r>
          </w:p>
        </w:tc>
        <w:tc>
          <w:tcPr>
            <w:tcW w:w="1570" w:type="pct"/>
          </w:tcPr>
          <w:p>
            <w:pPr>
              <w:spacing w:line="240" w:lineRule="auto"/>
              <w:jc w:val="center"/>
              <w:rPr>
                <w:szCs w:val="22"/>
                <w:lang w:val="sk-SK"/>
              </w:rPr>
            </w:pPr>
            <w:r>
              <w:rPr>
                <w:color w:val="000000"/>
                <w:szCs w:val="22"/>
                <w:lang w:val="sk-SK"/>
              </w:rPr>
              <w:t>1</w:t>
            </w:r>
          </w:p>
        </w:tc>
        <w:tc>
          <w:tcPr>
            <w:tcW w:w="1686" w:type="pct"/>
          </w:tcPr>
          <w:p>
            <w:pPr>
              <w:spacing w:line="240" w:lineRule="auto"/>
              <w:jc w:val="center"/>
              <w:rPr>
                <w:szCs w:val="22"/>
                <w:lang w:val="sk-SK"/>
              </w:rPr>
            </w:pPr>
            <w:r>
              <w:rPr>
                <w:color w:val="000000"/>
                <w:szCs w:val="22"/>
                <w:lang w:val="sk-SK"/>
              </w:rPr>
              <w:t>1,8</w:t>
            </w:r>
          </w:p>
        </w:tc>
      </w:tr>
      <w:tr>
        <w:trPr>
          <w:trHeight w:val="206"/>
        </w:trPr>
        <w:tc>
          <w:tcPr>
            <w:tcW w:w="710" w:type="pct"/>
          </w:tcPr>
          <w:p>
            <w:pPr>
              <w:spacing w:line="240" w:lineRule="auto"/>
              <w:rPr>
                <w:color w:val="000000"/>
                <w:szCs w:val="22"/>
                <w:lang w:val="sk-SK"/>
              </w:rPr>
            </w:pPr>
            <w:r>
              <w:rPr>
                <w:color w:val="000000"/>
                <w:szCs w:val="22"/>
                <w:lang w:val="sk-SK"/>
              </w:rPr>
              <w:t>7</w:t>
            </w:r>
          </w:p>
        </w:tc>
        <w:tc>
          <w:tcPr>
            <w:tcW w:w="1034" w:type="pct"/>
          </w:tcPr>
          <w:p>
            <w:pPr>
              <w:spacing w:line="240" w:lineRule="auto"/>
              <w:jc w:val="center"/>
              <w:rPr>
                <w:color w:val="000000"/>
                <w:szCs w:val="22"/>
                <w:lang w:val="sk-SK"/>
              </w:rPr>
            </w:pPr>
            <w:r>
              <w:rPr>
                <w:color w:val="000000"/>
                <w:szCs w:val="22"/>
                <w:lang w:val="sk-SK"/>
              </w:rPr>
              <w:t>52,5</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2,1</w:t>
            </w:r>
          </w:p>
        </w:tc>
      </w:tr>
      <w:tr>
        <w:trPr>
          <w:trHeight w:val="222"/>
        </w:trPr>
        <w:tc>
          <w:tcPr>
            <w:tcW w:w="710" w:type="pct"/>
          </w:tcPr>
          <w:p>
            <w:pPr>
              <w:spacing w:line="240" w:lineRule="auto"/>
              <w:rPr>
                <w:color w:val="000000"/>
                <w:szCs w:val="22"/>
                <w:lang w:val="sk-SK"/>
              </w:rPr>
            </w:pPr>
            <w:r>
              <w:rPr>
                <w:color w:val="000000"/>
                <w:szCs w:val="22"/>
                <w:lang w:val="sk-SK"/>
              </w:rPr>
              <w:t>8</w:t>
            </w:r>
          </w:p>
        </w:tc>
        <w:tc>
          <w:tcPr>
            <w:tcW w:w="1034" w:type="pct"/>
          </w:tcPr>
          <w:p>
            <w:pPr>
              <w:spacing w:line="240" w:lineRule="auto"/>
              <w:jc w:val="center"/>
              <w:rPr>
                <w:color w:val="000000"/>
                <w:szCs w:val="22"/>
                <w:lang w:val="sk-SK"/>
              </w:rPr>
            </w:pPr>
            <w:r>
              <w:rPr>
                <w:color w:val="000000"/>
                <w:szCs w:val="22"/>
                <w:lang w:val="sk-SK"/>
              </w:rPr>
              <w:t>60</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2,4</w:t>
            </w:r>
          </w:p>
        </w:tc>
      </w:tr>
      <w:tr>
        <w:trPr>
          <w:trHeight w:val="206"/>
        </w:trPr>
        <w:tc>
          <w:tcPr>
            <w:tcW w:w="710" w:type="pct"/>
          </w:tcPr>
          <w:p>
            <w:pPr>
              <w:spacing w:line="240" w:lineRule="auto"/>
              <w:rPr>
                <w:color w:val="000000"/>
                <w:szCs w:val="22"/>
                <w:lang w:val="sk-SK"/>
              </w:rPr>
            </w:pPr>
            <w:r>
              <w:rPr>
                <w:color w:val="000000"/>
                <w:szCs w:val="22"/>
                <w:lang w:val="sk-SK"/>
              </w:rPr>
              <w:t>9</w:t>
            </w:r>
          </w:p>
        </w:tc>
        <w:tc>
          <w:tcPr>
            <w:tcW w:w="1034" w:type="pct"/>
          </w:tcPr>
          <w:p>
            <w:pPr>
              <w:spacing w:line="240" w:lineRule="auto"/>
              <w:jc w:val="center"/>
              <w:rPr>
                <w:color w:val="000000"/>
                <w:szCs w:val="22"/>
                <w:lang w:val="sk-SK"/>
              </w:rPr>
            </w:pPr>
            <w:r>
              <w:rPr>
                <w:color w:val="000000"/>
                <w:szCs w:val="22"/>
                <w:lang w:val="sk-SK"/>
              </w:rPr>
              <w:t>67,5</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2,7</w:t>
            </w:r>
          </w:p>
        </w:tc>
      </w:tr>
      <w:tr>
        <w:trPr>
          <w:trHeight w:val="222"/>
        </w:trPr>
        <w:tc>
          <w:tcPr>
            <w:tcW w:w="710" w:type="pct"/>
          </w:tcPr>
          <w:p>
            <w:pPr>
              <w:spacing w:line="240" w:lineRule="auto"/>
              <w:rPr>
                <w:color w:val="000000"/>
                <w:szCs w:val="22"/>
                <w:lang w:val="sk-SK"/>
              </w:rPr>
            </w:pPr>
            <w:r>
              <w:rPr>
                <w:color w:val="000000"/>
                <w:szCs w:val="22"/>
                <w:lang w:val="sk-SK"/>
              </w:rPr>
              <w:t>10</w:t>
            </w:r>
          </w:p>
        </w:tc>
        <w:tc>
          <w:tcPr>
            <w:tcW w:w="1034" w:type="pct"/>
          </w:tcPr>
          <w:p>
            <w:pPr>
              <w:spacing w:line="240" w:lineRule="auto"/>
              <w:jc w:val="center"/>
              <w:rPr>
                <w:color w:val="000000"/>
                <w:szCs w:val="22"/>
                <w:lang w:val="sk-SK"/>
              </w:rPr>
            </w:pPr>
            <w:r>
              <w:rPr>
                <w:color w:val="000000"/>
                <w:szCs w:val="22"/>
                <w:lang w:val="sk-SK"/>
              </w:rPr>
              <w:t>75</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3</w:t>
            </w:r>
          </w:p>
        </w:tc>
      </w:tr>
      <w:tr>
        <w:trPr>
          <w:trHeight w:val="206"/>
        </w:trPr>
        <w:tc>
          <w:tcPr>
            <w:tcW w:w="710" w:type="pct"/>
          </w:tcPr>
          <w:p>
            <w:pPr>
              <w:spacing w:line="240" w:lineRule="auto"/>
              <w:rPr>
                <w:color w:val="000000"/>
                <w:szCs w:val="22"/>
                <w:lang w:val="sk-SK"/>
              </w:rPr>
            </w:pPr>
            <w:r>
              <w:rPr>
                <w:color w:val="000000"/>
                <w:szCs w:val="22"/>
                <w:lang w:val="sk-SK"/>
              </w:rPr>
              <w:t>11</w:t>
            </w:r>
          </w:p>
        </w:tc>
        <w:tc>
          <w:tcPr>
            <w:tcW w:w="1034" w:type="pct"/>
          </w:tcPr>
          <w:p>
            <w:pPr>
              <w:spacing w:line="240" w:lineRule="auto"/>
              <w:jc w:val="center"/>
              <w:rPr>
                <w:color w:val="000000"/>
                <w:szCs w:val="22"/>
                <w:lang w:val="sk-SK"/>
              </w:rPr>
            </w:pPr>
            <w:r>
              <w:rPr>
                <w:color w:val="000000"/>
                <w:szCs w:val="22"/>
                <w:lang w:val="sk-SK"/>
              </w:rPr>
              <w:t>82,5</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3,3</w:t>
            </w:r>
          </w:p>
        </w:tc>
      </w:tr>
      <w:tr>
        <w:trPr>
          <w:trHeight w:val="222"/>
        </w:trPr>
        <w:tc>
          <w:tcPr>
            <w:tcW w:w="710" w:type="pct"/>
          </w:tcPr>
          <w:p>
            <w:pPr>
              <w:spacing w:line="240" w:lineRule="auto"/>
              <w:rPr>
                <w:color w:val="000000"/>
                <w:szCs w:val="22"/>
                <w:lang w:val="sk-SK"/>
              </w:rPr>
            </w:pPr>
            <w:r>
              <w:rPr>
                <w:color w:val="000000"/>
                <w:szCs w:val="22"/>
                <w:lang w:val="sk-SK"/>
              </w:rPr>
              <w:t>12</w:t>
            </w:r>
          </w:p>
        </w:tc>
        <w:tc>
          <w:tcPr>
            <w:tcW w:w="1034" w:type="pct"/>
          </w:tcPr>
          <w:p>
            <w:pPr>
              <w:spacing w:line="240" w:lineRule="auto"/>
              <w:jc w:val="center"/>
              <w:rPr>
                <w:color w:val="000000"/>
                <w:szCs w:val="22"/>
                <w:lang w:val="sk-SK"/>
              </w:rPr>
            </w:pPr>
            <w:r>
              <w:rPr>
                <w:color w:val="000000"/>
                <w:szCs w:val="22"/>
                <w:lang w:val="sk-SK"/>
              </w:rPr>
              <w:t>90</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3,6</w:t>
            </w:r>
          </w:p>
        </w:tc>
      </w:tr>
      <w:tr>
        <w:trPr>
          <w:trHeight w:val="206"/>
        </w:trPr>
        <w:tc>
          <w:tcPr>
            <w:tcW w:w="710" w:type="pct"/>
          </w:tcPr>
          <w:p>
            <w:pPr>
              <w:spacing w:line="240" w:lineRule="auto"/>
              <w:rPr>
                <w:color w:val="000000"/>
                <w:szCs w:val="22"/>
                <w:lang w:val="sk-SK"/>
              </w:rPr>
            </w:pPr>
            <w:r>
              <w:rPr>
                <w:color w:val="000000"/>
                <w:szCs w:val="22"/>
                <w:lang w:val="sk-SK"/>
              </w:rPr>
              <w:t>13</w:t>
            </w:r>
          </w:p>
        </w:tc>
        <w:tc>
          <w:tcPr>
            <w:tcW w:w="1034" w:type="pct"/>
          </w:tcPr>
          <w:p>
            <w:pPr>
              <w:spacing w:line="240" w:lineRule="auto"/>
              <w:jc w:val="center"/>
              <w:rPr>
                <w:color w:val="000000"/>
                <w:szCs w:val="22"/>
                <w:lang w:val="sk-SK"/>
              </w:rPr>
            </w:pPr>
            <w:r>
              <w:rPr>
                <w:color w:val="000000"/>
                <w:szCs w:val="22"/>
                <w:lang w:val="sk-SK"/>
              </w:rPr>
              <w:t>97,5</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3,9</w:t>
            </w:r>
          </w:p>
        </w:tc>
      </w:tr>
      <w:tr>
        <w:trPr>
          <w:trHeight w:val="222"/>
        </w:trPr>
        <w:tc>
          <w:tcPr>
            <w:tcW w:w="710" w:type="pct"/>
          </w:tcPr>
          <w:p>
            <w:pPr>
              <w:spacing w:line="240" w:lineRule="auto"/>
              <w:rPr>
                <w:color w:val="000000"/>
                <w:szCs w:val="22"/>
                <w:lang w:val="sk-SK"/>
              </w:rPr>
            </w:pPr>
            <w:r>
              <w:rPr>
                <w:color w:val="000000"/>
                <w:szCs w:val="22"/>
                <w:lang w:val="sk-SK"/>
              </w:rPr>
              <w:t>14</w:t>
            </w:r>
          </w:p>
        </w:tc>
        <w:tc>
          <w:tcPr>
            <w:tcW w:w="1034" w:type="pct"/>
          </w:tcPr>
          <w:p>
            <w:pPr>
              <w:spacing w:line="240" w:lineRule="auto"/>
              <w:jc w:val="center"/>
              <w:rPr>
                <w:color w:val="000000"/>
                <w:szCs w:val="22"/>
                <w:lang w:val="sk-SK"/>
              </w:rPr>
            </w:pPr>
            <w:r>
              <w:rPr>
                <w:color w:val="000000"/>
                <w:szCs w:val="22"/>
                <w:lang w:val="sk-SK"/>
              </w:rPr>
              <w:t>105</w:t>
            </w:r>
          </w:p>
        </w:tc>
        <w:tc>
          <w:tcPr>
            <w:tcW w:w="1570" w:type="pct"/>
          </w:tcPr>
          <w:p>
            <w:pPr>
              <w:spacing w:line="240" w:lineRule="auto"/>
              <w:jc w:val="center"/>
              <w:rPr>
                <w:color w:val="000000"/>
                <w:szCs w:val="22"/>
                <w:lang w:val="sk-SK"/>
              </w:rPr>
            </w:pPr>
            <w:r>
              <w:rPr>
                <w:color w:val="000000"/>
                <w:szCs w:val="22"/>
                <w:lang w:val="sk-SK"/>
              </w:rPr>
              <w:t>1</w:t>
            </w:r>
          </w:p>
        </w:tc>
        <w:tc>
          <w:tcPr>
            <w:tcW w:w="1686" w:type="pct"/>
          </w:tcPr>
          <w:p>
            <w:pPr>
              <w:spacing w:line="240" w:lineRule="auto"/>
              <w:jc w:val="center"/>
              <w:rPr>
                <w:color w:val="000000"/>
                <w:szCs w:val="22"/>
                <w:lang w:val="sk-SK"/>
              </w:rPr>
            </w:pPr>
            <w:r>
              <w:rPr>
                <w:color w:val="000000"/>
                <w:szCs w:val="22"/>
                <w:lang w:val="sk-SK"/>
              </w:rPr>
              <w:t>4,2</w:t>
            </w:r>
          </w:p>
        </w:tc>
      </w:tr>
      <w:tr>
        <w:trPr>
          <w:trHeight w:val="206"/>
        </w:trPr>
        <w:tc>
          <w:tcPr>
            <w:tcW w:w="710" w:type="pct"/>
            <w:tcBorders>
              <w:bottom w:val="single" w:sz="4" w:space="0" w:color="auto"/>
            </w:tcBorders>
          </w:tcPr>
          <w:p>
            <w:pPr>
              <w:spacing w:line="240" w:lineRule="auto"/>
              <w:rPr>
                <w:color w:val="000000"/>
                <w:szCs w:val="22"/>
                <w:lang w:val="sk-SK"/>
              </w:rPr>
            </w:pPr>
            <w:r>
              <w:rPr>
                <w:color w:val="000000"/>
                <w:szCs w:val="22"/>
                <w:lang w:val="sk-SK"/>
              </w:rPr>
              <w:t>15</w:t>
            </w:r>
          </w:p>
        </w:tc>
        <w:tc>
          <w:tcPr>
            <w:tcW w:w="1034" w:type="pct"/>
            <w:tcBorders>
              <w:bottom w:val="single" w:sz="4" w:space="0" w:color="auto"/>
            </w:tcBorders>
          </w:tcPr>
          <w:p>
            <w:pPr>
              <w:spacing w:line="240" w:lineRule="auto"/>
              <w:jc w:val="center"/>
              <w:rPr>
                <w:color w:val="000000"/>
                <w:szCs w:val="22"/>
                <w:lang w:val="sk-SK"/>
              </w:rPr>
            </w:pPr>
            <w:r>
              <w:rPr>
                <w:color w:val="000000"/>
                <w:szCs w:val="22"/>
                <w:lang w:val="sk-SK"/>
              </w:rPr>
              <w:t>112,5</w:t>
            </w:r>
          </w:p>
        </w:tc>
        <w:tc>
          <w:tcPr>
            <w:tcW w:w="1570" w:type="pct"/>
            <w:tcBorders>
              <w:bottom w:val="single" w:sz="4" w:space="0" w:color="auto"/>
            </w:tcBorders>
          </w:tcPr>
          <w:p>
            <w:pPr>
              <w:spacing w:line="240" w:lineRule="auto"/>
              <w:jc w:val="center"/>
              <w:rPr>
                <w:color w:val="000000"/>
                <w:szCs w:val="22"/>
                <w:lang w:val="sk-SK"/>
              </w:rPr>
            </w:pPr>
            <w:r>
              <w:rPr>
                <w:color w:val="000000"/>
                <w:szCs w:val="22"/>
                <w:lang w:val="sk-SK"/>
              </w:rPr>
              <w:t>1</w:t>
            </w:r>
          </w:p>
        </w:tc>
        <w:tc>
          <w:tcPr>
            <w:tcW w:w="1686" w:type="pct"/>
            <w:tcBorders>
              <w:bottom w:val="single" w:sz="4" w:space="0" w:color="auto"/>
            </w:tcBorders>
          </w:tcPr>
          <w:p>
            <w:pPr>
              <w:spacing w:line="240" w:lineRule="auto"/>
              <w:jc w:val="center"/>
              <w:rPr>
                <w:color w:val="000000"/>
                <w:szCs w:val="22"/>
                <w:lang w:val="sk-SK"/>
              </w:rPr>
            </w:pPr>
            <w:r>
              <w:rPr>
                <w:color w:val="000000"/>
                <w:szCs w:val="22"/>
                <w:lang w:val="sk-SK"/>
              </w:rPr>
              <w:t>4,5</w:t>
            </w:r>
          </w:p>
        </w:tc>
      </w:tr>
      <w:tr>
        <w:trPr>
          <w:trHeight w:val="206"/>
        </w:trPr>
        <w:tc>
          <w:tcPr>
            <w:tcW w:w="710" w:type="pct"/>
            <w:tcBorders>
              <w:bottom w:val="single" w:sz="4" w:space="0" w:color="auto"/>
            </w:tcBorders>
          </w:tcPr>
          <w:p>
            <w:pPr>
              <w:spacing w:line="240" w:lineRule="auto"/>
              <w:rPr>
                <w:color w:val="000000"/>
                <w:szCs w:val="22"/>
                <w:lang w:val="sk-SK"/>
              </w:rPr>
            </w:pPr>
            <w:r>
              <w:rPr>
                <w:color w:val="000000"/>
                <w:szCs w:val="22"/>
                <w:lang w:val="sk-SK"/>
              </w:rPr>
              <w:t>16</w:t>
            </w:r>
          </w:p>
        </w:tc>
        <w:tc>
          <w:tcPr>
            <w:tcW w:w="1034" w:type="pct"/>
            <w:tcBorders>
              <w:bottom w:val="single" w:sz="4" w:space="0" w:color="auto"/>
            </w:tcBorders>
          </w:tcPr>
          <w:p>
            <w:pPr>
              <w:spacing w:line="240" w:lineRule="auto"/>
              <w:jc w:val="center"/>
              <w:rPr>
                <w:color w:val="000000"/>
                <w:szCs w:val="22"/>
                <w:lang w:val="sk-SK"/>
              </w:rPr>
            </w:pPr>
            <w:r>
              <w:rPr>
                <w:color w:val="000000"/>
                <w:szCs w:val="22"/>
                <w:lang w:val="sk-SK"/>
              </w:rPr>
              <w:t>120</w:t>
            </w:r>
          </w:p>
        </w:tc>
        <w:tc>
          <w:tcPr>
            <w:tcW w:w="1570" w:type="pct"/>
            <w:tcBorders>
              <w:bottom w:val="single" w:sz="4" w:space="0" w:color="auto"/>
            </w:tcBorders>
          </w:tcPr>
          <w:p>
            <w:pPr>
              <w:spacing w:line="240" w:lineRule="auto"/>
              <w:jc w:val="center"/>
              <w:rPr>
                <w:color w:val="000000"/>
                <w:szCs w:val="22"/>
                <w:lang w:val="sk-SK"/>
              </w:rPr>
            </w:pPr>
            <w:r>
              <w:rPr>
                <w:color w:val="000000"/>
                <w:szCs w:val="22"/>
                <w:lang w:val="sk-SK"/>
              </w:rPr>
              <w:t>1</w:t>
            </w:r>
          </w:p>
        </w:tc>
        <w:tc>
          <w:tcPr>
            <w:tcW w:w="1686" w:type="pct"/>
            <w:tcBorders>
              <w:bottom w:val="single" w:sz="4" w:space="0" w:color="auto"/>
            </w:tcBorders>
          </w:tcPr>
          <w:p>
            <w:pPr>
              <w:spacing w:line="240" w:lineRule="auto"/>
              <w:jc w:val="center"/>
              <w:rPr>
                <w:color w:val="000000"/>
                <w:szCs w:val="22"/>
                <w:lang w:val="sk-SK"/>
              </w:rPr>
            </w:pPr>
            <w:r>
              <w:rPr>
                <w:color w:val="000000"/>
                <w:szCs w:val="22"/>
                <w:lang w:val="sk-SK"/>
              </w:rPr>
              <w:t>4,8</w:t>
            </w:r>
          </w:p>
        </w:tc>
      </w:tr>
    </w:tbl>
    <w:p>
      <w:pPr>
        <w:spacing w:line="240" w:lineRule="auto"/>
      </w:pPr>
    </w:p>
    <w:p>
      <w:pPr>
        <w:spacing w:line="240" w:lineRule="auto"/>
        <w:rPr>
          <w:b/>
          <w:bCs/>
          <w:szCs w:val="22"/>
          <w:lang w:val="sk-SK"/>
        </w:rPr>
      </w:pPr>
      <w:r>
        <w:rPr>
          <w:b/>
          <w:bCs/>
          <w:szCs w:val="22"/>
          <w:lang w:val="sk-SK"/>
        </w:rPr>
        <w:t>Tabuľka 3: Odporúčaná dávka lieku Sephience perorálny prášok vo vrecku podľa telesnej hmotnosti u pediatrických pacientov vo veku od 6 mesiacov do menej ako 12 mesiacov</w:t>
      </w:r>
    </w:p>
    <w:p>
      <w:pPr>
        <w:spacing w:line="240" w:lineRule="auto"/>
      </w:pPr>
    </w:p>
    <w:tbl>
      <w:tblPr>
        <w:tblStyle w:val="TableGrid"/>
        <w:tblW w:w="5000" w:type="pct"/>
        <w:tblLook w:val="04A0" w:firstRow="1" w:lastRow="0" w:firstColumn="1" w:lastColumn="0" w:noHBand="0" w:noVBand="1"/>
      </w:tblPr>
      <w:tblGrid>
        <w:gridCol w:w="1187"/>
        <w:gridCol w:w="1906"/>
        <w:gridCol w:w="2879"/>
        <w:gridCol w:w="3089"/>
      </w:tblGrid>
      <w:tr>
        <w:trPr>
          <w:trHeight w:val="206"/>
          <w:tblHeader/>
        </w:trPr>
        <w:tc>
          <w:tcPr>
            <w:tcW w:w="638" w:type="pct"/>
          </w:tcPr>
          <w:p>
            <w:pPr>
              <w:keepNext/>
              <w:keepLines/>
              <w:spacing w:line="240" w:lineRule="auto"/>
              <w:rPr>
                <w:b/>
                <w:szCs w:val="22"/>
                <w:lang w:val="sk-SK"/>
              </w:rPr>
            </w:pPr>
            <w:r>
              <w:rPr>
                <w:b/>
                <w:bCs/>
                <w:szCs w:val="22"/>
                <w:lang w:val="sk-SK"/>
              </w:rPr>
              <w:t>Dávka</w:t>
            </w:r>
          </w:p>
        </w:tc>
        <w:tc>
          <w:tcPr>
            <w:tcW w:w="4362" w:type="pct"/>
            <w:gridSpan w:val="3"/>
          </w:tcPr>
          <w:p>
            <w:pPr>
              <w:keepNext/>
              <w:keepLines/>
              <w:spacing w:line="240" w:lineRule="auto"/>
              <w:jc w:val="center"/>
              <w:rPr>
                <w:b/>
                <w:szCs w:val="22"/>
                <w:lang w:val="sk-SK"/>
              </w:rPr>
            </w:pPr>
            <w:r>
              <w:rPr>
                <w:b/>
                <w:bCs/>
                <w:color w:val="000000"/>
                <w:szCs w:val="22"/>
                <w:lang w:val="sk-SK"/>
              </w:rPr>
              <w:t>15 mg/kg/deň</w:t>
            </w:r>
          </w:p>
        </w:tc>
      </w:tr>
      <w:tr>
        <w:trPr>
          <w:trHeight w:val="152"/>
          <w:tblHeader/>
        </w:trPr>
        <w:tc>
          <w:tcPr>
            <w:tcW w:w="638" w:type="pct"/>
          </w:tcPr>
          <w:p>
            <w:pPr>
              <w:keepNext/>
              <w:keepLines/>
              <w:spacing w:line="240" w:lineRule="auto"/>
              <w:rPr>
                <w:rFonts w:eastAsia="Arial"/>
                <w:b/>
                <w:bCs/>
                <w:color w:val="000000"/>
                <w:szCs w:val="22"/>
                <w:lang w:val="sk-SK"/>
              </w:rPr>
            </w:pPr>
            <w:r>
              <w:rPr>
                <w:rFonts w:eastAsia="Arial"/>
                <w:b/>
                <w:bCs/>
                <w:color w:val="000000"/>
                <w:szCs w:val="22"/>
                <w:lang w:val="sk-SK"/>
              </w:rPr>
              <w:t>Vek</w:t>
            </w:r>
          </w:p>
        </w:tc>
        <w:tc>
          <w:tcPr>
            <w:tcW w:w="4362" w:type="pct"/>
            <w:gridSpan w:val="3"/>
          </w:tcPr>
          <w:p>
            <w:pPr>
              <w:keepNext/>
              <w:keepLines/>
              <w:spacing w:line="240" w:lineRule="auto"/>
              <w:jc w:val="center"/>
              <w:rPr>
                <w:rFonts w:eastAsia="Arial"/>
                <w:b/>
                <w:bCs/>
                <w:color w:val="000000"/>
                <w:szCs w:val="22"/>
                <w:lang w:val="sk-SK"/>
              </w:rPr>
            </w:pPr>
            <w:r>
              <w:rPr>
                <w:b/>
                <w:bCs/>
                <w:color w:val="000000"/>
                <w:szCs w:val="22"/>
                <w:lang w:val="sk-SK"/>
              </w:rPr>
              <w:t>6 mesiacov až &lt; 12 mesiacov</w:t>
            </w:r>
          </w:p>
        </w:tc>
      </w:tr>
      <w:tr>
        <w:trPr>
          <w:trHeight w:val="652"/>
          <w:tblHeader/>
        </w:trPr>
        <w:tc>
          <w:tcPr>
            <w:tcW w:w="638" w:type="pct"/>
          </w:tcPr>
          <w:p>
            <w:pPr>
              <w:spacing w:line="240" w:lineRule="auto"/>
              <w:rPr>
                <w:szCs w:val="22"/>
                <w:lang w:val="sk-SK"/>
              </w:rPr>
            </w:pPr>
            <w:r>
              <w:rPr>
                <w:b/>
                <w:bCs/>
                <w:color w:val="000000"/>
                <w:szCs w:val="22"/>
                <w:lang w:val="sk-SK"/>
              </w:rPr>
              <w:t xml:space="preserve">Hmotnosť (kg) </w:t>
            </w:r>
          </w:p>
        </w:tc>
        <w:tc>
          <w:tcPr>
            <w:tcW w:w="1058" w:type="pct"/>
          </w:tcPr>
          <w:p>
            <w:pPr>
              <w:spacing w:line="240" w:lineRule="auto"/>
              <w:jc w:val="center"/>
              <w:rPr>
                <w:szCs w:val="22"/>
                <w:lang w:val="sk-SK"/>
              </w:rPr>
            </w:pPr>
            <w:r>
              <w:rPr>
                <w:b/>
                <w:bCs/>
                <w:color w:val="000000"/>
                <w:szCs w:val="22"/>
                <w:lang w:val="sk-SK"/>
              </w:rPr>
              <w:t>Celková dávka (mg)</w:t>
            </w:r>
          </w:p>
        </w:tc>
        <w:tc>
          <w:tcPr>
            <w:tcW w:w="1594" w:type="pct"/>
          </w:tcPr>
          <w:p>
            <w:pPr>
              <w:spacing w:line="240" w:lineRule="auto"/>
              <w:jc w:val="center"/>
              <w:rPr>
                <w:szCs w:val="22"/>
                <w:lang w:val="sk-SK"/>
              </w:rPr>
            </w:pPr>
            <w:r>
              <w:rPr>
                <w:b/>
                <w:bCs/>
                <w:color w:val="000000"/>
                <w:szCs w:val="22"/>
                <w:lang w:val="sk-SK"/>
              </w:rPr>
              <w:t>Počet vreciek (250 mg)</w:t>
            </w:r>
          </w:p>
        </w:tc>
        <w:tc>
          <w:tcPr>
            <w:tcW w:w="1710" w:type="pct"/>
          </w:tcPr>
          <w:p>
            <w:pPr>
              <w:spacing w:line="240" w:lineRule="auto"/>
              <w:jc w:val="center"/>
              <w:rPr>
                <w:szCs w:val="22"/>
                <w:lang w:val="sk-SK"/>
              </w:rPr>
            </w:pPr>
            <w:r>
              <w:rPr>
                <w:b/>
                <w:bCs/>
              </w:rPr>
              <w:t>Objem podávanej dávky</w:t>
            </w:r>
            <w:r>
              <w:rPr>
                <w:b/>
                <w:bCs/>
                <w:color w:val="000000"/>
                <w:szCs w:val="22"/>
                <w:lang w:val="sk-SK"/>
              </w:rPr>
              <w:t xml:space="preserve"> (ml) (25 mg/ml)</w:t>
            </w:r>
          </w:p>
        </w:tc>
      </w:tr>
      <w:tr>
        <w:trPr>
          <w:trHeight w:val="222"/>
        </w:trPr>
        <w:tc>
          <w:tcPr>
            <w:tcW w:w="638" w:type="pct"/>
          </w:tcPr>
          <w:p>
            <w:pPr>
              <w:spacing w:line="240" w:lineRule="auto"/>
              <w:rPr>
                <w:szCs w:val="22"/>
                <w:lang w:val="sk-SK"/>
              </w:rPr>
            </w:pPr>
            <w:r>
              <w:rPr>
                <w:color w:val="000000"/>
                <w:szCs w:val="22"/>
                <w:lang w:val="sk-SK"/>
              </w:rPr>
              <w:t>2</w:t>
            </w:r>
          </w:p>
        </w:tc>
        <w:tc>
          <w:tcPr>
            <w:tcW w:w="1058" w:type="pct"/>
          </w:tcPr>
          <w:p>
            <w:pPr>
              <w:spacing w:line="240" w:lineRule="auto"/>
              <w:jc w:val="center"/>
              <w:rPr>
                <w:szCs w:val="22"/>
                <w:lang w:val="sk-SK"/>
              </w:rPr>
            </w:pPr>
            <w:r>
              <w:rPr>
                <w:color w:val="000000"/>
                <w:szCs w:val="22"/>
                <w:lang w:val="sk-SK"/>
              </w:rPr>
              <w:t>30</w:t>
            </w:r>
          </w:p>
        </w:tc>
        <w:tc>
          <w:tcPr>
            <w:tcW w:w="1594" w:type="pct"/>
          </w:tcPr>
          <w:p>
            <w:pPr>
              <w:spacing w:line="240" w:lineRule="auto"/>
              <w:jc w:val="center"/>
              <w:rPr>
                <w:szCs w:val="22"/>
                <w:lang w:val="sk-SK"/>
              </w:rPr>
            </w:pPr>
            <w:r>
              <w:rPr>
                <w:color w:val="000000"/>
                <w:szCs w:val="22"/>
                <w:lang w:val="sk-SK"/>
              </w:rPr>
              <w:t>1</w:t>
            </w:r>
          </w:p>
        </w:tc>
        <w:tc>
          <w:tcPr>
            <w:tcW w:w="1710" w:type="pct"/>
          </w:tcPr>
          <w:p>
            <w:pPr>
              <w:spacing w:line="240" w:lineRule="auto"/>
              <w:jc w:val="center"/>
              <w:rPr>
                <w:szCs w:val="22"/>
                <w:lang w:val="sk-SK"/>
              </w:rPr>
            </w:pPr>
            <w:r>
              <w:rPr>
                <w:color w:val="000000"/>
                <w:szCs w:val="22"/>
                <w:lang w:val="sk-SK"/>
              </w:rPr>
              <w:t>1,2</w:t>
            </w:r>
          </w:p>
        </w:tc>
      </w:tr>
      <w:tr>
        <w:trPr>
          <w:trHeight w:val="206"/>
        </w:trPr>
        <w:tc>
          <w:tcPr>
            <w:tcW w:w="638" w:type="pct"/>
          </w:tcPr>
          <w:p>
            <w:pPr>
              <w:spacing w:line="240" w:lineRule="auto"/>
              <w:rPr>
                <w:szCs w:val="22"/>
                <w:lang w:val="sk-SK"/>
              </w:rPr>
            </w:pPr>
            <w:r>
              <w:rPr>
                <w:color w:val="000000"/>
                <w:szCs w:val="22"/>
                <w:lang w:val="sk-SK"/>
              </w:rPr>
              <w:t>3</w:t>
            </w:r>
          </w:p>
        </w:tc>
        <w:tc>
          <w:tcPr>
            <w:tcW w:w="1058" w:type="pct"/>
          </w:tcPr>
          <w:p>
            <w:pPr>
              <w:spacing w:line="240" w:lineRule="auto"/>
              <w:jc w:val="center"/>
              <w:rPr>
                <w:szCs w:val="22"/>
                <w:lang w:val="sk-SK"/>
              </w:rPr>
            </w:pPr>
            <w:r>
              <w:rPr>
                <w:color w:val="000000"/>
                <w:szCs w:val="22"/>
                <w:lang w:val="sk-SK"/>
              </w:rPr>
              <w:t>45</w:t>
            </w:r>
          </w:p>
        </w:tc>
        <w:tc>
          <w:tcPr>
            <w:tcW w:w="1594" w:type="pct"/>
          </w:tcPr>
          <w:p>
            <w:pPr>
              <w:spacing w:line="240" w:lineRule="auto"/>
              <w:jc w:val="center"/>
              <w:rPr>
                <w:szCs w:val="22"/>
                <w:lang w:val="sk-SK"/>
              </w:rPr>
            </w:pPr>
            <w:r>
              <w:rPr>
                <w:color w:val="000000"/>
                <w:szCs w:val="22"/>
                <w:lang w:val="sk-SK"/>
              </w:rPr>
              <w:t>1</w:t>
            </w:r>
          </w:p>
        </w:tc>
        <w:tc>
          <w:tcPr>
            <w:tcW w:w="1710" w:type="pct"/>
          </w:tcPr>
          <w:p>
            <w:pPr>
              <w:spacing w:line="240" w:lineRule="auto"/>
              <w:jc w:val="center"/>
              <w:rPr>
                <w:szCs w:val="22"/>
                <w:lang w:val="sk-SK"/>
              </w:rPr>
            </w:pPr>
            <w:r>
              <w:rPr>
                <w:color w:val="000000"/>
                <w:szCs w:val="22"/>
                <w:lang w:val="sk-SK"/>
              </w:rPr>
              <w:t>1,8</w:t>
            </w:r>
          </w:p>
        </w:tc>
      </w:tr>
      <w:tr>
        <w:trPr>
          <w:trHeight w:val="222"/>
        </w:trPr>
        <w:tc>
          <w:tcPr>
            <w:tcW w:w="638" w:type="pct"/>
          </w:tcPr>
          <w:p>
            <w:pPr>
              <w:spacing w:line="240" w:lineRule="auto"/>
              <w:rPr>
                <w:szCs w:val="22"/>
                <w:lang w:val="sk-SK"/>
              </w:rPr>
            </w:pPr>
            <w:r>
              <w:rPr>
                <w:color w:val="000000"/>
                <w:szCs w:val="22"/>
                <w:lang w:val="sk-SK"/>
              </w:rPr>
              <w:t>4</w:t>
            </w:r>
          </w:p>
        </w:tc>
        <w:tc>
          <w:tcPr>
            <w:tcW w:w="1058" w:type="pct"/>
          </w:tcPr>
          <w:p>
            <w:pPr>
              <w:spacing w:line="240" w:lineRule="auto"/>
              <w:jc w:val="center"/>
              <w:rPr>
                <w:szCs w:val="22"/>
                <w:lang w:val="sk-SK"/>
              </w:rPr>
            </w:pPr>
            <w:r>
              <w:rPr>
                <w:color w:val="000000"/>
                <w:szCs w:val="22"/>
                <w:lang w:val="sk-SK"/>
              </w:rPr>
              <w:t>60</w:t>
            </w:r>
          </w:p>
        </w:tc>
        <w:tc>
          <w:tcPr>
            <w:tcW w:w="1594" w:type="pct"/>
          </w:tcPr>
          <w:p>
            <w:pPr>
              <w:spacing w:line="240" w:lineRule="auto"/>
              <w:jc w:val="center"/>
              <w:rPr>
                <w:szCs w:val="22"/>
                <w:lang w:val="sk-SK"/>
              </w:rPr>
            </w:pPr>
            <w:r>
              <w:rPr>
                <w:color w:val="000000"/>
                <w:szCs w:val="22"/>
                <w:lang w:val="sk-SK"/>
              </w:rPr>
              <w:t>1</w:t>
            </w:r>
          </w:p>
        </w:tc>
        <w:tc>
          <w:tcPr>
            <w:tcW w:w="1710" w:type="pct"/>
          </w:tcPr>
          <w:p>
            <w:pPr>
              <w:spacing w:line="240" w:lineRule="auto"/>
              <w:jc w:val="center"/>
              <w:rPr>
                <w:szCs w:val="22"/>
                <w:lang w:val="sk-SK"/>
              </w:rPr>
            </w:pPr>
            <w:r>
              <w:rPr>
                <w:color w:val="000000"/>
                <w:szCs w:val="22"/>
                <w:lang w:val="sk-SK"/>
              </w:rPr>
              <w:t>2,4</w:t>
            </w:r>
          </w:p>
        </w:tc>
      </w:tr>
      <w:tr>
        <w:trPr>
          <w:trHeight w:val="206"/>
        </w:trPr>
        <w:tc>
          <w:tcPr>
            <w:tcW w:w="638" w:type="pct"/>
          </w:tcPr>
          <w:p>
            <w:pPr>
              <w:spacing w:line="240" w:lineRule="auto"/>
              <w:rPr>
                <w:szCs w:val="22"/>
                <w:lang w:val="sk-SK"/>
              </w:rPr>
            </w:pPr>
            <w:r>
              <w:rPr>
                <w:color w:val="000000"/>
                <w:szCs w:val="22"/>
                <w:lang w:val="sk-SK"/>
              </w:rPr>
              <w:t>5</w:t>
            </w:r>
          </w:p>
        </w:tc>
        <w:tc>
          <w:tcPr>
            <w:tcW w:w="1058" w:type="pct"/>
          </w:tcPr>
          <w:p>
            <w:pPr>
              <w:spacing w:line="240" w:lineRule="auto"/>
              <w:jc w:val="center"/>
              <w:rPr>
                <w:szCs w:val="22"/>
                <w:lang w:val="sk-SK"/>
              </w:rPr>
            </w:pPr>
            <w:r>
              <w:rPr>
                <w:color w:val="000000"/>
                <w:szCs w:val="22"/>
                <w:lang w:val="sk-SK"/>
              </w:rPr>
              <w:t>75</w:t>
            </w:r>
          </w:p>
        </w:tc>
        <w:tc>
          <w:tcPr>
            <w:tcW w:w="1594" w:type="pct"/>
          </w:tcPr>
          <w:p>
            <w:pPr>
              <w:spacing w:line="240" w:lineRule="auto"/>
              <w:jc w:val="center"/>
              <w:rPr>
                <w:szCs w:val="22"/>
                <w:lang w:val="sk-SK"/>
              </w:rPr>
            </w:pPr>
            <w:r>
              <w:rPr>
                <w:color w:val="000000"/>
                <w:szCs w:val="22"/>
                <w:lang w:val="sk-SK"/>
              </w:rPr>
              <w:t>1</w:t>
            </w:r>
          </w:p>
        </w:tc>
        <w:tc>
          <w:tcPr>
            <w:tcW w:w="1710" w:type="pct"/>
          </w:tcPr>
          <w:p>
            <w:pPr>
              <w:spacing w:line="240" w:lineRule="auto"/>
              <w:jc w:val="center"/>
              <w:rPr>
                <w:szCs w:val="22"/>
                <w:lang w:val="sk-SK"/>
              </w:rPr>
            </w:pPr>
            <w:r>
              <w:rPr>
                <w:color w:val="000000"/>
                <w:szCs w:val="22"/>
                <w:lang w:val="sk-SK"/>
              </w:rPr>
              <w:t>3</w:t>
            </w:r>
          </w:p>
        </w:tc>
      </w:tr>
      <w:tr>
        <w:trPr>
          <w:trHeight w:val="222"/>
        </w:trPr>
        <w:tc>
          <w:tcPr>
            <w:tcW w:w="638" w:type="pct"/>
          </w:tcPr>
          <w:p>
            <w:pPr>
              <w:spacing w:line="240" w:lineRule="auto"/>
              <w:rPr>
                <w:szCs w:val="22"/>
                <w:lang w:val="sk-SK"/>
              </w:rPr>
            </w:pPr>
            <w:r>
              <w:rPr>
                <w:color w:val="000000"/>
                <w:szCs w:val="22"/>
                <w:lang w:val="sk-SK"/>
              </w:rPr>
              <w:t>6</w:t>
            </w:r>
          </w:p>
        </w:tc>
        <w:tc>
          <w:tcPr>
            <w:tcW w:w="1058" w:type="pct"/>
          </w:tcPr>
          <w:p>
            <w:pPr>
              <w:spacing w:line="240" w:lineRule="auto"/>
              <w:jc w:val="center"/>
              <w:rPr>
                <w:szCs w:val="22"/>
                <w:lang w:val="sk-SK"/>
              </w:rPr>
            </w:pPr>
            <w:r>
              <w:rPr>
                <w:color w:val="000000"/>
                <w:szCs w:val="22"/>
                <w:lang w:val="sk-SK"/>
              </w:rPr>
              <w:t>90</w:t>
            </w:r>
          </w:p>
        </w:tc>
        <w:tc>
          <w:tcPr>
            <w:tcW w:w="1594" w:type="pct"/>
          </w:tcPr>
          <w:p>
            <w:pPr>
              <w:spacing w:line="240" w:lineRule="auto"/>
              <w:jc w:val="center"/>
              <w:rPr>
                <w:szCs w:val="22"/>
                <w:lang w:val="sk-SK"/>
              </w:rPr>
            </w:pPr>
            <w:r>
              <w:rPr>
                <w:color w:val="000000"/>
                <w:szCs w:val="22"/>
                <w:lang w:val="sk-SK"/>
              </w:rPr>
              <w:t>1</w:t>
            </w:r>
          </w:p>
        </w:tc>
        <w:tc>
          <w:tcPr>
            <w:tcW w:w="1710" w:type="pct"/>
          </w:tcPr>
          <w:p>
            <w:pPr>
              <w:spacing w:line="240" w:lineRule="auto"/>
              <w:jc w:val="center"/>
              <w:rPr>
                <w:szCs w:val="22"/>
                <w:lang w:val="sk-SK"/>
              </w:rPr>
            </w:pPr>
            <w:r>
              <w:rPr>
                <w:color w:val="000000"/>
                <w:szCs w:val="22"/>
                <w:lang w:val="sk-SK"/>
              </w:rPr>
              <w:t>3,6</w:t>
            </w:r>
          </w:p>
        </w:tc>
      </w:tr>
      <w:tr>
        <w:trPr>
          <w:trHeight w:val="206"/>
        </w:trPr>
        <w:tc>
          <w:tcPr>
            <w:tcW w:w="638" w:type="pct"/>
          </w:tcPr>
          <w:p>
            <w:pPr>
              <w:spacing w:line="240" w:lineRule="auto"/>
              <w:rPr>
                <w:color w:val="000000"/>
                <w:szCs w:val="22"/>
                <w:lang w:val="sk-SK"/>
              </w:rPr>
            </w:pPr>
            <w:r>
              <w:rPr>
                <w:color w:val="000000"/>
                <w:szCs w:val="22"/>
                <w:lang w:val="sk-SK"/>
              </w:rPr>
              <w:t>7</w:t>
            </w:r>
          </w:p>
        </w:tc>
        <w:tc>
          <w:tcPr>
            <w:tcW w:w="1058" w:type="pct"/>
          </w:tcPr>
          <w:p>
            <w:pPr>
              <w:spacing w:line="240" w:lineRule="auto"/>
              <w:jc w:val="center"/>
              <w:rPr>
                <w:color w:val="000000"/>
                <w:szCs w:val="22"/>
                <w:lang w:val="sk-SK"/>
              </w:rPr>
            </w:pPr>
            <w:r>
              <w:rPr>
                <w:color w:val="000000"/>
                <w:szCs w:val="22"/>
                <w:lang w:val="sk-SK"/>
              </w:rPr>
              <w:t>105</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4,2</w:t>
            </w:r>
          </w:p>
        </w:tc>
      </w:tr>
      <w:tr>
        <w:trPr>
          <w:trHeight w:val="222"/>
        </w:trPr>
        <w:tc>
          <w:tcPr>
            <w:tcW w:w="638" w:type="pct"/>
          </w:tcPr>
          <w:p>
            <w:pPr>
              <w:spacing w:line="240" w:lineRule="auto"/>
              <w:rPr>
                <w:color w:val="000000"/>
                <w:szCs w:val="22"/>
                <w:lang w:val="sk-SK"/>
              </w:rPr>
            </w:pPr>
            <w:r>
              <w:rPr>
                <w:color w:val="000000"/>
                <w:szCs w:val="22"/>
                <w:lang w:val="sk-SK"/>
              </w:rPr>
              <w:t>8</w:t>
            </w:r>
          </w:p>
        </w:tc>
        <w:tc>
          <w:tcPr>
            <w:tcW w:w="1058" w:type="pct"/>
          </w:tcPr>
          <w:p>
            <w:pPr>
              <w:spacing w:line="240" w:lineRule="auto"/>
              <w:jc w:val="center"/>
              <w:rPr>
                <w:color w:val="000000"/>
                <w:szCs w:val="22"/>
                <w:lang w:val="sk-SK"/>
              </w:rPr>
            </w:pPr>
            <w:r>
              <w:rPr>
                <w:color w:val="000000"/>
                <w:szCs w:val="22"/>
                <w:lang w:val="sk-SK"/>
              </w:rPr>
              <w:t>120</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4,8</w:t>
            </w:r>
          </w:p>
        </w:tc>
      </w:tr>
      <w:tr>
        <w:trPr>
          <w:trHeight w:val="206"/>
        </w:trPr>
        <w:tc>
          <w:tcPr>
            <w:tcW w:w="638" w:type="pct"/>
          </w:tcPr>
          <w:p>
            <w:pPr>
              <w:spacing w:line="240" w:lineRule="auto"/>
              <w:rPr>
                <w:color w:val="000000"/>
                <w:szCs w:val="22"/>
                <w:lang w:val="sk-SK"/>
              </w:rPr>
            </w:pPr>
            <w:r>
              <w:rPr>
                <w:color w:val="000000"/>
                <w:szCs w:val="22"/>
                <w:lang w:val="sk-SK"/>
              </w:rPr>
              <w:t>9</w:t>
            </w:r>
          </w:p>
        </w:tc>
        <w:tc>
          <w:tcPr>
            <w:tcW w:w="1058" w:type="pct"/>
          </w:tcPr>
          <w:p>
            <w:pPr>
              <w:spacing w:line="240" w:lineRule="auto"/>
              <w:jc w:val="center"/>
              <w:rPr>
                <w:color w:val="000000"/>
                <w:szCs w:val="22"/>
                <w:lang w:val="sk-SK"/>
              </w:rPr>
            </w:pPr>
            <w:r>
              <w:rPr>
                <w:color w:val="000000"/>
                <w:szCs w:val="22"/>
                <w:lang w:val="sk-SK"/>
              </w:rPr>
              <w:t>135</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5,4</w:t>
            </w:r>
          </w:p>
        </w:tc>
      </w:tr>
      <w:tr>
        <w:trPr>
          <w:trHeight w:val="222"/>
        </w:trPr>
        <w:tc>
          <w:tcPr>
            <w:tcW w:w="638" w:type="pct"/>
          </w:tcPr>
          <w:p>
            <w:pPr>
              <w:spacing w:line="240" w:lineRule="auto"/>
              <w:rPr>
                <w:color w:val="000000"/>
                <w:szCs w:val="22"/>
                <w:lang w:val="sk-SK"/>
              </w:rPr>
            </w:pPr>
            <w:r>
              <w:rPr>
                <w:color w:val="000000"/>
                <w:szCs w:val="22"/>
                <w:lang w:val="sk-SK"/>
              </w:rPr>
              <w:t>10</w:t>
            </w:r>
          </w:p>
        </w:tc>
        <w:tc>
          <w:tcPr>
            <w:tcW w:w="1058" w:type="pct"/>
          </w:tcPr>
          <w:p>
            <w:pPr>
              <w:spacing w:line="240" w:lineRule="auto"/>
              <w:jc w:val="center"/>
              <w:rPr>
                <w:color w:val="000000"/>
                <w:szCs w:val="22"/>
                <w:lang w:val="sk-SK"/>
              </w:rPr>
            </w:pPr>
            <w:r>
              <w:rPr>
                <w:color w:val="000000"/>
                <w:szCs w:val="22"/>
                <w:lang w:val="sk-SK"/>
              </w:rPr>
              <w:t>150</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6</w:t>
            </w:r>
          </w:p>
        </w:tc>
      </w:tr>
      <w:tr>
        <w:trPr>
          <w:trHeight w:val="206"/>
        </w:trPr>
        <w:tc>
          <w:tcPr>
            <w:tcW w:w="638" w:type="pct"/>
          </w:tcPr>
          <w:p>
            <w:pPr>
              <w:spacing w:line="240" w:lineRule="auto"/>
              <w:rPr>
                <w:color w:val="000000"/>
                <w:szCs w:val="22"/>
                <w:lang w:val="sk-SK"/>
              </w:rPr>
            </w:pPr>
            <w:r>
              <w:rPr>
                <w:color w:val="000000"/>
                <w:szCs w:val="22"/>
                <w:lang w:val="sk-SK"/>
              </w:rPr>
              <w:t>11</w:t>
            </w:r>
          </w:p>
        </w:tc>
        <w:tc>
          <w:tcPr>
            <w:tcW w:w="1058" w:type="pct"/>
          </w:tcPr>
          <w:p>
            <w:pPr>
              <w:spacing w:line="240" w:lineRule="auto"/>
              <w:jc w:val="center"/>
              <w:rPr>
                <w:color w:val="000000"/>
                <w:szCs w:val="22"/>
                <w:lang w:val="sk-SK"/>
              </w:rPr>
            </w:pPr>
            <w:r>
              <w:rPr>
                <w:color w:val="000000"/>
                <w:szCs w:val="22"/>
                <w:lang w:val="sk-SK"/>
              </w:rPr>
              <w:t>165</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6,6</w:t>
            </w:r>
          </w:p>
        </w:tc>
      </w:tr>
      <w:tr>
        <w:trPr>
          <w:trHeight w:val="222"/>
        </w:trPr>
        <w:tc>
          <w:tcPr>
            <w:tcW w:w="638" w:type="pct"/>
          </w:tcPr>
          <w:p>
            <w:pPr>
              <w:spacing w:line="240" w:lineRule="auto"/>
              <w:rPr>
                <w:color w:val="000000"/>
                <w:szCs w:val="22"/>
                <w:lang w:val="sk-SK"/>
              </w:rPr>
            </w:pPr>
            <w:r>
              <w:rPr>
                <w:color w:val="000000"/>
                <w:szCs w:val="22"/>
                <w:lang w:val="sk-SK"/>
              </w:rPr>
              <w:t>12</w:t>
            </w:r>
          </w:p>
        </w:tc>
        <w:tc>
          <w:tcPr>
            <w:tcW w:w="1058" w:type="pct"/>
          </w:tcPr>
          <w:p>
            <w:pPr>
              <w:spacing w:line="240" w:lineRule="auto"/>
              <w:jc w:val="center"/>
              <w:rPr>
                <w:color w:val="000000"/>
                <w:szCs w:val="22"/>
                <w:lang w:val="sk-SK"/>
              </w:rPr>
            </w:pPr>
            <w:r>
              <w:rPr>
                <w:color w:val="000000"/>
                <w:szCs w:val="22"/>
                <w:lang w:val="sk-SK"/>
              </w:rPr>
              <w:t>180</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7,2</w:t>
            </w:r>
          </w:p>
        </w:tc>
      </w:tr>
      <w:tr>
        <w:trPr>
          <w:trHeight w:val="206"/>
        </w:trPr>
        <w:tc>
          <w:tcPr>
            <w:tcW w:w="638" w:type="pct"/>
          </w:tcPr>
          <w:p>
            <w:pPr>
              <w:spacing w:line="240" w:lineRule="auto"/>
              <w:rPr>
                <w:color w:val="000000"/>
                <w:szCs w:val="22"/>
                <w:lang w:val="sk-SK"/>
              </w:rPr>
            </w:pPr>
            <w:r>
              <w:rPr>
                <w:color w:val="000000"/>
                <w:szCs w:val="22"/>
                <w:lang w:val="sk-SK"/>
              </w:rPr>
              <w:t>13</w:t>
            </w:r>
          </w:p>
        </w:tc>
        <w:tc>
          <w:tcPr>
            <w:tcW w:w="1058" w:type="pct"/>
          </w:tcPr>
          <w:p>
            <w:pPr>
              <w:spacing w:line="240" w:lineRule="auto"/>
              <w:jc w:val="center"/>
              <w:rPr>
                <w:color w:val="000000"/>
                <w:szCs w:val="22"/>
                <w:lang w:val="sk-SK"/>
              </w:rPr>
            </w:pPr>
            <w:r>
              <w:rPr>
                <w:color w:val="000000"/>
                <w:szCs w:val="22"/>
                <w:lang w:val="sk-SK"/>
              </w:rPr>
              <w:t>195</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7,8</w:t>
            </w:r>
          </w:p>
        </w:tc>
      </w:tr>
      <w:tr>
        <w:trPr>
          <w:trHeight w:val="222"/>
        </w:trPr>
        <w:tc>
          <w:tcPr>
            <w:tcW w:w="638" w:type="pct"/>
          </w:tcPr>
          <w:p>
            <w:pPr>
              <w:spacing w:line="240" w:lineRule="auto"/>
              <w:rPr>
                <w:color w:val="000000"/>
                <w:szCs w:val="22"/>
                <w:lang w:val="sk-SK"/>
              </w:rPr>
            </w:pPr>
            <w:r>
              <w:rPr>
                <w:color w:val="000000"/>
                <w:szCs w:val="22"/>
                <w:lang w:val="sk-SK"/>
              </w:rPr>
              <w:t>14</w:t>
            </w:r>
          </w:p>
        </w:tc>
        <w:tc>
          <w:tcPr>
            <w:tcW w:w="1058" w:type="pct"/>
          </w:tcPr>
          <w:p>
            <w:pPr>
              <w:spacing w:line="240" w:lineRule="auto"/>
              <w:jc w:val="center"/>
              <w:rPr>
                <w:color w:val="000000"/>
                <w:szCs w:val="22"/>
                <w:lang w:val="sk-SK"/>
              </w:rPr>
            </w:pPr>
            <w:r>
              <w:rPr>
                <w:color w:val="000000"/>
                <w:szCs w:val="22"/>
                <w:lang w:val="sk-SK"/>
              </w:rPr>
              <w:t>210</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8,4</w:t>
            </w:r>
          </w:p>
        </w:tc>
      </w:tr>
      <w:tr>
        <w:trPr>
          <w:trHeight w:val="206"/>
        </w:trPr>
        <w:tc>
          <w:tcPr>
            <w:tcW w:w="638" w:type="pct"/>
          </w:tcPr>
          <w:p>
            <w:pPr>
              <w:spacing w:line="240" w:lineRule="auto"/>
              <w:rPr>
                <w:color w:val="000000"/>
                <w:szCs w:val="22"/>
                <w:lang w:val="sk-SK"/>
              </w:rPr>
            </w:pPr>
            <w:r>
              <w:rPr>
                <w:color w:val="000000"/>
                <w:szCs w:val="22"/>
                <w:lang w:val="sk-SK"/>
              </w:rPr>
              <w:lastRenderedPageBreak/>
              <w:t>15</w:t>
            </w:r>
          </w:p>
        </w:tc>
        <w:tc>
          <w:tcPr>
            <w:tcW w:w="1058" w:type="pct"/>
          </w:tcPr>
          <w:p>
            <w:pPr>
              <w:spacing w:line="240" w:lineRule="auto"/>
              <w:jc w:val="center"/>
              <w:rPr>
                <w:color w:val="000000"/>
                <w:szCs w:val="22"/>
                <w:lang w:val="sk-SK"/>
              </w:rPr>
            </w:pPr>
            <w:r>
              <w:rPr>
                <w:color w:val="000000"/>
                <w:szCs w:val="22"/>
                <w:lang w:val="sk-SK"/>
              </w:rPr>
              <w:t>225</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9</w:t>
            </w:r>
          </w:p>
        </w:tc>
      </w:tr>
      <w:tr>
        <w:trPr>
          <w:trHeight w:val="206"/>
        </w:trPr>
        <w:tc>
          <w:tcPr>
            <w:tcW w:w="638" w:type="pct"/>
          </w:tcPr>
          <w:p>
            <w:pPr>
              <w:spacing w:line="240" w:lineRule="auto"/>
              <w:rPr>
                <w:color w:val="000000"/>
                <w:szCs w:val="22"/>
                <w:lang w:val="sk-SK"/>
              </w:rPr>
            </w:pPr>
            <w:r>
              <w:rPr>
                <w:color w:val="000000"/>
                <w:szCs w:val="22"/>
                <w:lang w:val="sk-SK"/>
              </w:rPr>
              <w:t>16</w:t>
            </w:r>
          </w:p>
        </w:tc>
        <w:tc>
          <w:tcPr>
            <w:tcW w:w="1058" w:type="pct"/>
          </w:tcPr>
          <w:p>
            <w:pPr>
              <w:spacing w:line="240" w:lineRule="auto"/>
              <w:jc w:val="center"/>
              <w:rPr>
                <w:color w:val="000000"/>
                <w:szCs w:val="22"/>
                <w:lang w:val="sk-SK"/>
              </w:rPr>
            </w:pPr>
            <w:r>
              <w:rPr>
                <w:color w:val="000000"/>
                <w:szCs w:val="22"/>
                <w:lang w:val="sk-SK"/>
              </w:rPr>
              <w:t>240</w:t>
            </w:r>
          </w:p>
        </w:tc>
        <w:tc>
          <w:tcPr>
            <w:tcW w:w="1594" w:type="pct"/>
          </w:tcPr>
          <w:p>
            <w:pPr>
              <w:spacing w:line="240" w:lineRule="auto"/>
              <w:jc w:val="center"/>
              <w:rPr>
                <w:color w:val="000000"/>
                <w:szCs w:val="22"/>
                <w:lang w:val="sk-SK"/>
              </w:rPr>
            </w:pPr>
            <w:r>
              <w:rPr>
                <w:color w:val="000000"/>
                <w:szCs w:val="22"/>
                <w:lang w:val="sk-SK"/>
              </w:rPr>
              <w:t>1</w:t>
            </w:r>
          </w:p>
        </w:tc>
        <w:tc>
          <w:tcPr>
            <w:tcW w:w="1710" w:type="pct"/>
          </w:tcPr>
          <w:p>
            <w:pPr>
              <w:spacing w:line="240" w:lineRule="auto"/>
              <w:jc w:val="center"/>
              <w:rPr>
                <w:color w:val="000000"/>
                <w:szCs w:val="22"/>
                <w:lang w:val="sk-SK"/>
              </w:rPr>
            </w:pPr>
            <w:r>
              <w:rPr>
                <w:color w:val="000000"/>
                <w:szCs w:val="22"/>
                <w:lang w:val="sk-SK"/>
              </w:rPr>
              <w:t>9,6</w:t>
            </w:r>
          </w:p>
        </w:tc>
      </w:tr>
    </w:tbl>
    <w:p>
      <w:pPr>
        <w:tabs>
          <w:tab w:val="clear" w:pos="567"/>
        </w:tabs>
        <w:spacing w:line="240" w:lineRule="auto"/>
        <w:ind w:right="716"/>
        <w:rPr>
          <w:b/>
          <w:bCs/>
          <w:szCs w:val="22"/>
        </w:rPr>
      </w:pPr>
    </w:p>
    <w:p>
      <w:pPr>
        <w:tabs>
          <w:tab w:val="clear" w:pos="567"/>
        </w:tabs>
        <w:spacing w:line="240" w:lineRule="auto"/>
        <w:ind w:right="716"/>
        <w:rPr>
          <w:b/>
          <w:bCs/>
          <w:szCs w:val="22"/>
          <w:lang w:val="sk-SK"/>
        </w:rPr>
      </w:pPr>
      <w:r>
        <w:rPr>
          <w:b/>
          <w:bCs/>
          <w:szCs w:val="22"/>
          <w:lang w:val="sk-SK"/>
        </w:rPr>
        <w:t>Tabuľka 4: Odporúčaná dávka lieku Sephience perorálny prášok vo vrecku podľa telesnej hmotnosti u pediatrických pacientov vo veku od 12 mesiacov do menej ako 2 roky</w:t>
      </w:r>
    </w:p>
    <w:p>
      <w:pPr>
        <w:tabs>
          <w:tab w:val="clear" w:pos="567"/>
        </w:tabs>
        <w:spacing w:line="240" w:lineRule="auto"/>
        <w:ind w:right="716"/>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sk-SK"/>
              </w:rPr>
            </w:pPr>
            <w:r>
              <w:rPr>
                <w:b/>
                <w:bCs/>
                <w:szCs w:val="22"/>
                <w:lang w:val="sk-SK"/>
              </w:rPr>
              <w:t>Dávka</w:t>
            </w:r>
          </w:p>
        </w:tc>
        <w:tc>
          <w:tcPr>
            <w:tcW w:w="4305" w:type="pct"/>
            <w:gridSpan w:val="3"/>
          </w:tcPr>
          <w:p>
            <w:pPr>
              <w:spacing w:line="240" w:lineRule="auto"/>
              <w:jc w:val="center"/>
              <w:rPr>
                <w:b/>
                <w:szCs w:val="22"/>
                <w:lang w:val="sk-SK"/>
              </w:rPr>
            </w:pPr>
            <w:r>
              <w:rPr>
                <w:b/>
                <w:bCs/>
                <w:color w:val="000000"/>
                <w:szCs w:val="22"/>
                <w:lang w:val="sk-SK"/>
              </w:rPr>
              <w:t>30 mg/kg/deň</w:t>
            </w:r>
          </w:p>
        </w:tc>
      </w:tr>
      <w:tr>
        <w:trPr>
          <w:trHeight w:val="166"/>
          <w:tblHeader/>
        </w:trPr>
        <w:tc>
          <w:tcPr>
            <w:tcW w:w="695" w:type="pct"/>
          </w:tcPr>
          <w:p>
            <w:pPr>
              <w:spacing w:line="240" w:lineRule="auto"/>
              <w:rPr>
                <w:rFonts w:eastAsia="Arial"/>
                <w:b/>
                <w:bCs/>
                <w:color w:val="000000"/>
                <w:szCs w:val="22"/>
                <w:lang w:val="sk-SK"/>
              </w:rPr>
            </w:pPr>
            <w:r>
              <w:rPr>
                <w:rFonts w:eastAsia="Arial"/>
                <w:b/>
                <w:bCs/>
                <w:color w:val="000000"/>
                <w:szCs w:val="22"/>
                <w:lang w:val="sk-SK"/>
              </w:rPr>
              <w:t>Vek</w:t>
            </w:r>
          </w:p>
        </w:tc>
        <w:tc>
          <w:tcPr>
            <w:tcW w:w="4305" w:type="pct"/>
            <w:gridSpan w:val="3"/>
          </w:tcPr>
          <w:p>
            <w:pPr>
              <w:spacing w:line="240" w:lineRule="auto"/>
              <w:jc w:val="center"/>
              <w:rPr>
                <w:rFonts w:eastAsia="Arial"/>
                <w:b/>
                <w:bCs/>
                <w:color w:val="000000"/>
                <w:szCs w:val="22"/>
                <w:lang w:val="sk-SK"/>
              </w:rPr>
            </w:pPr>
            <w:r>
              <w:rPr>
                <w:b/>
                <w:bCs/>
                <w:color w:val="000000"/>
                <w:szCs w:val="22"/>
                <w:lang w:val="sk-SK"/>
              </w:rPr>
              <w:t>12 mesiacov až &lt; 2 roky</w:t>
            </w:r>
          </w:p>
        </w:tc>
      </w:tr>
      <w:tr>
        <w:trPr>
          <w:trHeight w:val="712"/>
          <w:tblHeader/>
        </w:trPr>
        <w:tc>
          <w:tcPr>
            <w:tcW w:w="695" w:type="pct"/>
          </w:tcPr>
          <w:p>
            <w:pPr>
              <w:spacing w:line="240" w:lineRule="auto"/>
              <w:rPr>
                <w:szCs w:val="22"/>
                <w:lang w:val="sk-SK"/>
              </w:rPr>
            </w:pPr>
            <w:r>
              <w:rPr>
                <w:b/>
                <w:bCs/>
                <w:color w:val="000000"/>
                <w:szCs w:val="22"/>
                <w:lang w:val="sk-SK"/>
              </w:rPr>
              <w:t xml:space="preserve">Hmotnosť (kg) </w:t>
            </w:r>
          </w:p>
        </w:tc>
        <w:tc>
          <w:tcPr>
            <w:tcW w:w="1040" w:type="pct"/>
          </w:tcPr>
          <w:p>
            <w:pPr>
              <w:spacing w:line="240" w:lineRule="auto"/>
              <w:jc w:val="center"/>
              <w:rPr>
                <w:szCs w:val="22"/>
                <w:lang w:val="sk-SK"/>
              </w:rPr>
            </w:pPr>
            <w:r>
              <w:rPr>
                <w:b/>
                <w:bCs/>
                <w:color w:val="000000"/>
                <w:szCs w:val="22"/>
                <w:lang w:val="sk-SK"/>
              </w:rPr>
              <w:t>Celková dávka (mg)</w:t>
            </w:r>
          </w:p>
        </w:tc>
        <w:tc>
          <w:tcPr>
            <w:tcW w:w="1572" w:type="pct"/>
          </w:tcPr>
          <w:p>
            <w:pPr>
              <w:spacing w:line="240" w:lineRule="auto"/>
              <w:jc w:val="center"/>
              <w:rPr>
                <w:szCs w:val="22"/>
                <w:lang w:val="sk-SK"/>
              </w:rPr>
            </w:pPr>
            <w:r>
              <w:rPr>
                <w:b/>
                <w:bCs/>
                <w:color w:val="000000"/>
                <w:szCs w:val="22"/>
                <w:lang w:val="sk-SK"/>
              </w:rPr>
              <w:t>Počet vreciek (250 mg)</w:t>
            </w:r>
          </w:p>
        </w:tc>
        <w:tc>
          <w:tcPr>
            <w:tcW w:w="1693" w:type="pct"/>
          </w:tcPr>
          <w:p>
            <w:pPr>
              <w:spacing w:line="240" w:lineRule="auto"/>
              <w:jc w:val="center"/>
              <w:rPr>
                <w:szCs w:val="22"/>
                <w:lang w:val="sk-SK"/>
              </w:rPr>
            </w:pPr>
            <w:r>
              <w:rPr>
                <w:b/>
                <w:bCs/>
              </w:rPr>
              <w:t>Objem podávanej dávky</w:t>
            </w:r>
            <w:r>
              <w:rPr>
                <w:b/>
                <w:bCs/>
                <w:color w:val="000000"/>
                <w:szCs w:val="22"/>
                <w:lang w:val="sk-SK"/>
              </w:rPr>
              <w:t xml:space="preserve"> (ml) (25 mg/ml)</w:t>
            </w:r>
          </w:p>
        </w:tc>
      </w:tr>
      <w:tr>
        <w:trPr>
          <w:trHeight w:val="243"/>
        </w:trPr>
        <w:tc>
          <w:tcPr>
            <w:tcW w:w="695" w:type="pct"/>
          </w:tcPr>
          <w:p>
            <w:pPr>
              <w:spacing w:line="240" w:lineRule="auto"/>
              <w:rPr>
                <w:szCs w:val="22"/>
                <w:lang w:val="sk-SK"/>
              </w:rPr>
            </w:pPr>
            <w:r>
              <w:rPr>
                <w:color w:val="000000"/>
                <w:szCs w:val="22"/>
                <w:lang w:val="sk-SK"/>
              </w:rPr>
              <w:t>2</w:t>
            </w:r>
          </w:p>
        </w:tc>
        <w:tc>
          <w:tcPr>
            <w:tcW w:w="1040" w:type="pct"/>
          </w:tcPr>
          <w:p>
            <w:pPr>
              <w:spacing w:line="240" w:lineRule="auto"/>
              <w:jc w:val="center"/>
              <w:rPr>
                <w:szCs w:val="22"/>
                <w:lang w:val="sk-SK"/>
              </w:rPr>
            </w:pPr>
            <w:r>
              <w:rPr>
                <w:color w:val="000000"/>
                <w:szCs w:val="22"/>
                <w:lang w:val="sk-SK"/>
              </w:rPr>
              <w:t>60</w:t>
            </w:r>
          </w:p>
        </w:tc>
        <w:tc>
          <w:tcPr>
            <w:tcW w:w="1572" w:type="pct"/>
          </w:tcPr>
          <w:p>
            <w:pPr>
              <w:spacing w:line="240" w:lineRule="auto"/>
              <w:jc w:val="center"/>
              <w:rPr>
                <w:szCs w:val="22"/>
                <w:lang w:val="sk-SK"/>
              </w:rPr>
            </w:pPr>
            <w:r>
              <w:rPr>
                <w:color w:val="000000"/>
                <w:szCs w:val="22"/>
                <w:lang w:val="sk-SK"/>
              </w:rPr>
              <w:t>1</w:t>
            </w:r>
          </w:p>
        </w:tc>
        <w:tc>
          <w:tcPr>
            <w:tcW w:w="1693" w:type="pct"/>
          </w:tcPr>
          <w:p>
            <w:pPr>
              <w:spacing w:line="240" w:lineRule="auto"/>
              <w:jc w:val="center"/>
              <w:rPr>
                <w:szCs w:val="22"/>
                <w:lang w:val="sk-SK"/>
              </w:rPr>
            </w:pPr>
            <w:r>
              <w:rPr>
                <w:color w:val="000000"/>
                <w:szCs w:val="22"/>
                <w:lang w:val="sk-SK"/>
              </w:rPr>
              <w:t>2,4</w:t>
            </w:r>
          </w:p>
        </w:tc>
      </w:tr>
      <w:tr>
        <w:trPr>
          <w:trHeight w:val="225"/>
        </w:trPr>
        <w:tc>
          <w:tcPr>
            <w:tcW w:w="695" w:type="pct"/>
          </w:tcPr>
          <w:p>
            <w:pPr>
              <w:spacing w:line="240" w:lineRule="auto"/>
              <w:rPr>
                <w:szCs w:val="22"/>
                <w:lang w:val="sk-SK"/>
              </w:rPr>
            </w:pPr>
            <w:r>
              <w:rPr>
                <w:color w:val="000000"/>
                <w:szCs w:val="22"/>
                <w:lang w:val="sk-SK"/>
              </w:rPr>
              <w:t>3</w:t>
            </w:r>
          </w:p>
        </w:tc>
        <w:tc>
          <w:tcPr>
            <w:tcW w:w="1040" w:type="pct"/>
          </w:tcPr>
          <w:p>
            <w:pPr>
              <w:spacing w:line="240" w:lineRule="auto"/>
              <w:jc w:val="center"/>
              <w:rPr>
                <w:szCs w:val="22"/>
                <w:lang w:val="sk-SK"/>
              </w:rPr>
            </w:pPr>
            <w:r>
              <w:rPr>
                <w:color w:val="000000"/>
                <w:szCs w:val="22"/>
                <w:lang w:val="sk-SK"/>
              </w:rPr>
              <w:t>90</w:t>
            </w:r>
          </w:p>
        </w:tc>
        <w:tc>
          <w:tcPr>
            <w:tcW w:w="1572" w:type="pct"/>
          </w:tcPr>
          <w:p>
            <w:pPr>
              <w:spacing w:line="240" w:lineRule="auto"/>
              <w:jc w:val="center"/>
              <w:rPr>
                <w:szCs w:val="22"/>
                <w:lang w:val="sk-SK"/>
              </w:rPr>
            </w:pPr>
            <w:r>
              <w:rPr>
                <w:color w:val="000000"/>
                <w:szCs w:val="22"/>
                <w:lang w:val="sk-SK"/>
              </w:rPr>
              <w:t>1</w:t>
            </w:r>
          </w:p>
        </w:tc>
        <w:tc>
          <w:tcPr>
            <w:tcW w:w="1693" w:type="pct"/>
          </w:tcPr>
          <w:p>
            <w:pPr>
              <w:spacing w:line="240" w:lineRule="auto"/>
              <w:jc w:val="center"/>
              <w:rPr>
                <w:szCs w:val="22"/>
                <w:lang w:val="sk-SK"/>
              </w:rPr>
            </w:pPr>
            <w:r>
              <w:rPr>
                <w:color w:val="000000"/>
                <w:szCs w:val="22"/>
                <w:lang w:val="sk-SK"/>
              </w:rPr>
              <w:t>3,6</w:t>
            </w:r>
          </w:p>
        </w:tc>
      </w:tr>
      <w:tr>
        <w:trPr>
          <w:trHeight w:val="243"/>
        </w:trPr>
        <w:tc>
          <w:tcPr>
            <w:tcW w:w="695" w:type="pct"/>
          </w:tcPr>
          <w:p>
            <w:pPr>
              <w:spacing w:line="240" w:lineRule="auto"/>
              <w:rPr>
                <w:szCs w:val="22"/>
                <w:lang w:val="sk-SK"/>
              </w:rPr>
            </w:pPr>
            <w:r>
              <w:rPr>
                <w:color w:val="000000"/>
                <w:szCs w:val="22"/>
                <w:lang w:val="sk-SK"/>
              </w:rPr>
              <w:t>4</w:t>
            </w:r>
          </w:p>
        </w:tc>
        <w:tc>
          <w:tcPr>
            <w:tcW w:w="1040" w:type="pct"/>
          </w:tcPr>
          <w:p>
            <w:pPr>
              <w:spacing w:line="240" w:lineRule="auto"/>
              <w:jc w:val="center"/>
              <w:rPr>
                <w:szCs w:val="22"/>
                <w:lang w:val="sk-SK"/>
              </w:rPr>
            </w:pPr>
            <w:r>
              <w:rPr>
                <w:color w:val="000000"/>
                <w:szCs w:val="22"/>
                <w:lang w:val="sk-SK"/>
              </w:rPr>
              <w:t>120</w:t>
            </w:r>
          </w:p>
        </w:tc>
        <w:tc>
          <w:tcPr>
            <w:tcW w:w="1572" w:type="pct"/>
          </w:tcPr>
          <w:p>
            <w:pPr>
              <w:spacing w:line="240" w:lineRule="auto"/>
              <w:jc w:val="center"/>
              <w:rPr>
                <w:szCs w:val="22"/>
                <w:lang w:val="sk-SK"/>
              </w:rPr>
            </w:pPr>
            <w:r>
              <w:rPr>
                <w:color w:val="000000"/>
                <w:szCs w:val="22"/>
                <w:lang w:val="sk-SK"/>
              </w:rPr>
              <w:t>1</w:t>
            </w:r>
          </w:p>
        </w:tc>
        <w:tc>
          <w:tcPr>
            <w:tcW w:w="1693" w:type="pct"/>
          </w:tcPr>
          <w:p>
            <w:pPr>
              <w:spacing w:line="240" w:lineRule="auto"/>
              <w:jc w:val="center"/>
              <w:rPr>
                <w:szCs w:val="22"/>
                <w:lang w:val="sk-SK"/>
              </w:rPr>
            </w:pPr>
            <w:r>
              <w:rPr>
                <w:color w:val="000000"/>
                <w:szCs w:val="22"/>
                <w:lang w:val="sk-SK"/>
              </w:rPr>
              <w:t>4,8</w:t>
            </w:r>
          </w:p>
        </w:tc>
      </w:tr>
      <w:tr>
        <w:trPr>
          <w:trHeight w:val="225"/>
        </w:trPr>
        <w:tc>
          <w:tcPr>
            <w:tcW w:w="695" w:type="pct"/>
          </w:tcPr>
          <w:p>
            <w:pPr>
              <w:spacing w:line="240" w:lineRule="auto"/>
              <w:rPr>
                <w:szCs w:val="22"/>
                <w:lang w:val="sk-SK"/>
              </w:rPr>
            </w:pPr>
            <w:r>
              <w:rPr>
                <w:color w:val="000000"/>
                <w:szCs w:val="22"/>
                <w:lang w:val="sk-SK"/>
              </w:rPr>
              <w:t>5</w:t>
            </w:r>
          </w:p>
        </w:tc>
        <w:tc>
          <w:tcPr>
            <w:tcW w:w="1040" w:type="pct"/>
          </w:tcPr>
          <w:p>
            <w:pPr>
              <w:spacing w:line="240" w:lineRule="auto"/>
              <w:jc w:val="center"/>
              <w:rPr>
                <w:szCs w:val="22"/>
                <w:lang w:val="sk-SK"/>
              </w:rPr>
            </w:pPr>
            <w:r>
              <w:rPr>
                <w:color w:val="000000"/>
                <w:szCs w:val="22"/>
                <w:lang w:val="sk-SK"/>
              </w:rPr>
              <w:t>150</w:t>
            </w:r>
          </w:p>
        </w:tc>
        <w:tc>
          <w:tcPr>
            <w:tcW w:w="1572" w:type="pct"/>
          </w:tcPr>
          <w:p>
            <w:pPr>
              <w:spacing w:line="240" w:lineRule="auto"/>
              <w:jc w:val="center"/>
              <w:rPr>
                <w:szCs w:val="22"/>
                <w:lang w:val="sk-SK"/>
              </w:rPr>
            </w:pPr>
            <w:r>
              <w:rPr>
                <w:color w:val="000000"/>
                <w:szCs w:val="22"/>
                <w:lang w:val="sk-SK"/>
              </w:rPr>
              <w:t>1</w:t>
            </w:r>
          </w:p>
        </w:tc>
        <w:tc>
          <w:tcPr>
            <w:tcW w:w="1693" w:type="pct"/>
          </w:tcPr>
          <w:p>
            <w:pPr>
              <w:spacing w:line="240" w:lineRule="auto"/>
              <w:jc w:val="center"/>
              <w:rPr>
                <w:szCs w:val="22"/>
                <w:lang w:val="sk-SK"/>
              </w:rPr>
            </w:pPr>
            <w:r>
              <w:rPr>
                <w:color w:val="000000"/>
                <w:szCs w:val="22"/>
                <w:lang w:val="sk-SK"/>
              </w:rPr>
              <w:t>6</w:t>
            </w:r>
          </w:p>
        </w:tc>
      </w:tr>
      <w:tr>
        <w:trPr>
          <w:trHeight w:val="243"/>
        </w:trPr>
        <w:tc>
          <w:tcPr>
            <w:tcW w:w="695" w:type="pct"/>
          </w:tcPr>
          <w:p>
            <w:pPr>
              <w:spacing w:line="240" w:lineRule="auto"/>
              <w:rPr>
                <w:szCs w:val="22"/>
                <w:lang w:val="sk-SK"/>
              </w:rPr>
            </w:pPr>
            <w:r>
              <w:rPr>
                <w:color w:val="000000"/>
                <w:szCs w:val="22"/>
                <w:lang w:val="sk-SK"/>
              </w:rPr>
              <w:t>6</w:t>
            </w:r>
          </w:p>
        </w:tc>
        <w:tc>
          <w:tcPr>
            <w:tcW w:w="1040" w:type="pct"/>
          </w:tcPr>
          <w:p>
            <w:pPr>
              <w:spacing w:line="240" w:lineRule="auto"/>
              <w:jc w:val="center"/>
              <w:rPr>
                <w:szCs w:val="22"/>
                <w:lang w:val="sk-SK"/>
              </w:rPr>
            </w:pPr>
            <w:r>
              <w:rPr>
                <w:color w:val="000000"/>
                <w:szCs w:val="22"/>
                <w:lang w:val="sk-SK"/>
              </w:rPr>
              <w:t>180</w:t>
            </w:r>
          </w:p>
        </w:tc>
        <w:tc>
          <w:tcPr>
            <w:tcW w:w="1572" w:type="pct"/>
          </w:tcPr>
          <w:p>
            <w:pPr>
              <w:spacing w:line="240" w:lineRule="auto"/>
              <w:jc w:val="center"/>
              <w:rPr>
                <w:szCs w:val="22"/>
                <w:lang w:val="sk-SK"/>
              </w:rPr>
            </w:pPr>
            <w:r>
              <w:rPr>
                <w:color w:val="000000"/>
                <w:szCs w:val="22"/>
                <w:lang w:val="sk-SK"/>
              </w:rPr>
              <w:t>1</w:t>
            </w:r>
          </w:p>
        </w:tc>
        <w:tc>
          <w:tcPr>
            <w:tcW w:w="1693" w:type="pct"/>
          </w:tcPr>
          <w:p>
            <w:pPr>
              <w:spacing w:line="240" w:lineRule="auto"/>
              <w:jc w:val="center"/>
              <w:rPr>
                <w:szCs w:val="22"/>
                <w:lang w:val="sk-SK"/>
              </w:rPr>
            </w:pPr>
            <w:r>
              <w:rPr>
                <w:color w:val="000000"/>
                <w:szCs w:val="22"/>
                <w:lang w:val="sk-SK"/>
              </w:rPr>
              <w:t>7,2</w:t>
            </w:r>
          </w:p>
        </w:tc>
      </w:tr>
      <w:tr>
        <w:trPr>
          <w:trHeight w:val="225"/>
        </w:trPr>
        <w:tc>
          <w:tcPr>
            <w:tcW w:w="695" w:type="pct"/>
          </w:tcPr>
          <w:p>
            <w:pPr>
              <w:spacing w:line="240" w:lineRule="auto"/>
              <w:rPr>
                <w:color w:val="000000"/>
                <w:szCs w:val="22"/>
                <w:lang w:val="sk-SK"/>
              </w:rPr>
            </w:pPr>
            <w:r>
              <w:rPr>
                <w:color w:val="000000"/>
                <w:szCs w:val="22"/>
                <w:lang w:val="sk-SK"/>
              </w:rPr>
              <w:t>7</w:t>
            </w:r>
          </w:p>
        </w:tc>
        <w:tc>
          <w:tcPr>
            <w:tcW w:w="1040" w:type="pct"/>
          </w:tcPr>
          <w:p>
            <w:pPr>
              <w:spacing w:line="240" w:lineRule="auto"/>
              <w:jc w:val="center"/>
              <w:rPr>
                <w:color w:val="000000"/>
                <w:szCs w:val="22"/>
                <w:lang w:val="sk-SK"/>
              </w:rPr>
            </w:pPr>
            <w:r>
              <w:rPr>
                <w:color w:val="000000"/>
                <w:szCs w:val="22"/>
                <w:lang w:val="sk-SK"/>
              </w:rPr>
              <w:t>210</w:t>
            </w:r>
          </w:p>
        </w:tc>
        <w:tc>
          <w:tcPr>
            <w:tcW w:w="1572" w:type="pct"/>
          </w:tcPr>
          <w:p>
            <w:pPr>
              <w:spacing w:line="240" w:lineRule="auto"/>
              <w:jc w:val="center"/>
              <w:rPr>
                <w:color w:val="000000"/>
                <w:szCs w:val="22"/>
                <w:lang w:val="sk-SK"/>
              </w:rPr>
            </w:pPr>
            <w:r>
              <w:rPr>
                <w:color w:val="000000"/>
                <w:szCs w:val="22"/>
                <w:lang w:val="sk-SK"/>
              </w:rPr>
              <w:t>1</w:t>
            </w:r>
          </w:p>
        </w:tc>
        <w:tc>
          <w:tcPr>
            <w:tcW w:w="1693" w:type="pct"/>
          </w:tcPr>
          <w:p>
            <w:pPr>
              <w:spacing w:line="240" w:lineRule="auto"/>
              <w:jc w:val="center"/>
              <w:rPr>
                <w:color w:val="000000"/>
                <w:szCs w:val="22"/>
                <w:lang w:val="sk-SK"/>
              </w:rPr>
            </w:pPr>
            <w:r>
              <w:rPr>
                <w:color w:val="000000"/>
                <w:szCs w:val="22"/>
                <w:lang w:val="sk-SK"/>
              </w:rPr>
              <w:t>8,4</w:t>
            </w:r>
          </w:p>
        </w:tc>
      </w:tr>
      <w:tr>
        <w:trPr>
          <w:trHeight w:val="243"/>
        </w:trPr>
        <w:tc>
          <w:tcPr>
            <w:tcW w:w="695" w:type="pct"/>
          </w:tcPr>
          <w:p>
            <w:pPr>
              <w:spacing w:line="240" w:lineRule="auto"/>
              <w:rPr>
                <w:color w:val="000000"/>
                <w:szCs w:val="22"/>
                <w:lang w:val="sk-SK"/>
              </w:rPr>
            </w:pPr>
            <w:r>
              <w:rPr>
                <w:color w:val="000000"/>
                <w:szCs w:val="22"/>
                <w:lang w:val="sk-SK"/>
              </w:rPr>
              <w:t>8</w:t>
            </w:r>
          </w:p>
        </w:tc>
        <w:tc>
          <w:tcPr>
            <w:tcW w:w="1040" w:type="pct"/>
          </w:tcPr>
          <w:p>
            <w:pPr>
              <w:spacing w:line="240" w:lineRule="auto"/>
              <w:jc w:val="center"/>
              <w:rPr>
                <w:color w:val="000000"/>
                <w:szCs w:val="22"/>
                <w:lang w:val="sk-SK"/>
              </w:rPr>
            </w:pPr>
            <w:r>
              <w:rPr>
                <w:color w:val="000000"/>
                <w:szCs w:val="22"/>
                <w:lang w:val="sk-SK"/>
              </w:rPr>
              <w:t>240</w:t>
            </w:r>
          </w:p>
        </w:tc>
        <w:tc>
          <w:tcPr>
            <w:tcW w:w="1572" w:type="pct"/>
          </w:tcPr>
          <w:p>
            <w:pPr>
              <w:spacing w:line="240" w:lineRule="auto"/>
              <w:jc w:val="center"/>
              <w:rPr>
                <w:color w:val="000000"/>
                <w:szCs w:val="22"/>
                <w:lang w:val="sk-SK"/>
              </w:rPr>
            </w:pPr>
            <w:r>
              <w:rPr>
                <w:color w:val="000000"/>
                <w:szCs w:val="22"/>
                <w:lang w:val="sk-SK"/>
              </w:rPr>
              <w:t>1</w:t>
            </w:r>
          </w:p>
        </w:tc>
        <w:tc>
          <w:tcPr>
            <w:tcW w:w="1693" w:type="pct"/>
          </w:tcPr>
          <w:p>
            <w:pPr>
              <w:spacing w:line="240" w:lineRule="auto"/>
              <w:jc w:val="center"/>
              <w:rPr>
                <w:color w:val="000000"/>
                <w:szCs w:val="22"/>
                <w:lang w:val="sk-SK"/>
              </w:rPr>
            </w:pPr>
            <w:r>
              <w:rPr>
                <w:color w:val="000000"/>
                <w:szCs w:val="22"/>
                <w:lang w:val="sk-SK"/>
              </w:rPr>
              <w:t>9,6</w:t>
            </w:r>
          </w:p>
        </w:tc>
      </w:tr>
      <w:tr>
        <w:trPr>
          <w:trHeight w:val="225"/>
        </w:trPr>
        <w:tc>
          <w:tcPr>
            <w:tcW w:w="695" w:type="pct"/>
          </w:tcPr>
          <w:p>
            <w:pPr>
              <w:spacing w:line="240" w:lineRule="auto"/>
              <w:rPr>
                <w:color w:val="000000"/>
                <w:szCs w:val="22"/>
                <w:lang w:val="sk-SK"/>
              </w:rPr>
            </w:pPr>
            <w:r>
              <w:rPr>
                <w:color w:val="000000"/>
                <w:szCs w:val="22"/>
                <w:lang w:val="sk-SK"/>
              </w:rPr>
              <w:t>9</w:t>
            </w:r>
          </w:p>
        </w:tc>
        <w:tc>
          <w:tcPr>
            <w:tcW w:w="1040" w:type="pct"/>
          </w:tcPr>
          <w:p>
            <w:pPr>
              <w:spacing w:line="240" w:lineRule="auto"/>
              <w:jc w:val="center"/>
              <w:rPr>
                <w:color w:val="000000"/>
                <w:szCs w:val="22"/>
                <w:lang w:val="sk-SK"/>
              </w:rPr>
            </w:pPr>
            <w:r>
              <w:rPr>
                <w:color w:val="000000"/>
                <w:szCs w:val="22"/>
                <w:lang w:val="sk-SK"/>
              </w:rPr>
              <w:t>270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10,8</w:t>
            </w:r>
          </w:p>
        </w:tc>
      </w:tr>
      <w:tr>
        <w:trPr>
          <w:trHeight w:val="243"/>
        </w:trPr>
        <w:tc>
          <w:tcPr>
            <w:tcW w:w="695" w:type="pct"/>
          </w:tcPr>
          <w:p>
            <w:pPr>
              <w:spacing w:line="240" w:lineRule="auto"/>
              <w:rPr>
                <w:color w:val="000000"/>
                <w:szCs w:val="22"/>
                <w:lang w:val="sk-SK"/>
              </w:rPr>
            </w:pPr>
            <w:r>
              <w:rPr>
                <w:color w:val="000000"/>
                <w:szCs w:val="22"/>
                <w:lang w:val="sk-SK"/>
              </w:rPr>
              <w:t>10</w:t>
            </w:r>
          </w:p>
        </w:tc>
        <w:tc>
          <w:tcPr>
            <w:tcW w:w="1040" w:type="pct"/>
          </w:tcPr>
          <w:p>
            <w:pPr>
              <w:spacing w:line="240" w:lineRule="auto"/>
              <w:jc w:val="center"/>
              <w:rPr>
                <w:color w:val="000000"/>
                <w:szCs w:val="22"/>
                <w:lang w:val="sk-SK"/>
              </w:rPr>
            </w:pPr>
            <w:r>
              <w:rPr>
                <w:color w:val="000000"/>
                <w:szCs w:val="22"/>
                <w:lang w:val="sk-SK"/>
              </w:rPr>
              <w:t>300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12</w:t>
            </w:r>
          </w:p>
        </w:tc>
      </w:tr>
      <w:tr>
        <w:trPr>
          <w:trHeight w:val="225"/>
        </w:trPr>
        <w:tc>
          <w:tcPr>
            <w:tcW w:w="695" w:type="pct"/>
          </w:tcPr>
          <w:p>
            <w:pPr>
              <w:spacing w:line="240" w:lineRule="auto"/>
              <w:rPr>
                <w:color w:val="000000"/>
                <w:szCs w:val="22"/>
                <w:lang w:val="sk-SK"/>
              </w:rPr>
            </w:pPr>
            <w:r>
              <w:rPr>
                <w:color w:val="000000"/>
                <w:szCs w:val="22"/>
                <w:lang w:val="sk-SK"/>
              </w:rPr>
              <w:t>11</w:t>
            </w:r>
          </w:p>
        </w:tc>
        <w:tc>
          <w:tcPr>
            <w:tcW w:w="1040" w:type="pct"/>
          </w:tcPr>
          <w:p>
            <w:pPr>
              <w:spacing w:line="240" w:lineRule="auto"/>
              <w:jc w:val="center"/>
              <w:rPr>
                <w:color w:val="000000"/>
                <w:szCs w:val="22"/>
                <w:lang w:val="sk-SK"/>
              </w:rPr>
            </w:pPr>
            <w:r>
              <w:rPr>
                <w:color w:val="000000"/>
                <w:szCs w:val="22"/>
                <w:lang w:val="sk-SK"/>
              </w:rPr>
              <w:t>330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13,2</w:t>
            </w:r>
          </w:p>
        </w:tc>
      </w:tr>
      <w:tr>
        <w:trPr>
          <w:trHeight w:val="243"/>
        </w:trPr>
        <w:tc>
          <w:tcPr>
            <w:tcW w:w="695" w:type="pct"/>
          </w:tcPr>
          <w:p>
            <w:pPr>
              <w:spacing w:line="240" w:lineRule="auto"/>
              <w:rPr>
                <w:color w:val="000000"/>
                <w:szCs w:val="22"/>
                <w:lang w:val="sk-SK"/>
              </w:rPr>
            </w:pPr>
            <w:r>
              <w:rPr>
                <w:color w:val="000000"/>
                <w:szCs w:val="22"/>
                <w:lang w:val="sk-SK"/>
              </w:rPr>
              <w:t>12</w:t>
            </w:r>
          </w:p>
        </w:tc>
        <w:tc>
          <w:tcPr>
            <w:tcW w:w="1040" w:type="pct"/>
          </w:tcPr>
          <w:p>
            <w:pPr>
              <w:spacing w:line="240" w:lineRule="auto"/>
              <w:jc w:val="center"/>
              <w:rPr>
                <w:color w:val="000000"/>
                <w:szCs w:val="22"/>
                <w:lang w:val="sk-SK"/>
              </w:rPr>
            </w:pPr>
            <w:r>
              <w:rPr>
                <w:color w:val="000000"/>
                <w:szCs w:val="22"/>
                <w:lang w:val="sk-SK"/>
              </w:rPr>
              <w:t>360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14,4</w:t>
            </w:r>
          </w:p>
        </w:tc>
      </w:tr>
      <w:tr>
        <w:trPr>
          <w:trHeight w:val="225"/>
        </w:trPr>
        <w:tc>
          <w:tcPr>
            <w:tcW w:w="695" w:type="pct"/>
          </w:tcPr>
          <w:p>
            <w:pPr>
              <w:spacing w:line="240" w:lineRule="auto"/>
              <w:rPr>
                <w:color w:val="000000"/>
                <w:szCs w:val="22"/>
                <w:lang w:val="sk-SK"/>
              </w:rPr>
            </w:pPr>
            <w:r>
              <w:rPr>
                <w:color w:val="000000"/>
                <w:szCs w:val="22"/>
                <w:lang w:val="sk-SK"/>
              </w:rPr>
              <w:t>13</w:t>
            </w:r>
          </w:p>
        </w:tc>
        <w:tc>
          <w:tcPr>
            <w:tcW w:w="1040" w:type="pct"/>
          </w:tcPr>
          <w:p>
            <w:pPr>
              <w:spacing w:line="240" w:lineRule="auto"/>
              <w:jc w:val="center"/>
              <w:rPr>
                <w:color w:val="000000"/>
                <w:szCs w:val="22"/>
                <w:lang w:val="sk-SK"/>
              </w:rPr>
            </w:pPr>
            <w:r>
              <w:rPr>
                <w:color w:val="000000"/>
                <w:szCs w:val="22"/>
                <w:lang w:val="sk-SK"/>
              </w:rPr>
              <w:t>390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15,6</w:t>
            </w:r>
          </w:p>
        </w:tc>
      </w:tr>
      <w:tr>
        <w:trPr>
          <w:trHeight w:val="243"/>
        </w:trPr>
        <w:tc>
          <w:tcPr>
            <w:tcW w:w="695" w:type="pct"/>
          </w:tcPr>
          <w:p>
            <w:pPr>
              <w:spacing w:line="240" w:lineRule="auto"/>
              <w:rPr>
                <w:color w:val="000000"/>
                <w:szCs w:val="22"/>
                <w:lang w:val="sk-SK"/>
              </w:rPr>
            </w:pPr>
            <w:r>
              <w:rPr>
                <w:color w:val="000000"/>
                <w:szCs w:val="22"/>
                <w:lang w:val="sk-SK"/>
              </w:rPr>
              <w:t>14</w:t>
            </w:r>
          </w:p>
        </w:tc>
        <w:tc>
          <w:tcPr>
            <w:tcW w:w="1040" w:type="pct"/>
          </w:tcPr>
          <w:p>
            <w:pPr>
              <w:spacing w:line="240" w:lineRule="auto"/>
              <w:jc w:val="center"/>
              <w:rPr>
                <w:color w:val="000000"/>
                <w:szCs w:val="22"/>
                <w:lang w:val="sk-SK"/>
              </w:rPr>
            </w:pPr>
            <w:r>
              <w:rPr>
                <w:color w:val="000000"/>
                <w:szCs w:val="22"/>
                <w:lang w:val="sk-SK"/>
              </w:rPr>
              <w:t>420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16,8</w:t>
            </w:r>
          </w:p>
        </w:tc>
      </w:tr>
      <w:tr>
        <w:trPr>
          <w:trHeight w:val="225"/>
        </w:trPr>
        <w:tc>
          <w:tcPr>
            <w:tcW w:w="695" w:type="pct"/>
          </w:tcPr>
          <w:p>
            <w:pPr>
              <w:spacing w:line="240" w:lineRule="auto"/>
              <w:rPr>
                <w:color w:val="000000"/>
                <w:szCs w:val="22"/>
                <w:lang w:val="sk-SK"/>
              </w:rPr>
            </w:pPr>
            <w:r>
              <w:rPr>
                <w:color w:val="000000"/>
                <w:szCs w:val="22"/>
                <w:lang w:val="sk-SK"/>
              </w:rPr>
              <w:t>15</w:t>
            </w:r>
          </w:p>
        </w:tc>
        <w:tc>
          <w:tcPr>
            <w:tcW w:w="1040" w:type="pct"/>
          </w:tcPr>
          <w:p>
            <w:pPr>
              <w:spacing w:line="240" w:lineRule="auto"/>
              <w:jc w:val="center"/>
              <w:rPr>
                <w:color w:val="000000"/>
                <w:szCs w:val="22"/>
                <w:lang w:val="sk-SK"/>
              </w:rPr>
            </w:pPr>
            <w:r>
              <w:rPr>
                <w:color w:val="000000"/>
                <w:szCs w:val="22"/>
                <w:lang w:val="sk-SK"/>
              </w:rPr>
              <w:t>450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18</w:t>
            </w:r>
          </w:p>
        </w:tc>
      </w:tr>
      <w:tr>
        <w:trPr>
          <w:trHeight w:val="225"/>
        </w:trPr>
        <w:tc>
          <w:tcPr>
            <w:tcW w:w="695" w:type="pct"/>
          </w:tcPr>
          <w:p>
            <w:pPr>
              <w:spacing w:line="240" w:lineRule="auto"/>
              <w:rPr>
                <w:color w:val="000000"/>
                <w:szCs w:val="22"/>
                <w:lang w:val="sk-SK"/>
              </w:rPr>
            </w:pPr>
            <w:r>
              <w:rPr>
                <w:color w:val="000000"/>
                <w:szCs w:val="22"/>
                <w:lang w:val="sk-SK"/>
              </w:rPr>
              <w:t>16</w:t>
            </w:r>
          </w:p>
        </w:tc>
        <w:tc>
          <w:tcPr>
            <w:tcW w:w="1040" w:type="pct"/>
          </w:tcPr>
          <w:p>
            <w:pPr>
              <w:spacing w:line="240" w:lineRule="auto"/>
              <w:jc w:val="center"/>
              <w:rPr>
                <w:color w:val="000000"/>
                <w:szCs w:val="22"/>
                <w:lang w:val="sk-SK"/>
              </w:rPr>
            </w:pPr>
            <w:r>
              <w:rPr>
                <w:color w:val="000000"/>
                <w:szCs w:val="22"/>
                <w:lang w:val="sk-SK"/>
              </w:rPr>
              <w:t>480</w:t>
            </w:r>
          </w:p>
        </w:tc>
        <w:tc>
          <w:tcPr>
            <w:tcW w:w="1572" w:type="pct"/>
          </w:tcPr>
          <w:p>
            <w:pPr>
              <w:spacing w:line="240" w:lineRule="auto"/>
              <w:jc w:val="center"/>
              <w:rPr>
                <w:color w:val="000000"/>
                <w:szCs w:val="22"/>
                <w:lang w:val="sk-SK"/>
              </w:rPr>
            </w:pPr>
            <w:r>
              <w:rPr>
                <w:color w:val="000000"/>
                <w:szCs w:val="22"/>
                <w:lang w:val="sk-SK"/>
              </w:rPr>
              <w:t>2</w:t>
            </w:r>
          </w:p>
        </w:tc>
        <w:tc>
          <w:tcPr>
            <w:tcW w:w="1693" w:type="pct"/>
          </w:tcPr>
          <w:p>
            <w:pPr>
              <w:spacing w:line="240" w:lineRule="auto"/>
              <w:jc w:val="center"/>
              <w:rPr>
                <w:color w:val="000000"/>
                <w:szCs w:val="22"/>
                <w:lang w:val="sk-SK"/>
              </w:rPr>
            </w:pPr>
            <w:r>
              <w:rPr>
                <w:color w:val="000000"/>
                <w:szCs w:val="22"/>
                <w:lang w:val="sk-SK"/>
              </w:rPr>
              <w:t>19,2</w:t>
            </w:r>
          </w:p>
        </w:tc>
      </w:tr>
    </w:tbl>
    <w:p>
      <w:pPr>
        <w:spacing w:line="240" w:lineRule="auto"/>
      </w:pPr>
    </w:p>
    <w:p>
      <w:pPr>
        <w:keepNext/>
        <w:tabs>
          <w:tab w:val="clear" w:pos="567"/>
        </w:tabs>
        <w:spacing w:line="240" w:lineRule="auto"/>
        <w:ind w:right="716"/>
        <w:rPr>
          <w:b/>
          <w:bCs/>
          <w:szCs w:val="22"/>
          <w:lang w:val="sk-SK"/>
        </w:rPr>
      </w:pPr>
      <w:r>
        <w:rPr>
          <w:b/>
          <w:bCs/>
          <w:szCs w:val="22"/>
          <w:lang w:val="sk-SK"/>
        </w:rPr>
        <w:t>Tabuľka 5: Odporúčaná dávka lieku Sephience perorálny prášok vo vrecku podľa telesnej hmotnosti u pediatrických pacientov vo veku 2 roky a starších</w:t>
      </w:r>
    </w:p>
    <w:p>
      <w:pPr>
        <w:keepNext/>
        <w:tabs>
          <w:tab w:val="clear" w:pos="567"/>
        </w:tabs>
        <w:spacing w:line="240" w:lineRule="auto"/>
        <w:ind w:right="716"/>
        <w:rPr>
          <w:b/>
          <w:bCs/>
          <w:szCs w:val="22"/>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sk-SK"/>
              </w:rPr>
            </w:pPr>
            <w:r>
              <w:rPr>
                <w:b/>
                <w:bCs/>
                <w:szCs w:val="22"/>
                <w:lang w:val="sk-SK"/>
              </w:rPr>
              <w:t xml:space="preserve">Dávka </w:t>
            </w:r>
          </w:p>
        </w:tc>
        <w:tc>
          <w:tcPr>
            <w:tcW w:w="4382" w:type="pct"/>
            <w:gridSpan w:val="3"/>
          </w:tcPr>
          <w:p>
            <w:pPr>
              <w:keepNext/>
              <w:spacing w:line="240" w:lineRule="auto"/>
              <w:jc w:val="center"/>
              <w:rPr>
                <w:b/>
                <w:bCs/>
                <w:szCs w:val="22"/>
                <w:lang w:val="sk-SK"/>
              </w:rPr>
            </w:pPr>
            <w:r>
              <w:rPr>
                <w:b/>
                <w:bCs/>
                <w:color w:val="000000"/>
                <w:szCs w:val="22"/>
                <w:lang w:val="sk-SK"/>
              </w:rPr>
              <w:t>60 mg/kg/deň</w:t>
            </w:r>
          </w:p>
        </w:tc>
      </w:tr>
      <w:tr>
        <w:trPr>
          <w:trHeight w:val="145"/>
          <w:tblHeader/>
        </w:trPr>
        <w:tc>
          <w:tcPr>
            <w:tcW w:w="618" w:type="pct"/>
          </w:tcPr>
          <w:p>
            <w:pPr>
              <w:keepNext/>
              <w:spacing w:line="240" w:lineRule="auto"/>
              <w:rPr>
                <w:rFonts w:eastAsia="Arial"/>
                <w:b/>
                <w:bCs/>
                <w:color w:val="000000"/>
                <w:szCs w:val="22"/>
                <w:lang w:val="sk-SK"/>
              </w:rPr>
            </w:pPr>
            <w:r>
              <w:rPr>
                <w:rFonts w:eastAsia="Arial"/>
                <w:b/>
                <w:bCs/>
                <w:color w:val="000000"/>
                <w:szCs w:val="22"/>
                <w:lang w:val="sk-SK"/>
              </w:rPr>
              <w:t>Vek</w:t>
            </w:r>
          </w:p>
        </w:tc>
        <w:tc>
          <w:tcPr>
            <w:tcW w:w="4382" w:type="pct"/>
            <w:gridSpan w:val="3"/>
          </w:tcPr>
          <w:p>
            <w:pPr>
              <w:keepNext/>
              <w:spacing w:line="240" w:lineRule="auto"/>
              <w:jc w:val="center"/>
              <w:rPr>
                <w:rFonts w:eastAsia="Arial"/>
                <w:b/>
                <w:bCs/>
                <w:color w:val="000000"/>
                <w:szCs w:val="22"/>
                <w:lang w:val="sk-SK"/>
              </w:rPr>
            </w:pPr>
            <w:r>
              <w:rPr>
                <w:b/>
                <w:bCs/>
                <w:color w:val="000000"/>
                <w:szCs w:val="22"/>
                <w:lang w:val="sk-SK"/>
              </w:rPr>
              <w:t>≥ 2 roky</w:t>
            </w:r>
          </w:p>
        </w:tc>
      </w:tr>
      <w:tr>
        <w:trPr>
          <w:trHeight w:val="837"/>
          <w:tblHeader/>
        </w:trPr>
        <w:tc>
          <w:tcPr>
            <w:tcW w:w="618" w:type="pct"/>
          </w:tcPr>
          <w:p>
            <w:pPr>
              <w:keepNext/>
              <w:spacing w:line="240" w:lineRule="auto"/>
              <w:rPr>
                <w:szCs w:val="22"/>
                <w:lang w:val="sk-SK"/>
              </w:rPr>
            </w:pPr>
            <w:r>
              <w:rPr>
                <w:b/>
                <w:bCs/>
                <w:color w:val="000000"/>
                <w:szCs w:val="22"/>
                <w:lang w:val="sk-SK"/>
              </w:rPr>
              <w:t xml:space="preserve">Hmotnosť (kg) </w:t>
            </w:r>
          </w:p>
        </w:tc>
        <w:tc>
          <w:tcPr>
            <w:tcW w:w="1010" w:type="pct"/>
          </w:tcPr>
          <w:p>
            <w:pPr>
              <w:keepNext/>
              <w:spacing w:line="240" w:lineRule="auto"/>
              <w:jc w:val="center"/>
              <w:rPr>
                <w:szCs w:val="22"/>
                <w:lang w:val="sk-SK"/>
              </w:rPr>
            </w:pPr>
            <w:r>
              <w:rPr>
                <w:b/>
                <w:bCs/>
                <w:color w:val="000000"/>
                <w:szCs w:val="22"/>
                <w:lang w:val="sk-SK"/>
              </w:rPr>
              <w:t>Celková dávka (mg)</w:t>
            </w:r>
          </w:p>
        </w:tc>
        <w:tc>
          <w:tcPr>
            <w:tcW w:w="1511" w:type="pct"/>
          </w:tcPr>
          <w:p>
            <w:pPr>
              <w:keepNext/>
              <w:spacing w:line="240" w:lineRule="auto"/>
              <w:jc w:val="center"/>
              <w:rPr>
                <w:szCs w:val="22"/>
                <w:lang w:val="sk-SK"/>
              </w:rPr>
            </w:pPr>
            <w:r>
              <w:rPr>
                <w:b/>
                <w:bCs/>
                <w:color w:val="000000"/>
                <w:szCs w:val="22"/>
                <w:lang w:val="sk-SK"/>
              </w:rPr>
              <w:t>Počet vreciek (250 mg)</w:t>
            </w:r>
          </w:p>
        </w:tc>
        <w:tc>
          <w:tcPr>
            <w:tcW w:w="1861" w:type="pct"/>
          </w:tcPr>
          <w:p>
            <w:pPr>
              <w:keepNext/>
              <w:spacing w:line="240" w:lineRule="auto"/>
              <w:jc w:val="center"/>
              <w:rPr>
                <w:szCs w:val="22"/>
                <w:lang w:val="sk-SK"/>
              </w:rPr>
            </w:pPr>
            <w:r>
              <w:rPr>
                <w:b/>
                <w:bCs/>
              </w:rPr>
              <w:t>Objem podávanej dávky</w:t>
            </w:r>
            <w:r>
              <w:rPr>
                <w:b/>
                <w:bCs/>
                <w:color w:val="000000"/>
                <w:szCs w:val="22"/>
                <w:lang w:val="sk-SK"/>
              </w:rPr>
              <w:t xml:space="preserve"> (ml) (25 mg/ml)</w:t>
            </w:r>
          </w:p>
        </w:tc>
      </w:tr>
      <w:tr>
        <w:trPr>
          <w:trHeight w:val="202"/>
        </w:trPr>
        <w:tc>
          <w:tcPr>
            <w:tcW w:w="618" w:type="pct"/>
          </w:tcPr>
          <w:p>
            <w:pPr>
              <w:spacing w:line="240" w:lineRule="auto"/>
              <w:rPr>
                <w:szCs w:val="22"/>
                <w:lang w:val="sk-SK"/>
              </w:rPr>
            </w:pPr>
            <w:r>
              <w:rPr>
                <w:color w:val="000000"/>
                <w:szCs w:val="22"/>
                <w:lang w:val="sk-SK"/>
              </w:rPr>
              <w:t>5</w:t>
            </w:r>
          </w:p>
        </w:tc>
        <w:tc>
          <w:tcPr>
            <w:tcW w:w="1010" w:type="pct"/>
          </w:tcPr>
          <w:p>
            <w:pPr>
              <w:spacing w:line="240" w:lineRule="auto"/>
              <w:jc w:val="center"/>
              <w:rPr>
                <w:szCs w:val="22"/>
                <w:lang w:val="sk-SK"/>
              </w:rPr>
            </w:pPr>
            <w:r>
              <w:rPr>
                <w:color w:val="000000"/>
                <w:szCs w:val="22"/>
                <w:lang w:val="sk-SK"/>
              </w:rPr>
              <w:t>300</w:t>
            </w:r>
          </w:p>
        </w:tc>
        <w:tc>
          <w:tcPr>
            <w:tcW w:w="1511" w:type="pct"/>
          </w:tcPr>
          <w:p>
            <w:pPr>
              <w:spacing w:line="240" w:lineRule="auto"/>
              <w:jc w:val="center"/>
              <w:rPr>
                <w:szCs w:val="22"/>
                <w:lang w:val="sk-SK"/>
              </w:rPr>
            </w:pPr>
            <w:r>
              <w:rPr>
                <w:color w:val="000000"/>
                <w:szCs w:val="22"/>
                <w:lang w:val="sk-SK"/>
              </w:rPr>
              <w:t>2</w:t>
            </w:r>
          </w:p>
        </w:tc>
        <w:tc>
          <w:tcPr>
            <w:tcW w:w="1861" w:type="pct"/>
          </w:tcPr>
          <w:p>
            <w:pPr>
              <w:spacing w:line="240" w:lineRule="auto"/>
              <w:jc w:val="center"/>
              <w:rPr>
                <w:szCs w:val="22"/>
                <w:lang w:val="sk-SK"/>
              </w:rPr>
            </w:pPr>
            <w:r>
              <w:rPr>
                <w:color w:val="000000"/>
                <w:szCs w:val="22"/>
                <w:lang w:val="sk-SK"/>
              </w:rPr>
              <w:t>12</w:t>
            </w:r>
          </w:p>
        </w:tc>
      </w:tr>
      <w:tr>
        <w:trPr>
          <w:trHeight w:val="215"/>
        </w:trPr>
        <w:tc>
          <w:tcPr>
            <w:tcW w:w="618" w:type="pct"/>
          </w:tcPr>
          <w:p>
            <w:pPr>
              <w:spacing w:line="240" w:lineRule="auto"/>
              <w:rPr>
                <w:szCs w:val="22"/>
                <w:lang w:val="sk-SK"/>
              </w:rPr>
            </w:pPr>
            <w:r>
              <w:rPr>
                <w:color w:val="000000"/>
                <w:szCs w:val="22"/>
                <w:lang w:val="sk-SK"/>
              </w:rPr>
              <w:t>6</w:t>
            </w:r>
          </w:p>
        </w:tc>
        <w:tc>
          <w:tcPr>
            <w:tcW w:w="1010" w:type="pct"/>
          </w:tcPr>
          <w:p>
            <w:pPr>
              <w:spacing w:line="240" w:lineRule="auto"/>
              <w:jc w:val="center"/>
              <w:rPr>
                <w:szCs w:val="22"/>
                <w:lang w:val="sk-SK"/>
              </w:rPr>
            </w:pPr>
            <w:r>
              <w:rPr>
                <w:color w:val="000000"/>
                <w:szCs w:val="22"/>
                <w:lang w:val="sk-SK"/>
              </w:rPr>
              <w:t>360</w:t>
            </w:r>
          </w:p>
        </w:tc>
        <w:tc>
          <w:tcPr>
            <w:tcW w:w="1511" w:type="pct"/>
          </w:tcPr>
          <w:p>
            <w:pPr>
              <w:spacing w:line="240" w:lineRule="auto"/>
              <w:jc w:val="center"/>
              <w:rPr>
                <w:szCs w:val="22"/>
                <w:lang w:val="sk-SK"/>
              </w:rPr>
            </w:pPr>
            <w:r>
              <w:rPr>
                <w:color w:val="000000"/>
                <w:szCs w:val="22"/>
                <w:lang w:val="sk-SK"/>
              </w:rPr>
              <w:t>2</w:t>
            </w:r>
          </w:p>
        </w:tc>
        <w:tc>
          <w:tcPr>
            <w:tcW w:w="1861" w:type="pct"/>
          </w:tcPr>
          <w:p>
            <w:pPr>
              <w:spacing w:line="240" w:lineRule="auto"/>
              <w:jc w:val="center"/>
              <w:rPr>
                <w:szCs w:val="22"/>
                <w:lang w:val="sk-SK"/>
              </w:rPr>
            </w:pPr>
            <w:r>
              <w:rPr>
                <w:color w:val="000000"/>
                <w:szCs w:val="22"/>
                <w:lang w:val="sk-SK"/>
              </w:rPr>
              <w:t>14,4</w:t>
            </w:r>
          </w:p>
        </w:tc>
      </w:tr>
      <w:tr>
        <w:trPr>
          <w:trHeight w:val="202"/>
        </w:trPr>
        <w:tc>
          <w:tcPr>
            <w:tcW w:w="618" w:type="pct"/>
          </w:tcPr>
          <w:p>
            <w:pPr>
              <w:spacing w:line="240" w:lineRule="auto"/>
              <w:rPr>
                <w:color w:val="000000"/>
                <w:szCs w:val="22"/>
                <w:lang w:val="sk-SK"/>
              </w:rPr>
            </w:pPr>
            <w:r>
              <w:rPr>
                <w:color w:val="000000"/>
                <w:szCs w:val="22"/>
                <w:lang w:val="sk-SK"/>
              </w:rPr>
              <w:t>7</w:t>
            </w:r>
          </w:p>
        </w:tc>
        <w:tc>
          <w:tcPr>
            <w:tcW w:w="1010" w:type="pct"/>
          </w:tcPr>
          <w:p>
            <w:pPr>
              <w:spacing w:line="240" w:lineRule="auto"/>
              <w:jc w:val="center"/>
              <w:rPr>
                <w:color w:val="000000"/>
                <w:szCs w:val="22"/>
                <w:lang w:val="sk-SK"/>
              </w:rPr>
            </w:pPr>
            <w:r>
              <w:rPr>
                <w:color w:val="000000"/>
                <w:szCs w:val="22"/>
                <w:lang w:val="sk-SK"/>
              </w:rPr>
              <w:t>420</w:t>
            </w:r>
          </w:p>
        </w:tc>
        <w:tc>
          <w:tcPr>
            <w:tcW w:w="1511" w:type="pct"/>
          </w:tcPr>
          <w:p>
            <w:pPr>
              <w:spacing w:line="240" w:lineRule="auto"/>
              <w:jc w:val="center"/>
              <w:rPr>
                <w:color w:val="000000"/>
                <w:szCs w:val="22"/>
                <w:lang w:val="sk-SK"/>
              </w:rPr>
            </w:pPr>
            <w:r>
              <w:rPr>
                <w:color w:val="000000"/>
                <w:szCs w:val="22"/>
                <w:lang w:val="sk-SK"/>
              </w:rPr>
              <w:t>2</w:t>
            </w:r>
          </w:p>
        </w:tc>
        <w:tc>
          <w:tcPr>
            <w:tcW w:w="1861" w:type="pct"/>
          </w:tcPr>
          <w:p>
            <w:pPr>
              <w:spacing w:line="240" w:lineRule="auto"/>
              <w:jc w:val="center"/>
              <w:rPr>
                <w:color w:val="000000"/>
                <w:szCs w:val="22"/>
                <w:lang w:val="sk-SK"/>
              </w:rPr>
            </w:pPr>
            <w:r>
              <w:rPr>
                <w:color w:val="000000"/>
                <w:szCs w:val="22"/>
                <w:lang w:val="sk-SK"/>
              </w:rPr>
              <w:t>16,8</w:t>
            </w:r>
          </w:p>
        </w:tc>
      </w:tr>
      <w:tr>
        <w:trPr>
          <w:trHeight w:val="202"/>
        </w:trPr>
        <w:tc>
          <w:tcPr>
            <w:tcW w:w="618" w:type="pct"/>
          </w:tcPr>
          <w:p>
            <w:pPr>
              <w:spacing w:line="240" w:lineRule="auto"/>
              <w:rPr>
                <w:color w:val="000000"/>
                <w:szCs w:val="22"/>
                <w:lang w:val="sk-SK"/>
              </w:rPr>
            </w:pPr>
            <w:r>
              <w:rPr>
                <w:color w:val="000000"/>
                <w:szCs w:val="22"/>
                <w:lang w:val="sk-SK"/>
              </w:rPr>
              <w:t>8</w:t>
            </w:r>
          </w:p>
        </w:tc>
        <w:tc>
          <w:tcPr>
            <w:tcW w:w="1010" w:type="pct"/>
          </w:tcPr>
          <w:p>
            <w:pPr>
              <w:spacing w:line="240" w:lineRule="auto"/>
              <w:jc w:val="center"/>
              <w:rPr>
                <w:color w:val="000000"/>
                <w:szCs w:val="22"/>
                <w:lang w:val="sk-SK"/>
              </w:rPr>
            </w:pPr>
            <w:r>
              <w:rPr>
                <w:color w:val="000000"/>
                <w:szCs w:val="22"/>
                <w:lang w:val="sk-SK"/>
              </w:rPr>
              <w:t>480</w:t>
            </w:r>
          </w:p>
        </w:tc>
        <w:tc>
          <w:tcPr>
            <w:tcW w:w="1511" w:type="pct"/>
          </w:tcPr>
          <w:p>
            <w:pPr>
              <w:spacing w:line="240" w:lineRule="auto"/>
              <w:jc w:val="center"/>
              <w:rPr>
                <w:color w:val="000000"/>
                <w:szCs w:val="22"/>
                <w:lang w:val="sk-SK"/>
              </w:rPr>
            </w:pPr>
            <w:r>
              <w:rPr>
                <w:color w:val="000000"/>
                <w:szCs w:val="22"/>
                <w:lang w:val="sk-SK"/>
              </w:rPr>
              <w:t>2</w:t>
            </w:r>
          </w:p>
        </w:tc>
        <w:tc>
          <w:tcPr>
            <w:tcW w:w="1861" w:type="pct"/>
          </w:tcPr>
          <w:p>
            <w:pPr>
              <w:spacing w:line="240" w:lineRule="auto"/>
              <w:jc w:val="center"/>
              <w:rPr>
                <w:color w:val="000000"/>
                <w:szCs w:val="22"/>
                <w:lang w:val="sk-SK"/>
              </w:rPr>
            </w:pPr>
            <w:r>
              <w:rPr>
                <w:color w:val="000000"/>
                <w:szCs w:val="22"/>
                <w:lang w:val="sk-SK"/>
              </w:rPr>
              <w:t>19,2</w:t>
            </w:r>
          </w:p>
        </w:tc>
      </w:tr>
      <w:tr>
        <w:trPr>
          <w:trHeight w:val="215"/>
        </w:trPr>
        <w:tc>
          <w:tcPr>
            <w:tcW w:w="618" w:type="pct"/>
          </w:tcPr>
          <w:p>
            <w:pPr>
              <w:spacing w:line="240" w:lineRule="auto"/>
              <w:rPr>
                <w:color w:val="000000"/>
                <w:szCs w:val="22"/>
                <w:lang w:val="sk-SK"/>
              </w:rPr>
            </w:pPr>
            <w:r>
              <w:rPr>
                <w:color w:val="000000"/>
                <w:szCs w:val="22"/>
                <w:lang w:val="sk-SK"/>
              </w:rPr>
              <w:t>9</w:t>
            </w:r>
          </w:p>
        </w:tc>
        <w:tc>
          <w:tcPr>
            <w:tcW w:w="1010" w:type="pct"/>
          </w:tcPr>
          <w:p>
            <w:pPr>
              <w:spacing w:line="240" w:lineRule="auto"/>
              <w:jc w:val="center"/>
              <w:rPr>
                <w:color w:val="000000"/>
                <w:szCs w:val="22"/>
                <w:lang w:val="sk-SK"/>
              </w:rPr>
            </w:pPr>
            <w:r>
              <w:rPr>
                <w:color w:val="000000"/>
                <w:szCs w:val="22"/>
                <w:lang w:val="sk-SK"/>
              </w:rPr>
              <w:t>540</w:t>
            </w:r>
          </w:p>
        </w:tc>
        <w:tc>
          <w:tcPr>
            <w:tcW w:w="1511" w:type="pct"/>
          </w:tcPr>
          <w:p>
            <w:pPr>
              <w:spacing w:line="240" w:lineRule="auto"/>
              <w:jc w:val="center"/>
              <w:rPr>
                <w:color w:val="000000"/>
                <w:szCs w:val="22"/>
                <w:lang w:val="sk-SK"/>
              </w:rPr>
            </w:pPr>
            <w:r>
              <w:rPr>
                <w:color w:val="000000"/>
                <w:szCs w:val="22"/>
                <w:lang w:val="sk-SK"/>
              </w:rPr>
              <w:t>3</w:t>
            </w:r>
          </w:p>
        </w:tc>
        <w:tc>
          <w:tcPr>
            <w:tcW w:w="1861" w:type="pct"/>
          </w:tcPr>
          <w:p>
            <w:pPr>
              <w:spacing w:line="240" w:lineRule="auto"/>
              <w:jc w:val="center"/>
              <w:rPr>
                <w:color w:val="000000"/>
                <w:szCs w:val="22"/>
                <w:lang w:val="sk-SK"/>
              </w:rPr>
            </w:pPr>
            <w:r>
              <w:rPr>
                <w:color w:val="000000"/>
                <w:szCs w:val="22"/>
                <w:lang w:val="sk-SK"/>
              </w:rPr>
              <w:t>21,6</w:t>
            </w:r>
          </w:p>
        </w:tc>
      </w:tr>
      <w:tr>
        <w:trPr>
          <w:trHeight w:val="202"/>
        </w:trPr>
        <w:tc>
          <w:tcPr>
            <w:tcW w:w="618" w:type="pct"/>
          </w:tcPr>
          <w:p>
            <w:pPr>
              <w:spacing w:line="240" w:lineRule="auto"/>
              <w:rPr>
                <w:color w:val="000000"/>
                <w:szCs w:val="22"/>
                <w:lang w:val="sk-SK"/>
              </w:rPr>
            </w:pPr>
            <w:r>
              <w:rPr>
                <w:color w:val="000000"/>
                <w:szCs w:val="22"/>
                <w:lang w:val="sk-SK"/>
              </w:rPr>
              <w:t>10</w:t>
            </w:r>
          </w:p>
        </w:tc>
        <w:tc>
          <w:tcPr>
            <w:tcW w:w="1010" w:type="pct"/>
          </w:tcPr>
          <w:p>
            <w:pPr>
              <w:spacing w:line="240" w:lineRule="auto"/>
              <w:jc w:val="center"/>
              <w:rPr>
                <w:color w:val="000000"/>
                <w:szCs w:val="22"/>
                <w:lang w:val="sk-SK"/>
              </w:rPr>
            </w:pPr>
            <w:r>
              <w:rPr>
                <w:color w:val="000000"/>
                <w:szCs w:val="22"/>
                <w:lang w:val="sk-SK"/>
              </w:rPr>
              <w:t>600</w:t>
            </w:r>
          </w:p>
        </w:tc>
        <w:tc>
          <w:tcPr>
            <w:tcW w:w="1511" w:type="pct"/>
          </w:tcPr>
          <w:p>
            <w:pPr>
              <w:spacing w:line="240" w:lineRule="auto"/>
              <w:jc w:val="center"/>
              <w:rPr>
                <w:color w:val="000000"/>
                <w:szCs w:val="22"/>
                <w:lang w:val="sk-SK"/>
              </w:rPr>
            </w:pPr>
            <w:r>
              <w:rPr>
                <w:color w:val="000000"/>
                <w:szCs w:val="22"/>
                <w:lang w:val="sk-SK"/>
              </w:rPr>
              <w:t>3</w:t>
            </w:r>
          </w:p>
        </w:tc>
        <w:tc>
          <w:tcPr>
            <w:tcW w:w="1861" w:type="pct"/>
          </w:tcPr>
          <w:p>
            <w:pPr>
              <w:spacing w:line="240" w:lineRule="auto"/>
              <w:jc w:val="center"/>
              <w:rPr>
                <w:color w:val="000000"/>
                <w:szCs w:val="22"/>
                <w:lang w:val="sk-SK"/>
              </w:rPr>
            </w:pPr>
            <w:r>
              <w:rPr>
                <w:color w:val="000000"/>
                <w:szCs w:val="22"/>
                <w:lang w:val="sk-SK"/>
              </w:rPr>
              <w:t>24</w:t>
            </w:r>
          </w:p>
        </w:tc>
      </w:tr>
      <w:tr>
        <w:trPr>
          <w:trHeight w:val="202"/>
        </w:trPr>
        <w:tc>
          <w:tcPr>
            <w:tcW w:w="618" w:type="pct"/>
          </w:tcPr>
          <w:p>
            <w:pPr>
              <w:spacing w:line="240" w:lineRule="auto"/>
              <w:rPr>
                <w:color w:val="000000"/>
                <w:szCs w:val="22"/>
                <w:lang w:val="sk-SK"/>
              </w:rPr>
            </w:pPr>
            <w:r>
              <w:rPr>
                <w:color w:val="000000"/>
                <w:szCs w:val="22"/>
                <w:lang w:val="sk-SK"/>
              </w:rPr>
              <w:t>11</w:t>
            </w:r>
          </w:p>
        </w:tc>
        <w:tc>
          <w:tcPr>
            <w:tcW w:w="1010" w:type="pct"/>
          </w:tcPr>
          <w:p>
            <w:pPr>
              <w:spacing w:line="240" w:lineRule="auto"/>
              <w:jc w:val="center"/>
              <w:rPr>
                <w:color w:val="000000"/>
                <w:szCs w:val="22"/>
                <w:lang w:val="sk-SK"/>
              </w:rPr>
            </w:pPr>
            <w:r>
              <w:rPr>
                <w:color w:val="000000"/>
                <w:szCs w:val="22"/>
                <w:lang w:val="sk-SK"/>
              </w:rPr>
              <w:t>660</w:t>
            </w:r>
          </w:p>
        </w:tc>
        <w:tc>
          <w:tcPr>
            <w:tcW w:w="1511" w:type="pct"/>
          </w:tcPr>
          <w:p>
            <w:pPr>
              <w:spacing w:line="240" w:lineRule="auto"/>
              <w:jc w:val="center"/>
              <w:rPr>
                <w:color w:val="000000"/>
                <w:szCs w:val="22"/>
                <w:lang w:val="sk-SK"/>
              </w:rPr>
            </w:pPr>
            <w:r>
              <w:rPr>
                <w:color w:val="000000"/>
                <w:szCs w:val="22"/>
                <w:lang w:val="sk-SK"/>
              </w:rPr>
              <w:t>3</w:t>
            </w:r>
          </w:p>
        </w:tc>
        <w:tc>
          <w:tcPr>
            <w:tcW w:w="1861" w:type="pct"/>
          </w:tcPr>
          <w:p>
            <w:pPr>
              <w:spacing w:line="240" w:lineRule="auto"/>
              <w:jc w:val="center"/>
              <w:rPr>
                <w:color w:val="000000"/>
                <w:szCs w:val="22"/>
                <w:lang w:val="sk-SK"/>
              </w:rPr>
            </w:pPr>
            <w:r>
              <w:rPr>
                <w:color w:val="000000"/>
                <w:szCs w:val="22"/>
                <w:lang w:val="sk-SK"/>
              </w:rPr>
              <w:t>26,4</w:t>
            </w:r>
          </w:p>
        </w:tc>
      </w:tr>
      <w:tr>
        <w:trPr>
          <w:trHeight w:val="215"/>
        </w:trPr>
        <w:tc>
          <w:tcPr>
            <w:tcW w:w="618" w:type="pct"/>
          </w:tcPr>
          <w:p>
            <w:pPr>
              <w:spacing w:line="240" w:lineRule="auto"/>
              <w:rPr>
                <w:color w:val="000000"/>
                <w:szCs w:val="22"/>
                <w:lang w:val="sk-SK"/>
              </w:rPr>
            </w:pPr>
            <w:r>
              <w:rPr>
                <w:color w:val="000000"/>
                <w:szCs w:val="22"/>
                <w:lang w:val="sk-SK"/>
              </w:rPr>
              <w:t>12</w:t>
            </w:r>
          </w:p>
        </w:tc>
        <w:tc>
          <w:tcPr>
            <w:tcW w:w="1010" w:type="pct"/>
          </w:tcPr>
          <w:p>
            <w:pPr>
              <w:spacing w:line="240" w:lineRule="auto"/>
              <w:jc w:val="center"/>
              <w:rPr>
                <w:color w:val="000000"/>
                <w:szCs w:val="22"/>
                <w:lang w:val="sk-SK"/>
              </w:rPr>
            </w:pPr>
            <w:r>
              <w:rPr>
                <w:color w:val="000000"/>
                <w:szCs w:val="22"/>
                <w:lang w:val="sk-SK"/>
              </w:rPr>
              <w:t>720</w:t>
            </w:r>
          </w:p>
        </w:tc>
        <w:tc>
          <w:tcPr>
            <w:tcW w:w="1511" w:type="pct"/>
          </w:tcPr>
          <w:p>
            <w:pPr>
              <w:spacing w:line="240" w:lineRule="auto"/>
              <w:jc w:val="center"/>
              <w:rPr>
                <w:color w:val="000000"/>
                <w:szCs w:val="22"/>
                <w:lang w:val="sk-SK"/>
              </w:rPr>
            </w:pPr>
            <w:r>
              <w:rPr>
                <w:color w:val="000000"/>
                <w:szCs w:val="22"/>
                <w:lang w:val="sk-SK"/>
              </w:rPr>
              <w:t>3</w:t>
            </w:r>
          </w:p>
        </w:tc>
        <w:tc>
          <w:tcPr>
            <w:tcW w:w="1861" w:type="pct"/>
          </w:tcPr>
          <w:p>
            <w:pPr>
              <w:spacing w:line="240" w:lineRule="auto"/>
              <w:jc w:val="center"/>
              <w:rPr>
                <w:color w:val="000000"/>
                <w:szCs w:val="22"/>
                <w:lang w:val="sk-SK"/>
              </w:rPr>
            </w:pPr>
            <w:r>
              <w:rPr>
                <w:color w:val="000000"/>
                <w:szCs w:val="22"/>
                <w:lang w:val="sk-SK"/>
              </w:rPr>
              <w:t>28,8</w:t>
            </w:r>
          </w:p>
        </w:tc>
      </w:tr>
      <w:tr>
        <w:trPr>
          <w:trHeight w:val="202"/>
        </w:trPr>
        <w:tc>
          <w:tcPr>
            <w:tcW w:w="618" w:type="pct"/>
          </w:tcPr>
          <w:p>
            <w:pPr>
              <w:spacing w:line="240" w:lineRule="auto"/>
              <w:rPr>
                <w:color w:val="000000"/>
                <w:szCs w:val="22"/>
                <w:lang w:val="sk-SK"/>
              </w:rPr>
            </w:pPr>
            <w:r>
              <w:rPr>
                <w:color w:val="000000"/>
                <w:szCs w:val="22"/>
                <w:lang w:val="sk-SK"/>
              </w:rPr>
              <w:t>13</w:t>
            </w:r>
          </w:p>
        </w:tc>
        <w:tc>
          <w:tcPr>
            <w:tcW w:w="1010" w:type="pct"/>
          </w:tcPr>
          <w:p>
            <w:pPr>
              <w:spacing w:line="240" w:lineRule="auto"/>
              <w:jc w:val="center"/>
              <w:rPr>
                <w:color w:val="000000"/>
                <w:szCs w:val="22"/>
                <w:lang w:val="sk-SK"/>
              </w:rPr>
            </w:pPr>
            <w:r>
              <w:rPr>
                <w:color w:val="000000"/>
                <w:szCs w:val="22"/>
                <w:lang w:val="sk-SK"/>
              </w:rPr>
              <w:t>780</w:t>
            </w:r>
          </w:p>
        </w:tc>
        <w:tc>
          <w:tcPr>
            <w:tcW w:w="1511" w:type="pct"/>
          </w:tcPr>
          <w:p>
            <w:pPr>
              <w:spacing w:line="240" w:lineRule="auto"/>
              <w:jc w:val="center"/>
              <w:rPr>
                <w:color w:val="000000"/>
                <w:szCs w:val="22"/>
                <w:lang w:val="sk-SK"/>
              </w:rPr>
            </w:pPr>
            <w:r>
              <w:rPr>
                <w:color w:val="000000"/>
                <w:szCs w:val="22"/>
                <w:lang w:val="sk-SK"/>
              </w:rPr>
              <w:t>4*</w:t>
            </w:r>
          </w:p>
        </w:tc>
        <w:tc>
          <w:tcPr>
            <w:tcW w:w="1861" w:type="pct"/>
          </w:tcPr>
          <w:p>
            <w:pPr>
              <w:spacing w:line="240" w:lineRule="auto"/>
              <w:jc w:val="center"/>
              <w:rPr>
                <w:color w:val="000000"/>
                <w:szCs w:val="22"/>
                <w:lang w:val="sk-SK"/>
              </w:rPr>
            </w:pPr>
            <w:r>
              <w:rPr>
                <w:color w:val="000000"/>
                <w:szCs w:val="22"/>
                <w:lang w:val="sk-SK"/>
              </w:rPr>
              <w:t>31,2</w:t>
            </w:r>
          </w:p>
        </w:tc>
      </w:tr>
      <w:tr>
        <w:trPr>
          <w:trHeight w:val="202"/>
        </w:trPr>
        <w:tc>
          <w:tcPr>
            <w:tcW w:w="618" w:type="pct"/>
          </w:tcPr>
          <w:p>
            <w:pPr>
              <w:spacing w:line="240" w:lineRule="auto"/>
              <w:rPr>
                <w:color w:val="000000"/>
                <w:szCs w:val="22"/>
                <w:lang w:val="sk-SK"/>
              </w:rPr>
            </w:pPr>
            <w:r>
              <w:rPr>
                <w:color w:val="000000"/>
                <w:szCs w:val="22"/>
                <w:lang w:val="sk-SK"/>
              </w:rPr>
              <w:t>14</w:t>
            </w:r>
          </w:p>
        </w:tc>
        <w:tc>
          <w:tcPr>
            <w:tcW w:w="1010" w:type="pct"/>
          </w:tcPr>
          <w:p>
            <w:pPr>
              <w:spacing w:line="240" w:lineRule="auto"/>
              <w:jc w:val="center"/>
              <w:rPr>
                <w:color w:val="000000"/>
                <w:szCs w:val="22"/>
                <w:lang w:val="sk-SK"/>
              </w:rPr>
            </w:pPr>
            <w:r>
              <w:rPr>
                <w:color w:val="000000"/>
                <w:szCs w:val="22"/>
                <w:lang w:val="sk-SK"/>
              </w:rPr>
              <w:t>840</w:t>
            </w:r>
          </w:p>
        </w:tc>
        <w:tc>
          <w:tcPr>
            <w:tcW w:w="1511" w:type="pct"/>
          </w:tcPr>
          <w:p>
            <w:pPr>
              <w:spacing w:line="240" w:lineRule="auto"/>
              <w:jc w:val="center"/>
              <w:rPr>
                <w:color w:val="000000"/>
                <w:szCs w:val="22"/>
                <w:lang w:val="sk-SK"/>
              </w:rPr>
            </w:pPr>
            <w:r>
              <w:rPr>
                <w:color w:val="000000"/>
                <w:szCs w:val="22"/>
                <w:lang w:val="sk-SK"/>
              </w:rPr>
              <w:t>4*</w:t>
            </w:r>
          </w:p>
        </w:tc>
        <w:tc>
          <w:tcPr>
            <w:tcW w:w="1861" w:type="pct"/>
          </w:tcPr>
          <w:p>
            <w:pPr>
              <w:spacing w:line="240" w:lineRule="auto"/>
              <w:jc w:val="center"/>
              <w:rPr>
                <w:color w:val="000000"/>
                <w:szCs w:val="22"/>
                <w:lang w:val="sk-SK"/>
              </w:rPr>
            </w:pPr>
            <w:r>
              <w:rPr>
                <w:color w:val="000000"/>
                <w:szCs w:val="22"/>
                <w:lang w:val="sk-SK"/>
              </w:rPr>
              <w:t>33,6</w:t>
            </w:r>
          </w:p>
        </w:tc>
      </w:tr>
      <w:tr>
        <w:trPr>
          <w:trHeight w:val="215"/>
        </w:trPr>
        <w:tc>
          <w:tcPr>
            <w:tcW w:w="618" w:type="pct"/>
          </w:tcPr>
          <w:p>
            <w:pPr>
              <w:spacing w:line="240" w:lineRule="auto"/>
              <w:rPr>
                <w:color w:val="000000"/>
                <w:szCs w:val="22"/>
                <w:lang w:val="sk-SK"/>
              </w:rPr>
            </w:pPr>
            <w:r>
              <w:rPr>
                <w:color w:val="000000"/>
                <w:szCs w:val="22"/>
                <w:lang w:val="sk-SK"/>
              </w:rPr>
              <w:t>15</w:t>
            </w:r>
          </w:p>
        </w:tc>
        <w:tc>
          <w:tcPr>
            <w:tcW w:w="1010" w:type="pct"/>
          </w:tcPr>
          <w:p>
            <w:pPr>
              <w:spacing w:line="240" w:lineRule="auto"/>
              <w:jc w:val="center"/>
              <w:rPr>
                <w:color w:val="000000"/>
                <w:szCs w:val="22"/>
                <w:lang w:val="sk-SK"/>
              </w:rPr>
            </w:pPr>
            <w:r>
              <w:rPr>
                <w:color w:val="000000"/>
                <w:szCs w:val="22"/>
                <w:lang w:val="sk-SK"/>
              </w:rPr>
              <w:t>900</w:t>
            </w:r>
          </w:p>
        </w:tc>
        <w:tc>
          <w:tcPr>
            <w:tcW w:w="1511" w:type="pct"/>
          </w:tcPr>
          <w:p>
            <w:pPr>
              <w:spacing w:line="240" w:lineRule="auto"/>
              <w:jc w:val="center"/>
              <w:rPr>
                <w:color w:val="000000"/>
                <w:szCs w:val="22"/>
                <w:lang w:val="sk-SK"/>
              </w:rPr>
            </w:pPr>
            <w:r>
              <w:rPr>
                <w:color w:val="000000"/>
                <w:szCs w:val="22"/>
                <w:lang w:val="sk-SK"/>
              </w:rPr>
              <w:t>4*</w:t>
            </w:r>
          </w:p>
        </w:tc>
        <w:tc>
          <w:tcPr>
            <w:tcW w:w="1861" w:type="pct"/>
          </w:tcPr>
          <w:p>
            <w:pPr>
              <w:spacing w:line="240" w:lineRule="auto"/>
              <w:jc w:val="center"/>
              <w:rPr>
                <w:color w:val="000000"/>
                <w:szCs w:val="22"/>
                <w:lang w:val="sk-SK"/>
              </w:rPr>
            </w:pPr>
            <w:r>
              <w:rPr>
                <w:color w:val="000000"/>
                <w:szCs w:val="22"/>
                <w:lang w:val="sk-SK"/>
              </w:rPr>
              <w:t>36</w:t>
            </w:r>
          </w:p>
        </w:tc>
      </w:tr>
      <w:tr>
        <w:trPr>
          <w:trHeight w:val="215"/>
        </w:trPr>
        <w:tc>
          <w:tcPr>
            <w:tcW w:w="618" w:type="pct"/>
            <w:tcBorders>
              <w:bottom w:val="single" w:sz="4" w:space="0" w:color="auto"/>
            </w:tcBorders>
          </w:tcPr>
          <w:p>
            <w:pPr>
              <w:spacing w:line="240" w:lineRule="auto"/>
              <w:rPr>
                <w:color w:val="000000"/>
                <w:szCs w:val="22"/>
                <w:lang w:val="sk-SK"/>
              </w:rPr>
            </w:pPr>
            <w:r>
              <w:rPr>
                <w:color w:val="000000"/>
                <w:szCs w:val="22"/>
                <w:lang w:val="sk-SK"/>
              </w:rPr>
              <w:t>16</w:t>
            </w:r>
          </w:p>
        </w:tc>
        <w:tc>
          <w:tcPr>
            <w:tcW w:w="1010" w:type="pct"/>
            <w:tcBorders>
              <w:bottom w:val="single" w:sz="4" w:space="0" w:color="auto"/>
            </w:tcBorders>
          </w:tcPr>
          <w:p>
            <w:pPr>
              <w:spacing w:line="240" w:lineRule="auto"/>
              <w:jc w:val="center"/>
              <w:rPr>
                <w:color w:val="000000"/>
                <w:szCs w:val="22"/>
                <w:lang w:val="sk-SK"/>
              </w:rPr>
            </w:pPr>
            <w:r>
              <w:rPr>
                <w:color w:val="000000"/>
                <w:szCs w:val="22"/>
                <w:lang w:val="sk-SK"/>
              </w:rPr>
              <w:t>960</w:t>
            </w:r>
          </w:p>
        </w:tc>
        <w:tc>
          <w:tcPr>
            <w:tcW w:w="1511" w:type="pct"/>
            <w:tcBorders>
              <w:bottom w:val="single" w:sz="4" w:space="0" w:color="auto"/>
            </w:tcBorders>
          </w:tcPr>
          <w:p>
            <w:pPr>
              <w:spacing w:line="240" w:lineRule="auto"/>
              <w:jc w:val="center"/>
              <w:rPr>
                <w:color w:val="000000"/>
                <w:szCs w:val="22"/>
                <w:lang w:val="sk-SK"/>
              </w:rPr>
            </w:pPr>
            <w:r>
              <w:rPr>
                <w:color w:val="000000"/>
                <w:szCs w:val="22"/>
                <w:lang w:val="sk-SK"/>
              </w:rPr>
              <w:t>4*</w:t>
            </w:r>
          </w:p>
        </w:tc>
        <w:tc>
          <w:tcPr>
            <w:tcW w:w="1861" w:type="pct"/>
            <w:tcBorders>
              <w:bottom w:val="single" w:sz="4" w:space="0" w:color="auto"/>
            </w:tcBorders>
          </w:tcPr>
          <w:p>
            <w:pPr>
              <w:spacing w:line="240" w:lineRule="auto"/>
              <w:jc w:val="center"/>
              <w:rPr>
                <w:color w:val="000000"/>
                <w:szCs w:val="22"/>
                <w:lang w:val="sk-SK"/>
              </w:rPr>
            </w:pPr>
            <w:r>
              <w:rPr>
                <w:color w:val="000000"/>
                <w:szCs w:val="22"/>
                <w:lang w:val="sk-SK"/>
              </w:rPr>
              <w:t>38,4</w:t>
            </w:r>
          </w:p>
        </w:tc>
      </w:tr>
    </w:tbl>
    <w:p>
      <w:pPr>
        <w:pStyle w:val="C-Footnote"/>
        <w:rPr>
          <w:rFonts w:ascii="Times New Roman" w:hAnsi="Times New Roman" w:cs="Times New Roman"/>
          <w:sz w:val="20"/>
          <w:lang w:val="sk-SK"/>
        </w:rPr>
      </w:pPr>
      <w:r>
        <w:rPr>
          <w:rFonts w:ascii="Times New Roman" w:hAnsi="Times New Roman" w:cs="Times New Roman"/>
          <w:sz w:val="20"/>
          <w:lang w:val="sk-SK"/>
        </w:rPr>
        <w:t>* Namiesto štyroch 250 mg vreciek možno jedno plné 1 000 mg vrecko zmiešať s 36 ml vody alebo jablkovej šťavy. Táto zmes sa má podávať pomocou injekčnej striekačky v súlade s objemom uvedeným v tabuľke 5.</w:t>
      </w:r>
    </w:p>
    <w:p>
      <w:pPr>
        <w:spacing w:line="240" w:lineRule="auto"/>
        <w:rPr>
          <w:szCs w:val="22"/>
          <w:lang w:val="sk-SK"/>
        </w:rPr>
      </w:pPr>
    </w:p>
    <w:p>
      <w:pPr>
        <w:keepNext/>
        <w:keepLines/>
        <w:tabs>
          <w:tab w:val="clear" w:pos="567"/>
          <w:tab w:val="left" w:pos="720"/>
        </w:tabs>
        <w:spacing w:line="240" w:lineRule="auto"/>
        <w:rPr>
          <w:szCs w:val="22"/>
          <w:lang w:val="sk-SK"/>
        </w:rPr>
      </w:pPr>
      <w:r>
        <w:rPr>
          <w:i/>
          <w:iCs/>
          <w:szCs w:val="22"/>
          <w:lang w:val="sk-SK"/>
        </w:rPr>
        <w:lastRenderedPageBreak/>
        <w:t>Odporúčaná dávka lieku Sephience perorálny prášok vo vrecku podľa telesnej hmotnosti u pacientov vo veku 2 roky a starších s hmotnosťou vyššou ako 16 kg</w:t>
      </w:r>
      <w:r>
        <w:rPr>
          <w:i/>
          <w:iCs/>
          <w:szCs w:val="22"/>
        </w:rPr>
        <w:fldChar w:fldCharType="begin"/>
      </w:r>
      <w:r>
        <w:rPr>
          <w:i/>
          <w:iCs/>
          <w:szCs w:val="22"/>
          <w:lang w:val="sk-SK"/>
        </w:rPr>
        <w:instrText xml:space="preserve"> DOCVARIABLE vault_nd_bcdfb54a-e9d7-484b-ba2d-5c27e0894972 \* MERGEFORMAT </w:instrText>
      </w:r>
      <w:r>
        <w:rPr>
          <w:i/>
          <w:iCs/>
          <w:szCs w:val="22"/>
        </w:rPr>
        <w:fldChar w:fldCharType="separate"/>
      </w:r>
      <w:r>
        <w:rPr>
          <w:i/>
          <w:iCs/>
          <w:szCs w:val="22"/>
          <w:lang w:val="sk-SK"/>
        </w:rPr>
        <w:t xml:space="preserve"> </w:t>
      </w:r>
      <w:r>
        <w:rPr>
          <w:i/>
          <w:iCs/>
          <w:szCs w:val="22"/>
        </w:rPr>
        <w:fldChar w:fldCharType="end"/>
      </w:r>
    </w:p>
    <w:p>
      <w:pPr>
        <w:tabs>
          <w:tab w:val="clear" w:pos="567"/>
        </w:tabs>
        <w:spacing w:line="240" w:lineRule="auto"/>
        <w:ind w:right="716"/>
        <w:rPr>
          <w:szCs w:val="22"/>
          <w:lang w:val="sk-SK"/>
        </w:rPr>
      </w:pPr>
    </w:p>
    <w:p>
      <w:pPr>
        <w:tabs>
          <w:tab w:val="clear" w:pos="567"/>
        </w:tabs>
        <w:spacing w:line="240" w:lineRule="auto"/>
        <w:ind w:right="716"/>
        <w:rPr>
          <w:szCs w:val="22"/>
          <w:lang w:val="sk-SK"/>
        </w:rPr>
      </w:pPr>
      <w:r>
        <w:rPr>
          <w:szCs w:val="22"/>
          <w:lang w:val="sk-SK"/>
        </w:rPr>
        <w:t>Odporúčaná dávka je 60 mg/kg/deň.</w:t>
      </w:r>
    </w:p>
    <w:p>
      <w:pPr>
        <w:tabs>
          <w:tab w:val="clear" w:pos="567"/>
        </w:tabs>
        <w:spacing w:line="240" w:lineRule="auto"/>
        <w:ind w:right="716"/>
        <w:rPr>
          <w:szCs w:val="22"/>
          <w:lang w:val="sk-SK"/>
        </w:rPr>
      </w:pPr>
      <w:r>
        <w:rPr>
          <w:szCs w:val="22"/>
          <w:lang w:val="sk-SK"/>
        </w:rPr>
        <w:t>Vypočítaná denná dávka sa má podľa potreby zaokrúhliť na najbližší násobok 250 mg alebo 1 000 mg. Vypočítaná dávka 1 251 až 1 374 mg sa má napríklad zaokrúhliť nadol na 1 250 mg, čo zodpovedá 1 × 250 mg vrecku a 1 × 1 000 mg vrecku. Vypočítaná dávka 1 375 až 1 499 mg sa má zaokrúhliť na 1 500 mg, čo zodpovedá 2 × 250 mg vreckám a 1 × 1 000 mg.</w:t>
      </w:r>
    </w:p>
    <w:p>
      <w:pPr>
        <w:tabs>
          <w:tab w:val="clear" w:pos="567"/>
        </w:tabs>
        <w:spacing w:line="240" w:lineRule="auto"/>
        <w:ind w:right="716"/>
        <w:rPr>
          <w:szCs w:val="22"/>
          <w:lang w:val="sk-SK"/>
        </w:rPr>
      </w:pPr>
    </w:p>
    <w:p>
      <w:pPr>
        <w:spacing w:line="240" w:lineRule="auto"/>
        <w:rPr>
          <w:i/>
          <w:iCs/>
          <w:noProof/>
          <w:szCs w:val="22"/>
          <w:lang w:val="sk-SK"/>
        </w:rPr>
      </w:pPr>
      <w:r>
        <w:rPr>
          <w:i/>
          <w:iCs/>
          <w:noProof/>
          <w:szCs w:val="22"/>
          <w:lang w:val="sk-SK"/>
        </w:rPr>
        <w:t xml:space="preserve">Vynechaná dávka </w:t>
      </w:r>
    </w:p>
    <w:p>
      <w:pPr>
        <w:spacing w:line="240" w:lineRule="auto"/>
        <w:rPr>
          <w:noProof/>
          <w:szCs w:val="22"/>
          <w:lang w:val="sk-SK"/>
        </w:rPr>
      </w:pPr>
      <w:r>
        <w:rPr>
          <w:noProof/>
          <w:szCs w:val="22"/>
          <w:lang w:val="sk-SK"/>
        </w:rPr>
        <w:t>Vynechaná dávka sa má užiť čo najskôr. V nasledujúci deň sa má obnoviť normálny režim dávkovania.</w:t>
      </w:r>
    </w:p>
    <w:p>
      <w:pPr>
        <w:spacing w:line="240" w:lineRule="auto"/>
        <w:rPr>
          <w:noProof/>
          <w:szCs w:val="22"/>
          <w:lang w:val="sk-SK"/>
        </w:rPr>
      </w:pPr>
    </w:p>
    <w:p>
      <w:pPr>
        <w:spacing w:line="240" w:lineRule="auto"/>
        <w:rPr>
          <w:szCs w:val="22"/>
          <w:lang w:val="sk-SK"/>
        </w:rPr>
      </w:pPr>
      <w:r>
        <w:rPr>
          <w:noProof/>
          <w:szCs w:val="22"/>
          <w:u w:val="single"/>
          <w:lang w:val="sk-SK"/>
        </w:rPr>
        <w:t>Ukončenie liečby</w:t>
      </w:r>
    </w:p>
    <w:p>
      <w:pPr>
        <w:spacing w:line="240" w:lineRule="auto"/>
        <w:rPr>
          <w:noProof/>
          <w:szCs w:val="22"/>
          <w:lang w:val="sk-SK"/>
        </w:rPr>
      </w:pPr>
    </w:p>
    <w:p>
      <w:pPr>
        <w:spacing w:line="240" w:lineRule="auto"/>
        <w:rPr>
          <w:noProof/>
          <w:szCs w:val="22"/>
          <w:lang w:val="sk-SK"/>
        </w:rPr>
      </w:pPr>
      <w:r>
        <w:rPr>
          <w:noProof/>
          <w:szCs w:val="22"/>
          <w:lang w:val="sk-SK"/>
        </w:rPr>
        <w:t xml:space="preserve">V </w:t>
      </w:r>
      <w:r>
        <w:rPr>
          <w:color w:val="000000"/>
          <w:szCs w:val="22"/>
          <w:lang w:val="sk-SK"/>
        </w:rPr>
        <w:t>pivotnej klinickej štúdii</w:t>
      </w:r>
      <w:r>
        <w:rPr>
          <w:noProof/>
          <w:szCs w:val="22"/>
          <w:lang w:val="sk-SK"/>
        </w:rPr>
        <w:t xml:space="preserve"> fázy 3 sa na stanovenie odpovede použila prahová hodnota 15 % alebo vyššieho zníženia hladiny fenylalanínu (Phe) v krvi. </w:t>
      </w:r>
    </w:p>
    <w:p>
      <w:pPr>
        <w:spacing w:line="240" w:lineRule="auto"/>
        <w:rPr>
          <w:szCs w:val="22"/>
          <w:lang w:val="sk-SK"/>
        </w:rPr>
      </w:pPr>
      <w:r>
        <w:rPr>
          <w:szCs w:val="22"/>
          <w:lang w:val="sk-SK"/>
        </w:rPr>
        <w:t>Nie sú k dispozícii žiadne kontrolované údaje o účinnosti a bezpečnosti u pacientov, u ktorých nedošlo k zníženiu hladiny Phe v krvi o 15 % alebo viac po užívaní sepiapterínu počas 14 dní.</w:t>
      </w:r>
    </w:p>
    <w:p>
      <w:pPr>
        <w:spacing w:line="240" w:lineRule="auto"/>
        <w:rPr>
          <w:noProof/>
          <w:szCs w:val="22"/>
          <w:lang w:val="sk-SK"/>
        </w:rPr>
      </w:pPr>
      <w:r>
        <w:rPr>
          <w:noProof/>
          <w:szCs w:val="22"/>
          <w:lang w:val="sk-SK"/>
        </w:rPr>
        <w:t>Stanovenie úrovne odpovede pacienta s FKU a ukončenie užívania lieku je na uvážení ošetrujúceho lekára.</w:t>
      </w:r>
    </w:p>
    <w:p>
      <w:pPr>
        <w:spacing w:line="240" w:lineRule="auto"/>
        <w:rPr>
          <w:szCs w:val="22"/>
          <w:lang w:val="sk-SK"/>
        </w:rPr>
      </w:pPr>
    </w:p>
    <w:p>
      <w:pPr>
        <w:spacing w:line="240" w:lineRule="auto"/>
        <w:rPr>
          <w:lang w:val="sk-SK"/>
        </w:rPr>
      </w:pPr>
      <w:r>
        <w:rPr>
          <w:noProof/>
          <w:szCs w:val="22"/>
          <w:u w:val="single"/>
          <w:lang w:val="sk-SK"/>
        </w:rPr>
        <w:t>Osobitné populácie</w:t>
      </w:r>
    </w:p>
    <w:p>
      <w:pPr>
        <w:spacing w:line="240" w:lineRule="auto"/>
        <w:rPr>
          <w:lang w:val="sk-SK"/>
        </w:rPr>
      </w:pPr>
    </w:p>
    <w:p>
      <w:pPr>
        <w:spacing w:line="240" w:lineRule="auto"/>
        <w:rPr>
          <w:i/>
          <w:iCs/>
          <w:noProof/>
          <w:szCs w:val="22"/>
          <w:lang w:val="sk-SK"/>
        </w:rPr>
      </w:pPr>
      <w:r>
        <w:rPr>
          <w:i/>
          <w:iCs/>
          <w:noProof/>
          <w:szCs w:val="22"/>
          <w:lang w:val="sk-SK"/>
        </w:rPr>
        <w:t>Starší pacienti</w:t>
      </w:r>
    </w:p>
    <w:p>
      <w:pPr>
        <w:spacing w:line="240" w:lineRule="auto"/>
        <w:rPr>
          <w:szCs w:val="22"/>
          <w:lang w:val="sk-SK"/>
        </w:rPr>
      </w:pPr>
      <w:r>
        <w:rPr>
          <w:szCs w:val="22"/>
          <w:lang w:val="sk-SK"/>
        </w:rPr>
        <w:t>Bezpečnosť a účinnosť lieku Sephience u pacientov vo veku 65 rokov a starších neboli stanovené. Pri predpisovaní lieku pacientom vo veku 65 rokov a starším je potrebná opatrnosť.</w:t>
      </w:r>
    </w:p>
    <w:p>
      <w:pPr>
        <w:spacing w:line="240" w:lineRule="auto"/>
        <w:rPr>
          <w:szCs w:val="22"/>
          <w:lang w:val="sk-SK"/>
        </w:rPr>
      </w:pPr>
    </w:p>
    <w:p>
      <w:pPr>
        <w:spacing w:line="240" w:lineRule="auto"/>
        <w:rPr>
          <w:i/>
          <w:iCs/>
          <w:noProof/>
          <w:szCs w:val="22"/>
          <w:lang w:val="sk-SK"/>
        </w:rPr>
      </w:pPr>
      <w:r>
        <w:rPr>
          <w:i/>
          <w:iCs/>
          <w:noProof/>
          <w:szCs w:val="22"/>
          <w:lang w:val="sk-SK"/>
        </w:rPr>
        <w:t>Porucha funkcie obličiek</w:t>
      </w:r>
    </w:p>
    <w:p>
      <w:pPr>
        <w:spacing w:line="240" w:lineRule="auto"/>
        <w:rPr>
          <w:noProof/>
          <w:szCs w:val="22"/>
          <w:lang w:val="sk-SK"/>
        </w:rPr>
      </w:pPr>
      <w:r>
        <w:rPr>
          <w:noProof/>
          <w:szCs w:val="22"/>
          <w:lang w:val="sk-SK"/>
        </w:rPr>
        <w:t>Bezpečnosť a účinnosť lieku Sephience u pacientov s poruchou funkcie obličiek neboli doteraz stanovené. Nie sú k dispozícii žiadne údaje (pozri časť 5.2).</w:t>
      </w:r>
    </w:p>
    <w:p>
      <w:pPr>
        <w:spacing w:line="240" w:lineRule="auto"/>
        <w:rPr>
          <w:noProof/>
          <w:szCs w:val="22"/>
          <w:lang w:val="sk-SK"/>
        </w:rPr>
      </w:pPr>
    </w:p>
    <w:p>
      <w:pPr>
        <w:spacing w:line="240" w:lineRule="auto"/>
        <w:rPr>
          <w:i/>
          <w:iCs/>
          <w:noProof/>
          <w:szCs w:val="22"/>
          <w:lang w:val="sk-SK"/>
        </w:rPr>
      </w:pPr>
      <w:r>
        <w:rPr>
          <w:i/>
          <w:iCs/>
          <w:noProof/>
          <w:szCs w:val="22"/>
          <w:lang w:val="sk-SK"/>
        </w:rPr>
        <w:t>Porucha funkcie pečene</w:t>
      </w:r>
    </w:p>
    <w:p>
      <w:pPr>
        <w:spacing w:line="240" w:lineRule="auto"/>
        <w:rPr>
          <w:noProof/>
          <w:szCs w:val="22"/>
          <w:lang w:val="sk-SK"/>
        </w:rPr>
      </w:pPr>
      <w:r>
        <w:rPr>
          <w:noProof/>
          <w:szCs w:val="22"/>
          <w:lang w:val="sk-SK"/>
        </w:rPr>
        <w:t>Bezpečnosť a účinnosť lieku Sephience u pacientov s poruchou funkcie pečene neboli doteraz stanovené. Nie sú k dispozícii žiadne údaje (pozri časť 5.2).</w:t>
      </w:r>
    </w:p>
    <w:p>
      <w:pPr>
        <w:spacing w:line="240" w:lineRule="auto"/>
        <w:rPr>
          <w:noProof/>
          <w:szCs w:val="22"/>
          <w:lang w:val="sk-SK"/>
        </w:rPr>
      </w:pPr>
    </w:p>
    <w:p>
      <w:pPr>
        <w:spacing w:line="240" w:lineRule="auto"/>
        <w:rPr>
          <w:i/>
          <w:iCs/>
          <w:szCs w:val="22"/>
          <w:lang w:val="sk-SK"/>
        </w:rPr>
      </w:pPr>
      <w:r>
        <w:rPr>
          <w:i/>
          <w:iCs/>
          <w:szCs w:val="22"/>
          <w:lang w:val="sk-SK"/>
        </w:rPr>
        <w:t>Pediatrická populácia</w:t>
      </w:r>
    </w:p>
    <w:p>
      <w:pPr>
        <w:spacing w:line="240" w:lineRule="auto"/>
        <w:rPr>
          <w:szCs w:val="22"/>
          <w:lang w:val="sk-SK"/>
        </w:rPr>
      </w:pPr>
      <w:r>
        <w:rPr>
          <w:szCs w:val="22"/>
          <w:lang w:val="sk-SK"/>
        </w:rPr>
        <w:t>V klinických štúdiách fázy 3 s liekom Sephience sa u niektorých pediatrických pacientov vyskytla hypofenylalaninémia, a to vrátane niektorých pacientov s viacerými meraniami nízkej hladiny Phe v krvi (pozri časť 4.8).</w:t>
      </w:r>
    </w:p>
    <w:p>
      <w:pPr>
        <w:spacing w:line="240" w:lineRule="auto"/>
        <w:rPr>
          <w:noProof/>
          <w:szCs w:val="22"/>
          <w:lang w:val="sk-SK"/>
        </w:rPr>
      </w:pPr>
    </w:p>
    <w:p>
      <w:pPr>
        <w:spacing w:line="240" w:lineRule="auto"/>
        <w:rPr>
          <w:noProof/>
          <w:szCs w:val="22"/>
          <w:u w:val="single"/>
          <w:lang w:val="sk-SK"/>
        </w:rPr>
      </w:pPr>
      <w:r>
        <w:rPr>
          <w:szCs w:val="22"/>
          <w:u w:val="single"/>
          <w:lang w:val="sk-SK"/>
        </w:rPr>
        <w:t xml:space="preserve">Spôsob podávania </w:t>
      </w:r>
    </w:p>
    <w:p>
      <w:pPr>
        <w:spacing w:line="240" w:lineRule="auto"/>
        <w:rPr>
          <w:lang w:val="sk-SK"/>
        </w:rPr>
      </w:pPr>
    </w:p>
    <w:p>
      <w:pPr>
        <w:spacing w:line="240" w:lineRule="auto"/>
        <w:rPr>
          <w:noProof/>
          <w:szCs w:val="22"/>
          <w:lang w:val="sk-SK"/>
        </w:rPr>
      </w:pPr>
      <w:r>
        <w:rPr>
          <w:noProof/>
          <w:szCs w:val="22"/>
          <w:lang w:val="sk-SK"/>
        </w:rPr>
        <w:t>Perorálne použitie.</w:t>
      </w:r>
    </w:p>
    <w:p>
      <w:pPr>
        <w:spacing w:line="240" w:lineRule="auto"/>
        <w:rPr>
          <w:noProof/>
          <w:szCs w:val="22"/>
          <w:lang w:val="sk-SK"/>
        </w:rPr>
      </w:pPr>
      <w:r>
        <w:rPr>
          <w:noProof/>
          <w:szCs w:val="22"/>
          <w:lang w:val="sk-SK"/>
        </w:rPr>
        <w:t>Liek Sephience sa má podávať jedenkrát denne s jedlom s dávkovaním stanoveným v mg/kg.</w:t>
      </w:r>
    </w:p>
    <w:p>
      <w:pPr>
        <w:spacing w:line="240" w:lineRule="auto"/>
        <w:rPr>
          <w:noProof/>
          <w:szCs w:val="22"/>
          <w:lang w:val="sk-SK"/>
        </w:rPr>
      </w:pPr>
      <w:r>
        <w:rPr>
          <w:noProof/>
          <w:szCs w:val="22"/>
          <w:lang w:val="sk-SK"/>
        </w:rPr>
        <w:t xml:space="preserve"> </w:t>
      </w:r>
    </w:p>
    <w:p>
      <w:pPr>
        <w:spacing w:line="240" w:lineRule="auto"/>
        <w:rPr>
          <w:noProof/>
          <w:szCs w:val="22"/>
          <w:lang w:val="sk-SK"/>
        </w:rPr>
      </w:pPr>
      <w:r>
        <w:rPr>
          <w:noProof/>
          <w:szCs w:val="22"/>
          <w:lang w:val="sk-SK"/>
        </w:rPr>
        <w:t>Sephience perorálny prášok sa dodáva v jednotlivých vreckách po 250 mg alebo 1 000 mg a má sa rozmiešať vo vode, v jablkovej šťave alebo malom množstve mäkkej potraviny, ako je jablková omáčka či džem.</w:t>
      </w:r>
    </w:p>
    <w:p>
      <w:pPr>
        <w:spacing w:line="240" w:lineRule="auto"/>
        <w:rPr>
          <w:noProof/>
          <w:szCs w:val="22"/>
          <w:lang w:val="sk-SK"/>
        </w:rPr>
      </w:pPr>
    </w:p>
    <w:p>
      <w:pPr>
        <w:spacing w:line="240" w:lineRule="auto"/>
        <w:rPr>
          <w:noProof/>
          <w:szCs w:val="22"/>
          <w:lang w:val="sk-SK"/>
        </w:rPr>
      </w:pPr>
      <w:r>
        <w:rPr>
          <w:noProof/>
          <w:szCs w:val="22"/>
          <w:lang w:val="sk-SK"/>
        </w:rPr>
        <w:t xml:space="preserve">Liek Sephience je určený na dlhodobé používanie. </w:t>
      </w:r>
    </w:p>
    <w:p>
      <w:pPr>
        <w:spacing w:line="240" w:lineRule="auto"/>
        <w:rPr>
          <w:noProof/>
          <w:szCs w:val="22"/>
          <w:lang w:val="sk-SK"/>
        </w:rPr>
      </w:pPr>
    </w:p>
    <w:p>
      <w:pPr>
        <w:spacing w:line="240" w:lineRule="auto"/>
        <w:rPr>
          <w:i/>
          <w:iCs/>
          <w:noProof/>
          <w:szCs w:val="22"/>
          <w:lang w:val="sk-SK"/>
        </w:rPr>
      </w:pPr>
      <w:r>
        <w:rPr>
          <w:i/>
          <w:iCs/>
          <w:noProof/>
          <w:szCs w:val="22"/>
          <w:lang w:val="sk-SK"/>
        </w:rPr>
        <w:t>Pacienti s hmotnosťou 16 kg alebo nižšou</w:t>
      </w:r>
    </w:p>
    <w:p>
      <w:pPr>
        <w:spacing w:line="240" w:lineRule="auto"/>
        <w:rPr>
          <w:noProof/>
          <w:szCs w:val="22"/>
          <w:lang w:val="sk-SK"/>
        </w:rPr>
      </w:pPr>
      <w:r>
        <w:rPr>
          <w:noProof/>
          <w:szCs w:val="22"/>
          <w:lang w:val="sk-SK"/>
        </w:rPr>
        <w:t xml:space="preserve">Liek Sephience sa má rozmiešať s vodou alebo jablkovou šťavou (9 ml na každé 250 mg vrecko; 36 ml na každé 1 000 mg vrecko) a časť tejto zmesi, ktorá zodpovedá požadovanej dávke, sa má podať perorálne cez perorálnu dávkovaciu striekačku. Pred natiahnutím do dávkovacej striekačky sa má </w:t>
      </w:r>
      <w:r>
        <w:rPr>
          <w:noProof/>
          <w:szCs w:val="22"/>
          <w:lang w:val="sk-SK"/>
        </w:rPr>
        <w:lastRenderedPageBreak/>
        <w:t>prípravok dobre premiešavať minimálne 30 sekúnd, až kým nebude homogénny a bez hrudiek. Po rozmiešaní sa má dávka podať ihneď. Ak sa nepodá ihneď, tekutá zmes sa môže podať do 6 hodín, ak sa uchováva pri izbovej teplote (do 25 °C), alebo do 24 hodín, ak sa uchováva v chladničke (2 °C – 8 °C). Pred podaním sa má prípravok ešte raz premiešavať najmenej 30 sekúnd. Striekačku treba vypláchnuť ďalšou vodou alebo šťavou (najmenej 15 ml), aby sa odstránili všetky zvyšky, a ihneď prehltnúť.</w:t>
      </w:r>
    </w:p>
    <w:p>
      <w:pPr>
        <w:spacing w:line="240" w:lineRule="auto"/>
        <w:rPr>
          <w:noProof/>
          <w:szCs w:val="22"/>
          <w:lang w:val="sk-SK"/>
        </w:rPr>
      </w:pPr>
    </w:p>
    <w:p>
      <w:pPr>
        <w:spacing w:line="240" w:lineRule="auto"/>
        <w:rPr>
          <w:i/>
          <w:iCs/>
          <w:noProof/>
          <w:szCs w:val="22"/>
          <w:lang w:val="sk-SK"/>
        </w:rPr>
      </w:pPr>
      <w:r>
        <w:rPr>
          <w:i/>
          <w:iCs/>
          <w:noProof/>
          <w:szCs w:val="22"/>
          <w:lang w:val="sk-SK"/>
        </w:rPr>
        <w:t>Pacienti s hmotnosťou vyššou ako 16 kg</w:t>
      </w:r>
    </w:p>
    <w:p>
      <w:pPr>
        <w:spacing w:line="240" w:lineRule="auto"/>
        <w:rPr>
          <w:noProof/>
          <w:szCs w:val="22"/>
          <w:lang w:val="sk-SK"/>
        </w:rPr>
      </w:pPr>
      <w:r>
        <w:rPr>
          <w:noProof/>
          <w:szCs w:val="22"/>
          <w:lang w:val="sk-SK"/>
        </w:rPr>
        <w:t xml:space="preserve">Liek Sephience sa má rozmiešať s vodou alebo jablkovou šťavou (9 ml na každé 250 mg vrecko, 20 ml na každé 1 000 mg vrecko) alebo mäkkou potravinou (celkovo 2 polievkové lyžice). Prípravok sa má dobre premiešavať najmenej 30 sekúnd s vodou alebo jablkovou šťavou a najmenej 60 sekúnd s mäkkými potravinami, kým nie je homogénny a bez hrudiek. Po rozmiešaní podajte dávku ihneď. Ak sa nepodá ihneď, tekuté zmesi a zmesi s mäkkými potravinami sa môžu podať do 6 hodín, ak sa uchovávajú pri izbovej teplote (do 25 °C), alebo do 24 hodín, ak sa uchovávajú v chladničke (2 °C – 8 °C). Tekuté zmesi sa majú pred podaním znovu premiešavať najmenej 30 sekúnd a zmesi s mäkkými potravinami najmenej 60 sekúnd. Nádobu treba vypláchnuť ďalšou vodou alebo šťavou (najmenej 15 ml), aby sa odstránili všetky zvyšky, a ihneď prehltnúť. </w:t>
      </w:r>
    </w:p>
    <w:p>
      <w:pPr>
        <w:spacing w:line="240" w:lineRule="auto"/>
        <w:rPr>
          <w:noProof/>
          <w:szCs w:val="22"/>
          <w:lang w:val="sk-SK"/>
        </w:rPr>
      </w:pPr>
    </w:p>
    <w:p>
      <w:pPr>
        <w:spacing w:line="240" w:lineRule="auto"/>
        <w:rPr>
          <w:noProof/>
          <w:szCs w:val="22"/>
          <w:u w:val="single"/>
          <w:lang w:val="sk-SK"/>
        </w:rPr>
      </w:pPr>
      <w:r>
        <w:rPr>
          <w:noProof/>
          <w:szCs w:val="22"/>
          <w:u w:val="single"/>
          <w:lang w:val="sk-SK"/>
        </w:rPr>
        <w:t>Podávanie cez enterálnu vyživovaciu sondu</w:t>
      </w:r>
    </w:p>
    <w:p>
      <w:pPr>
        <w:spacing w:line="240" w:lineRule="auto"/>
        <w:rPr>
          <w:szCs w:val="22"/>
          <w:lang w:val="sk-SK"/>
        </w:rPr>
      </w:pPr>
      <w:r>
        <w:rPr>
          <w:noProof/>
          <w:szCs w:val="22"/>
          <w:lang w:val="sk-SK"/>
        </w:rPr>
        <w:t>Perorálny prášok Sephience sa môže podávať cez enterálnu vyživovaciu sondu 6 Fr alebo 8 Fr po zmiešaní s vodou. Pred podaním lieku je potrebné riadiť sa pokynmi výrobcu vyživovacej sondy. Pokyny na prípravu lieku Sephience pred podaním, pozri časť 6.6.</w:t>
      </w:r>
    </w:p>
    <w:p>
      <w:pPr>
        <w:spacing w:line="240" w:lineRule="auto"/>
        <w:rPr>
          <w:szCs w:val="22"/>
          <w:lang w:val="sk-SK"/>
        </w:rPr>
      </w:pPr>
    </w:p>
    <w:p>
      <w:pPr>
        <w:keepNext/>
        <w:spacing w:line="240" w:lineRule="auto"/>
        <w:ind w:left="562" w:hanging="562"/>
        <w:rPr>
          <w:b/>
          <w:szCs w:val="22"/>
          <w:lang w:val="sk-SK"/>
        </w:rPr>
      </w:pPr>
      <w:r>
        <w:rPr>
          <w:b/>
          <w:bCs/>
          <w:szCs w:val="22"/>
          <w:lang w:val="sk-SK"/>
        </w:rPr>
        <w:t>4.3</w:t>
      </w:r>
      <w:r>
        <w:rPr>
          <w:b/>
          <w:bCs/>
          <w:szCs w:val="22"/>
          <w:lang w:val="sk-SK"/>
        </w:rPr>
        <w:tab/>
        <w:t>Kontraindikácie</w:t>
      </w:r>
    </w:p>
    <w:p>
      <w:pPr>
        <w:keepNext/>
        <w:spacing w:line="240" w:lineRule="auto"/>
        <w:ind w:left="562" w:hanging="562"/>
        <w:rPr>
          <w:szCs w:val="22"/>
          <w:lang w:val="sk-SK"/>
        </w:rPr>
      </w:pPr>
    </w:p>
    <w:p>
      <w:pPr>
        <w:spacing w:line="240" w:lineRule="auto"/>
        <w:rPr>
          <w:szCs w:val="22"/>
          <w:lang w:val="sk-SK"/>
        </w:rPr>
      </w:pPr>
      <w:r>
        <w:rPr>
          <w:szCs w:val="22"/>
          <w:lang w:val="sk-SK"/>
        </w:rPr>
        <w:t>Precitlivenosť na liečivo alebo na ktorúkoľvek z pomocných látok uvedených v časti 6.1.</w:t>
      </w:r>
    </w:p>
    <w:p>
      <w:pPr>
        <w:spacing w:line="240" w:lineRule="auto"/>
        <w:rPr>
          <w:szCs w:val="22"/>
          <w:lang w:val="sk-SK"/>
        </w:rPr>
      </w:pPr>
    </w:p>
    <w:p>
      <w:pPr>
        <w:spacing w:line="240" w:lineRule="auto"/>
        <w:ind w:left="567" w:hanging="567"/>
        <w:rPr>
          <w:b/>
          <w:szCs w:val="22"/>
          <w:lang w:val="pl-PL"/>
        </w:rPr>
      </w:pPr>
      <w:r>
        <w:rPr>
          <w:b/>
          <w:bCs/>
          <w:szCs w:val="22"/>
          <w:lang w:val="sk-SK"/>
        </w:rPr>
        <w:t>4.4</w:t>
      </w:r>
      <w:r>
        <w:rPr>
          <w:b/>
          <w:bCs/>
          <w:szCs w:val="22"/>
          <w:lang w:val="sk-SK"/>
        </w:rPr>
        <w:tab/>
        <w:t>Osobitné upozornenia a opatrenia pri používaní</w:t>
      </w:r>
    </w:p>
    <w:p>
      <w:pPr>
        <w:spacing w:line="240" w:lineRule="auto"/>
        <w:ind w:left="567" w:hanging="567"/>
        <w:rPr>
          <w:b/>
          <w:szCs w:val="22"/>
          <w:lang w:val="pl-PL"/>
        </w:rPr>
      </w:pPr>
    </w:p>
    <w:p>
      <w:pPr>
        <w:tabs>
          <w:tab w:val="clear" w:pos="567"/>
        </w:tabs>
        <w:spacing w:line="240" w:lineRule="auto"/>
        <w:rPr>
          <w:szCs w:val="22"/>
          <w:u w:val="single"/>
          <w:lang w:val="sk-SK"/>
        </w:rPr>
      </w:pPr>
      <w:r>
        <w:rPr>
          <w:szCs w:val="22"/>
          <w:u w:val="single"/>
          <w:lang w:val="sk-SK"/>
        </w:rPr>
        <w:t>Príjem stravy</w:t>
      </w:r>
    </w:p>
    <w:p>
      <w:pPr>
        <w:tabs>
          <w:tab w:val="clear" w:pos="567"/>
        </w:tabs>
        <w:spacing w:line="240" w:lineRule="auto"/>
        <w:rPr>
          <w:u w:val="single"/>
          <w:lang w:val="pl-PL"/>
        </w:rPr>
      </w:pPr>
    </w:p>
    <w:p>
      <w:pPr>
        <w:tabs>
          <w:tab w:val="clear" w:pos="567"/>
        </w:tabs>
        <w:spacing w:line="240" w:lineRule="auto"/>
        <w:rPr>
          <w:lang w:val="pl-PL"/>
        </w:rPr>
      </w:pPr>
      <w:r>
        <w:rPr>
          <w:szCs w:val="22"/>
          <w:lang w:val="sk-SK"/>
        </w:rPr>
        <w:t xml:space="preserve">Pacienti liečení liekom Sephience majú absolvovať pravidelné klinické hodnotenia, aby za pomoci svojho poskytovateľa zdravotnej starostlivosti dosiahli správny príjem Phe v strave (napríklad monitorovanie hladín Phe a tyrozínu v krvi a príjmu živín). </w:t>
      </w:r>
    </w:p>
    <w:p>
      <w:pPr>
        <w:tabs>
          <w:tab w:val="clear" w:pos="567"/>
        </w:tabs>
        <w:spacing w:line="240" w:lineRule="auto"/>
        <w:rPr>
          <w:lang w:val="pl-PL"/>
        </w:rPr>
      </w:pPr>
    </w:p>
    <w:p>
      <w:pPr>
        <w:keepNext/>
        <w:keepLines/>
        <w:spacing w:line="240" w:lineRule="auto"/>
        <w:rPr>
          <w:szCs w:val="22"/>
          <w:u w:val="single"/>
          <w:lang w:val="sk-SK"/>
        </w:rPr>
      </w:pPr>
      <w:r>
        <w:rPr>
          <w:szCs w:val="22"/>
          <w:u w:val="single"/>
          <w:lang w:val="sk-SK"/>
        </w:rPr>
        <w:t>Súbežné užívanie s inhibítormi dihydrofolátreduktázy (DHFR)</w:t>
      </w:r>
    </w:p>
    <w:p>
      <w:pPr>
        <w:keepNext/>
        <w:keepLines/>
        <w:spacing w:line="240" w:lineRule="auto"/>
        <w:rPr>
          <w:szCs w:val="22"/>
          <w:u w:val="single"/>
          <w:lang w:val="pl-PL"/>
        </w:rPr>
      </w:pPr>
    </w:p>
    <w:p>
      <w:pPr>
        <w:tabs>
          <w:tab w:val="clear" w:pos="567"/>
        </w:tabs>
        <w:spacing w:line="240" w:lineRule="auto"/>
        <w:rPr>
          <w:szCs w:val="22"/>
          <w:lang w:val="pl-PL"/>
        </w:rPr>
      </w:pPr>
      <w:r>
        <w:rPr>
          <w:szCs w:val="22"/>
          <w:lang w:val="sk-SK"/>
        </w:rPr>
        <w:t>Súbežné podávanie sepiapterínu s inhibítormi DHFR (napr. trimetoprim, metotrexát, pemetrexed, pralatrexát a trimetrexát) si môže vyžadovať častejšie monitorovanie hladiny Phe v krvi (pozri časť 4.5).</w:t>
      </w:r>
    </w:p>
    <w:p>
      <w:pPr>
        <w:tabs>
          <w:tab w:val="clear" w:pos="567"/>
        </w:tabs>
        <w:spacing w:line="240" w:lineRule="auto"/>
        <w:rPr>
          <w:szCs w:val="22"/>
          <w:lang w:val="pl-PL"/>
        </w:rPr>
      </w:pPr>
    </w:p>
    <w:p>
      <w:pPr>
        <w:spacing w:line="240" w:lineRule="auto"/>
        <w:rPr>
          <w:szCs w:val="22"/>
          <w:u w:val="single"/>
          <w:lang w:val="sk-SK"/>
        </w:rPr>
      </w:pPr>
      <w:r>
        <w:rPr>
          <w:szCs w:val="22"/>
          <w:u w:val="single"/>
          <w:lang w:val="sk-SK"/>
        </w:rPr>
        <w:t>Dlhodobé údaje o bezpečnosti</w:t>
      </w:r>
    </w:p>
    <w:p>
      <w:pPr>
        <w:spacing w:line="240" w:lineRule="auto"/>
        <w:rPr>
          <w:szCs w:val="22"/>
          <w:u w:val="single"/>
          <w:lang w:val="pl-PL"/>
        </w:rPr>
      </w:pPr>
    </w:p>
    <w:p>
      <w:pPr>
        <w:spacing w:line="240" w:lineRule="auto"/>
        <w:rPr>
          <w:szCs w:val="22"/>
          <w:lang w:val="sk-SK"/>
        </w:rPr>
      </w:pPr>
      <w:r>
        <w:rPr>
          <w:szCs w:val="22"/>
          <w:lang w:val="sk-SK"/>
        </w:rPr>
        <w:t>Dlhodobé údaje o bezpečnosti u pacientov s FKU sú obmedzené (pozri časť 4.8 o doteraz vyhodnotených nežiaducich reakciách na sepiapterín).</w:t>
      </w:r>
    </w:p>
    <w:p>
      <w:pPr>
        <w:spacing w:line="240" w:lineRule="auto"/>
        <w:rPr>
          <w:szCs w:val="22"/>
          <w:lang w:val="sk-SK"/>
        </w:rPr>
      </w:pPr>
    </w:p>
    <w:p>
      <w:pPr>
        <w:spacing w:line="240" w:lineRule="auto"/>
        <w:rPr>
          <w:szCs w:val="22"/>
          <w:u w:val="single"/>
          <w:lang w:val="sk-SK"/>
        </w:rPr>
      </w:pPr>
      <w:r>
        <w:rPr>
          <w:szCs w:val="22"/>
          <w:u w:val="single"/>
          <w:lang w:val="sk-SK"/>
        </w:rPr>
        <w:t>Pomocné látky so známym účinkom</w:t>
      </w:r>
    </w:p>
    <w:p>
      <w:pPr>
        <w:spacing w:line="240" w:lineRule="auto"/>
        <w:rPr>
          <w:szCs w:val="22"/>
          <w:lang w:val="sk-SK"/>
        </w:rPr>
      </w:pPr>
    </w:p>
    <w:p>
      <w:pPr>
        <w:spacing w:line="240" w:lineRule="auto"/>
        <w:rPr>
          <w:i/>
          <w:iCs/>
          <w:szCs w:val="22"/>
          <w:lang w:val="sk-SK"/>
        </w:rPr>
      </w:pPr>
      <w:r>
        <w:rPr>
          <w:i/>
          <w:iCs/>
          <w:szCs w:val="22"/>
          <w:lang w:val="sk-SK"/>
        </w:rPr>
        <w:t>Obsah sodíka</w:t>
      </w:r>
    </w:p>
    <w:p>
      <w:pPr>
        <w:spacing w:line="240" w:lineRule="auto"/>
        <w:rPr>
          <w:szCs w:val="22"/>
          <w:lang w:val="sk-SK"/>
        </w:rPr>
      </w:pPr>
      <w:r>
        <w:rPr>
          <w:szCs w:val="22"/>
          <w:lang w:val="sk-SK"/>
        </w:rPr>
        <w:t xml:space="preserve">Tento liek obsahuje menej ako 1 mmol sodíka (23 mg) vo vrecku, t. j. v podstate zanedbateľné množstvo sodíka. </w:t>
      </w:r>
    </w:p>
    <w:p>
      <w:pPr>
        <w:spacing w:line="240" w:lineRule="auto"/>
        <w:rPr>
          <w:szCs w:val="22"/>
          <w:highlight w:val="darkGreen"/>
          <w:lang w:val="sk-SK"/>
        </w:rPr>
      </w:pPr>
    </w:p>
    <w:p>
      <w:pPr>
        <w:spacing w:line="240" w:lineRule="auto"/>
        <w:rPr>
          <w:i/>
          <w:iCs/>
          <w:szCs w:val="22"/>
          <w:lang w:val="sk-SK"/>
        </w:rPr>
      </w:pPr>
      <w:r>
        <w:rPr>
          <w:i/>
          <w:iCs/>
          <w:szCs w:val="22"/>
          <w:lang w:val="sk-SK"/>
        </w:rPr>
        <w:t>Obsah izomaltu</w:t>
      </w:r>
    </w:p>
    <w:p>
      <w:pPr>
        <w:spacing w:line="240" w:lineRule="auto"/>
        <w:rPr>
          <w:szCs w:val="22"/>
          <w:lang w:val="sk-SK"/>
        </w:rPr>
      </w:pPr>
      <w:r>
        <w:rPr>
          <w:szCs w:val="22"/>
          <w:lang w:val="sk-SK"/>
        </w:rPr>
        <w:lastRenderedPageBreak/>
        <w:t>Pacienti so zriedkavými dedičnými problémami intolerancie fruktózy nesmú užívať tento liek.</w:t>
      </w:r>
    </w:p>
    <w:p>
      <w:pPr>
        <w:spacing w:line="240" w:lineRule="auto"/>
        <w:rPr>
          <w:szCs w:val="22"/>
          <w:lang w:val="sk-SK"/>
        </w:rPr>
      </w:pPr>
    </w:p>
    <w:p>
      <w:pPr>
        <w:keepNext/>
        <w:keepLines/>
        <w:spacing w:line="240" w:lineRule="auto"/>
        <w:ind w:left="567" w:hanging="567"/>
        <w:rPr>
          <w:szCs w:val="22"/>
          <w:lang w:val="sk-SK"/>
        </w:rPr>
      </w:pPr>
      <w:r>
        <w:rPr>
          <w:b/>
          <w:bCs/>
          <w:szCs w:val="22"/>
          <w:lang w:val="sk-SK"/>
        </w:rPr>
        <w:t>4.5</w:t>
      </w:r>
      <w:r>
        <w:rPr>
          <w:b/>
          <w:bCs/>
          <w:szCs w:val="22"/>
          <w:lang w:val="sk-SK"/>
        </w:rPr>
        <w:tab/>
        <w:t>Liekové a iné interakcie</w:t>
      </w:r>
      <w:r>
        <w:rPr>
          <w:b/>
          <w:szCs w:val="22"/>
        </w:rPr>
        <w:fldChar w:fldCharType="begin"/>
      </w:r>
      <w:r>
        <w:rPr>
          <w:b/>
          <w:szCs w:val="22"/>
          <w:lang w:val="sk-SK"/>
        </w:rPr>
        <w:instrText xml:space="preserve"> DOCVARIABLE vault_nd_e9a8b698-bf64-4ee0-8af5-130ea1f86e1a \* MERGEFORMAT </w:instrText>
      </w:r>
      <w:r>
        <w:rPr>
          <w:b/>
          <w:szCs w:val="22"/>
        </w:rPr>
        <w:fldChar w:fldCharType="separate"/>
      </w:r>
      <w:r>
        <w:rPr>
          <w:b/>
          <w:bCs/>
          <w:szCs w:val="22"/>
          <w:lang w:val="sk-SK"/>
        </w:rPr>
        <w:t xml:space="preserve"> </w:t>
      </w:r>
      <w:r>
        <w:rPr>
          <w:b/>
          <w:szCs w:val="22"/>
        </w:rPr>
        <w:fldChar w:fldCharType="end"/>
      </w:r>
    </w:p>
    <w:p>
      <w:pPr>
        <w:keepNext/>
        <w:keepLines/>
        <w:spacing w:line="240" w:lineRule="auto"/>
        <w:rPr>
          <w:szCs w:val="22"/>
          <w:u w:val="single"/>
          <w:lang w:val="sk-SK"/>
        </w:rPr>
      </w:pPr>
    </w:p>
    <w:p>
      <w:pPr>
        <w:keepNext/>
        <w:keepLines/>
        <w:spacing w:line="240" w:lineRule="auto"/>
        <w:rPr>
          <w:szCs w:val="22"/>
          <w:u w:val="single"/>
          <w:lang w:val="sk-SK"/>
        </w:rPr>
      </w:pPr>
      <w:r>
        <w:rPr>
          <w:szCs w:val="22"/>
          <w:u w:val="single"/>
          <w:lang w:val="sk-SK"/>
        </w:rPr>
        <w:t>Inhibítory reduktázy sepiapterínu (SR)</w:t>
      </w:r>
    </w:p>
    <w:p>
      <w:pPr>
        <w:spacing w:line="240" w:lineRule="auto"/>
        <w:rPr>
          <w:szCs w:val="22"/>
          <w:lang w:val="sk-SK"/>
        </w:rPr>
      </w:pPr>
    </w:p>
    <w:p>
      <w:pPr>
        <w:spacing w:line="240" w:lineRule="auto"/>
        <w:rPr>
          <w:szCs w:val="22"/>
          <w:lang w:val="sk-SK"/>
        </w:rPr>
      </w:pPr>
      <w:r>
        <w:rPr>
          <w:noProof/>
          <w:szCs w:val="22"/>
          <w:lang w:val="sk-SK"/>
        </w:rPr>
        <w:t xml:space="preserve">Perorálne podaný sepiapterín sa rýchlo absorbuje a rýchlo a vo veľkej miere sa premieňa pomocou SR a karbonylreduktázy na 7,8-dihydrobiopterín (BH2), ktorý sa potom jednosmerne premieňa na BH4 pomocou DHFR. Očakáva sa, že súbežné podávanie inhibítora SR bude mať minimálny vplyv na biotransformáciu sepiapterínu v dôsledku kompenzačného účinku karbonylreduktázy. U pacientov s deficitom SR boli zaznamenané normálne hladiny Phe v krvi. Napriek tomu sa odporúča opatrnosť a častejšie monitorovanie Phe v krvi </w:t>
      </w:r>
      <w:r>
        <w:rPr>
          <w:szCs w:val="22"/>
          <w:lang w:val="sk-SK"/>
        </w:rPr>
        <w:t>pri súbežnom podávaní lieku Sephience s inhibítormi SR, ako je sulfasalazín alebo sulfametoxazol.</w:t>
      </w:r>
    </w:p>
    <w:p>
      <w:pPr>
        <w:spacing w:line="240" w:lineRule="auto"/>
        <w:rPr>
          <w:u w:val="single"/>
          <w:lang w:val="sk-SK"/>
        </w:rPr>
      </w:pPr>
    </w:p>
    <w:p>
      <w:pPr>
        <w:spacing w:line="240" w:lineRule="auto"/>
        <w:rPr>
          <w:noProof/>
          <w:szCs w:val="22"/>
          <w:u w:val="single"/>
          <w:lang w:val="sk-SK"/>
        </w:rPr>
      </w:pPr>
      <w:r>
        <w:rPr>
          <w:noProof/>
          <w:szCs w:val="22"/>
          <w:u w:val="single"/>
          <w:lang w:val="sk-SK"/>
        </w:rPr>
        <w:t xml:space="preserve">Inhibítory DHFR </w:t>
      </w:r>
    </w:p>
    <w:p>
      <w:pPr>
        <w:spacing w:line="240" w:lineRule="auto"/>
        <w:rPr>
          <w:szCs w:val="22"/>
          <w:lang w:val="sk-SK"/>
        </w:rPr>
      </w:pPr>
    </w:p>
    <w:p>
      <w:pPr>
        <w:spacing w:line="240" w:lineRule="auto"/>
        <w:rPr>
          <w:noProof/>
          <w:szCs w:val="22"/>
          <w:lang w:val="sk-SK"/>
        </w:rPr>
      </w:pPr>
      <w:bookmarkStart w:id="1" w:name="_Hlk160619283"/>
      <w:r>
        <w:rPr>
          <w:noProof/>
          <w:szCs w:val="22"/>
          <w:lang w:val="sk-SK"/>
        </w:rPr>
        <w:t>DHFR sprostredkováva konverziu BH2 na BH4, inhibícia DHFR by mohla potenciálne viesť k nižšej koncentrácii BH4. Očakáva sa však, že vplyv na koncentráciu sepiapterínu bude minimálny vzhľadom na existenciu viacerých ciest jeho eliminácie. Opatrnosť a častejšie monitorovanie Phe v krvi sa vyžaduje u pacientov, keď sa sepiapterín podáva súčasne s inhibítorom DHFR, ako je trimetoprim, metotrexát, pemetrexed, pralatrexát a trimetrexát (pozri časť 4.4).</w:t>
      </w:r>
    </w:p>
    <w:p>
      <w:pPr>
        <w:spacing w:line="240" w:lineRule="auto"/>
        <w:rPr>
          <w:noProof/>
          <w:szCs w:val="22"/>
          <w:lang w:val="sk-SK"/>
        </w:rPr>
      </w:pPr>
    </w:p>
    <w:p>
      <w:pPr>
        <w:spacing w:line="240" w:lineRule="auto"/>
        <w:rPr>
          <w:szCs w:val="22"/>
          <w:u w:val="single"/>
          <w:lang w:val="sk-SK"/>
        </w:rPr>
      </w:pPr>
      <w:r>
        <w:rPr>
          <w:noProof/>
          <w:szCs w:val="22"/>
          <w:u w:val="single"/>
          <w:lang w:val="sk-SK"/>
        </w:rPr>
        <w:t>Vazodilatačné lieky </w:t>
      </w:r>
    </w:p>
    <w:p>
      <w:pPr>
        <w:spacing w:line="240" w:lineRule="auto"/>
        <w:rPr>
          <w:noProof/>
          <w:szCs w:val="22"/>
          <w:u w:val="single"/>
          <w:lang w:val="sk-SK"/>
        </w:rPr>
      </w:pPr>
    </w:p>
    <w:p>
      <w:pPr>
        <w:spacing w:line="240" w:lineRule="auto"/>
        <w:rPr>
          <w:noProof/>
          <w:szCs w:val="22"/>
          <w:lang w:val="sk-SK"/>
        </w:rPr>
      </w:pPr>
      <w:r>
        <w:rPr>
          <w:noProof/>
          <w:szCs w:val="22"/>
          <w:lang w:val="sk-SK"/>
        </w:rPr>
        <w:t>Odporúča sa opatrnosť pri súbežnom užívaní lieku Sephience s liekmi, ktoré spôsobujú vazodilatáciu ovplyvnením metabolizmu alebo účinku oxidu dusnatého (NO), vrátane klasických donorov NO (napr. glyceryl trinitrát [GTN], izosorbid dinitrát [ISDN], nitroprusid sodný [SNP] a molsidomin), inhibítory fosfodiesterázy typu 5 (PDE-5) (napr. sildenafil, vardenafil alebo tadalafil) a minoxidil. V štúdiách na zvieratách nemal BH4 podávaný perorálne v kombinácii s inhibítorom PDE-5 žiadny účinok na krvný tlak. </w:t>
      </w:r>
    </w:p>
    <w:p>
      <w:pPr>
        <w:spacing w:line="240" w:lineRule="auto"/>
        <w:rPr>
          <w:noProof/>
          <w:szCs w:val="22"/>
          <w:lang w:val="sk-SK"/>
        </w:rPr>
      </w:pPr>
    </w:p>
    <w:p>
      <w:pPr>
        <w:spacing w:line="240" w:lineRule="auto"/>
        <w:rPr>
          <w:szCs w:val="22"/>
          <w:u w:val="single"/>
          <w:lang w:val="sk-SK"/>
        </w:rPr>
      </w:pPr>
      <w:r>
        <w:rPr>
          <w:noProof/>
          <w:szCs w:val="22"/>
          <w:u w:val="single"/>
          <w:lang w:val="sk-SK"/>
        </w:rPr>
        <w:t>Levodopa </w:t>
      </w:r>
    </w:p>
    <w:p>
      <w:pPr>
        <w:spacing w:line="240" w:lineRule="auto"/>
        <w:rPr>
          <w:noProof/>
          <w:szCs w:val="22"/>
          <w:u w:val="single"/>
          <w:lang w:val="sk-SK"/>
        </w:rPr>
      </w:pPr>
    </w:p>
    <w:p>
      <w:pPr>
        <w:spacing w:line="240" w:lineRule="auto"/>
        <w:rPr>
          <w:szCs w:val="22"/>
          <w:u w:val="single"/>
          <w:lang w:val="sk-SK"/>
        </w:rPr>
      </w:pPr>
      <w:r>
        <w:rPr>
          <w:noProof/>
          <w:szCs w:val="22"/>
          <w:lang w:val="sk-SK"/>
        </w:rPr>
        <w:t>Pri predpisovaní lieku Sephience pacientom liečeným levodopou je potrebné postupovať opatrne a sledovať neurologické poruchy, ako je exacerbácia kŕčov, zvýšená excitabilita a podráždenosť, záchvaty a exacerbácia záchvatov. </w:t>
      </w:r>
    </w:p>
    <w:bookmarkEnd w:id="1"/>
    <w:p>
      <w:pPr>
        <w:spacing w:line="240" w:lineRule="auto"/>
        <w:rPr>
          <w:szCs w:val="22"/>
          <w:lang w:val="sk-SK"/>
        </w:rPr>
      </w:pPr>
    </w:p>
    <w:p>
      <w:pPr>
        <w:spacing w:line="240" w:lineRule="auto"/>
        <w:ind w:left="567" w:hanging="567"/>
        <w:rPr>
          <w:b/>
          <w:szCs w:val="22"/>
          <w:lang w:val="sk-SK"/>
        </w:rPr>
      </w:pPr>
      <w:r>
        <w:rPr>
          <w:b/>
          <w:bCs/>
          <w:szCs w:val="22"/>
          <w:lang w:val="sk-SK"/>
        </w:rPr>
        <w:t>4.6</w:t>
      </w:r>
      <w:r>
        <w:rPr>
          <w:szCs w:val="22"/>
          <w:lang w:val="sk-SK"/>
        </w:rPr>
        <w:tab/>
      </w:r>
      <w:r>
        <w:rPr>
          <w:b/>
          <w:bCs/>
          <w:szCs w:val="22"/>
          <w:lang w:val="sk-SK"/>
        </w:rPr>
        <w:t>Fertilita, gravidita a laktácia</w:t>
      </w:r>
      <w:r>
        <w:rPr>
          <w:b/>
          <w:szCs w:val="22"/>
        </w:rPr>
        <w:fldChar w:fldCharType="begin"/>
      </w:r>
      <w:r>
        <w:rPr>
          <w:b/>
          <w:szCs w:val="22"/>
          <w:lang w:val="sk-SK"/>
        </w:rPr>
        <w:instrText xml:space="preserve"> DOCVARIABLE vault_nd_3de272d4-46a8-4c0a-9ca3-987b0032bcd1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sk-SK"/>
        </w:rPr>
      </w:pPr>
    </w:p>
    <w:p>
      <w:pPr>
        <w:spacing w:line="240" w:lineRule="auto"/>
        <w:rPr>
          <w:szCs w:val="22"/>
          <w:u w:val="single"/>
          <w:lang w:val="sk-SK"/>
        </w:rPr>
      </w:pPr>
      <w:r>
        <w:rPr>
          <w:szCs w:val="22"/>
          <w:u w:val="single"/>
          <w:lang w:val="sk-SK"/>
        </w:rPr>
        <w:t>Gravidita</w:t>
      </w:r>
    </w:p>
    <w:p>
      <w:pPr>
        <w:spacing w:line="240" w:lineRule="auto"/>
        <w:rPr>
          <w:szCs w:val="22"/>
          <w:lang w:val="sk-SK"/>
        </w:rPr>
      </w:pPr>
    </w:p>
    <w:p>
      <w:pPr>
        <w:spacing w:line="240" w:lineRule="auto"/>
        <w:rPr>
          <w:szCs w:val="22"/>
          <w:lang w:val="sk-SK"/>
        </w:rPr>
      </w:pPr>
      <w:r>
        <w:rPr>
          <w:szCs w:val="22"/>
          <w:lang w:val="sk-SK"/>
        </w:rPr>
        <w:t>Je iba obmedzené množstvo údajov o použití sepiapterínu u gravidných žien.</w:t>
      </w:r>
    </w:p>
    <w:p>
      <w:pPr>
        <w:spacing w:line="240" w:lineRule="auto"/>
        <w:rPr>
          <w:szCs w:val="22"/>
          <w:highlight w:val="cyan"/>
          <w:lang w:val="sk-SK"/>
        </w:rPr>
      </w:pPr>
      <w:r>
        <w:rPr>
          <w:noProof/>
          <w:lang w:val="sk-SK"/>
        </w:rPr>
        <w:t>Štúdie na zvieratách nepreukázali priame alebo nepriame účinky z hľadiska reprodukčnej toxicity</w:t>
      </w:r>
      <w:r>
        <w:rPr>
          <w:szCs w:val="22"/>
          <w:lang w:val="sk-SK"/>
        </w:rPr>
        <w:t xml:space="preserve">  (pozri časť 5.3). Neuskutočnili sa žiadne primerané a dobre kontrolované štúdie so sepiapterínom u gravidných žien.</w:t>
      </w:r>
    </w:p>
    <w:p>
      <w:pPr>
        <w:spacing w:line="240" w:lineRule="auto"/>
        <w:rPr>
          <w:szCs w:val="22"/>
          <w:lang w:val="sk-SK"/>
        </w:rPr>
      </w:pPr>
      <w:r>
        <w:rPr>
          <w:szCs w:val="22"/>
          <w:lang w:val="sk-SK"/>
        </w:rPr>
        <w:t>Ako preventívne opatrenie je vhodnejšie vyhnúť sa užívaniu lieku Sephience počas gravidity.</w:t>
      </w:r>
    </w:p>
    <w:p>
      <w:pPr>
        <w:spacing w:line="240" w:lineRule="auto"/>
        <w:rPr>
          <w:lang w:val="sk-SK"/>
        </w:rPr>
      </w:pPr>
    </w:p>
    <w:p>
      <w:pPr>
        <w:keepNext/>
        <w:keepLines/>
        <w:spacing w:line="240" w:lineRule="auto"/>
        <w:rPr>
          <w:szCs w:val="22"/>
          <w:u w:val="single"/>
          <w:lang w:val="sk-SK"/>
        </w:rPr>
      </w:pPr>
      <w:r>
        <w:rPr>
          <w:szCs w:val="22"/>
          <w:u w:val="single"/>
          <w:lang w:val="sk-SK"/>
        </w:rPr>
        <w:t>Dojčenie</w:t>
      </w:r>
    </w:p>
    <w:p>
      <w:pPr>
        <w:spacing w:line="240" w:lineRule="auto"/>
        <w:rPr>
          <w:szCs w:val="22"/>
          <w:lang w:val="sk-SK"/>
        </w:rPr>
      </w:pPr>
    </w:p>
    <w:p>
      <w:pPr>
        <w:spacing w:line="240" w:lineRule="auto"/>
        <w:rPr>
          <w:szCs w:val="22"/>
          <w:lang w:val="sk-SK"/>
        </w:rPr>
      </w:pPr>
      <w:r>
        <w:rPr>
          <w:color w:val="000000"/>
          <w:szCs w:val="22"/>
          <w:lang w:val="sk-SK"/>
        </w:rPr>
        <w:t>Nie je známe, či sa sepiapterín alebo jeho metabolity vylučujú do ľudského mlieka. Riziko u novorodencov a dojčiat nemôže byť vylúčené. Rozhodnutie, či ukončiť dojčenie alebo či ukončiť prípadne prerušiť liečbu liekom Sephience, sa má urobiť po zvážení prínosu dojčenia pre dieťa a prínosu liečby pre ženu.</w:t>
      </w:r>
    </w:p>
    <w:p>
      <w:pPr>
        <w:spacing w:line="240" w:lineRule="auto"/>
        <w:rPr>
          <w:szCs w:val="22"/>
          <w:lang w:val="sk-SK"/>
        </w:rPr>
      </w:pPr>
    </w:p>
    <w:p>
      <w:pPr>
        <w:spacing w:line="240" w:lineRule="auto"/>
        <w:rPr>
          <w:szCs w:val="22"/>
          <w:u w:val="single"/>
          <w:lang w:val="sk-SK"/>
        </w:rPr>
      </w:pPr>
      <w:r>
        <w:rPr>
          <w:szCs w:val="22"/>
          <w:u w:val="single"/>
          <w:lang w:val="sk-SK"/>
        </w:rPr>
        <w:t>Fertilita</w:t>
      </w:r>
    </w:p>
    <w:p>
      <w:pPr>
        <w:spacing w:line="240" w:lineRule="auto"/>
        <w:rPr>
          <w:szCs w:val="22"/>
          <w:lang w:val="sk-SK"/>
        </w:rPr>
      </w:pPr>
    </w:p>
    <w:p>
      <w:pPr>
        <w:spacing w:line="240" w:lineRule="auto"/>
        <w:rPr>
          <w:szCs w:val="22"/>
          <w:lang w:val="sk-SK"/>
        </w:rPr>
      </w:pPr>
      <w:r>
        <w:rPr>
          <w:szCs w:val="22"/>
          <w:lang w:val="sk-SK"/>
        </w:rPr>
        <w:lastRenderedPageBreak/>
        <w:t>Neuskutočnili sa žiadne klinické štúdie zamerané na účinok sepiapterínu na fertilitu u ľudí. Štúdie na zvieratách nepreukázali priame alebo nepriame škodlivé účinky z hľadiska fertility (pozri časť 5.3).</w:t>
      </w:r>
    </w:p>
    <w:p>
      <w:pPr>
        <w:spacing w:line="240" w:lineRule="auto"/>
        <w:rPr>
          <w:szCs w:val="22"/>
          <w:lang w:val="sk-SK"/>
        </w:rPr>
      </w:pPr>
    </w:p>
    <w:p>
      <w:pPr>
        <w:keepNext/>
        <w:spacing w:line="240" w:lineRule="auto"/>
        <w:ind w:left="562" w:hanging="562"/>
        <w:rPr>
          <w:b/>
          <w:szCs w:val="22"/>
          <w:lang w:val="sk-SK"/>
        </w:rPr>
      </w:pPr>
      <w:r>
        <w:rPr>
          <w:b/>
          <w:bCs/>
          <w:szCs w:val="22"/>
          <w:lang w:val="sk-SK"/>
        </w:rPr>
        <w:t>4.7</w:t>
      </w:r>
      <w:r>
        <w:rPr>
          <w:b/>
          <w:bCs/>
          <w:szCs w:val="22"/>
          <w:lang w:val="sk-SK"/>
        </w:rPr>
        <w:tab/>
        <w:t>Ovplyvnenie schopnosti viesť vozidlá a obsluhovať stroje</w:t>
      </w:r>
      <w:r>
        <w:rPr>
          <w:b/>
          <w:szCs w:val="22"/>
        </w:rPr>
        <w:fldChar w:fldCharType="begin"/>
      </w:r>
      <w:r>
        <w:rPr>
          <w:b/>
          <w:szCs w:val="22"/>
          <w:lang w:val="sk-SK"/>
        </w:rPr>
        <w:instrText xml:space="preserve"> DOCVARIABLE vault_nd_44b004c9-f2ef-4978-a180-5aee3c9cda50 \* MERGEFORMAT </w:instrText>
      </w:r>
      <w:r>
        <w:rPr>
          <w:b/>
          <w:szCs w:val="22"/>
        </w:rPr>
        <w:fldChar w:fldCharType="separate"/>
      </w:r>
      <w:r>
        <w:rPr>
          <w:b/>
          <w:bCs/>
          <w:szCs w:val="22"/>
          <w:lang w:val="sk-SK"/>
        </w:rPr>
        <w:t xml:space="preserve"> </w:t>
      </w:r>
      <w:r>
        <w:rPr>
          <w:b/>
          <w:szCs w:val="22"/>
        </w:rPr>
        <w:fldChar w:fldCharType="end"/>
      </w:r>
    </w:p>
    <w:p>
      <w:pPr>
        <w:keepNext/>
        <w:spacing w:line="240" w:lineRule="auto"/>
        <w:ind w:left="561" w:hanging="561"/>
        <w:rPr>
          <w:szCs w:val="22"/>
          <w:lang w:val="sk-SK"/>
        </w:rPr>
      </w:pPr>
    </w:p>
    <w:p>
      <w:pPr>
        <w:spacing w:line="240" w:lineRule="auto"/>
        <w:rPr>
          <w:szCs w:val="22"/>
          <w:lang w:val="sk-SK"/>
        </w:rPr>
      </w:pPr>
      <w:r>
        <w:rPr>
          <w:szCs w:val="22"/>
          <w:lang w:val="sk-SK"/>
        </w:rPr>
        <w:t>Liek Sephience nemá žiadny alebo má zanedbateľný vplyv na schopnosť viesť vozidlá a obsluhovať stroje.</w:t>
      </w:r>
    </w:p>
    <w:p>
      <w:pPr>
        <w:spacing w:line="240" w:lineRule="auto"/>
        <w:rPr>
          <w:szCs w:val="22"/>
          <w:lang w:val="sk-SK"/>
        </w:rPr>
      </w:pPr>
    </w:p>
    <w:p>
      <w:pPr>
        <w:keepNext/>
        <w:spacing w:line="240" w:lineRule="auto"/>
        <w:rPr>
          <w:b/>
          <w:szCs w:val="22"/>
          <w:lang w:val="sk-SK"/>
        </w:rPr>
      </w:pPr>
      <w:r>
        <w:rPr>
          <w:b/>
          <w:bCs/>
          <w:szCs w:val="22"/>
          <w:lang w:val="sk-SK"/>
        </w:rPr>
        <w:t>4.8</w:t>
      </w:r>
      <w:r>
        <w:rPr>
          <w:b/>
          <w:bCs/>
          <w:szCs w:val="22"/>
          <w:lang w:val="sk-SK"/>
        </w:rPr>
        <w:tab/>
        <w:t>Nežiaduce účinky</w:t>
      </w:r>
      <w:r>
        <w:rPr>
          <w:b/>
          <w:szCs w:val="22"/>
        </w:rPr>
        <w:fldChar w:fldCharType="begin"/>
      </w:r>
      <w:r>
        <w:rPr>
          <w:b/>
          <w:szCs w:val="22"/>
          <w:lang w:val="sk-SK"/>
        </w:rPr>
        <w:instrText xml:space="preserve"> DOCVARIABLE vault_nd_faf92d7f-6b3c-4efb-8d85-3ec87c580de5 \* MERGEFORMAT </w:instrText>
      </w:r>
      <w:r>
        <w:rPr>
          <w:b/>
          <w:szCs w:val="22"/>
        </w:rPr>
        <w:fldChar w:fldCharType="separate"/>
      </w:r>
      <w:r>
        <w:rPr>
          <w:b/>
          <w:bCs/>
          <w:szCs w:val="22"/>
          <w:lang w:val="sk-SK"/>
        </w:rPr>
        <w:t xml:space="preserve"> </w:t>
      </w:r>
      <w:r>
        <w:rPr>
          <w:b/>
          <w:szCs w:val="22"/>
        </w:rPr>
        <w:fldChar w:fldCharType="end"/>
      </w:r>
    </w:p>
    <w:p>
      <w:pPr>
        <w:keepNext/>
        <w:spacing w:line="240" w:lineRule="auto"/>
        <w:rPr>
          <w:b/>
          <w:szCs w:val="22"/>
          <w:lang w:val="sk-SK"/>
        </w:rPr>
      </w:pPr>
    </w:p>
    <w:p>
      <w:pPr>
        <w:keepNext/>
        <w:autoSpaceDE w:val="0"/>
        <w:autoSpaceDN w:val="0"/>
        <w:adjustRightInd w:val="0"/>
        <w:spacing w:line="240" w:lineRule="auto"/>
        <w:rPr>
          <w:iCs/>
          <w:szCs w:val="22"/>
          <w:u w:val="single"/>
          <w:lang w:val="sk-SK"/>
        </w:rPr>
      </w:pPr>
      <w:r>
        <w:rPr>
          <w:iCs/>
          <w:szCs w:val="22"/>
          <w:u w:val="single"/>
          <w:lang w:val="sk-SK"/>
        </w:rPr>
        <w:t>Súhrn bezpečnostného profilu</w:t>
      </w:r>
    </w:p>
    <w:p>
      <w:pPr>
        <w:keepNext/>
        <w:tabs>
          <w:tab w:val="clear" w:pos="567"/>
          <w:tab w:val="left" w:pos="144"/>
        </w:tabs>
        <w:spacing w:line="240" w:lineRule="auto"/>
        <w:rPr>
          <w:szCs w:val="22"/>
          <w:lang w:val="sk-SK"/>
        </w:rPr>
      </w:pPr>
    </w:p>
    <w:p>
      <w:pPr>
        <w:tabs>
          <w:tab w:val="clear" w:pos="567"/>
          <w:tab w:val="left" w:pos="144"/>
        </w:tabs>
        <w:spacing w:line="240" w:lineRule="auto"/>
        <w:rPr>
          <w:szCs w:val="22"/>
          <w:lang w:val="sk-SK"/>
        </w:rPr>
      </w:pPr>
      <w:r>
        <w:rPr>
          <w:szCs w:val="22"/>
          <w:lang w:val="sk-SK"/>
        </w:rPr>
        <w:t xml:space="preserve">Ako je uvedené v tabuľke nižšie, najčastejšími nežiaducimi reakciami boli infekcia horných dýchacích ciest (19,8 %), bolesť hlavy (15,3 %), hnačka (14,9 %), potom nasledovali bolesť brucha (12,2 %), zmena farby stolice (4,5 %) a hypofenylalaninémia (2,7 %). </w:t>
      </w:r>
    </w:p>
    <w:p>
      <w:pPr>
        <w:tabs>
          <w:tab w:val="clear" w:pos="567"/>
          <w:tab w:val="left" w:pos="144"/>
        </w:tabs>
        <w:spacing w:line="240" w:lineRule="auto"/>
        <w:rPr>
          <w:szCs w:val="22"/>
          <w:lang w:val="sk-SK"/>
        </w:rPr>
      </w:pPr>
    </w:p>
    <w:p>
      <w:pPr>
        <w:spacing w:line="240" w:lineRule="auto"/>
        <w:rPr>
          <w:noProof/>
          <w:szCs w:val="22"/>
          <w:u w:val="single"/>
          <w:lang w:val="sk-SK"/>
        </w:rPr>
      </w:pPr>
      <w:r>
        <w:rPr>
          <w:noProof/>
          <w:szCs w:val="22"/>
          <w:u w:val="single"/>
          <w:lang w:val="sk-SK"/>
        </w:rPr>
        <w:t xml:space="preserve">Tabuľkový zoznam nežiaducich reakcií </w:t>
      </w:r>
    </w:p>
    <w:p>
      <w:pPr>
        <w:spacing w:line="240" w:lineRule="auto"/>
        <w:rPr>
          <w:noProof/>
          <w:szCs w:val="22"/>
          <w:u w:val="single"/>
          <w:lang w:val="sk-SK"/>
        </w:rPr>
      </w:pPr>
    </w:p>
    <w:p>
      <w:pPr>
        <w:spacing w:line="240" w:lineRule="auto"/>
        <w:rPr>
          <w:noProof/>
          <w:szCs w:val="22"/>
          <w:lang w:val="sk-SK"/>
        </w:rPr>
      </w:pPr>
      <w:r>
        <w:rPr>
          <w:noProof/>
          <w:szCs w:val="22"/>
          <w:lang w:val="sk-SK"/>
        </w:rPr>
        <w:t>Výber nežiaducich reakcií na sepiapterín bol založený na dôkazoch z klinických skúšaní. Frekvencia nežiaducich reakcií, ako je uvedené nižšie v tabuľkovom zozname, bola, vypočítan</w:t>
      </w:r>
      <w:r>
        <w:rPr>
          <w:strike/>
          <w:noProof/>
          <w:szCs w:val="22"/>
          <w:lang w:val="sk-SK"/>
        </w:rPr>
        <w:t>ý</w:t>
      </w:r>
      <w:r>
        <w:rPr>
          <w:noProof/>
          <w:szCs w:val="22"/>
          <w:lang w:val="sk-SK"/>
        </w:rPr>
        <w:t>a na základe zlúčených údajov z 2 pivotných klinických štúdií u pacientov s FKU (štúdia PTC923-MD-003-FKU a štúdia PTC923</w:t>
      </w:r>
      <w:r>
        <w:rPr>
          <w:noProof/>
          <w:szCs w:val="22"/>
          <w:lang w:val="sk-SK"/>
        </w:rPr>
        <w:noBreakHyphen/>
        <w:t>MD</w:t>
      </w:r>
      <w:r>
        <w:rPr>
          <w:noProof/>
          <w:szCs w:val="22"/>
          <w:lang w:val="sk-SK"/>
        </w:rPr>
        <w:noBreakHyphen/>
        <w:t>004</w:t>
      </w:r>
      <w:r>
        <w:rPr>
          <w:noProof/>
          <w:szCs w:val="22"/>
          <w:lang w:val="sk-SK"/>
        </w:rPr>
        <w:noBreakHyphen/>
        <w:t>FKU). Tieto údaje zahŕňali 222 pacientov, ktorí boli vystavení sepiapterínu až do dávky 60 mg/kg/deň. Z toho 15 (6,8 %) bolo vo veku &lt; 2 roky, 25 (11,3 %) vo veku 2 až &lt; 6 rokov, 46 (20,7 %) vo veku 6 až &lt; 12 rokov, 55 (24,8 %) vo veku 12 až &lt; 18 rokov a 81 (36,5 %) vo veku ≥ 18 rokov a medián trvania liečby (v týždňoch) bol 34,286.</w:t>
      </w:r>
    </w:p>
    <w:p>
      <w:pPr>
        <w:spacing w:line="240" w:lineRule="auto"/>
        <w:rPr>
          <w:noProof/>
          <w:szCs w:val="22"/>
          <w:lang w:val="sk-SK"/>
        </w:rPr>
      </w:pPr>
    </w:p>
    <w:p>
      <w:pPr>
        <w:autoSpaceDE w:val="0"/>
        <w:autoSpaceDN w:val="0"/>
        <w:adjustRightInd w:val="0"/>
        <w:spacing w:line="240" w:lineRule="auto"/>
        <w:rPr>
          <w:lang w:val="sk-SK"/>
        </w:rPr>
      </w:pPr>
      <w:r>
        <w:rPr>
          <w:szCs w:val="22"/>
          <w:lang w:val="sk-SK"/>
        </w:rPr>
        <w:t>Nežiaduce reakcie sú uvedené nižšie (tabuľka č. 6) podľa triedy orgánových systémov (SOC) MedDRA. V rámci jednotlivých SOC sú nežiaduce reakcie usporiadané v poradí klesajúcej frekvencie. Frekvencie výskytu sú definované takto: veľmi časté (≥ 1/10), časté (≥ 1/100 až &lt; 1/10), menej časté (≥ 1/1 000 až &lt; 1/100), zriedkavé (≥ 1/10 000 až &lt; 1/1 000), veľmi zriedkavé (&lt; 1/10 000) a neznáme (z dostupných údajov).</w:t>
      </w:r>
      <w:r>
        <w:rPr>
          <w:szCs w:val="22"/>
          <w:lang w:val="sk-SK"/>
        </w:rPr>
        <w:br/>
      </w:r>
    </w:p>
    <w:p>
      <w:pPr>
        <w:autoSpaceDE w:val="0"/>
        <w:autoSpaceDN w:val="0"/>
        <w:adjustRightInd w:val="0"/>
        <w:spacing w:line="240" w:lineRule="auto"/>
        <w:jc w:val="both"/>
        <w:rPr>
          <w:b/>
          <w:szCs w:val="22"/>
        </w:rPr>
      </w:pPr>
      <w:r>
        <w:rPr>
          <w:b/>
          <w:bCs/>
          <w:szCs w:val="22"/>
          <w:lang w:val="sk-SK"/>
        </w:rPr>
        <w:t>Tabuľka č. 6: Nežiaduce reakcie</w:t>
      </w:r>
    </w:p>
    <w:p>
      <w:pPr>
        <w:autoSpaceDE w:val="0"/>
        <w:autoSpaceDN w:val="0"/>
        <w:adjustRightInd w:val="0"/>
        <w:spacing w:line="240" w:lineRule="auto"/>
        <w:jc w:val="both"/>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82"/>
          <w:tblHeader/>
        </w:trPr>
        <w:tc>
          <w:tcPr>
            <w:tcW w:w="1557" w:type="pct"/>
          </w:tcPr>
          <w:p>
            <w:pPr>
              <w:keepNext/>
              <w:keepLines/>
              <w:rPr>
                <w:b/>
                <w:bCs/>
                <w:color w:val="000000"/>
                <w:szCs w:val="22"/>
              </w:rPr>
            </w:pPr>
            <w:r>
              <w:rPr>
                <w:b/>
                <w:bCs/>
                <w:color w:val="000000"/>
                <w:szCs w:val="22"/>
                <w:lang w:val="sk-SK"/>
              </w:rPr>
              <w:t>MedDRA</w:t>
            </w:r>
          </w:p>
          <w:p>
            <w:pPr>
              <w:keepNext/>
              <w:keepLines/>
              <w:rPr>
                <w:b/>
                <w:bCs/>
                <w:color w:val="000000"/>
                <w:szCs w:val="22"/>
              </w:rPr>
            </w:pPr>
            <w:r>
              <w:rPr>
                <w:b/>
                <w:bCs/>
                <w:color w:val="000000"/>
                <w:szCs w:val="22"/>
                <w:lang w:val="sk-SK"/>
              </w:rPr>
              <w:t xml:space="preserve">Trieda orgánových systémov </w:t>
            </w:r>
          </w:p>
        </w:tc>
        <w:tc>
          <w:tcPr>
            <w:tcW w:w="1643" w:type="pct"/>
          </w:tcPr>
          <w:p>
            <w:pPr>
              <w:keepNext/>
              <w:keepLines/>
              <w:rPr>
                <w:b/>
                <w:bCs/>
                <w:color w:val="000000"/>
                <w:szCs w:val="22"/>
              </w:rPr>
            </w:pPr>
            <w:r>
              <w:rPr>
                <w:b/>
                <w:bCs/>
                <w:color w:val="000000"/>
                <w:szCs w:val="22"/>
                <w:lang w:val="sk-SK"/>
              </w:rPr>
              <w:t xml:space="preserve">Frekvencia </w:t>
            </w:r>
          </w:p>
          <w:p>
            <w:pPr>
              <w:keepNext/>
              <w:keepLines/>
              <w:rPr>
                <w:b/>
                <w:bCs/>
                <w:color w:val="000000"/>
                <w:szCs w:val="22"/>
              </w:rPr>
            </w:pPr>
          </w:p>
        </w:tc>
        <w:tc>
          <w:tcPr>
            <w:tcW w:w="1800" w:type="pct"/>
          </w:tcPr>
          <w:p>
            <w:pPr>
              <w:keepNext/>
              <w:keepLines/>
              <w:rPr>
                <w:b/>
                <w:bCs/>
                <w:color w:val="000000"/>
                <w:szCs w:val="22"/>
              </w:rPr>
            </w:pPr>
            <w:r>
              <w:rPr>
                <w:b/>
                <w:bCs/>
                <w:color w:val="000000"/>
                <w:szCs w:val="22"/>
                <w:lang w:val="sk-SK"/>
              </w:rPr>
              <w:t>Nežiaduce reakcie</w:t>
            </w:r>
          </w:p>
        </w:tc>
      </w:tr>
      <w:tr>
        <w:trPr>
          <w:trHeight w:val="285"/>
        </w:trPr>
        <w:tc>
          <w:tcPr>
            <w:tcW w:w="1557" w:type="pct"/>
          </w:tcPr>
          <w:p>
            <w:pPr>
              <w:keepNext/>
              <w:keepLines/>
              <w:rPr>
                <w:b/>
                <w:bCs/>
                <w:color w:val="000000"/>
                <w:szCs w:val="22"/>
              </w:rPr>
            </w:pPr>
            <w:r>
              <w:rPr>
                <w:b/>
                <w:bCs/>
                <w:color w:val="000000"/>
                <w:szCs w:val="22"/>
                <w:lang w:val="sk-SK"/>
              </w:rPr>
              <w:t>Infekcie a nákazy</w:t>
            </w:r>
          </w:p>
        </w:tc>
        <w:tc>
          <w:tcPr>
            <w:tcW w:w="1643" w:type="pct"/>
          </w:tcPr>
          <w:p>
            <w:pPr>
              <w:keepNext/>
              <w:keepLines/>
              <w:rPr>
                <w:color w:val="000000"/>
                <w:szCs w:val="22"/>
              </w:rPr>
            </w:pPr>
            <w:r>
              <w:rPr>
                <w:color w:val="000000"/>
                <w:szCs w:val="22"/>
                <w:lang w:val="sk-SK"/>
              </w:rPr>
              <w:t>Veľmi časté</w:t>
            </w:r>
          </w:p>
        </w:tc>
        <w:tc>
          <w:tcPr>
            <w:tcW w:w="1800" w:type="pct"/>
          </w:tcPr>
          <w:p>
            <w:pPr>
              <w:keepNext/>
              <w:keepLines/>
              <w:rPr>
                <w:color w:val="000000"/>
                <w:szCs w:val="22"/>
              </w:rPr>
            </w:pPr>
            <w:r>
              <w:rPr>
                <w:color w:val="000000"/>
                <w:szCs w:val="22"/>
                <w:lang w:val="sk-SK"/>
              </w:rPr>
              <w:t>Infekcia horných dýchacích ciest</w:t>
            </w:r>
          </w:p>
        </w:tc>
      </w:tr>
      <w:tr>
        <w:trPr>
          <w:trHeight w:val="180"/>
        </w:trPr>
        <w:tc>
          <w:tcPr>
            <w:tcW w:w="1557" w:type="pct"/>
          </w:tcPr>
          <w:p>
            <w:pPr>
              <w:keepNext/>
              <w:keepLines/>
              <w:rPr>
                <w:b/>
                <w:bCs/>
                <w:color w:val="000000"/>
                <w:szCs w:val="22"/>
              </w:rPr>
            </w:pPr>
            <w:r>
              <w:rPr>
                <w:b/>
                <w:bCs/>
                <w:color w:val="000000"/>
                <w:szCs w:val="22"/>
                <w:lang w:val="sk-SK"/>
              </w:rPr>
              <w:t xml:space="preserve">Poruchy nervového systému </w:t>
            </w:r>
          </w:p>
        </w:tc>
        <w:tc>
          <w:tcPr>
            <w:tcW w:w="1643" w:type="pct"/>
          </w:tcPr>
          <w:p>
            <w:pPr>
              <w:keepNext/>
              <w:keepLines/>
              <w:rPr>
                <w:color w:val="000000"/>
                <w:szCs w:val="22"/>
              </w:rPr>
            </w:pPr>
            <w:r>
              <w:rPr>
                <w:color w:val="000000"/>
                <w:szCs w:val="22"/>
                <w:lang w:val="sk-SK"/>
              </w:rPr>
              <w:t>Veľmi časté</w:t>
            </w:r>
          </w:p>
        </w:tc>
        <w:tc>
          <w:tcPr>
            <w:tcW w:w="1800" w:type="pct"/>
          </w:tcPr>
          <w:p>
            <w:pPr>
              <w:keepNext/>
              <w:keepLines/>
              <w:rPr>
                <w:color w:val="000000"/>
                <w:szCs w:val="22"/>
              </w:rPr>
            </w:pPr>
            <w:r>
              <w:rPr>
                <w:color w:val="000000"/>
                <w:szCs w:val="22"/>
                <w:lang w:val="sk-SK"/>
              </w:rPr>
              <w:t>Bolesť hlavy</w:t>
            </w:r>
          </w:p>
        </w:tc>
      </w:tr>
      <w:tr>
        <w:trPr>
          <w:trHeight w:val="432"/>
        </w:trPr>
        <w:tc>
          <w:tcPr>
            <w:tcW w:w="1557" w:type="pct"/>
            <w:vMerge w:val="restart"/>
          </w:tcPr>
          <w:p>
            <w:pPr>
              <w:keepNext/>
              <w:keepLines/>
              <w:rPr>
                <w:b/>
                <w:color w:val="000000"/>
                <w:szCs w:val="22"/>
              </w:rPr>
            </w:pPr>
            <w:r>
              <w:rPr>
                <w:b/>
                <w:color w:val="000000"/>
                <w:szCs w:val="22"/>
                <w:lang w:val="sk-SK"/>
              </w:rPr>
              <w:t>Poruchy gastrointestinálneho traktu</w:t>
            </w:r>
          </w:p>
        </w:tc>
        <w:tc>
          <w:tcPr>
            <w:tcW w:w="1643" w:type="pct"/>
          </w:tcPr>
          <w:p>
            <w:pPr>
              <w:keepNext/>
              <w:keepLines/>
              <w:rPr>
                <w:color w:val="000000"/>
                <w:szCs w:val="22"/>
              </w:rPr>
            </w:pPr>
            <w:r>
              <w:rPr>
                <w:color w:val="000000"/>
                <w:szCs w:val="22"/>
                <w:lang w:val="sk-SK"/>
              </w:rPr>
              <w:t xml:space="preserve">Veľmi časté </w:t>
            </w:r>
          </w:p>
        </w:tc>
        <w:tc>
          <w:tcPr>
            <w:tcW w:w="1800" w:type="pct"/>
          </w:tcPr>
          <w:p>
            <w:pPr>
              <w:keepNext/>
              <w:keepLines/>
              <w:rPr>
                <w:color w:val="000000"/>
                <w:szCs w:val="22"/>
              </w:rPr>
            </w:pPr>
            <w:r>
              <w:rPr>
                <w:color w:val="000000"/>
                <w:szCs w:val="22"/>
                <w:lang w:val="sk-SK"/>
              </w:rPr>
              <w:t xml:space="preserve">Hnačka </w:t>
            </w:r>
          </w:p>
          <w:p>
            <w:pPr>
              <w:keepNext/>
              <w:keepLines/>
              <w:rPr>
                <w:color w:val="000000"/>
                <w:szCs w:val="22"/>
              </w:rPr>
            </w:pPr>
            <w:r>
              <w:rPr>
                <w:color w:val="000000"/>
                <w:szCs w:val="22"/>
                <w:lang w:val="sk-SK"/>
              </w:rPr>
              <w:t>Bolesť brucha*</w:t>
            </w:r>
          </w:p>
        </w:tc>
      </w:tr>
      <w:tr>
        <w:trPr>
          <w:trHeight w:val="432"/>
        </w:trPr>
        <w:tc>
          <w:tcPr>
            <w:tcW w:w="1557" w:type="pct"/>
            <w:vMerge/>
          </w:tcPr>
          <w:p>
            <w:pPr>
              <w:keepNext/>
              <w:keepLines/>
              <w:rPr>
                <w:b/>
                <w:bCs/>
                <w:color w:val="000000"/>
                <w:szCs w:val="22"/>
              </w:rPr>
            </w:pPr>
          </w:p>
        </w:tc>
        <w:tc>
          <w:tcPr>
            <w:tcW w:w="1643" w:type="pct"/>
          </w:tcPr>
          <w:p>
            <w:pPr>
              <w:keepNext/>
              <w:keepLines/>
              <w:rPr>
                <w:color w:val="000000"/>
                <w:szCs w:val="22"/>
              </w:rPr>
            </w:pPr>
            <w:r>
              <w:rPr>
                <w:color w:val="000000"/>
                <w:szCs w:val="22"/>
                <w:lang w:val="sk-SK"/>
              </w:rPr>
              <w:t>Časté</w:t>
            </w:r>
          </w:p>
        </w:tc>
        <w:tc>
          <w:tcPr>
            <w:tcW w:w="1800" w:type="pct"/>
          </w:tcPr>
          <w:p>
            <w:pPr>
              <w:keepNext/>
              <w:keepLines/>
              <w:rPr>
                <w:color w:val="000000"/>
                <w:szCs w:val="22"/>
              </w:rPr>
            </w:pPr>
            <w:r>
              <w:rPr>
                <w:color w:val="000000"/>
                <w:szCs w:val="22"/>
                <w:lang w:val="sk-SK"/>
              </w:rPr>
              <w:t>Zmena farby stolice</w:t>
            </w:r>
          </w:p>
        </w:tc>
      </w:tr>
      <w:tr>
        <w:trPr>
          <w:trHeight w:val="432"/>
        </w:trPr>
        <w:tc>
          <w:tcPr>
            <w:tcW w:w="1557" w:type="pct"/>
          </w:tcPr>
          <w:p>
            <w:pPr>
              <w:keepNext/>
              <w:keepLines/>
              <w:rPr>
                <w:b/>
                <w:bCs/>
                <w:color w:val="000000"/>
                <w:szCs w:val="22"/>
                <w:lang w:val="sk-SK"/>
              </w:rPr>
            </w:pPr>
            <w:r>
              <w:rPr>
                <w:b/>
                <w:bCs/>
                <w:color w:val="000000"/>
                <w:szCs w:val="22"/>
                <w:lang w:val="sk-SK"/>
              </w:rPr>
              <w:t>Poruchy metabolizmu a výživy</w:t>
            </w:r>
          </w:p>
        </w:tc>
        <w:tc>
          <w:tcPr>
            <w:tcW w:w="1643" w:type="pct"/>
          </w:tcPr>
          <w:p>
            <w:pPr>
              <w:keepNext/>
              <w:keepLines/>
              <w:rPr>
                <w:color w:val="000000"/>
                <w:szCs w:val="22"/>
                <w:lang w:val="sk-SK"/>
              </w:rPr>
            </w:pPr>
            <w:r>
              <w:rPr>
                <w:color w:val="000000"/>
                <w:szCs w:val="22"/>
                <w:lang w:val="sk-SK"/>
              </w:rPr>
              <w:t>Časté</w:t>
            </w:r>
          </w:p>
        </w:tc>
        <w:tc>
          <w:tcPr>
            <w:tcW w:w="1800" w:type="pct"/>
          </w:tcPr>
          <w:p>
            <w:pPr>
              <w:keepNext/>
              <w:keepLines/>
              <w:rPr>
                <w:color w:val="000000"/>
                <w:szCs w:val="22"/>
                <w:lang w:val="sk-SK"/>
              </w:rPr>
            </w:pPr>
            <w:r>
              <w:rPr>
                <w:color w:val="000000"/>
                <w:szCs w:val="22"/>
                <w:lang w:val="sk-SK"/>
              </w:rPr>
              <w:t>Hypofenylalaninémia</w:t>
            </w:r>
          </w:p>
        </w:tc>
      </w:tr>
    </w:tbl>
    <w:p>
      <w:pPr>
        <w:tabs>
          <w:tab w:val="clear" w:pos="567"/>
          <w:tab w:val="left" w:pos="144"/>
        </w:tabs>
        <w:spacing w:line="240" w:lineRule="auto"/>
        <w:rPr>
          <w:sz w:val="24"/>
          <w:szCs w:val="24"/>
        </w:rPr>
      </w:pPr>
      <w:r>
        <w:rPr>
          <w:szCs w:val="22"/>
          <w:lang w:val="sk-SK"/>
        </w:rPr>
        <w:t>* Zoskupenie 3 preferovaných termínov MedDRA: bolesť brucha, bolesť hornej časti brucha, nepríjemné pocity v bruchu.</w:t>
      </w:r>
    </w:p>
    <w:p>
      <w:pPr>
        <w:tabs>
          <w:tab w:val="clear" w:pos="567"/>
          <w:tab w:val="left" w:pos="144"/>
        </w:tabs>
        <w:spacing w:line="240" w:lineRule="auto"/>
        <w:rPr>
          <w:i/>
          <w:iCs/>
          <w:szCs w:val="22"/>
          <w:lang w:val="sk-SK"/>
        </w:rPr>
      </w:pPr>
    </w:p>
    <w:p>
      <w:pPr>
        <w:keepNext/>
        <w:keepLines/>
        <w:tabs>
          <w:tab w:val="clear" w:pos="567"/>
          <w:tab w:val="left" w:pos="144"/>
        </w:tabs>
        <w:spacing w:line="240" w:lineRule="auto"/>
        <w:rPr>
          <w:szCs w:val="22"/>
          <w:u w:val="single"/>
          <w:lang w:val="sk-SK"/>
        </w:rPr>
      </w:pPr>
      <w:r>
        <w:rPr>
          <w:szCs w:val="22"/>
          <w:u w:val="single"/>
          <w:lang w:val="sk-SK"/>
        </w:rPr>
        <w:t>Pediatrická populácia</w:t>
      </w:r>
    </w:p>
    <w:p>
      <w:pPr>
        <w:keepNext/>
        <w:keepLines/>
        <w:autoSpaceDE w:val="0"/>
        <w:autoSpaceDN w:val="0"/>
        <w:adjustRightInd w:val="0"/>
        <w:spacing w:line="240" w:lineRule="auto"/>
        <w:jc w:val="both"/>
        <w:rPr>
          <w:szCs w:val="22"/>
          <w:lang w:val="sk-SK"/>
        </w:rPr>
      </w:pPr>
    </w:p>
    <w:p>
      <w:pPr>
        <w:autoSpaceDE w:val="0"/>
        <w:autoSpaceDN w:val="0"/>
        <w:adjustRightInd w:val="0"/>
        <w:spacing w:line="240" w:lineRule="auto"/>
        <w:rPr>
          <w:szCs w:val="22"/>
          <w:lang w:val="sk-SK"/>
        </w:rPr>
      </w:pPr>
      <w:r>
        <w:rPr>
          <w:szCs w:val="22"/>
          <w:lang w:val="sk-SK"/>
        </w:rPr>
        <w:t>Celkovo bol sepiapterín v klinických štúdiách FKU u pediatrických pacientov dobre znášaný. Frekvencia, typ a závažnosť nežiaducich reakcií bol vo všeobecnosti vo všetkých vekových skupinách pediatrických pacientov v súlade s výskytom u dospelých. Údaje o dlhodobej bezpečnosti sú obmedzené.</w:t>
      </w:r>
    </w:p>
    <w:p>
      <w:pPr>
        <w:autoSpaceDE w:val="0"/>
        <w:autoSpaceDN w:val="0"/>
        <w:adjustRightInd w:val="0"/>
        <w:spacing w:line="240" w:lineRule="auto"/>
        <w:jc w:val="both"/>
        <w:rPr>
          <w:szCs w:val="22"/>
          <w:lang w:val="sk-SK"/>
        </w:rPr>
      </w:pPr>
    </w:p>
    <w:p>
      <w:pPr>
        <w:keepNext/>
        <w:keepLines/>
        <w:autoSpaceDE w:val="0"/>
        <w:autoSpaceDN w:val="0"/>
        <w:adjustRightInd w:val="0"/>
        <w:spacing w:line="240" w:lineRule="auto"/>
        <w:rPr>
          <w:szCs w:val="22"/>
          <w:u w:val="single"/>
          <w:lang w:val="sk-SK"/>
        </w:rPr>
      </w:pPr>
      <w:r>
        <w:rPr>
          <w:szCs w:val="22"/>
          <w:u w:val="single"/>
          <w:lang w:val="sk-SK"/>
        </w:rPr>
        <w:lastRenderedPageBreak/>
        <w:t>Hlásenie podozrení na nežiaduce reakcie</w:t>
      </w:r>
    </w:p>
    <w:p>
      <w:pPr>
        <w:keepNext/>
        <w:keepLines/>
        <w:autoSpaceDE w:val="0"/>
        <w:autoSpaceDN w:val="0"/>
        <w:adjustRightInd w:val="0"/>
        <w:spacing w:line="240" w:lineRule="auto"/>
        <w:rPr>
          <w:szCs w:val="22"/>
          <w:lang w:val="sk-SK"/>
        </w:rPr>
      </w:pPr>
    </w:p>
    <w:p>
      <w:pPr>
        <w:autoSpaceDE w:val="0"/>
        <w:autoSpaceDN w:val="0"/>
        <w:adjustRightInd w:val="0"/>
        <w:spacing w:line="240" w:lineRule="auto"/>
        <w:rPr>
          <w:szCs w:val="22"/>
          <w:lang w:val="sk-SK"/>
        </w:rPr>
      </w:pPr>
      <w:r>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Cs w:val="22"/>
          <w:shd w:val="pct15" w:color="auto" w:fill="FFFFFF"/>
          <w:lang w:val="sk-SK"/>
        </w:rPr>
        <w:t xml:space="preserve">národné centrum hlásenia uvedené v </w:t>
      </w:r>
      <w:hyperlink r:id="rId12" w:history="1">
        <w:r>
          <w:rPr>
            <w:rStyle w:val="Hyperlink"/>
            <w:u w:val="none"/>
            <w:shd w:val="pct15" w:color="auto" w:fill="FFFFFF"/>
            <w:lang w:val="sk-SK"/>
          </w:rPr>
          <w:t>Prílohe V</w:t>
        </w:r>
      </w:hyperlink>
      <w:r>
        <w:rPr>
          <w:szCs w:val="22"/>
          <w:lang w:val="sk-SK"/>
        </w:rPr>
        <w:t>.</w:t>
      </w:r>
    </w:p>
    <w:p>
      <w:pPr>
        <w:autoSpaceDE w:val="0"/>
        <w:autoSpaceDN w:val="0"/>
        <w:adjustRightInd w:val="0"/>
        <w:spacing w:line="240" w:lineRule="auto"/>
        <w:rPr>
          <w:szCs w:val="22"/>
          <w:lang w:val="sk-SK"/>
        </w:rPr>
      </w:pPr>
    </w:p>
    <w:p>
      <w:pPr>
        <w:keepNext/>
        <w:spacing w:line="240" w:lineRule="auto"/>
        <w:ind w:left="562" w:hanging="562"/>
        <w:rPr>
          <w:b/>
          <w:szCs w:val="22"/>
          <w:lang w:val="sk-SK"/>
        </w:rPr>
      </w:pPr>
      <w:r>
        <w:rPr>
          <w:b/>
          <w:bCs/>
          <w:szCs w:val="22"/>
          <w:lang w:val="sk-SK"/>
        </w:rPr>
        <w:t>4.9</w:t>
      </w:r>
      <w:r>
        <w:rPr>
          <w:b/>
          <w:bCs/>
          <w:szCs w:val="22"/>
          <w:lang w:val="sk-SK"/>
        </w:rPr>
        <w:tab/>
        <w:t>Predávkovanie</w:t>
      </w:r>
      <w:r>
        <w:rPr>
          <w:b/>
          <w:szCs w:val="22"/>
        </w:rPr>
        <w:fldChar w:fldCharType="begin"/>
      </w:r>
      <w:r>
        <w:rPr>
          <w:b/>
          <w:szCs w:val="22"/>
          <w:lang w:val="sk-SK"/>
        </w:rPr>
        <w:instrText xml:space="preserve"> DOCVARIABLE vault_nd_2af66b3e-8b05-4d77-abc9-e2a2b09252b1 \* MERGEFORMAT </w:instrText>
      </w:r>
      <w:r>
        <w:rPr>
          <w:b/>
          <w:szCs w:val="22"/>
        </w:rPr>
        <w:fldChar w:fldCharType="separate"/>
      </w:r>
      <w:r>
        <w:rPr>
          <w:b/>
          <w:bCs/>
          <w:szCs w:val="22"/>
          <w:lang w:val="sk-SK"/>
        </w:rPr>
        <w:t xml:space="preserve"> </w:t>
      </w:r>
      <w:r>
        <w:rPr>
          <w:b/>
          <w:szCs w:val="22"/>
        </w:rPr>
        <w:fldChar w:fldCharType="end"/>
      </w:r>
    </w:p>
    <w:p>
      <w:pPr>
        <w:keepNext/>
        <w:spacing w:line="240" w:lineRule="auto"/>
        <w:ind w:left="562" w:hanging="562"/>
        <w:rPr>
          <w:szCs w:val="22"/>
          <w:lang w:val="sk-SK"/>
        </w:rPr>
      </w:pPr>
    </w:p>
    <w:p>
      <w:pPr>
        <w:spacing w:line="240" w:lineRule="auto"/>
        <w:rPr>
          <w:szCs w:val="22"/>
          <w:lang w:val="sk-SK"/>
        </w:rPr>
      </w:pPr>
      <w:r>
        <w:rPr>
          <w:szCs w:val="22"/>
          <w:lang w:val="sk-SK"/>
        </w:rPr>
        <w:t>Nie je k dispozícii žiadne špecifické antidotum pre prípad predávkovania liekom Sephience. Liečba predávkovania liekom Sephience má pozostávať zo všeobecnej lekárskej starostlivosti vrátane monitorovania životných funkcií a sledovania klinického stavu pacienta.</w:t>
      </w:r>
    </w:p>
    <w:p>
      <w:pPr>
        <w:spacing w:line="240" w:lineRule="auto"/>
        <w:rPr>
          <w:szCs w:val="22"/>
          <w:lang w:val="sk-SK"/>
        </w:rPr>
      </w:pPr>
    </w:p>
    <w:p>
      <w:pPr>
        <w:spacing w:line="240" w:lineRule="auto"/>
        <w:rPr>
          <w:szCs w:val="22"/>
          <w:lang w:val="sk-SK"/>
        </w:rPr>
      </w:pPr>
    </w:p>
    <w:p>
      <w:pPr>
        <w:spacing w:line="240" w:lineRule="auto"/>
        <w:rPr>
          <w:b/>
          <w:szCs w:val="22"/>
          <w:lang w:val="sk-SK"/>
        </w:rPr>
      </w:pPr>
      <w:r>
        <w:rPr>
          <w:b/>
          <w:bCs/>
          <w:szCs w:val="22"/>
          <w:lang w:val="sk-SK"/>
        </w:rPr>
        <w:t>5.</w:t>
      </w:r>
      <w:r>
        <w:rPr>
          <w:b/>
          <w:bCs/>
          <w:szCs w:val="22"/>
          <w:lang w:val="sk-SK"/>
        </w:rPr>
        <w:tab/>
        <w:t>FARMAKOLOGICKÉ VLASTNOSTI</w:t>
      </w:r>
    </w:p>
    <w:p>
      <w:pPr>
        <w:spacing w:line="240" w:lineRule="auto"/>
        <w:rPr>
          <w:szCs w:val="22"/>
          <w:lang w:val="sk-SK"/>
        </w:rPr>
      </w:pPr>
    </w:p>
    <w:p>
      <w:pPr>
        <w:spacing w:line="240" w:lineRule="auto"/>
        <w:ind w:left="567" w:hanging="567"/>
        <w:rPr>
          <w:szCs w:val="22"/>
          <w:lang w:val="sk-SK"/>
        </w:rPr>
      </w:pPr>
      <w:r>
        <w:rPr>
          <w:b/>
          <w:bCs/>
          <w:szCs w:val="22"/>
          <w:lang w:val="sk-SK"/>
        </w:rPr>
        <w:t>5.1</w:t>
      </w:r>
      <w:r>
        <w:rPr>
          <w:b/>
          <w:bCs/>
          <w:szCs w:val="22"/>
          <w:lang w:val="sk-SK"/>
        </w:rPr>
        <w:tab/>
        <w:t>Farmakodynamické vlastnosti</w:t>
      </w:r>
      <w:r>
        <w:rPr>
          <w:b/>
          <w:szCs w:val="22"/>
        </w:rPr>
        <w:fldChar w:fldCharType="begin"/>
      </w:r>
      <w:r>
        <w:rPr>
          <w:b/>
          <w:szCs w:val="22"/>
          <w:lang w:val="sk-SK"/>
        </w:rPr>
        <w:instrText xml:space="preserve"> DOCVARIABLE vault_nd_98afb4ae-5e0c-4d55-9007-18ab7b20d41d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lang w:val="sk-SK"/>
        </w:rPr>
      </w:pPr>
      <w:r>
        <w:rPr>
          <w:szCs w:val="22"/>
          <w:lang w:val="sk-SK"/>
        </w:rPr>
        <w:t>Farmakoterapeutická skupina: Iné liečivá pre tráviaci trakt a metabolizmus, Rôzne liečivá tráviaceho traktu a metabolizmu, ATC kód: A16AX28</w:t>
      </w:r>
      <w:r>
        <w:rPr>
          <w:szCs w:val="22"/>
        </w:rPr>
        <w:fldChar w:fldCharType="begin"/>
      </w:r>
      <w:r>
        <w:rPr>
          <w:szCs w:val="22"/>
          <w:lang w:val="sk-SK"/>
        </w:rPr>
        <w:instrText xml:space="preserve"> DOCVARIABLE vault_nd_41631c0d-c757-4661-a763-f21acb5620da \* MERGEFORMAT </w:instrText>
      </w:r>
      <w:r>
        <w:rPr>
          <w:szCs w:val="22"/>
        </w:rPr>
        <w:fldChar w:fldCharType="separate"/>
      </w:r>
      <w:r>
        <w:rPr>
          <w:szCs w:val="22"/>
          <w:lang w:val="sk-SK"/>
        </w:rPr>
        <w:t xml:space="preserve"> </w:t>
      </w:r>
      <w:r>
        <w:rPr>
          <w:szCs w:val="22"/>
        </w:rPr>
        <w:fldChar w:fldCharType="end"/>
      </w:r>
    </w:p>
    <w:p>
      <w:pPr>
        <w:spacing w:line="240" w:lineRule="auto"/>
        <w:rPr>
          <w:szCs w:val="22"/>
          <w:lang w:val="sk-SK"/>
        </w:rPr>
      </w:pPr>
    </w:p>
    <w:p>
      <w:pPr>
        <w:autoSpaceDE w:val="0"/>
        <w:autoSpaceDN w:val="0"/>
        <w:adjustRightInd w:val="0"/>
        <w:spacing w:line="240" w:lineRule="auto"/>
        <w:rPr>
          <w:szCs w:val="22"/>
          <w:u w:val="single"/>
          <w:lang w:val="sk-SK"/>
        </w:rPr>
      </w:pPr>
      <w:bookmarkStart w:id="2" w:name="_Hlk197777157"/>
      <w:r>
        <w:rPr>
          <w:szCs w:val="22"/>
          <w:u w:val="single"/>
          <w:lang w:val="sk-SK"/>
        </w:rPr>
        <w:t>Mechanizmus účinku</w:t>
      </w:r>
    </w:p>
    <w:p>
      <w:pPr>
        <w:autoSpaceDE w:val="0"/>
        <w:autoSpaceDN w:val="0"/>
        <w:adjustRightInd w:val="0"/>
        <w:spacing w:line="240" w:lineRule="auto"/>
        <w:rPr>
          <w:szCs w:val="22"/>
          <w:lang w:val="sk-SK"/>
        </w:rPr>
      </w:pPr>
    </w:p>
    <w:p>
      <w:pPr>
        <w:autoSpaceDE w:val="0"/>
        <w:autoSpaceDN w:val="0"/>
        <w:adjustRightInd w:val="0"/>
        <w:spacing w:line="240" w:lineRule="auto"/>
        <w:rPr>
          <w:szCs w:val="22"/>
          <w:lang w:val="sk-SK"/>
        </w:rPr>
      </w:pPr>
      <w:r>
        <w:rPr>
          <w:szCs w:val="22"/>
          <w:lang w:val="sk-SK"/>
        </w:rPr>
        <w:t>Sepiapterín je prirodzeným prekurzorom enzymatického kofaktora BH</w:t>
      </w:r>
      <w:r>
        <w:rPr>
          <w:szCs w:val="22"/>
          <w:vertAlign w:val="subscript"/>
          <w:lang w:val="sk-SK"/>
        </w:rPr>
        <w:t>4</w:t>
      </w:r>
      <w:r>
        <w:rPr>
          <w:szCs w:val="22"/>
          <w:lang w:val="sk-SK"/>
        </w:rPr>
        <w:t xml:space="preserve">, čo je rozhodujúci kofaktor fenylalanínhydroxylázy (PAH). </w:t>
      </w:r>
      <w:r>
        <w:rPr>
          <w:color w:val="000000"/>
          <w:szCs w:val="22"/>
          <w:lang w:val="sk-SK"/>
        </w:rPr>
        <w:t>Sepiapterín pôsobí ako duálny farmakologický chaperon (sepiapterín a BH</w:t>
      </w:r>
      <w:r>
        <w:rPr>
          <w:color w:val="000000"/>
          <w:szCs w:val="22"/>
          <w:vertAlign w:val="subscript"/>
          <w:lang w:val="sk-SK"/>
        </w:rPr>
        <w:t>4</w:t>
      </w:r>
      <w:r>
        <w:rPr>
          <w:color w:val="000000"/>
          <w:szCs w:val="22"/>
          <w:lang w:val="sk-SK"/>
        </w:rPr>
        <w:t>, každý s vlastnou väzobnou afinitou k variantu PAH) vrátane variantov PAH, ktoré sa bežne vyskytujú pri FKU a sú známe ako necitlivé na BH</w:t>
      </w:r>
      <w:r>
        <w:rPr>
          <w:color w:val="000000"/>
          <w:szCs w:val="22"/>
          <w:vertAlign w:val="subscript"/>
          <w:lang w:val="sk-SK"/>
        </w:rPr>
        <w:t>4,</w:t>
      </w:r>
      <w:r>
        <w:rPr>
          <w:color w:val="000000"/>
          <w:szCs w:val="22"/>
          <w:lang w:val="sk-SK"/>
        </w:rPr>
        <w:t xml:space="preserve"> na zlepšenie aktivity defektného enzýmu PAH,</w:t>
      </w:r>
      <w:r>
        <w:rPr>
          <w:szCs w:val="22"/>
          <w:lang w:val="sk-SK"/>
        </w:rPr>
        <w:t xml:space="preserve"> pričom sa dosiahne vysoká vnútrobunková koncentrácia BH</w:t>
      </w:r>
      <w:r>
        <w:rPr>
          <w:szCs w:val="22"/>
          <w:vertAlign w:val="subscript"/>
          <w:lang w:val="sk-SK"/>
        </w:rPr>
        <w:t>4</w:t>
      </w:r>
      <w:r>
        <w:rPr>
          <w:szCs w:val="22"/>
          <w:lang w:val="sk-SK"/>
        </w:rPr>
        <w:t>. Vďaka zvýšeniu konformačnej stability nesprávne zloženého enzýmu PAH a zvýšeniu vnútrobunkových koncentrácií BH</w:t>
      </w:r>
      <w:r>
        <w:rPr>
          <w:szCs w:val="22"/>
          <w:vertAlign w:val="subscript"/>
          <w:lang w:val="sk-SK"/>
        </w:rPr>
        <w:t>4</w:t>
      </w:r>
      <w:r>
        <w:rPr>
          <w:szCs w:val="22"/>
          <w:lang w:val="sk-SK"/>
        </w:rPr>
        <w:t xml:space="preserve"> je sepiapterín schopný účinne znížiť hladiny Phe v krvi.</w:t>
      </w:r>
    </w:p>
    <w:bookmarkEnd w:id="2"/>
    <w:p>
      <w:pPr>
        <w:autoSpaceDE w:val="0"/>
        <w:autoSpaceDN w:val="0"/>
        <w:adjustRightInd w:val="0"/>
        <w:spacing w:line="240" w:lineRule="auto"/>
        <w:rPr>
          <w:szCs w:val="22"/>
          <w:lang w:val="sk-SK"/>
        </w:rPr>
      </w:pPr>
    </w:p>
    <w:p>
      <w:pPr>
        <w:keepNext/>
        <w:autoSpaceDE w:val="0"/>
        <w:autoSpaceDN w:val="0"/>
        <w:adjustRightInd w:val="0"/>
        <w:spacing w:line="240" w:lineRule="auto"/>
        <w:rPr>
          <w:szCs w:val="22"/>
          <w:u w:val="single"/>
          <w:lang w:val="sk-SK"/>
        </w:rPr>
      </w:pPr>
      <w:r>
        <w:rPr>
          <w:szCs w:val="22"/>
          <w:u w:val="single"/>
          <w:lang w:val="sk-SK"/>
        </w:rPr>
        <w:t>Klinická účinnosť a bezpečnosť</w:t>
      </w:r>
    </w:p>
    <w:p>
      <w:pPr>
        <w:keepNext/>
        <w:autoSpaceDE w:val="0"/>
        <w:autoSpaceDN w:val="0"/>
        <w:adjustRightInd w:val="0"/>
        <w:spacing w:line="240" w:lineRule="auto"/>
        <w:rPr>
          <w:szCs w:val="22"/>
          <w:lang w:val="sk-SK"/>
        </w:rPr>
      </w:pPr>
    </w:p>
    <w:p>
      <w:pPr>
        <w:autoSpaceDE w:val="0"/>
        <w:autoSpaceDN w:val="0"/>
        <w:adjustRightInd w:val="0"/>
        <w:spacing w:line="240" w:lineRule="auto"/>
        <w:rPr>
          <w:szCs w:val="22"/>
          <w:lang w:val="sk-SK"/>
        </w:rPr>
      </w:pPr>
      <w:r>
        <w:rPr>
          <w:szCs w:val="22"/>
          <w:lang w:val="sk-SK"/>
        </w:rPr>
        <w:t>Účinnosť sepiapterínu sa hodnotila v štyroch klinických štúdiách u pacientov s FKU.</w:t>
      </w:r>
    </w:p>
    <w:p>
      <w:pPr>
        <w:autoSpaceDE w:val="0"/>
        <w:autoSpaceDN w:val="0"/>
        <w:adjustRightInd w:val="0"/>
        <w:spacing w:line="240" w:lineRule="auto"/>
        <w:rPr>
          <w:b/>
          <w:bCs/>
          <w:szCs w:val="22"/>
          <w:lang w:val="sk-SK"/>
        </w:rPr>
      </w:pPr>
    </w:p>
    <w:p>
      <w:pPr>
        <w:autoSpaceDE w:val="0"/>
        <w:autoSpaceDN w:val="0"/>
        <w:adjustRightInd w:val="0"/>
        <w:spacing w:line="240" w:lineRule="auto"/>
        <w:rPr>
          <w:szCs w:val="22"/>
          <w:lang w:val="sk-SK"/>
        </w:rPr>
      </w:pPr>
      <w:r>
        <w:rPr>
          <w:b/>
          <w:bCs/>
          <w:szCs w:val="22"/>
          <w:lang w:val="sk-SK"/>
        </w:rPr>
        <w:t>Štúdia 1 (PTC923-MD-003-FKU)</w:t>
      </w:r>
      <w:r>
        <w:rPr>
          <w:szCs w:val="22"/>
          <w:lang w:val="sk-SK"/>
        </w:rPr>
        <w:t xml:space="preserve"> bola 2-dielna, globálna, dvojito zaslepená, randomizovaná, placebom kontrolovaná klinická štúdia so 157 pacientmi všetkých vekových skupín s FKU. </w:t>
      </w:r>
    </w:p>
    <w:p>
      <w:pPr>
        <w:autoSpaceDE w:val="0"/>
        <w:autoSpaceDN w:val="0"/>
        <w:adjustRightInd w:val="0"/>
        <w:spacing w:line="240" w:lineRule="auto"/>
        <w:rPr>
          <w:szCs w:val="22"/>
          <w:lang w:val="sk-SK"/>
        </w:rPr>
      </w:pPr>
    </w:p>
    <w:p>
      <w:pPr>
        <w:autoSpaceDE w:val="0"/>
        <w:autoSpaceDN w:val="0"/>
        <w:adjustRightInd w:val="0"/>
        <w:spacing w:line="240" w:lineRule="auto"/>
        <w:rPr>
          <w:szCs w:val="22"/>
          <w:lang w:val="sk-SK"/>
        </w:rPr>
      </w:pPr>
      <w:r>
        <w:rPr>
          <w:szCs w:val="22"/>
          <w:lang w:val="sk-SK"/>
        </w:rPr>
        <w:t xml:space="preserve">V 1. časti štúdie sa testovala odpoveď na sepiapterín, pričom po 14 dňoch nezaslepenej liečby sepiapterínom nasledovalo minimálne 14 dní  bez liečby (washout) sepiapterínom. U 73,1 % (114/156) účastníkov štúdie sa zistilo ≥ 15 % zníženie hladiny Phe v krvi v odpovedi na sepiapterín. Dávka sepiapterínu u pacientov vo veku ≥ 2 roky bola 60 mg/kg/deň. </w:t>
      </w:r>
    </w:p>
    <w:p>
      <w:pPr>
        <w:autoSpaceDE w:val="0"/>
        <w:autoSpaceDN w:val="0"/>
        <w:adjustRightInd w:val="0"/>
        <w:spacing w:line="240" w:lineRule="auto"/>
        <w:rPr>
          <w:szCs w:val="22"/>
          <w:lang w:val="sk-SK"/>
        </w:rPr>
      </w:pPr>
    </w:p>
    <w:p>
      <w:pPr>
        <w:autoSpaceDE w:val="0"/>
        <w:autoSpaceDN w:val="0"/>
        <w:adjustRightInd w:val="0"/>
        <w:spacing w:line="240" w:lineRule="auto"/>
        <w:rPr>
          <w:szCs w:val="22"/>
          <w:lang w:val="sk-SK"/>
        </w:rPr>
      </w:pPr>
      <w:r>
        <w:rPr>
          <w:szCs w:val="22"/>
          <w:lang w:val="sk-SK"/>
        </w:rPr>
        <w:t>Účastníci boli poučení, aby pokračovali vo svojej bežnej diéte bez úpravy.</w:t>
      </w:r>
    </w:p>
    <w:p>
      <w:pPr>
        <w:autoSpaceDE w:val="0"/>
        <w:autoSpaceDN w:val="0"/>
        <w:adjustRightInd w:val="0"/>
        <w:spacing w:line="240" w:lineRule="auto"/>
        <w:rPr>
          <w:szCs w:val="22"/>
          <w:lang w:val="sk-SK"/>
        </w:rPr>
      </w:pPr>
      <w:r>
        <w:rPr>
          <w:szCs w:val="22"/>
          <w:lang w:val="sk-SK"/>
        </w:rPr>
        <w:t>Pacienti vo veku ≥ 2 roky, u ktorých došlo k ≥ 15 % zníženiu hladín Phe v krvi, boli klasifikovaní ako odpovedajúci a pokračovali do 2. časti (n = 110). Po období bez liečby (washout) v 1. časti boli pacienti randomizovaní rovnomerne buď do skupiny so sepiapterínom 20 mg/kg jedenkrát denne počas 1. a 2. týždňa, 40 mg/kg jedenkrát denne počas 3. a 4. týždňa a 60 mg/kg jedenkrát denne počas 5. a 6. týždňa (n = 56)</w:t>
      </w:r>
      <w:r>
        <w:rPr>
          <w:strike/>
          <w:lang w:val="sk-SK"/>
        </w:rPr>
        <w:t xml:space="preserve">, </w:t>
      </w:r>
      <w:r>
        <w:rPr>
          <w:szCs w:val="22"/>
          <w:lang w:val="sk-SK"/>
        </w:rPr>
        <w:t xml:space="preserve">alebo do skupiny s placebom (n = 54) počas 6 týždňov. </w:t>
      </w:r>
      <w:r>
        <w:rPr>
          <w:color w:val="000000"/>
          <w:szCs w:val="22"/>
          <w:lang w:val="sk-SK"/>
        </w:rPr>
        <w:t>Primárna účinnosť sa hodnotila priemernou zmenou hladiny Phe v krvi od východiskovej hodnoty do 5. a 6. týždňa v skupine</w:t>
      </w:r>
      <w:r>
        <w:rPr>
          <w:szCs w:val="22"/>
          <w:lang w:val="sk-SK"/>
        </w:rPr>
        <w:t xml:space="preserve"> liečenej sepiapterínom v porovnaní s priemernou zmenou v skupine s placebom u pacientov, u ktorých sa zistilo ≥ 30 % zníženie hladín Phe v krvi počas 1. časti. V 2. časti boli demografické údaje dobre vyvážené medzi 2 liečebnými ramenami (tabuľka 7). Medián veku v čase informovaného súhlasu bol 14 rokov (rozsah: 2 – 54) a z hľadiska rasy boli účastníci prevažne belosi (91,8 %). Viac ako polovica (65,5 %) zo 110 účastníkov mala FKU diagnostikovanú pri narodení a väčšina (82,7 %) mala „biochemicky definovanú“ neklasickú FKU.</w:t>
      </w:r>
    </w:p>
    <w:p>
      <w:pPr>
        <w:autoSpaceDE w:val="0"/>
        <w:autoSpaceDN w:val="0"/>
        <w:adjustRightInd w:val="0"/>
        <w:spacing w:line="240" w:lineRule="auto"/>
        <w:rPr>
          <w:szCs w:val="22"/>
          <w:lang w:val="sk-SK"/>
        </w:rPr>
      </w:pPr>
    </w:p>
    <w:p>
      <w:pPr>
        <w:keepNext/>
        <w:tabs>
          <w:tab w:val="clear" w:pos="567"/>
        </w:tabs>
        <w:spacing w:line="240" w:lineRule="auto"/>
        <w:ind w:left="1440" w:hanging="1440"/>
        <w:rPr>
          <w:b/>
          <w:bCs/>
          <w:szCs w:val="22"/>
          <w:lang w:val="sk-SK"/>
        </w:rPr>
      </w:pPr>
      <w:bookmarkStart w:id="3" w:name="_Ref135739286"/>
      <w:bookmarkStart w:id="4" w:name="_Toc161055365"/>
      <w:r>
        <w:rPr>
          <w:b/>
          <w:bCs/>
          <w:szCs w:val="22"/>
          <w:lang w:val="sk-SK"/>
        </w:rPr>
        <w:lastRenderedPageBreak/>
        <w:t>Tabuľka </w:t>
      </w:r>
      <w:bookmarkEnd w:id="3"/>
      <w:r>
        <w:rPr>
          <w:b/>
          <w:bCs/>
          <w:szCs w:val="22"/>
          <w:lang w:val="sk-SK"/>
        </w:rPr>
        <w:t xml:space="preserve">7: Demografické údaje a východiskové charakteristiky </w:t>
      </w:r>
      <w:bookmarkEnd w:id="4"/>
    </w:p>
    <w:p>
      <w:pPr>
        <w:keepNext/>
        <w:tabs>
          <w:tab w:val="clear" w:pos="567"/>
        </w:tabs>
        <w:spacing w:line="240" w:lineRule="auto"/>
        <w:ind w:left="1440" w:hanging="1440"/>
        <w:rPr>
          <w:b/>
          <w:szCs w:val="22"/>
          <w:lang w:val="sk-SK"/>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sk-SK"/>
              </w:rPr>
            </w:pPr>
          </w:p>
        </w:tc>
        <w:tc>
          <w:tcPr>
            <w:tcW w:w="1620" w:type="dxa"/>
            <w:vMerge w:val="restart"/>
          </w:tcPr>
          <w:p>
            <w:pPr>
              <w:keepNext/>
              <w:tabs>
                <w:tab w:val="clear" w:pos="567"/>
              </w:tabs>
              <w:spacing w:line="240" w:lineRule="auto"/>
              <w:jc w:val="center"/>
              <w:rPr>
                <w:b/>
                <w:szCs w:val="22"/>
                <w:lang w:val="sk-SK"/>
              </w:rPr>
            </w:pPr>
            <w:r>
              <w:rPr>
                <w:b/>
                <w:bCs/>
                <w:szCs w:val="22"/>
                <w:lang w:val="sk-SK"/>
              </w:rPr>
              <w:t>Len účastníci v 1. časti</w:t>
            </w:r>
            <w:r>
              <w:rPr>
                <w:b/>
                <w:bCs/>
                <w:szCs w:val="22"/>
                <w:lang w:val="sk-SK"/>
              </w:rPr>
              <w:br/>
              <w:t>(n = 47)</w:t>
            </w:r>
          </w:p>
        </w:tc>
        <w:tc>
          <w:tcPr>
            <w:tcW w:w="4230" w:type="dxa"/>
            <w:gridSpan w:val="3"/>
          </w:tcPr>
          <w:p>
            <w:pPr>
              <w:keepNext/>
              <w:tabs>
                <w:tab w:val="clear" w:pos="567"/>
              </w:tabs>
              <w:spacing w:line="240" w:lineRule="auto"/>
              <w:jc w:val="center"/>
              <w:rPr>
                <w:b/>
                <w:szCs w:val="22"/>
                <w:lang w:val="sk-SK"/>
              </w:rPr>
            </w:pPr>
            <w:r>
              <w:rPr>
                <w:b/>
                <w:bCs/>
                <w:szCs w:val="22"/>
                <w:lang w:val="sk-SK"/>
              </w:rPr>
              <w:t xml:space="preserve">Randomizovaní a liečení účastníci v 2. časti </w:t>
            </w:r>
          </w:p>
        </w:tc>
        <w:tc>
          <w:tcPr>
            <w:tcW w:w="1535" w:type="dxa"/>
            <w:vMerge w:val="restart"/>
          </w:tcPr>
          <w:p>
            <w:pPr>
              <w:keepNext/>
              <w:tabs>
                <w:tab w:val="clear" w:pos="567"/>
              </w:tabs>
              <w:spacing w:line="240" w:lineRule="auto"/>
              <w:jc w:val="center"/>
              <w:rPr>
                <w:b/>
                <w:szCs w:val="22"/>
                <w:lang w:val="sk-SK"/>
              </w:rPr>
            </w:pPr>
            <w:r>
              <w:rPr>
                <w:b/>
                <w:bCs/>
                <w:szCs w:val="22"/>
                <w:lang w:val="sk-SK"/>
              </w:rPr>
              <w:t>Celkový počet liečených účastníkov</w:t>
            </w:r>
            <w:r>
              <w:rPr>
                <w:b/>
                <w:bCs/>
                <w:szCs w:val="22"/>
                <w:lang w:val="sk-SK"/>
              </w:rPr>
              <w:br/>
              <w:t>(n = 157)</w:t>
            </w:r>
          </w:p>
        </w:tc>
      </w:tr>
      <w:tr>
        <w:trPr>
          <w:tblHeader/>
        </w:trPr>
        <w:tc>
          <w:tcPr>
            <w:tcW w:w="1975" w:type="dxa"/>
            <w:vMerge/>
          </w:tcPr>
          <w:p>
            <w:pPr>
              <w:keepNext/>
              <w:tabs>
                <w:tab w:val="clear" w:pos="567"/>
              </w:tabs>
              <w:spacing w:line="240" w:lineRule="auto"/>
              <w:jc w:val="both"/>
              <w:rPr>
                <w:b/>
                <w:szCs w:val="22"/>
                <w:lang w:val="sk-SK"/>
              </w:rPr>
            </w:pPr>
          </w:p>
        </w:tc>
        <w:tc>
          <w:tcPr>
            <w:tcW w:w="1620" w:type="dxa"/>
            <w:vMerge/>
          </w:tcPr>
          <w:p>
            <w:pPr>
              <w:keepNext/>
              <w:tabs>
                <w:tab w:val="clear" w:pos="567"/>
              </w:tabs>
              <w:spacing w:line="240" w:lineRule="auto"/>
              <w:jc w:val="both"/>
              <w:rPr>
                <w:b/>
                <w:szCs w:val="22"/>
                <w:lang w:val="sk-SK"/>
              </w:rPr>
            </w:pPr>
          </w:p>
        </w:tc>
        <w:tc>
          <w:tcPr>
            <w:tcW w:w="1530" w:type="dxa"/>
          </w:tcPr>
          <w:p>
            <w:pPr>
              <w:keepNext/>
              <w:tabs>
                <w:tab w:val="clear" w:pos="567"/>
              </w:tabs>
              <w:spacing w:line="240" w:lineRule="auto"/>
              <w:jc w:val="center"/>
              <w:rPr>
                <w:b/>
                <w:szCs w:val="22"/>
                <w:lang w:val="en-GB"/>
              </w:rPr>
            </w:pPr>
            <w:r>
              <w:rPr>
                <w:b/>
                <w:bCs/>
                <w:szCs w:val="22"/>
                <w:lang w:val="sk-SK"/>
              </w:rPr>
              <w:t>Sepiapterín</w:t>
            </w:r>
            <w:r>
              <w:rPr>
                <w:b/>
                <w:bCs/>
                <w:szCs w:val="22"/>
                <w:lang w:val="sk-SK"/>
              </w:rPr>
              <w:br/>
              <w:t>(n = 56)</w:t>
            </w:r>
          </w:p>
        </w:tc>
        <w:tc>
          <w:tcPr>
            <w:tcW w:w="1440" w:type="dxa"/>
          </w:tcPr>
          <w:p>
            <w:pPr>
              <w:keepNext/>
              <w:tabs>
                <w:tab w:val="clear" w:pos="567"/>
              </w:tabs>
              <w:spacing w:line="240" w:lineRule="auto"/>
              <w:jc w:val="center"/>
              <w:rPr>
                <w:b/>
                <w:szCs w:val="22"/>
                <w:lang w:val="en-GB"/>
              </w:rPr>
            </w:pPr>
            <w:r>
              <w:rPr>
                <w:b/>
                <w:bCs/>
                <w:szCs w:val="22"/>
                <w:lang w:val="sk-SK"/>
              </w:rPr>
              <w:t>Placebo</w:t>
            </w:r>
            <w:r>
              <w:rPr>
                <w:b/>
                <w:bCs/>
                <w:szCs w:val="22"/>
                <w:lang w:val="sk-SK"/>
              </w:rPr>
              <w:br/>
              <w:t>(n = 54)</w:t>
            </w:r>
          </w:p>
        </w:tc>
        <w:tc>
          <w:tcPr>
            <w:tcW w:w="1260" w:type="dxa"/>
          </w:tcPr>
          <w:p>
            <w:pPr>
              <w:keepNext/>
              <w:tabs>
                <w:tab w:val="clear" w:pos="567"/>
              </w:tabs>
              <w:spacing w:line="240" w:lineRule="auto"/>
              <w:jc w:val="center"/>
              <w:rPr>
                <w:b/>
                <w:szCs w:val="22"/>
                <w:lang w:val="en-GB"/>
              </w:rPr>
            </w:pPr>
            <w:r>
              <w:rPr>
                <w:b/>
                <w:bCs/>
                <w:szCs w:val="22"/>
                <w:lang w:val="sk-SK"/>
              </w:rPr>
              <w:t>Celkovo</w:t>
            </w:r>
            <w:r>
              <w:rPr>
                <w:b/>
                <w:bCs/>
                <w:szCs w:val="22"/>
                <w:lang w:val="sk-SK"/>
              </w:rPr>
              <w:br/>
              <w:t>(n = 110)</w:t>
            </w:r>
          </w:p>
        </w:tc>
        <w:tc>
          <w:tcPr>
            <w:tcW w:w="1535" w:type="dxa"/>
            <w:vMerge/>
          </w:tcPr>
          <w:p>
            <w:pPr>
              <w:keepNext/>
              <w:tabs>
                <w:tab w:val="clear" w:pos="567"/>
              </w:tabs>
              <w:spacing w:line="240" w:lineRule="auto"/>
              <w:jc w:val="both"/>
              <w:rPr>
                <w:b/>
                <w:szCs w:val="22"/>
                <w:lang w:val="en-GB"/>
              </w:rPr>
            </w:pPr>
          </w:p>
        </w:tc>
      </w:tr>
      <w:tr>
        <w:tc>
          <w:tcPr>
            <w:tcW w:w="9360" w:type="dxa"/>
            <w:gridSpan w:val="6"/>
          </w:tcPr>
          <w:p>
            <w:pPr>
              <w:tabs>
                <w:tab w:val="clear" w:pos="567"/>
              </w:tabs>
              <w:spacing w:line="240" w:lineRule="auto"/>
              <w:jc w:val="both"/>
              <w:rPr>
                <w:b/>
                <w:szCs w:val="22"/>
                <w:lang w:val="en-GB"/>
              </w:rPr>
            </w:pPr>
            <w:r>
              <w:rPr>
                <w:b/>
                <w:bCs/>
                <w:szCs w:val="22"/>
                <w:lang w:val="sk-SK"/>
              </w:rPr>
              <w:t>Vek (roky)</w:t>
            </w:r>
          </w:p>
        </w:tc>
      </w:tr>
      <w:tr>
        <w:tc>
          <w:tcPr>
            <w:tcW w:w="1975" w:type="dxa"/>
          </w:tcPr>
          <w:p>
            <w:pPr>
              <w:tabs>
                <w:tab w:val="clear" w:pos="567"/>
              </w:tabs>
              <w:spacing w:line="240" w:lineRule="auto"/>
              <w:rPr>
                <w:szCs w:val="22"/>
                <w:lang w:val="en-GB"/>
              </w:rPr>
            </w:pPr>
            <w:r>
              <w:rPr>
                <w:szCs w:val="22"/>
                <w:lang w:val="sk-SK"/>
              </w:rPr>
              <w:t>n</w:t>
            </w:r>
          </w:p>
        </w:tc>
        <w:tc>
          <w:tcPr>
            <w:tcW w:w="1620" w:type="dxa"/>
          </w:tcPr>
          <w:p>
            <w:pPr>
              <w:tabs>
                <w:tab w:val="clear" w:pos="567"/>
              </w:tabs>
              <w:spacing w:line="240" w:lineRule="auto"/>
              <w:jc w:val="center"/>
              <w:rPr>
                <w:szCs w:val="22"/>
                <w:lang w:val="en-GB"/>
              </w:rPr>
            </w:pPr>
            <w:r>
              <w:rPr>
                <w:szCs w:val="22"/>
                <w:lang w:val="sk-SK"/>
              </w:rPr>
              <w:t>47</w:t>
            </w:r>
          </w:p>
        </w:tc>
        <w:tc>
          <w:tcPr>
            <w:tcW w:w="1530" w:type="dxa"/>
          </w:tcPr>
          <w:p>
            <w:pPr>
              <w:tabs>
                <w:tab w:val="clear" w:pos="567"/>
              </w:tabs>
              <w:spacing w:line="240" w:lineRule="auto"/>
              <w:jc w:val="center"/>
              <w:rPr>
                <w:szCs w:val="22"/>
                <w:lang w:val="en-GB"/>
              </w:rPr>
            </w:pPr>
            <w:r>
              <w:rPr>
                <w:szCs w:val="22"/>
                <w:lang w:val="sk-SK"/>
              </w:rPr>
              <w:t>56</w:t>
            </w:r>
          </w:p>
        </w:tc>
        <w:tc>
          <w:tcPr>
            <w:tcW w:w="1440" w:type="dxa"/>
          </w:tcPr>
          <w:p>
            <w:pPr>
              <w:tabs>
                <w:tab w:val="clear" w:pos="567"/>
              </w:tabs>
              <w:spacing w:line="240" w:lineRule="auto"/>
              <w:jc w:val="center"/>
              <w:rPr>
                <w:szCs w:val="22"/>
                <w:lang w:val="en-GB"/>
              </w:rPr>
            </w:pPr>
            <w:r>
              <w:rPr>
                <w:szCs w:val="22"/>
                <w:lang w:val="sk-SK"/>
              </w:rPr>
              <w:t>54</w:t>
            </w:r>
          </w:p>
        </w:tc>
        <w:tc>
          <w:tcPr>
            <w:tcW w:w="1260" w:type="dxa"/>
          </w:tcPr>
          <w:p>
            <w:pPr>
              <w:tabs>
                <w:tab w:val="clear" w:pos="567"/>
              </w:tabs>
              <w:spacing w:line="240" w:lineRule="auto"/>
              <w:jc w:val="center"/>
              <w:rPr>
                <w:szCs w:val="22"/>
                <w:lang w:val="en-GB"/>
              </w:rPr>
            </w:pPr>
            <w:r>
              <w:rPr>
                <w:szCs w:val="22"/>
                <w:lang w:val="sk-SK"/>
              </w:rPr>
              <w:t>110</w:t>
            </w:r>
          </w:p>
        </w:tc>
        <w:tc>
          <w:tcPr>
            <w:tcW w:w="1535" w:type="dxa"/>
          </w:tcPr>
          <w:p>
            <w:pPr>
              <w:tabs>
                <w:tab w:val="clear" w:pos="567"/>
              </w:tabs>
              <w:spacing w:line="240" w:lineRule="auto"/>
              <w:jc w:val="center"/>
              <w:rPr>
                <w:szCs w:val="22"/>
                <w:lang w:val="en-GB"/>
              </w:rPr>
            </w:pPr>
            <w:r>
              <w:rPr>
                <w:szCs w:val="22"/>
                <w:lang w:val="sk-SK"/>
              </w:rPr>
              <w:t>157</w:t>
            </w:r>
          </w:p>
        </w:tc>
      </w:tr>
      <w:tr>
        <w:tc>
          <w:tcPr>
            <w:tcW w:w="1975" w:type="dxa"/>
          </w:tcPr>
          <w:p>
            <w:pPr>
              <w:tabs>
                <w:tab w:val="clear" w:pos="567"/>
              </w:tabs>
              <w:spacing w:line="240" w:lineRule="auto"/>
              <w:rPr>
                <w:szCs w:val="22"/>
                <w:lang w:val="en-GB"/>
              </w:rPr>
            </w:pPr>
            <w:r>
              <w:rPr>
                <w:szCs w:val="22"/>
                <w:lang w:val="sk-SK"/>
              </w:rPr>
              <w:t>Priemer (SD)</w:t>
            </w:r>
          </w:p>
        </w:tc>
        <w:tc>
          <w:tcPr>
            <w:tcW w:w="1620" w:type="dxa"/>
          </w:tcPr>
          <w:p>
            <w:pPr>
              <w:tabs>
                <w:tab w:val="clear" w:pos="567"/>
              </w:tabs>
              <w:spacing w:line="240" w:lineRule="auto"/>
              <w:jc w:val="center"/>
              <w:rPr>
                <w:szCs w:val="22"/>
                <w:lang w:val="en-GB"/>
              </w:rPr>
            </w:pPr>
            <w:r>
              <w:rPr>
                <w:szCs w:val="22"/>
                <w:lang w:val="sk-SK"/>
              </w:rPr>
              <w:t>18,4 (15,07)</w:t>
            </w:r>
          </w:p>
        </w:tc>
        <w:tc>
          <w:tcPr>
            <w:tcW w:w="1530" w:type="dxa"/>
          </w:tcPr>
          <w:p>
            <w:pPr>
              <w:tabs>
                <w:tab w:val="clear" w:pos="567"/>
              </w:tabs>
              <w:spacing w:line="240" w:lineRule="auto"/>
              <w:jc w:val="center"/>
              <w:rPr>
                <w:szCs w:val="22"/>
                <w:lang w:val="en-GB"/>
              </w:rPr>
            </w:pPr>
            <w:r>
              <w:rPr>
                <w:szCs w:val="22"/>
                <w:lang w:val="sk-SK"/>
              </w:rPr>
              <w:t>16,5 (11,12)</w:t>
            </w:r>
          </w:p>
        </w:tc>
        <w:tc>
          <w:tcPr>
            <w:tcW w:w="1440" w:type="dxa"/>
          </w:tcPr>
          <w:p>
            <w:pPr>
              <w:tabs>
                <w:tab w:val="clear" w:pos="567"/>
              </w:tabs>
              <w:spacing w:line="240" w:lineRule="auto"/>
              <w:jc w:val="center"/>
              <w:rPr>
                <w:szCs w:val="22"/>
                <w:lang w:val="en-GB"/>
              </w:rPr>
            </w:pPr>
            <w:r>
              <w:rPr>
                <w:szCs w:val="22"/>
                <w:lang w:val="sk-SK"/>
              </w:rPr>
              <w:t>18,4 (10,65)</w:t>
            </w:r>
          </w:p>
        </w:tc>
        <w:tc>
          <w:tcPr>
            <w:tcW w:w="1260" w:type="dxa"/>
          </w:tcPr>
          <w:p>
            <w:pPr>
              <w:tabs>
                <w:tab w:val="clear" w:pos="567"/>
              </w:tabs>
              <w:spacing w:line="240" w:lineRule="auto"/>
              <w:jc w:val="center"/>
              <w:rPr>
                <w:szCs w:val="22"/>
                <w:lang w:val="en-GB"/>
              </w:rPr>
            </w:pPr>
            <w:r>
              <w:rPr>
                <w:szCs w:val="22"/>
                <w:lang w:val="sk-SK"/>
              </w:rPr>
              <w:t>17,4 (10,88)</w:t>
            </w:r>
          </w:p>
        </w:tc>
        <w:tc>
          <w:tcPr>
            <w:tcW w:w="1535" w:type="dxa"/>
          </w:tcPr>
          <w:p>
            <w:pPr>
              <w:tabs>
                <w:tab w:val="clear" w:pos="567"/>
              </w:tabs>
              <w:spacing w:line="240" w:lineRule="auto"/>
              <w:jc w:val="center"/>
              <w:rPr>
                <w:szCs w:val="22"/>
                <w:lang w:val="en-GB"/>
              </w:rPr>
            </w:pPr>
            <w:r>
              <w:rPr>
                <w:szCs w:val="22"/>
                <w:lang w:val="sk-SK"/>
              </w:rPr>
              <w:t>17,7 (12,24)</w:t>
            </w:r>
          </w:p>
        </w:tc>
      </w:tr>
      <w:tr>
        <w:tc>
          <w:tcPr>
            <w:tcW w:w="1975" w:type="dxa"/>
          </w:tcPr>
          <w:p>
            <w:pPr>
              <w:tabs>
                <w:tab w:val="clear" w:pos="567"/>
              </w:tabs>
              <w:spacing w:line="240" w:lineRule="auto"/>
              <w:rPr>
                <w:szCs w:val="22"/>
                <w:lang w:val="en-GB"/>
              </w:rPr>
            </w:pPr>
            <w:r>
              <w:rPr>
                <w:szCs w:val="22"/>
                <w:lang w:val="sk-SK"/>
              </w:rPr>
              <w:t>Medián (min., max.)</w:t>
            </w:r>
          </w:p>
        </w:tc>
        <w:tc>
          <w:tcPr>
            <w:tcW w:w="1620" w:type="dxa"/>
          </w:tcPr>
          <w:p>
            <w:pPr>
              <w:tabs>
                <w:tab w:val="clear" w:pos="567"/>
              </w:tabs>
              <w:spacing w:line="240" w:lineRule="auto"/>
              <w:jc w:val="center"/>
              <w:rPr>
                <w:szCs w:val="22"/>
                <w:lang w:val="en-GB"/>
              </w:rPr>
            </w:pPr>
            <w:r>
              <w:rPr>
                <w:szCs w:val="22"/>
                <w:lang w:val="sk-SK"/>
              </w:rPr>
              <w:t>15,0 (1, 61)</w:t>
            </w:r>
          </w:p>
        </w:tc>
        <w:tc>
          <w:tcPr>
            <w:tcW w:w="1530" w:type="dxa"/>
          </w:tcPr>
          <w:p>
            <w:pPr>
              <w:tabs>
                <w:tab w:val="clear" w:pos="567"/>
              </w:tabs>
              <w:spacing w:line="240" w:lineRule="auto"/>
              <w:jc w:val="center"/>
              <w:rPr>
                <w:szCs w:val="22"/>
                <w:lang w:val="en-GB"/>
              </w:rPr>
            </w:pPr>
            <w:r>
              <w:rPr>
                <w:szCs w:val="22"/>
                <w:lang w:val="sk-SK"/>
              </w:rPr>
              <w:t>13,0 (2, 47)</w:t>
            </w:r>
          </w:p>
        </w:tc>
        <w:tc>
          <w:tcPr>
            <w:tcW w:w="1440" w:type="dxa"/>
          </w:tcPr>
          <w:p>
            <w:pPr>
              <w:tabs>
                <w:tab w:val="clear" w:pos="567"/>
              </w:tabs>
              <w:spacing w:line="240" w:lineRule="auto"/>
              <w:jc w:val="center"/>
              <w:rPr>
                <w:szCs w:val="22"/>
                <w:lang w:val="en-GB"/>
              </w:rPr>
            </w:pPr>
            <w:r>
              <w:rPr>
                <w:szCs w:val="22"/>
                <w:lang w:val="sk-SK"/>
              </w:rPr>
              <w:t>15,0 (4, 54)</w:t>
            </w:r>
          </w:p>
        </w:tc>
        <w:tc>
          <w:tcPr>
            <w:tcW w:w="1260" w:type="dxa"/>
          </w:tcPr>
          <w:p>
            <w:pPr>
              <w:tabs>
                <w:tab w:val="clear" w:pos="567"/>
              </w:tabs>
              <w:spacing w:line="240" w:lineRule="auto"/>
              <w:jc w:val="center"/>
              <w:rPr>
                <w:szCs w:val="22"/>
                <w:lang w:val="en-GB"/>
              </w:rPr>
            </w:pPr>
            <w:r>
              <w:rPr>
                <w:szCs w:val="22"/>
                <w:lang w:val="sk-SK"/>
              </w:rPr>
              <w:t>14,0 (2, 54)</w:t>
            </w:r>
          </w:p>
        </w:tc>
        <w:tc>
          <w:tcPr>
            <w:tcW w:w="1535" w:type="dxa"/>
          </w:tcPr>
          <w:p>
            <w:pPr>
              <w:tabs>
                <w:tab w:val="clear" w:pos="567"/>
              </w:tabs>
              <w:spacing w:line="240" w:lineRule="auto"/>
              <w:jc w:val="center"/>
              <w:rPr>
                <w:szCs w:val="22"/>
                <w:lang w:val="en-GB"/>
              </w:rPr>
            </w:pPr>
            <w:r>
              <w:rPr>
                <w:szCs w:val="22"/>
                <w:lang w:val="sk-SK"/>
              </w:rPr>
              <w:t>14,0 (1, 61)</w:t>
            </w:r>
          </w:p>
        </w:tc>
      </w:tr>
      <w:tr>
        <w:tc>
          <w:tcPr>
            <w:tcW w:w="9360" w:type="dxa"/>
            <w:gridSpan w:val="6"/>
          </w:tcPr>
          <w:p>
            <w:pPr>
              <w:tabs>
                <w:tab w:val="clear" w:pos="567"/>
              </w:tabs>
              <w:spacing w:line="240" w:lineRule="auto"/>
              <w:jc w:val="both"/>
              <w:rPr>
                <w:b/>
                <w:szCs w:val="22"/>
                <w:lang w:val="en-GB"/>
              </w:rPr>
            </w:pPr>
            <w:r>
              <w:rPr>
                <w:b/>
                <w:bCs/>
                <w:szCs w:val="22"/>
                <w:lang w:val="sk-SK"/>
              </w:rPr>
              <w:t>Veková kategória, n (%)</w:t>
            </w:r>
          </w:p>
        </w:tc>
      </w:tr>
      <w:tr>
        <w:tc>
          <w:tcPr>
            <w:tcW w:w="1975" w:type="dxa"/>
          </w:tcPr>
          <w:p>
            <w:pPr>
              <w:tabs>
                <w:tab w:val="clear" w:pos="567"/>
              </w:tabs>
              <w:spacing w:line="240" w:lineRule="auto"/>
              <w:jc w:val="both"/>
              <w:rPr>
                <w:szCs w:val="22"/>
                <w:lang w:val="en-GB"/>
              </w:rPr>
            </w:pPr>
            <w:r>
              <w:rPr>
                <w:szCs w:val="22"/>
                <w:lang w:val="sk-SK"/>
              </w:rPr>
              <w:t>≥ 1 – &lt; 2 roky</w:t>
            </w:r>
          </w:p>
        </w:tc>
        <w:tc>
          <w:tcPr>
            <w:tcW w:w="1620" w:type="dxa"/>
          </w:tcPr>
          <w:p>
            <w:pPr>
              <w:tabs>
                <w:tab w:val="clear" w:pos="567"/>
              </w:tabs>
              <w:spacing w:line="240" w:lineRule="auto"/>
              <w:jc w:val="center"/>
              <w:rPr>
                <w:szCs w:val="22"/>
                <w:lang w:val="en-GB"/>
              </w:rPr>
            </w:pPr>
            <w:r>
              <w:rPr>
                <w:szCs w:val="22"/>
                <w:lang w:val="sk-SK"/>
              </w:rPr>
              <w:t>3 (6,4)</w:t>
            </w:r>
          </w:p>
        </w:tc>
        <w:tc>
          <w:tcPr>
            <w:tcW w:w="1530" w:type="dxa"/>
          </w:tcPr>
          <w:p>
            <w:pPr>
              <w:tabs>
                <w:tab w:val="clear" w:pos="567"/>
              </w:tabs>
              <w:spacing w:line="240" w:lineRule="auto"/>
              <w:jc w:val="center"/>
              <w:rPr>
                <w:szCs w:val="22"/>
                <w:lang w:val="en-GB"/>
              </w:rPr>
            </w:pPr>
            <w:r>
              <w:rPr>
                <w:szCs w:val="22"/>
                <w:lang w:val="sk-SK"/>
              </w:rPr>
              <w:t>0</w:t>
            </w:r>
          </w:p>
        </w:tc>
        <w:tc>
          <w:tcPr>
            <w:tcW w:w="1440" w:type="dxa"/>
          </w:tcPr>
          <w:p>
            <w:pPr>
              <w:tabs>
                <w:tab w:val="clear" w:pos="567"/>
              </w:tabs>
              <w:spacing w:line="240" w:lineRule="auto"/>
              <w:jc w:val="center"/>
              <w:rPr>
                <w:szCs w:val="22"/>
                <w:lang w:val="en-GB"/>
              </w:rPr>
            </w:pPr>
            <w:r>
              <w:rPr>
                <w:szCs w:val="22"/>
                <w:lang w:val="sk-SK"/>
              </w:rPr>
              <w:t>0</w:t>
            </w:r>
          </w:p>
        </w:tc>
        <w:tc>
          <w:tcPr>
            <w:tcW w:w="1260" w:type="dxa"/>
          </w:tcPr>
          <w:p>
            <w:pPr>
              <w:tabs>
                <w:tab w:val="clear" w:pos="567"/>
              </w:tabs>
              <w:spacing w:line="240" w:lineRule="auto"/>
              <w:jc w:val="center"/>
              <w:rPr>
                <w:szCs w:val="22"/>
                <w:lang w:val="en-GB"/>
              </w:rPr>
            </w:pPr>
            <w:r>
              <w:rPr>
                <w:szCs w:val="22"/>
                <w:lang w:val="sk-SK"/>
              </w:rPr>
              <w:t>0</w:t>
            </w:r>
          </w:p>
        </w:tc>
        <w:tc>
          <w:tcPr>
            <w:tcW w:w="1535" w:type="dxa"/>
          </w:tcPr>
          <w:p>
            <w:pPr>
              <w:tabs>
                <w:tab w:val="clear" w:pos="567"/>
              </w:tabs>
              <w:spacing w:line="240" w:lineRule="auto"/>
              <w:jc w:val="center"/>
              <w:rPr>
                <w:szCs w:val="22"/>
                <w:lang w:val="en-GB"/>
              </w:rPr>
            </w:pPr>
            <w:r>
              <w:rPr>
                <w:szCs w:val="22"/>
                <w:lang w:val="sk-SK"/>
              </w:rPr>
              <w:t>3 (1,9)</w:t>
            </w:r>
          </w:p>
        </w:tc>
      </w:tr>
      <w:tr>
        <w:tc>
          <w:tcPr>
            <w:tcW w:w="1975" w:type="dxa"/>
          </w:tcPr>
          <w:p>
            <w:pPr>
              <w:tabs>
                <w:tab w:val="clear" w:pos="567"/>
              </w:tabs>
              <w:spacing w:line="240" w:lineRule="auto"/>
              <w:jc w:val="both"/>
              <w:rPr>
                <w:szCs w:val="22"/>
                <w:lang w:val="en-GB"/>
              </w:rPr>
            </w:pPr>
            <w:r>
              <w:rPr>
                <w:szCs w:val="22"/>
                <w:lang w:val="sk-SK"/>
              </w:rPr>
              <w:t>≥ 2 – &lt; 6 rokov</w:t>
            </w:r>
          </w:p>
        </w:tc>
        <w:tc>
          <w:tcPr>
            <w:tcW w:w="1620" w:type="dxa"/>
          </w:tcPr>
          <w:p>
            <w:pPr>
              <w:tabs>
                <w:tab w:val="clear" w:pos="567"/>
              </w:tabs>
              <w:spacing w:line="240" w:lineRule="auto"/>
              <w:jc w:val="center"/>
              <w:rPr>
                <w:szCs w:val="22"/>
                <w:lang w:val="en-GB"/>
              </w:rPr>
            </w:pPr>
            <w:r>
              <w:rPr>
                <w:szCs w:val="22"/>
                <w:lang w:val="sk-SK"/>
              </w:rPr>
              <w:t>5 (10,6)</w:t>
            </w:r>
          </w:p>
        </w:tc>
        <w:tc>
          <w:tcPr>
            <w:tcW w:w="1530" w:type="dxa"/>
          </w:tcPr>
          <w:p>
            <w:pPr>
              <w:tabs>
                <w:tab w:val="clear" w:pos="567"/>
              </w:tabs>
              <w:spacing w:line="240" w:lineRule="auto"/>
              <w:jc w:val="center"/>
              <w:rPr>
                <w:szCs w:val="22"/>
                <w:lang w:val="en-GB"/>
              </w:rPr>
            </w:pPr>
            <w:r>
              <w:rPr>
                <w:szCs w:val="22"/>
                <w:lang w:val="sk-SK"/>
              </w:rPr>
              <w:t>7 (12,5)</w:t>
            </w:r>
          </w:p>
        </w:tc>
        <w:tc>
          <w:tcPr>
            <w:tcW w:w="1440" w:type="dxa"/>
          </w:tcPr>
          <w:p>
            <w:pPr>
              <w:tabs>
                <w:tab w:val="clear" w:pos="567"/>
              </w:tabs>
              <w:spacing w:line="240" w:lineRule="auto"/>
              <w:jc w:val="center"/>
              <w:rPr>
                <w:szCs w:val="22"/>
                <w:lang w:val="en-GB"/>
              </w:rPr>
            </w:pPr>
            <w:r>
              <w:rPr>
                <w:szCs w:val="22"/>
                <w:lang w:val="sk-SK"/>
              </w:rPr>
              <w:t>3 (5,6)</w:t>
            </w:r>
          </w:p>
        </w:tc>
        <w:tc>
          <w:tcPr>
            <w:tcW w:w="1260" w:type="dxa"/>
          </w:tcPr>
          <w:p>
            <w:pPr>
              <w:tabs>
                <w:tab w:val="clear" w:pos="567"/>
              </w:tabs>
              <w:spacing w:line="240" w:lineRule="auto"/>
              <w:jc w:val="center"/>
              <w:rPr>
                <w:szCs w:val="22"/>
                <w:lang w:val="en-GB"/>
              </w:rPr>
            </w:pPr>
            <w:r>
              <w:rPr>
                <w:szCs w:val="22"/>
                <w:lang w:val="sk-SK"/>
              </w:rPr>
              <w:t>10 (9,1)</w:t>
            </w:r>
          </w:p>
        </w:tc>
        <w:tc>
          <w:tcPr>
            <w:tcW w:w="1535" w:type="dxa"/>
          </w:tcPr>
          <w:p>
            <w:pPr>
              <w:tabs>
                <w:tab w:val="clear" w:pos="567"/>
              </w:tabs>
              <w:spacing w:line="240" w:lineRule="auto"/>
              <w:jc w:val="center"/>
              <w:rPr>
                <w:szCs w:val="22"/>
                <w:lang w:val="en-GB"/>
              </w:rPr>
            </w:pPr>
            <w:r>
              <w:rPr>
                <w:szCs w:val="22"/>
                <w:lang w:val="sk-SK"/>
              </w:rPr>
              <w:t>15 (9,6)</w:t>
            </w:r>
          </w:p>
        </w:tc>
      </w:tr>
      <w:tr>
        <w:tc>
          <w:tcPr>
            <w:tcW w:w="1975" w:type="dxa"/>
          </w:tcPr>
          <w:p>
            <w:pPr>
              <w:tabs>
                <w:tab w:val="clear" w:pos="567"/>
              </w:tabs>
              <w:spacing w:line="240" w:lineRule="auto"/>
              <w:jc w:val="both"/>
              <w:rPr>
                <w:szCs w:val="22"/>
                <w:lang w:val="en-GB"/>
              </w:rPr>
            </w:pPr>
            <w:r>
              <w:rPr>
                <w:szCs w:val="22"/>
                <w:lang w:val="sk-SK"/>
              </w:rPr>
              <w:t>≥ 6 – &lt; 12 rokov</w:t>
            </w:r>
          </w:p>
        </w:tc>
        <w:tc>
          <w:tcPr>
            <w:tcW w:w="1620" w:type="dxa"/>
          </w:tcPr>
          <w:p>
            <w:pPr>
              <w:tabs>
                <w:tab w:val="clear" w:pos="567"/>
              </w:tabs>
              <w:spacing w:line="240" w:lineRule="auto"/>
              <w:jc w:val="center"/>
              <w:rPr>
                <w:szCs w:val="22"/>
                <w:lang w:val="en-GB"/>
              </w:rPr>
            </w:pPr>
            <w:r>
              <w:rPr>
                <w:szCs w:val="22"/>
                <w:lang w:val="sk-SK"/>
              </w:rPr>
              <w:t>11 (23,4)</w:t>
            </w:r>
          </w:p>
        </w:tc>
        <w:tc>
          <w:tcPr>
            <w:tcW w:w="1530" w:type="dxa"/>
          </w:tcPr>
          <w:p>
            <w:pPr>
              <w:tabs>
                <w:tab w:val="clear" w:pos="567"/>
              </w:tabs>
              <w:spacing w:line="240" w:lineRule="auto"/>
              <w:jc w:val="center"/>
              <w:rPr>
                <w:szCs w:val="22"/>
                <w:lang w:val="en-GB"/>
              </w:rPr>
            </w:pPr>
            <w:r>
              <w:rPr>
                <w:szCs w:val="22"/>
                <w:lang w:val="sk-SK"/>
              </w:rPr>
              <w:t>17 (30,4)</w:t>
            </w:r>
          </w:p>
        </w:tc>
        <w:tc>
          <w:tcPr>
            <w:tcW w:w="1440" w:type="dxa"/>
          </w:tcPr>
          <w:p>
            <w:pPr>
              <w:tabs>
                <w:tab w:val="clear" w:pos="567"/>
              </w:tabs>
              <w:spacing w:line="240" w:lineRule="auto"/>
              <w:jc w:val="center"/>
              <w:rPr>
                <w:szCs w:val="22"/>
                <w:lang w:val="en-GB"/>
              </w:rPr>
            </w:pPr>
            <w:r>
              <w:rPr>
                <w:szCs w:val="22"/>
                <w:lang w:val="sk-SK"/>
              </w:rPr>
              <w:t>12 (22,2)</w:t>
            </w:r>
          </w:p>
        </w:tc>
        <w:tc>
          <w:tcPr>
            <w:tcW w:w="1260" w:type="dxa"/>
          </w:tcPr>
          <w:p>
            <w:pPr>
              <w:tabs>
                <w:tab w:val="clear" w:pos="567"/>
              </w:tabs>
              <w:spacing w:line="240" w:lineRule="auto"/>
              <w:jc w:val="center"/>
              <w:rPr>
                <w:szCs w:val="22"/>
                <w:lang w:val="en-GB"/>
              </w:rPr>
            </w:pPr>
            <w:r>
              <w:rPr>
                <w:szCs w:val="22"/>
                <w:lang w:val="sk-SK"/>
              </w:rPr>
              <w:t>29 (26,4)</w:t>
            </w:r>
          </w:p>
        </w:tc>
        <w:tc>
          <w:tcPr>
            <w:tcW w:w="1535" w:type="dxa"/>
          </w:tcPr>
          <w:p>
            <w:pPr>
              <w:tabs>
                <w:tab w:val="clear" w:pos="567"/>
              </w:tabs>
              <w:spacing w:line="240" w:lineRule="auto"/>
              <w:jc w:val="center"/>
              <w:rPr>
                <w:szCs w:val="22"/>
                <w:lang w:val="en-GB"/>
              </w:rPr>
            </w:pPr>
            <w:r>
              <w:rPr>
                <w:szCs w:val="22"/>
                <w:lang w:val="sk-SK"/>
              </w:rPr>
              <w:t>40 (25,5)</w:t>
            </w:r>
          </w:p>
        </w:tc>
      </w:tr>
      <w:tr>
        <w:tc>
          <w:tcPr>
            <w:tcW w:w="1975" w:type="dxa"/>
          </w:tcPr>
          <w:p>
            <w:pPr>
              <w:tabs>
                <w:tab w:val="clear" w:pos="567"/>
              </w:tabs>
              <w:spacing w:line="240" w:lineRule="auto"/>
              <w:jc w:val="both"/>
              <w:rPr>
                <w:szCs w:val="22"/>
                <w:lang w:val="en-GB"/>
              </w:rPr>
            </w:pPr>
            <w:r>
              <w:rPr>
                <w:szCs w:val="22"/>
                <w:lang w:val="sk-SK"/>
              </w:rPr>
              <w:t>≥ 12 – &lt; 18 rokov</w:t>
            </w:r>
          </w:p>
        </w:tc>
        <w:tc>
          <w:tcPr>
            <w:tcW w:w="1620" w:type="dxa"/>
          </w:tcPr>
          <w:p>
            <w:pPr>
              <w:tabs>
                <w:tab w:val="clear" w:pos="567"/>
              </w:tabs>
              <w:spacing w:line="240" w:lineRule="auto"/>
              <w:jc w:val="center"/>
              <w:rPr>
                <w:szCs w:val="22"/>
                <w:lang w:val="en-GB"/>
              </w:rPr>
            </w:pPr>
            <w:r>
              <w:rPr>
                <w:szCs w:val="22"/>
                <w:lang w:val="sk-SK"/>
              </w:rPr>
              <w:t>10 (21,3)</w:t>
            </w:r>
          </w:p>
        </w:tc>
        <w:tc>
          <w:tcPr>
            <w:tcW w:w="1530" w:type="dxa"/>
          </w:tcPr>
          <w:p>
            <w:pPr>
              <w:tabs>
                <w:tab w:val="clear" w:pos="567"/>
              </w:tabs>
              <w:spacing w:line="240" w:lineRule="auto"/>
              <w:jc w:val="center"/>
              <w:rPr>
                <w:szCs w:val="22"/>
                <w:lang w:val="en-GB"/>
              </w:rPr>
            </w:pPr>
            <w:r>
              <w:rPr>
                <w:szCs w:val="22"/>
                <w:lang w:val="sk-SK"/>
              </w:rPr>
              <w:t>14 (25,0)</w:t>
            </w:r>
          </w:p>
        </w:tc>
        <w:tc>
          <w:tcPr>
            <w:tcW w:w="1440" w:type="dxa"/>
          </w:tcPr>
          <w:p>
            <w:pPr>
              <w:tabs>
                <w:tab w:val="clear" w:pos="567"/>
              </w:tabs>
              <w:spacing w:line="240" w:lineRule="auto"/>
              <w:jc w:val="center"/>
              <w:rPr>
                <w:szCs w:val="22"/>
                <w:lang w:val="en-GB"/>
              </w:rPr>
            </w:pPr>
            <w:r>
              <w:rPr>
                <w:szCs w:val="22"/>
                <w:lang w:val="sk-SK"/>
              </w:rPr>
              <w:t>19 (35,2)</w:t>
            </w:r>
          </w:p>
        </w:tc>
        <w:tc>
          <w:tcPr>
            <w:tcW w:w="1260" w:type="dxa"/>
          </w:tcPr>
          <w:p>
            <w:pPr>
              <w:tabs>
                <w:tab w:val="clear" w:pos="567"/>
              </w:tabs>
              <w:spacing w:line="240" w:lineRule="auto"/>
              <w:jc w:val="center"/>
              <w:rPr>
                <w:szCs w:val="22"/>
                <w:lang w:val="en-GB"/>
              </w:rPr>
            </w:pPr>
            <w:r>
              <w:rPr>
                <w:szCs w:val="22"/>
                <w:lang w:val="sk-SK"/>
              </w:rPr>
              <w:t>33 (30,0)</w:t>
            </w:r>
          </w:p>
        </w:tc>
        <w:tc>
          <w:tcPr>
            <w:tcW w:w="1535" w:type="dxa"/>
          </w:tcPr>
          <w:p>
            <w:pPr>
              <w:tabs>
                <w:tab w:val="clear" w:pos="567"/>
              </w:tabs>
              <w:spacing w:line="240" w:lineRule="auto"/>
              <w:jc w:val="center"/>
              <w:rPr>
                <w:szCs w:val="22"/>
                <w:lang w:val="en-GB"/>
              </w:rPr>
            </w:pPr>
            <w:r>
              <w:rPr>
                <w:szCs w:val="22"/>
                <w:lang w:val="sk-SK"/>
              </w:rPr>
              <w:t>43 (27,4)</w:t>
            </w:r>
          </w:p>
        </w:tc>
      </w:tr>
      <w:tr>
        <w:tc>
          <w:tcPr>
            <w:tcW w:w="1975" w:type="dxa"/>
          </w:tcPr>
          <w:p>
            <w:pPr>
              <w:tabs>
                <w:tab w:val="clear" w:pos="567"/>
              </w:tabs>
              <w:spacing w:line="240" w:lineRule="auto"/>
              <w:jc w:val="both"/>
              <w:rPr>
                <w:szCs w:val="22"/>
                <w:lang w:val="en-GB"/>
              </w:rPr>
            </w:pPr>
            <w:r>
              <w:rPr>
                <w:szCs w:val="22"/>
                <w:lang w:val="sk-SK"/>
              </w:rPr>
              <w:t>≥ 18 rokov</w:t>
            </w:r>
          </w:p>
        </w:tc>
        <w:tc>
          <w:tcPr>
            <w:tcW w:w="1620" w:type="dxa"/>
          </w:tcPr>
          <w:p>
            <w:pPr>
              <w:tabs>
                <w:tab w:val="clear" w:pos="567"/>
              </w:tabs>
              <w:spacing w:line="240" w:lineRule="auto"/>
              <w:jc w:val="center"/>
              <w:rPr>
                <w:szCs w:val="22"/>
                <w:lang w:val="en-GB"/>
              </w:rPr>
            </w:pPr>
            <w:r>
              <w:rPr>
                <w:szCs w:val="22"/>
                <w:lang w:val="sk-SK"/>
              </w:rPr>
              <w:t>18 (38,3)</w:t>
            </w:r>
          </w:p>
        </w:tc>
        <w:tc>
          <w:tcPr>
            <w:tcW w:w="1530" w:type="dxa"/>
          </w:tcPr>
          <w:p>
            <w:pPr>
              <w:tabs>
                <w:tab w:val="clear" w:pos="567"/>
              </w:tabs>
              <w:spacing w:line="240" w:lineRule="auto"/>
              <w:jc w:val="center"/>
              <w:rPr>
                <w:szCs w:val="22"/>
                <w:lang w:val="en-GB"/>
              </w:rPr>
            </w:pPr>
            <w:r>
              <w:rPr>
                <w:szCs w:val="22"/>
                <w:lang w:val="sk-SK"/>
              </w:rPr>
              <w:t>18 (32,1)</w:t>
            </w:r>
          </w:p>
        </w:tc>
        <w:tc>
          <w:tcPr>
            <w:tcW w:w="1440" w:type="dxa"/>
          </w:tcPr>
          <w:p>
            <w:pPr>
              <w:tabs>
                <w:tab w:val="clear" w:pos="567"/>
              </w:tabs>
              <w:spacing w:line="240" w:lineRule="auto"/>
              <w:jc w:val="center"/>
              <w:rPr>
                <w:szCs w:val="22"/>
                <w:lang w:val="en-GB"/>
              </w:rPr>
            </w:pPr>
            <w:r>
              <w:rPr>
                <w:szCs w:val="22"/>
                <w:lang w:val="sk-SK"/>
              </w:rPr>
              <w:t>20 (37,0)</w:t>
            </w:r>
          </w:p>
        </w:tc>
        <w:tc>
          <w:tcPr>
            <w:tcW w:w="1260" w:type="dxa"/>
          </w:tcPr>
          <w:p>
            <w:pPr>
              <w:tabs>
                <w:tab w:val="clear" w:pos="567"/>
              </w:tabs>
              <w:spacing w:line="240" w:lineRule="auto"/>
              <w:jc w:val="center"/>
              <w:rPr>
                <w:szCs w:val="22"/>
                <w:lang w:val="en-GB"/>
              </w:rPr>
            </w:pPr>
            <w:r>
              <w:rPr>
                <w:szCs w:val="22"/>
                <w:lang w:val="sk-SK"/>
              </w:rPr>
              <w:t>38 (34,5)</w:t>
            </w:r>
          </w:p>
        </w:tc>
        <w:tc>
          <w:tcPr>
            <w:tcW w:w="1535" w:type="dxa"/>
          </w:tcPr>
          <w:p>
            <w:pPr>
              <w:tabs>
                <w:tab w:val="clear" w:pos="567"/>
              </w:tabs>
              <w:spacing w:line="240" w:lineRule="auto"/>
              <w:jc w:val="center"/>
              <w:rPr>
                <w:szCs w:val="22"/>
                <w:lang w:val="en-GB"/>
              </w:rPr>
            </w:pPr>
            <w:r>
              <w:rPr>
                <w:szCs w:val="22"/>
                <w:lang w:val="sk-SK"/>
              </w:rPr>
              <w:t>56 (35,7)</w:t>
            </w:r>
          </w:p>
        </w:tc>
      </w:tr>
    </w:tbl>
    <w:p>
      <w:pPr>
        <w:autoSpaceDE w:val="0"/>
        <w:autoSpaceDN w:val="0"/>
        <w:adjustRightInd w:val="0"/>
        <w:spacing w:line="240" w:lineRule="auto"/>
        <w:rPr>
          <w:szCs w:val="22"/>
          <w:lang w:val="sk-SK"/>
        </w:rPr>
      </w:pPr>
      <w:r>
        <w:rPr>
          <w:szCs w:val="22"/>
          <w:lang w:val="sk-SK"/>
        </w:rPr>
        <w:t xml:space="preserve">SD – smerodajná odchýlka </w:t>
      </w:r>
    </w:p>
    <w:p>
      <w:pPr>
        <w:autoSpaceDE w:val="0"/>
        <w:autoSpaceDN w:val="0"/>
        <w:adjustRightInd w:val="0"/>
        <w:spacing w:line="240" w:lineRule="auto"/>
        <w:rPr>
          <w:szCs w:val="22"/>
          <w:lang w:val="sk-SK"/>
        </w:rPr>
      </w:pPr>
      <w:r>
        <w:rPr>
          <w:szCs w:val="22"/>
          <w:lang w:val="sk-SK"/>
        </w:rPr>
        <w:br/>
        <w:t>Rozdiel medzi 2 liečebnými skupinami bol štatisticky významný (p &lt; 0,0001) (tabuľka 8).</w:t>
      </w:r>
    </w:p>
    <w:p>
      <w:pPr>
        <w:autoSpaceDE w:val="0"/>
        <w:autoSpaceDN w:val="0"/>
        <w:adjustRightInd w:val="0"/>
        <w:spacing w:line="240" w:lineRule="auto"/>
        <w:rPr>
          <w:szCs w:val="22"/>
          <w:lang w:val="sk-SK"/>
        </w:rPr>
      </w:pPr>
    </w:p>
    <w:p>
      <w:pPr>
        <w:autoSpaceDE w:val="0"/>
        <w:autoSpaceDN w:val="0"/>
        <w:adjustRightInd w:val="0"/>
        <w:spacing w:line="240" w:lineRule="auto"/>
        <w:rPr>
          <w:b/>
          <w:bCs/>
          <w:szCs w:val="22"/>
          <w:lang w:val="sk-SK"/>
        </w:rPr>
      </w:pPr>
      <w:r>
        <w:rPr>
          <w:b/>
          <w:bCs/>
          <w:szCs w:val="22"/>
          <w:lang w:val="sk-SK"/>
        </w:rPr>
        <w:t>Tabuľka 8: Priemerná zmena hladín Phe v krvi od východiskového stavu po 5. týždeň a 6. týždeň v 2. časti (súbor na primárnu analýzu so znížením hladiny Phe oproti východiskovému stavu ≥ 30 % počas 1. časti)</w:t>
      </w:r>
    </w:p>
    <w:p>
      <w:pPr>
        <w:autoSpaceDE w:val="0"/>
        <w:autoSpaceDN w:val="0"/>
        <w:adjustRightInd w:val="0"/>
        <w:spacing w:line="240" w:lineRule="auto"/>
        <w:rPr>
          <w:b/>
          <w:bCs/>
          <w:szCs w:val="22"/>
          <w:lang w:val="sk-S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12"/>
        <w:gridCol w:w="1353"/>
        <w:gridCol w:w="2345"/>
        <w:gridCol w:w="1809"/>
        <w:gridCol w:w="1036"/>
      </w:tblGrid>
      <w:tr>
        <w:trPr>
          <w:cantSplit/>
          <w:trHeight w:val="743"/>
          <w:tblHeader/>
        </w:trPr>
        <w:tc>
          <w:tcPr>
            <w:tcW w:w="1398" w:type="pct"/>
          </w:tcPr>
          <w:p>
            <w:pPr>
              <w:keepNext/>
              <w:tabs>
                <w:tab w:val="clear" w:pos="567"/>
              </w:tabs>
              <w:spacing w:line="240" w:lineRule="auto"/>
              <w:jc w:val="both"/>
              <w:rPr>
                <w:color w:val="000000"/>
                <w:szCs w:val="22"/>
                <w:lang w:val="sk-SK"/>
              </w:rPr>
            </w:pPr>
          </w:p>
        </w:tc>
        <w:tc>
          <w:tcPr>
            <w:tcW w:w="758" w:type="pct"/>
          </w:tcPr>
          <w:p>
            <w:pPr>
              <w:keepNext/>
              <w:tabs>
                <w:tab w:val="clear" w:pos="567"/>
              </w:tabs>
              <w:spacing w:line="240" w:lineRule="auto"/>
              <w:jc w:val="center"/>
              <w:rPr>
                <w:b/>
                <w:bCs/>
                <w:color w:val="000000"/>
                <w:szCs w:val="22"/>
              </w:rPr>
            </w:pPr>
            <w:r>
              <w:rPr>
                <w:b/>
                <w:bCs/>
                <w:color w:val="000000"/>
                <w:szCs w:val="22"/>
                <w:lang w:val="sk-SK"/>
              </w:rPr>
              <w:t>Sepiapterín</w:t>
            </w:r>
            <w:r>
              <w:rPr>
                <w:b/>
                <w:bCs/>
                <w:color w:val="000000"/>
                <w:szCs w:val="22"/>
                <w:lang w:val="sk-SK"/>
              </w:rPr>
              <w:br/>
              <w:t>(n = 49)</w:t>
            </w:r>
          </w:p>
        </w:tc>
        <w:tc>
          <w:tcPr>
            <w:tcW w:w="1306" w:type="pct"/>
          </w:tcPr>
          <w:p>
            <w:pPr>
              <w:keepNext/>
              <w:tabs>
                <w:tab w:val="clear" w:pos="567"/>
              </w:tabs>
              <w:spacing w:line="240" w:lineRule="auto"/>
              <w:jc w:val="center"/>
              <w:rPr>
                <w:b/>
                <w:bCs/>
                <w:color w:val="000000"/>
                <w:szCs w:val="22"/>
              </w:rPr>
            </w:pPr>
            <w:r>
              <w:rPr>
                <w:b/>
                <w:bCs/>
                <w:color w:val="000000"/>
                <w:szCs w:val="22"/>
                <w:lang w:val="sk-SK"/>
              </w:rPr>
              <w:t>Placebo</w:t>
            </w:r>
            <w:r>
              <w:rPr>
                <w:b/>
                <w:bCs/>
                <w:color w:val="000000"/>
                <w:szCs w:val="22"/>
                <w:lang w:val="sk-SK"/>
              </w:rPr>
              <w:br/>
              <w:t>(n = 49)</w:t>
            </w:r>
          </w:p>
        </w:tc>
        <w:tc>
          <w:tcPr>
            <w:tcW w:w="1010" w:type="pct"/>
          </w:tcPr>
          <w:p>
            <w:pPr>
              <w:keepNext/>
              <w:tabs>
                <w:tab w:val="clear" w:pos="567"/>
              </w:tabs>
              <w:spacing w:line="240" w:lineRule="auto"/>
              <w:jc w:val="center"/>
              <w:rPr>
                <w:b/>
                <w:bCs/>
                <w:color w:val="000000"/>
                <w:szCs w:val="22"/>
                <w:lang w:val="pt-PT"/>
              </w:rPr>
            </w:pPr>
            <w:r>
              <w:rPr>
                <w:b/>
                <w:bCs/>
                <w:color w:val="000000"/>
                <w:szCs w:val="22"/>
                <w:lang w:val="sk-SK"/>
              </w:rPr>
              <w:t>Rozdiel medzi sepiapterínom a placebom</w:t>
            </w:r>
          </w:p>
        </w:tc>
        <w:tc>
          <w:tcPr>
            <w:tcW w:w="528" w:type="pct"/>
          </w:tcPr>
          <w:p>
            <w:pPr>
              <w:keepNext/>
              <w:tabs>
                <w:tab w:val="clear" w:pos="567"/>
              </w:tabs>
              <w:spacing w:line="240" w:lineRule="auto"/>
              <w:jc w:val="center"/>
              <w:rPr>
                <w:b/>
                <w:bCs/>
                <w:color w:val="000000"/>
                <w:szCs w:val="22"/>
              </w:rPr>
            </w:pPr>
            <w:r>
              <w:rPr>
                <w:b/>
                <w:bCs/>
                <w:color w:val="000000"/>
                <w:szCs w:val="22"/>
                <w:lang w:val="sk-SK"/>
              </w:rPr>
              <w:t>Hodnota p</w:t>
            </w: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lang w:val="sk-SK"/>
              </w:rPr>
              <w:t>Východisková hodnota</w:t>
            </w:r>
            <w:r>
              <w:rPr>
                <w:color w:val="000000"/>
                <w:szCs w:val="22"/>
                <w:lang w:val="sk-SK"/>
              </w:rPr>
              <w:t>*</w:t>
            </w:r>
          </w:p>
        </w:tc>
      </w:tr>
      <w:tr>
        <w:trPr>
          <w:cantSplit/>
          <w:trHeight w:val="362"/>
        </w:trPr>
        <w:tc>
          <w:tcPr>
            <w:tcW w:w="1398" w:type="pct"/>
          </w:tcPr>
          <w:p>
            <w:pPr>
              <w:tabs>
                <w:tab w:val="clear" w:pos="567"/>
              </w:tabs>
              <w:spacing w:line="240" w:lineRule="auto"/>
              <w:ind w:left="113"/>
              <w:rPr>
                <w:color w:val="000000"/>
                <w:szCs w:val="22"/>
              </w:rPr>
            </w:pPr>
            <w:r>
              <w:rPr>
                <w:color w:val="000000"/>
                <w:szCs w:val="22"/>
                <w:lang w:val="sk-SK"/>
              </w:rPr>
              <w:t>Priemer (SD)</w:t>
            </w:r>
          </w:p>
        </w:tc>
        <w:tc>
          <w:tcPr>
            <w:tcW w:w="758" w:type="pct"/>
          </w:tcPr>
          <w:p>
            <w:pPr>
              <w:tabs>
                <w:tab w:val="clear" w:pos="567"/>
              </w:tabs>
              <w:spacing w:line="240" w:lineRule="auto"/>
              <w:jc w:val="center"/>
              <w:rPr>
                <w:color w:val="000000"/>
                <w:szCs w:val="22"/>
              </w:rPr>
            </w:pPr>
            <w:r>
              <w:rPr>
                <w:color w:val="000000"/>
                <w:szCs w:val="22"/>
                <w:lang w:val="sk-SK"/>
              </w:rPr>
              <w:t>646,11 (253,007)</w:t>
            </w:r>
          </w:p>
        </w:tc>
        <w:tc>
          <w:tcPr>
            <w:tcW w:w="1306" w:type="pct"/>
          </w:tcPr>
          <w:p>
            <w:pPr>
              <w:tabs>
                <w:tab w:val="clear" w:pos="567"/>
              </w:tabs>
              <w:spacing w:line="240" w:lineRule="auto"/>
              <w:jc w:val="center"/>
              <w:rPr>
                <w:color w:val="000000"/>
                <w:szCs w:val="22"/>
              </w:rPr>
            </w:pPr>
            <w:r>
              <w:rPr>
                <w:color w:val="000000"/>
                <w:szCs w:val="22"/>
                <w:lang w:val="sk-SK"/>
              </w:rPr>
              <w:t>654,04 (261,542)</w:t>
            </w:r>
          </w:p>
        </w:tc>
        <w:tc>
          <w:tcPr>
            <w:tcW w:w="1538" w:type="pct"/>
            <w:gridSpan w:val="2"/>
          </w:tcPr>
          <w:p>
            <w:pPr>
              <w:tabs>
                <w:tab w:val="clear" w:pos="567"/>
              </w:tabs>
              <w:spacing w:line="240" w:lineRule="auto"/>
              <w:jc w:val="both"/>
              <w:rPr>
                <w:color w:val="000000"/>
                <w:szCs w:val="22"/>
              </w:rPr>
            </w:pP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lang w:val="sk-SK"/>
              </w:rPr>
              <w:t>5. a 6. týždeň</w:t>
            </w:r>
            <w:r>
              <w:rPr>
                <w:color w:val="000000"/>
                <w:szCs w:val="22"/>
                <w:lang w:val="sk-SK"/>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rPr>
            </w:pPr>
            <w:r>
              <w:rPr>
                <w:color w:val="000000"/>
                <w:szCs w:val="22"/>
                <w:lang w:val="sk-SK"/>
              </w:rPr>
              <w:t>Priemer (SD)</w:t>
            </w:r>
          </w:p>
        </w:tc>
        <w:tc>
          <w:tcPr>
            <w:tcW w:w="758" w:type="pct"/>
            <w:tcBorders>
              <w:bottom w:val="single" w:sz="6" w:space="0" w:color="auto"/>
            </w:tcBorders>
          </w:tcPr>
          <w:p>
            <w:pPr>
              <w:tabs>
                <w:tab w:val="clear" w:pos="567"/>
              </w:tabs>
              <w:spacing w:line="240" w:lineRule="auto"/>
              <w:jc w:val="center"/>
              <w:rPr>
                <w:color w:val="000000"/>
                <w:szCs w:val="22"/>
              </w:rPr>
            </w:pPr>
            <w:r>
              <w:rPr>
                <w:color w:val="000000"/>
                <w:szCs w:val="22"/>
                <w:lang w:val="sk-SK"/>
              </w:rPr>
              <w:t>236,04 (174,942)</w:t>
            </w:r>
          </w:p>
        </w:tc>
        <w:tc>
          <w:tcPr>
            <w:tcW w:w="1306" w:type="pct"/>
            <w:tcBorders>
              <w:bottom w:val="single" w:sz="6" w:space="0" w:color="auto"/>
            </w:tcBorders>
          </w:tcPr>
          <w:p>
            <w:pPr>
              <w:tabs>
                <w:tab w:val="clear" w:pos="567"/>
              </w:tabs>
              <w:spacing w:line="240" w:lineRule="auto"/>
              <w:jc w:val="center"/>
              <w:rPr>
                <w:color w:val="000000"/>
                <w:szCs w:val="22"/>
              </w:rPr>
            </w:pPr>
            <w:r>
              <w:rPr>
                <w:color w:val="000000"/>
                <w:szCs w:val="22"/>
                <w:lang w:val="sk-SK"/>
              </w:rPr>
              <w:t>637,85 (259,886)</w:t>
            </w:r>
          </w:p>
        </w:tc>
        <w:tc>
          <w:tcPr>
            <w:tcW w:w="1538" w:type="pct"/>
            <w:gridSpan w:val="2"/>
            <w:vMerge w:val="restart"/>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lang w:val="sk-SK"/>
              </w:rPr>
              <w:t>Priemerná zmena oproti východiskovej hodnote (μmol/l)</w:t>
            </w:r>
          </w:p>
        </w:tc>
        <w:tc>
          <w:tcPr>
            <w:tcW w:w="758" w:type="pct"/>
          </w:tcPr>
          <w:p>
            <w:pPr>
              <w:tabs>
                <w:tab w:val="clear" w:pos="567"/>
              </w:tabs>
              <w:spacing w:line="240" w:lineRule="auto"/>
              <w:jc w:val="center"/>
              <w:rPr>
                <w:color w:val="000000"/>
                <w:szCs w:val="22"/>
              </w:rPr>
            </w:pPr>
            <w:r>
              <w:rPr>
                <w:color w:val="000000"/>
                <w:szCs w:val="22"/>
                <w:lang w:val="sk-SK"/>
              </w:rPr>
              <w:t>-410,07 (204,442)</w:t>
            </w:r>
          </w:p>
        </w:tc>
        <w:tc>
          <w:tcPr>
            <w:tcW w:w="1306" w:type="pct"/>
          </w:tcPr>
          <w:p>
            <w:pPr>
              <w:tabs>
                <w:tab w:val="clear" w:pos="567"/>
              </w:tabs>
              <w:spacing w:line="240" w:lineRule="auto"/>
              <w:jc w:val="center"/>
              <w:rPr>
                <w:color w:val="000000"/>
                <w:szCs w:val="22"/>
              </w:rPr>
            </w:pPr>
            <w:r>
              <w:rPr>
                <w:color w:val="000000"/>
                <w:szCs w:val="22"/>
                <w:lang w:val="sk-SK"/>
              </w:rPr>
              <w:t>-16,19 (198,642)</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lang w:val="pt-PT"/>
              </w:rPr>
            </w:pPr>
            <w:r>
              <w:rPr>
                <w:color w:val="000000"/>
                <w:szCs w:val="22"/>
                <w:lang w:val="sk-SK"/>
              </w:rPr>
              <w:t>Priemerná percentuálna zmena oproti východiskovej hodnote (%)</w:t>
            </w:r>
          </w:p>
        </w:tc>
        <w:tc>
          <w:tcPr>
            <w:tcW w:w="758" w:type="pct"/>
          </w:tcPr>
          <w:p>
            <w:pPr>
              <w:tabs>
                <w:tab w:val="clear" w:pos="567"/>
              </w:tabs>
              <w:spacing w:line="240" w:lineRule="auto"/>
              <w:jc w:val="center"/>
              <w:rPr>
                <w:color w:val="000000"/>
                <w:szCs w:val="22"/>
              </w:rPr>
            </w:pPr>
            <w:r>
              <w:rPr>
                <w:color w:val="000000"/>
                <w:szCs w:val="22"/>
                <w:lang w:val="sk-SK"/>
              </w:rPr>
              <w:t>-62,8 %</w:t>
            </w:r>
          </w:p>
        </w:tc>
        <w:tc>
          <w:tcPr>
            <w:tcW w:w="1306" w:type="pct"/>
          </w:tcPr>
          <w:p>
            <w:pPr>
              <w:tabs>
                <w:tab w:val="clear" w:pos="567"/>
              </w:tabs>
              <w:spacing w:line="240" w:lineRule="auto"/>
              <w:jc w:val="center"/>
              <w:rPr>
                <w:color w:val="000000"/>
                <w:szCs w:val="22"/>
              </w:rPr>
            </w:pPr>
            <w:r>
              <w:rPr>
                <w:color w:val="000000"/>
                <w:szCs w:val="22"/>
                <w:lang w:val="sk-SK"/>
              </w:rPr>
              <w:t>1,4 %</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5000" w:type="pct"/>
            <w:gridSpan w:val="5"/>
          </w:tcPr>
          <w:p>
            <w:pPr>
              <w:tabs>
                <w:tab w:val="clear" w:pos="567"/>
              </w:tabs>
              <w:spacing w:line="240" w:lineRule="auto"/>
              <w:rPr>
                <w:b/>
                <w:bCs/>
                <w:color w:val="000000"/>
                <w:szCs w:val="22"/>
              </w:rPr>
            </w:pPr>
            <w:r>
              <w:rPr>
                <w:b/>
                <w:bCs/>
                <w:color w:val="000000"/>
                <w:szCs w:val="22"/>
                <w:lang w:val="sk-SK"/>
              </w:rPr>
              <w:t>Odhad priemeru LS pre priemernú zmenu oproti východiskovej hodnote</w:t>
            </w:r>
          </w:p>
        </w:tc>
      </w:tr>
      <w:tr>
        <w:trPr>
          <w:cantSplit/>
          <w:trHeight w:val="362"/>
        </w:trPr>
        <w:tc>
          <w:tcPr>
            <w:tcW w:w="1398" w:type="pct"/>
          </w:tcPr>
          <w:p>
            <w:pPr>
              <w:tabs>
                <w:tab w:val="clear" w:pos="567"/>
              </w:tabs>
              <w:spacing w:line="240" w:lineRule="auto"/>
              <w:ind w:left="113"/>
              <w:rPr>
                <w:color w:val="000000"/>
                <w:szCs w:val="22"/>
              </w:rPr>
            </w:pPr>
            <w:r>
              <w:rPr>
                <w:color w:val="000000"/>
                <w:szCs w:val="22"/>
                <w:lang w:val="sk-SK"/>
              </w:rPr>
              <w:t>Priemer LS (SE)</w:t>
            </w:r>
          </w:p>
        </w:tc>
        <w:tc>
          <w:tcPr>
            <w:tcW w:w="758" w:type="pct"/>
          </w:tcPr>
          <w:p>
            <w:pPr>
              <w:tabs>
                <w:tab w:val="clear" w:pos="567"/>
              </w:tabs>
              <w:spacing w:line="240" w:lineRule="auto"/>
              <w:jc w:val="center"/>
              <w:rPr>
                <w:color w:val="000000"/>
                <w:szCs w:val="22"/>
              </w:rPr>
            </w:pPr>
            <w:r>
              <w:rPr>
                <w:color w:val="000000"/>
                <w:szCs w:val="22"/>
                <w:lang w:val="sk-SK"/>
              </w:rPr>
              <w:t>-415,75 (24,066)</w:t>
            </w:r>
          </w:p>
        </w:tc>
        <w:tc>
          <w:tcPr>
            <w:tcW w:w="1306" w:type="pct"/>
          </w:tcPr>
          <w:p>
            <w:pPr>
              <w:tabs>
                <w:tab w:val="clear" w:pos="567"/>
              </w:tabs>
              <w:spacing w:line="240" w:lineRule="auto"/>
              <w:jc w:val="center"/>
              <w:rPr>
                <w:color w:val="000000"/>
                <w:szCs w:val="22"/>
              </w:rPr>
            </w:pPr>
            <w:r>
              <w:rPr>
                <w:color w:val="000000"/>
                <w:szCs w:val="22"/>
                <w:lang w:val="sk-SK"/>
              </w:rPr>
              <w:t>-19,88 (24,223)</w:t>
            </w:r>
          </w:p>
        </w:tc>
        <w:tc>
          <w:tcPr>
            <w:tcW w:w="1010" w:type="pct"/>
          </w:tcPr>
          <w:p>
            <w:pPr>
              <w:tabs>
                <w:tab w:val="clear" w:pos="567"/>
              </w:tabs>
              <w:spacing w:line="240" w:lineRule="auto"/>
              <w:jc w:val="center"/>
              <w:rPr>
                <w:color w:val="000000"/>
                <w:szCs w:val="22"/>
              </w:rPr>
            </w:pPr>
            <w:r>
              <w:rPr>
                <w:color w:val="000000"/>
                <w:szCs w:val="22"/>
                <w:lang w:val="sk-SK"/>
              </w:rPr>
              <w:t>‐395,87 (33,848)</w:t>
            </w:r>
          </w:p>
        </w:tc>
        <w:tc>
          <w:tcPr>
            <w:tcW w:w="528" w:type="pct"/>
          </w:tcPr>
          <w:p>
            <w:pPr>
              <w:tabs>
                <w:tab w:val="clear" w:pos="567"/>
              </w:tabs>
              <w:spacing w:line="240" w:lineRule="auto"/>
              <w:jc w:val="center"/>
              <w:rPr>
                <w:color w:val="000000"/>
                <w:szCs w:val="22"/>
              </w:rPr>
            </w:pPr>
            <w:r>
              <w:rPr>
                <w:color w:val="000000"/>
                <w:szCs w:val="22"/>
                <w:lang w:val="sk-SK"/>
              </w:rPr>
              <w:t>&lt; 0,0001</w:t>
            </w:r>
          </w:p>
        </w:tc>
      </w:tr>
      <w:tr>
        <w:trPr>
          <w:cantSplit/>
          <w:trHeight w:val="362"/>
        </w:trPr>
        <w:tc>
          <w:tcPr>
            <w:tcW w:w="1398" w:type="pct"/>
          </w:tcPr>
          <w:p>
            <w:pPr>
              <w:tabs>
                <w:tab w:val="clear" w:pos="567"/>
              </w:tabs>
              <w:spacing w:line="240" w:lineRule="auto"/>
              <w:ind w:left="113"/>
              <w:rPr>
                <w:color w:val="000000"/>
                <w:szCs w:val="22"/>
              </w:rPr>
            </w:pPr>
            <w:r>
              <w:rPr>
                <w:color w:val="000000"/>
                <w:szCs w:val="22"/>
                <w:lang w:val="sk-SK"/>
              </w:rPr>
              <w:t>95 % IS</w:t>
            </w:r>
          </w:p>
        </w:tc>
        <w:tc>
          <w:tcPr>
            <w:tcW w:w="758" w:type="pct"/>
          </w:tcPr>
          <w:p>
            <w:pPr>
              <w:tabs>
                <w:tab w:val="clear" w:pos="567"/>
              </w:tabs>
              <w:spacing w:line="240" w:lineRule="auto"/>
              <w:jc w:val="center"/>
              <w:rPr>
                <w:color w:val="000000"/>
                <w:szCs w:val="22"/>
              </w:rPr>
            </w:pPr>
            <w:r>
              <w:rPr>
                <w:color w:val="000000"/>
                <w:szCs w:val="22"/>
                <w:lang w:val="sk-SK"/>
              </w:rPr>
              <w:t>(-463,52, ­367,97)</w:t>
            </w:r>
          </w:p>
        </w:tc>
        <w:tc>
          <w:tcPr>
            <w:tcW w:w="1306" w:type="pct"/>
          </w:tcPr>
          <w:p>
            <w:pPr>
              <w:tabs>
                <w:tab w:val="clear" w:pos="567"/>
              </w:tabs>
              <w:spacing w:line="240" w:lineRule="auto"/>
              <w:jc w:val="center"/>
              <w:rPr>
                <w:color w:val="000000"/>
                <w:szCs w:val="22"/>
              </w:rPr>
            </w:pPr>
            <w:r>
              <w:rPr>
                <w:color w:val="000000"/>
                <w:szCs w:val="22"/>
                <w:lang w:val="sk-SK"/>
              </w:rPr>
              <w:t>(-67,97, 28,21)</w:t>
            </w:r>
          </w:p>
        </w:tc>
        <w:tc>
          <w:tcPr>
            <w:tcW w:w="1010" w:type="pct"/>
          </w:tcPr>
          <w:p>
            <w:pPr>
              <w:tabs>
                <w:tab w:val="clear" w:pos="567"/>
              </w:tabs>
              <w:spacing w:line="240" w:lineRule="auto"/>
              <w:jc w:val="center"/>
              <w:rPr>
                <w:color w:val="000000"/>
                <w:szCs w:val="22"/>
              </w:rPr>
            </w:pPr>
            <w:r>
              <w:rPr>
                <w:color w:val="000000"/>
                <w:szCs w:val="22"/>
                <w:lang w:val="sk-SK"/>
              </w:rPr>
              <w:t>(-463,07, ­328,66)</w:t>
            </w:r>
          </w:p>
        </w:tc>
        <w:tc>
          <w:tcPr>
            <w:tcW w:w="528" w:type="pct"/>
          </w:tcPr>
          <w:p>
            <w:pPr>
              <w:tabs>
                <w:tab w:val="clear" w:pos="567"/>
              </w:tabs>
              <w:spacing w:line="240" w:lineRule="auto"/>
              <w:jc w:val="both"/>
              <w:rPr>
                <w:color w:val="000000"/>
                <w:szCs w:val="22"/>
              </w:rPr>
            </w:pPr>
          </w:p>
        </w:tc>
      </w:tr>
    </w:tbl>
    <w:p>
      <w:pPr>
        <w:tabs>
          <w:tab w:val="clear" w:pos="567"/>
          <w:tab w:val="left" w:pos="144"/>
        </w:tabs>
        <w:spacing w:line="240" w:lineRule="auto"/>
        <w:rPr>
          <w:sz w:val="20"/>
        </w:rPr>
      </w:pPr>
      <w:bookmarkStart w:id="5" w:name="_Hlk197794396"/>
      <w:r>
        <w:rPr>
          <w:sz w:val="20"/>
          <w:lang w:val="sk-SK"/>
        </w:rPr>
        <w:t xml:space="preserve">IS: interval spoľahlivosti, LS: </w:t>
      </w:r>
      <w:r>
        <w:rPr>
          <w:i/>
          <w:iCs/>
          <w:sz w:val="20"/>
          <w:lang w:val="sk-SK"/>
        </w:rPr>
        <w:t>least squares</w:t>
      </w:r>
      <w:r>
        <w:rPr>
          <w:sz w:val="20"/>
          <w:lang w:val="sk-SK"/>
        </w:rPr>
        <w:t xml:space="preserve">, najmenšie štvorce, MMRM: </w:t>
      </w:r>
      <w:r>
        <w:rPr>
          <w:i/>
          <w:iCs/>
          <w:sz w:val="20"/>
          <w:lang w:val="sk-SK"/>
        </w:rPr>
        <w:t>mixed model for repeated measures</w:t>
      </w:r>
      <w:r>
        <w:rPr>
          <w:sz w:val="20"/>
          <w:lang w:val="sk-SK"/>
        </w:rPr>
        <w:t xml:space="preserve">, zmiešaný model pre opakované merania, Phe: fenylalanín, SD: </w:t>
      </w:r>
      <w:r>
        <w:rPr>
          <w:i/>
          <w:iCs/>
          <w:sz w:val="20"/>
          <w:lang w:val="sk-SK"/>
        </w:rPr>
        <w:t>standard deviation</w:t>
      </w:r>
      <w:r>
        <w:rPr>
          <w:sz w:val="20"/>
          <w:lang w:val="sk-SK"/>
        </w:rPr>
        <w:t>, smerodajná odchýlka, SE: </w:t>
      </w:r>
      <w:r>
        <w:rPr>
          <w:i/>
          <w:iCs/>
          <w:sz w:val="20"/>
          <w:lang w:val="sk-SK"/>
        </w:rPr>
        <w:t>standard error</w:t>
      </w:r>
      <w:r>
        <w:rPr>
          <w:sz w:val="20"/>
          <w:lang w:val="sk-SK"/>
        </w:rPr>
        <w:t>, stredná chyba priemeru</w:t>
      </w:r>
    </w:p>
    <w:bookmarkEnd w:id="5"/>
    <w:p>
      <w:pPr>
        <w:autoSpaceDE w:val="0"/>
        <w:autoSpaceDN w:val="0"/>
        <w:adjustRightInd w:val="0"/>
        <w:spacing w:line="240" w:lineRule="auto"/>
        <w:rPr>
          <w:sz w:val="20"/>
        </w:rPr>
      </w:pPr>
      <w:r>
        <w:rPr>
          <w:sz w:val="20"/>
          <w:lang w:val="sk-SK"/>
        </w:rPr>
        <w:t>* Východisková hodnota je priemerná hodnota hladiny Phe v krvi v -1. a 1. deň v 2. časti.</w:t>
      </w:r>
    </w:p>
    <w:p>
      <w:pPr>
        <w:autoSpaceDE w:val="0"/>
        <w:autoSpaceDN w:val="0"/>
        <w:adjustRightInd w:val="0"/>
        <w:spacing w:line="240" w:lineRule="auto"/>
        <w:rPr>
          <w:sz w:val="20"/>
        </w:rPr>
      </w:pPr>
      <w:r>
        <w:rPr>
          <w:sz w:val="20"/>
          <w:lang w:val="sk-SK"/>
        </w:rPr>
        <w:t>** Koncentrácie Phe v krvi boli založené na priemerných hodnotách počas 5. a 6. týždňa.</w:t>
      </w:r>
    </w:p>
    <w:p>
      <w:pPr>
        <w:autoSpaceDE w:val="0"/>
        <w:autoSpaceDN w:val="0"/>
        <w:adjustRightInd w:val="0"/>
        <w:spacing w:line="240" w:lineRule="auto"/>
        <w:rPr>
          <w:sz w:val="20"/>
        </w:rPr>
      </w:pPr>
      <w:r>
        <w:rPr>
          <w:sz w:val="20"/>
          <w:lang w:val="sk-SK"/>
        </w:rPr>
        <w:t xml:space="preserve">Priemery LS, štandardné chyby, intervaly spoľahlivosti a hodnoty p pochádzali z MMRM so zmenou v hladine Phe v krvi medzi východiskovým hodnotením a povýchodiskovým hodnotením ako premennou odpovede, </w:t>
      </w:r>
      <w:r>
        <w:rPr>
          <w:sz w:val="20"/>
          <w:lang w:val="sk-SK"/>
        </w:rPr>
        <w:lastRenderedPageBreak/>
        <w:t>pričom fixnými účinkami boli liečba, východisková hladina Phe v krvi, východisková vrstva z hľadiska hladiny Phe, návšteva a interakcia liečby a návštevy.</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lang w:val="sk-SK"/>
        </w:rPr>
        <w:t>Podobné odpovede boli pozorované v populácii pacientov s klasickou FKU so 69 % znížením hladiny Phe v krvi v 6. týždni u účastníkov užívajúcich sepiapterín (n = 6) v porovnaní so zvýšením o 3 % v prípade placeba (n = 9).</w:t>
      </w:r>
    </w:p>
    <w:p>
      <w:pPr>
        <w:autoSpaceDE w:val="0"/>
        <w:autoSpaceDN w:val="0"/>
        <w:adjustRightInd w:val="0"/>
        <w:spacing w:line="240" w:lineRule="auto"/>
        <w:rPr>
          <w:szCs w:val="22"/>
        </w:rPr>
      </w:pPr>
    </w:p>
    <w:p>
      <w:pPr>
        <w:autoSpaceDE w:val="0"/>
        <w:autoSpaceDN w:val="0"/>
        <w:adjustRightInd w:val="0"/>
        <w:spacing w:line="240" w:lineRule="auto"/>
        <w:rPr>
          <w:szCs w:val="22"/>
        </w:rPr>
      </w:pPr>
      <w:r>
        <w:rPr>
          <w:b/>
          <w:bCs/>
          <w:szCs w:val="22"/>
          <w:lang w:val="sk-SK"/>
        </w:rPr>
        <w:t>Štúdia 2 (FKU-002)</w:t>
      </w:r>
      <w:r>
        <w:rPr>
          <w:szCs w:val="22"/>
          <w:lang w:val="sk-SK"/>
        </w:rPr>
        <w:t xml:space="preserve"> bola randomizovaná, dvojito prekrížená, nezaslepená, aktívne kontrolovaná štúdia fázy 2 zameraná na preukázanie koncepcie liečby sepiapterínom u pacientov s FKU.</w:t>
      </w:r>
    </w:p>
    <w:p>
      <w:pPr>
        <w:autoSpaceDE w:val="0"/>
        <w:autoSpaceDN w:val="0"/>
        <w:adjustRightInd w:val="0"/>
        <w:spacing w:line="240" w:lineRule="auto"/>
        <w:rPr>
          <w:szCs w:val="22"/>
          <w:lang w:val="sk-SK"/>
        </w:rPr>
      </w:pPr>
      <w:r>
        <w:rPr>
          <w:szCs w:val="22"/>
          <w:lang w:val="sk-SK"/>
        </w:rPr>
        <w:t>Štúdia pozostávala zo 6 sekvenčných skupín po 4 pacientoch v každej skupine s celkovým počtom 24 pacientov. Každá sekvenčná skupina bola randomizovaná na 7-dňové liečby sepiapterínom 60 mg/kg/deň, sepiapterínom 20 mg/kg/deň a dihydrochloridom sapropterínu 20 mg/kg/deň v náhodnom poradí, pričom po každej liečbe nasledovalo 7 dní bez liečby (washout). Predbežná účinnosť sa hodnotila na základe zníženia koncentrácií Phe v krvi. Výsledky primárnej analýzy priemernej týždennej účinnosti preukázali, že liečba sepiapterínom viedla k zníženiu koncentrácií Phe v krvi v porovnaní s východiskovou hodnotou, ktoré bolo štatisticky významné pre všetky liečby (n = 24). Väčší podiel pacientov, ktorí dostávali liečbu sepiapterínom bez ohľadu na dávku, zaznamenal zníženie plazmatickej hladiny Phe najmenej o 10 %, 20 % a 30 % v porovnaní s pacientmi, ktorí dostávali sapropterín 20 mg/kg/deň. Viac pacientov, ktorí dostávali sepiapterín 60 mg/kg/deň, dosiahlo normalizované plazmatické koncentrácie Phe (&lt; 120 μmol/l) a hladiny Phe v krvi v cieľovom rozsahu (≤ 360 μmol/l) v porovnaní so sapropterínom 20 mg/kg/deň. U účastníkov s cFKU viedla liečba sepiapterínom (60 mg/kg/deň) k významnému zníženiu koncentrácie Phe v krvi v porovnaní s východiskovou hodnotou.</w:t>
      </w:r>
    </w:p>
    <w:p>
      <w:pPr>
        <w:autoSpaceDE w:val="0"/>
        <w:autoSpaceDN w:val="0"/>
        <w:adjustRightInd w:val="0"/>
        <w:spacing w:line="240" w:lineRule="auto"/>
        <w:rPr>
          <w:szCs w:val="22"/>
          <w:lang w:val="sk-SK"/>
        </w:rPr>
      </w:pPr>
    </w:p>
    <w:p>
      <w:pPr>
        <w:spacing w:line="240" w:lineRule="auto"/>
        <w:rPr>
          <w:szCs w:val="22"/>
          <w:lang w:val="sk-SK"/>
        </w:rPr>
      </w:pPr>
      <w:r>
        <w:rPr>
          <w:b/>
          <w:bCs/>
          <w:szCs w:val="22"/>
          <w:lang w:val="sk-SK"/>
        </w:rPr>
        <w:t>Štúdia 3 (PTC923-MD-004-FKU)</w:t>
      </w:r>
      <w:r>
        <w:rPr>
          <w:szCs w:val="22"/>
          <w:lang w:val="sk-SK"/>
        </w:rPr>
        <w:t xml:space="preserve"> je prebiehajúca, multicentrická, nezaslepená klinická štúdia fázy 3 na vyhodnotenie bezpečnosti a tolerancie Phe v strave počas dlhodobej liečby sepiapterínom u pacientov s FKU. Sto šesťdesiatdeväť (169) pacientov dostávalo liečbu sepiapterínom 7,5 mg/kg/deň u účastníkov vo veku od 0 do &lt; 6 mesiacov, 15 mg/kg/deň u účastníkov vo veku od 6 do &lt; 12 mesiacov, 30 mg/kg/deň u účastníkov vo veku od 12 mesiacov do &lt; 2 rokov alebo 60 mg/kg/deň u účastníkov vo veku ≥ 2 roky. Priebežné údaje naznačujú, že každodenné podávanie sepiapterínu je spojené s približne 2,3-násobným zvýšením priemernej dennej konzumácie Phe (27,6 mg/kg/deň vo východiskovom stave oproti 62,5 mg/kg/deň v 26. týždni), pričom sa udržiavajú hladiny Phe &lt; 360 μmol/l. Väčšina účastníkov dosiahla najmenej 15 % (76,7 % účastníkov) alebo 30 % (67,4 % účastníkov) zníženie hladiny Phe v krvi (obrázok 1). </w:t>
      </w:r>
    </w:p>
    <w:p>
      <w:pPr>
        <w:spacing w:line="240" w:lineRule="auto"/>
        <w:rPr>
          <w:szCs w:val="22"/>
          <w:lang w:val="sk-SK"/>
        </w:rPr>
      </w:pPr>
    </w:p>
    <w:p>
      <w:pPr>
        <w:keepNext/>
        <w:keepLines/>
        <w:spacing w:line="240" w:lineRule="auto"/>
        <w:rPr>
          <w:b/>
          <w:szCs w:val="22"/>
          <w:lang w:val="sk-SK"/>
        </w:rPr>
      </w:pPr>
      <w:r>
        <w:rPr>
          <w:b/>
          <w:bCs/>
          <w:szCs w:val="22"/>
          <w:lang w:val="sk-SK"/>
        </w:rPr>
        <w:lastRenderedPageBreak/>
        <w:t>Obrázok 1: Priemerná (SD) konzumácia Phe v strave v priebehu času počas hodnotenia tolerancie Phe v strave (súbor na analýzu tolerancie Phe v strave)</w:t>
      </w:r>
    </w:p>
    <w:p>
      <w:pPr>
        <w:keepNext/>
        <w:keepLines/>
        <w:spacing w:line="240" w:lineRule="auto"/>
        <w:jc w:val="both"/>
        <w:rPr>
          <w:lang w:val="sk-SK"/>
        </w:rPr>
      </w:pPr>
      <w:r>
        <w:rPr>
          <w:noProof/>
        </w:rPr>
        <mc:AlternateContent>
          <mc:Choice Requires="wpg">
            <w:drawing>
              <wp:anchor distT="0" distB="0" distL="114300" distR="114300" simplePos="0" relativeHeight="251659264" behindDoc="1" locked="0" layoutInCell="1" allowOverlap="1">
                <wp:simplePos x="0" y="0"/>
                <wp:positionH relativeFrom="column">
                  <wp:posOffset>-208280</wp:posOffset>
                </wp:positionH>
                <wp:positionV relativeFrom="paragraph">
                  <wp:posOffset>279400</wp:posOffset>
                </wp:positionV>
                <wp:extent cx="6150610" cy="3055620"/>
                <wp:effectExtent l="0" t="0" r="0" b="0"/>
                <wp:wrapTopAndBottom/>
                <wp:docPr id="1277202133" name="Group 97"/>
                <wp:cNvGraphicFramePr/>
                <a:graphic xmlns:a="http://schemas.openxmlformats.org/drawingml/2006/main">
                  <a:graphicData uri="http://schemas.microsoft.com/office/word/2010/wordprocessingGroup">
                    <wpg:wgp>
                      <wpg:cNvGrpSpPr/>
                      <wpg:grpSpPr>
                        <a:xfrm>
                          <a:off x="0" y="0"/>
                          <a:ext cx="6150610" cy="3055620"/>
                          <a:chOff x="-202452" y="0"/>
                          <a:chExt cx="6152949" cy="3056712"/>
                        </a:xfrm>
                      </wpg:grpSpPr>
                      <wps:wsp>
                        <wps:cNvPr id="224422585" name="Text Box 1"/>
                        <wps:cNvSpPr txBox="1"/>
                        <wps:spPr>
                          <a:xfrm>
                            <a:off x="-202452" y="2384388"/>
                            <a:ext cx="5916004" cy="171511"/>
                          </a:xfrm>
                          <a:prstGeom prst="rect">
                            <a:avLst/>
                          </a:prstGeom>
                          <a:solidFill>
                            <a:schemeClr val="lt1"/>
                          </a:solidFill>
                          <a:ln w="6350">
                            <a:noFill/>
                          </a:ln>
                        </wps:spPr>
                        <wps:txbx>
                          <w:txbxContent>
                            <w:p>
                              <w:pPr>
                                <w:rPr>
                                  <w:rFonts w:ascii="Arial" w:hAnsi="Arial" w:cs="Arial"/>
                                  <w:sz w:val="12"/>
                                  <w:szCs w:val="12"/>
                                  <w:lang w:val="sk-SK"/>
                                </w:rPr>
                              </w:pPr>
                              <w:r>
                                <w:rPr>
                                  <w:rFonts w:ascii="Arial" w:hAnsi="Arial" w:cs="Arial"/>
                                  <w:sz w:val="12"/>
                                  <w:szCs w:val="12"/>
                                  <w:lang w:val="sk-SK"/>
                                </w:rPr>
                                <w:t>Spotreba Phe v potrave – množstvo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rPr>
                                  <w:rFonts w:ascii="Arial" w:hAnsi="Arial" w:cs="Arial"/>
                                  <w:sz w:val="16"/>
                                  <w:szCs w:val="16"/>
                                </w:rPr>
                              </w:pPr>
                              <w:r>
                                <w:rPr>
                                  <w:rFonts w:ascii="Arial" w:hAnsi="Arial" w:cs="Arial"/>
                                  <w:b/>
                                  <w:bCs/>
                                  <w:color w:val="000000"/>
                                  <w:kern w:val="24"/>
                                  <w:sz w:val="16"/>
                                  <w:szCs w:val="16"/>
                                  <w:lang w:val="sk-SK"/>
                                </w:rPr>
                                <w:t>Priemerná (SD) spotreba Phe v strave (mg/kg/deň)</w:t>
                              </w: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089721" y="2632235"/>
                            <a:ext cx="4860776" cy="424477"/>
                            <a:chOff x="-83472" y="0"/>
                            <a:chExt cx="4860776" cy="424477"/>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83472" y="101303"/>
                              <a:ext cx="632271" cy="323174"/>
                            </a:xfrm>
                            <a:prstGeom prst="rect">
                              <a:avLst/>
                            </a:prstGeom>
                            <a:noFill/>
                          </wps:spPr>
                          <wps:txbx>
                            <w:txbxContent>
                              <w:p>
                                <w:pPr>
                                  <w:spacing w:line="240" w:lineRule="auto"/>
                                  <w:jc w:val="center"/>
                                  <w:rPr>
                                    <w:rFonts w:ascii="Arial" w:hAnsi="Arial" w:cs="Arial"/>
                                    <w:lang w:val="sk-SK"/>
                                  </w:rPr>
                                </w:pPr>
                                <w:r>
                                  <w:rPr>
                                    <w:rFonts w:ascii="Arial" w:hAnsi="Arial" w:cs="Arial"/>
                                    <w:color w:val="000000"/>
                                    <w:kern w:val="24"/>
                                    <w:sz w:val="14"/>
                                    <w:szCs w:val="14"/>
                                    <w:lang w:val="sk-SK"/>
                                    <w14:textFill>
                                      <w14:solidFill>
                                        <w14:srgbClr w14:val="000000">
                                          <w14:lumMod w14:val="50000"/>
                                        </w14:srgbClr>
                                      </w14:solidFill>
                                    </w14:textFill>
                                  </w:rPr>
                                  <w:t>Východisková hodnota</w:t>
                                </w:r>
                              </w:p>
                              <w:p>
                                <w:pPr>
                                  <w:rPr>
                                    <w:rFonts w:ascii="Arial" w:hAnsi="Arial" w:cs="Arial"/>
                                    <w:lang w:val="sk-SK"/>
                                  </w:rPr>
                                </w:pPr>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 t-2.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3. t-4.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5. t-6.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7. t-8.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9. t-10.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11. t-12.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13. t-14.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15. t-16.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17. t-18.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19. t-20.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21. t-22.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23. t-24. t.</w:t>
                                </w:r>
                              </w:p>
                              <w:p>
                                <w:pPr>
                                  <w:rPr>
                                    <w:rFonts w:ascii="Arial" w:hAnsi="Arial" w:cs="Arial"/>
                                    <w:lang w:val="sk-SK"/>
                                  </w:rPr>
                                </w:pPr>
                              </w:p>
                              <w:p>
                                <w:pPr>
                                  <w:rPr>
                                    <w:rFonts w:ascii="Arial" w:hAnsi="Arial" w:cs="Arial"/>
                                    <w:lang w:val="sk-SK"/>
                                  </w:rPr>
                                </w:pPr>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25. t-26. t.</w:t>
                                </w:r>
                              </w:p>
                              <w:p>
                                <w:pPr>
                                  <w:rPr>
                                    <w:rFonts w:ascii="Arial" w:hAnsi="Arial" w:cs="Arial"/>
                                    <w:lang w:val="sk-SK"/>
                                  </w:rPr>
                                </w:pPr>
                              </w:p>
                              <w:p>
                                <w:pPr>
                                  <w:rPr>
                                    <w:rFonts w:ascii="Arial" w:hAnsi="Arial" w:cs="Arial"/>
                                    <w:lang w:val="sk-SK"/>
                                  </w:rPr>
                                </w:pPr>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97" o:spid="_x0000_s1026" style="position:absolute;left:0;text-align:left;margin-left:-16.4pt;margin-top:22pt;width:484.3pt;height:240.6pt;z-index:-251657216;mso-width-relative:margin;mso-height-relative:margin" coordorigin="-2024" coordsize="61529,3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GuDAAANoIAgAOAAAAZHJzL2Uyb0RvYy54bWzsfdtuG0mW7fsBzj8Qehwg2nG/GO0e5LXQ&#10;QE13YaoOuvqRpilLGEnUkHTZ1YP597MiIpOZpHiTlZay5OiH6pSZ18jIHXuvvfbaf/73L7c3k9/m&#10;y9X14u7dBfsTvZjM72aLD9d3H99d/L9famIvJqv19O7D9GZxN3938ft8dfHvf/m//+fPn+/fzvni&#10;anHzYb6c4CR3q7ef799dXK3X92/fvFnNrua309WfFvfzO/x4uVjeTtf4c/nxzYfl9DPOfnvzhlOq&#10;33xeLD/cLxez+WqFfy3jjxd/Cee/vJzP1n+/vFzN15Obdxe4t3X47zL8973/75u//Hn69uNyen91&#10;PWtuY/oVd3E7vb7DRTenKqfr6eTT8vrBqW6vZ8vFanG5/tNscftmcXl5PZuHZ8DTMLrzND8sF5/u&#10;w7N8fPv54/1mmDC0O+P01aed/e23n5aT6w94d9wYTjkT4mJyN73FuwqXnzjjB+nz/ce32PeH5f3P&#10;9z8tm3/4GP/yz/3lcnnr/x9PNPkShvf3zfDOv6wnM/yjZopqhrcww2+CKqV58wJmV3hL/jiCO5CK&#10;X0y6o2dXVXc8d9JtjteGcX9vb9rLv/F3ubmpz/eYUqtu1FZPG7Wfr6b38/AyVn4kmlHjXErOlVXt&#10;oP3inzZffJmwOGxhZz9mk/UX/DPGuf33Ff5xz9D1h4ALK4W1/ojp23YYlWOaUhmHgRmmWDjlZhSm&#10;b++Xq/UP88XtxG+8u1jiKwiTc/rbj6t1HLB2F3/i1eLm+kN9fXMT/vBf3ry4WU5+m+KbuVm3J9/a&#10;6+Zu8hkvVCgaTny38IfHM9/c4Y34sY/P57fWX95/wY9+8/3iw+8Yi+Uifomr+1l9jZv8cbpa/zRd&#10;4tPD9IA5Wf8d/7m8WeAii2brYnK1WP5r37/7/fFu8evF5DM+5XcXq//+NF3OLyY3f73DW/fffbux&#10;bDfetxt3n26LBZ6UwVDdz8ImDliub9rNy+Xi9h+wMpm/Cn6a3s1wrXcX63azWEeDAis1m2dZ2Alf&#10;9/10/ePdz/czf2o/sn7If/nyj+nyvnkva7zRvy3aeTV9u/N64r7hndxnn9YY4vDuulFsxhlzPI7t&#10;N5/szM9GZRSGKloIP9n9XBcuPCH+wgTzd+znajB//1PXPFdVLUmNLSJpLkleSUdqzO2Km7rgQv+v&#10;P5rpt7PlfLrGQvLXD60pZvq8j7ZZFLwRlW+CMQ427X+qTDFXsJzQTGjiaJ6RUlSS0EoZXeQWtyP/&#10;t7EhuOdgS9qnCJM4fOlxeLG5/R3HV/PjYvZfKz/1/Ytp9okH9D/wOOMZLJ7/XxitxlQSZbVyOpg8&#10;RpmjTm1/71xyZTh2CGbTGiV0c8et0W0/5jO/9+5r9be8/ZnGpcCfv5tnX/FRdZ+PH6S7hZ+/l8fn&#10;b2O5/YXDUtMuS3hcZ51TMHj9ZYmxMEzb65K/WLD/4aVM7hbF1fTu4zxb3cMENqY3LBJ4T81SFq+3&#10;WTTapWSzkhmjhYET45csxgx32y9HOoE9YBX8y+EMt8mb17dZ0/DjvtVMCo7zmcaMO471N5x7Y8fD&#10;jW5ubLO0PRggLpnC0r27bjMm42t8+sJ96Fanb5/rIY20ikvhdnwTxsQrekbtnIU1fPCMwcnZnujh&#10;++z5Og+m7dak89bYO2Av/x6ZZtpSgVe5+zU3btGjJqtQTLvoLDJJ9Y6fJKyWWuJn/2kyI7XBMoWB&#10;Oz1rDx158NN8BkeTWSYMBg8ub2MH6+V87gOjt5PgQkykHekibJwopbKUUFZXpMDaS4QoHKmMKXOX&#10;YX0T9JGLcLM+9VdY/2KbJZVrg8ngra7RCmZ222QLSxFlNGEEJogzrYvbrqezT9F/9qdsnTIsLB8a&#10;5+bjh+YNzBZ3d6vr9fxXfG2XtzfwXv/tzYROPk+004aKNrrc3f2f/d1hppXianI1iVvBaPuL7V4D&#10;TtfmGkpSZeTpC/WPYZTCj2CnL4QJtrkQo/halTt9pf5BxlGtz3gi2IDuQhrrH7enL9Q/SONCOObk&#10;0MF12FyII3hSmp2+UP8gJRSn7vSFEAV2F9JWO3HGS+ofpOAAMnP6QvAGNxcS8KSFU6efqH+QlNK4&#10;M4YO/kl3ITg6lp/xRP2DuFBG8NNPhO91cyH/TTpuTj9R/yDve7kzhg4ffnchC++N8dMX6h/EBTP2&#10;jAt5pGNzJcwgRd0ZV9o6CmZMnjF2AAB6V7LWCCpOP9PWUY4jNDn9lvzqs3kmLQWlVp9xpf5RFt/s&#10;GZ8SPLvelYI9PeOj3Tpq53mwem9M+PQqIiHwBb7cNWYdW4jtga3F8Ox+sfKIVN/GY0Fp/4QNxxqE&#10;U+Ko4FIcPxgvqH9wu+CcdzBGr39wi3mddzCGsX9w8JfPvm3YwP7BYW06+2DYtf7BISw6++AYD29G&#10;u414z3tm2J/+lQOAefaVo+OwuXJwKs8+GHaif+U2oDvvtv2n3z8afz9qju1OssfNMv9pb139cfPM&#10;f3lbh2/NtDiAzYfm8UiPx98EPH4NsA0Y5cXk/buL99FTA3Lmv0//XfnNADU2HtXkCr58cJlk8HZv&#10;AQ/+sgh7rjvguXGqmuHr9rm56+8bvahw241z1BzQ7tb+/304deMLhf2ji3N89+jRhN2jo3J098Yv&#10;CbtHd+P47tG7iLsHp+Ho7o2PEHaPS//x3eNKH3aPC/jR3Zv1Ouwel+Hju8dVtzm7X0yP7t4snWH3&#10;sCAe3zsuf2HvsKgd3btZwsLeYWE6vndchsLe7bcZ5wjmt5+pYUXYzF4/6XuRxAZ2m76N8DnHBMQn&#10;P/OI9eXNNGL0WzB7SIN1YPz6S/tJb+3l4b9yurqKiP3q91W5WPvnmL69RXCyjDZkDyzfYvEd1N1C&#10;27P1MgyExwAbePkQPAfUCuEUYos2LP2hSabxkUajTPKiyKkilasVQUKKkyyzBdGmKGoqqcuy+kg0&#10;2mCTGxSugRExyBuEbm9aJ9r2JiRsAZlDQEMPokB6R1kbl0MNdLiNKru0mKEWu2D8Az7MGN5Gu+60&#10;Ae3WdDlnUu1ij88BcDAL9AtIL0YqAr27AAfAo5HOKSBLlWSYTooWluSFLEhVMaQZhNS5q43L2bAI&#10;BxBf+N7RPeNKCMd2wC8PCcOTCdCXh46Ag0U70E6JvmX6KowjXiGYmQdgxRbCEd3wzT2cwjY8fnL0&#10;3P1gh8VnC4HL5gqwu6N09J/sBDUvNbhA8WmDkd/rArXr0yHnJ9qjZvyauXH+Woa0RJPxbRczf29w&#10;AYdezHxq2t/doGvZM1gzJQBIU5+kOmjMxrpAiiyntsiQp+VIl+oic4SpQpM6R45K4qFKp44skA07&#10;wq+Hm3xoWB3bVOODXAWWOAsjFtyq/cYMOVHqJxcCjI1pwNc0nC2LFzjXmAXbun/nX7esUzitt2dH&#10;z98/JBjL9vyv15A1L9RbsvCwX2/HmqH1sWdr8pIZi+S5R5HCWhpK89U22XcFsNMK6ZGJQz6ZGKlP&#10;Vivky8qiJFmtM7hjVUbg33Pi8rwq8yI3pcm+mRnDpRWHuxqMROvtt1M1mTH/uQMTe2Hg9en+WDJj&#10;GMNvhCwIJpEKMxKrY8v7iSzdsfpNmZOi0FVObF0xYrLcEJELRbjirKwzW5aqOmJwvhZY4BQEMh2B&#10;Z5BRkaA7ZnaoRGJtl6F08BQdyLBlu7qT9JywLiR4AfBAMHA9uLe4B9YpwKtjXafqouTM1ES6ypFC&#10;gayYCeOILUCaqHktsVAdmTaPd7dBO0NONqY59k+Y4JJFb5sKoUG9wzrWe9XPjB109zAsdhDOG3gK&#10;3RXwlK8eO2ie9ut97gY7iOOXsIOtipUBnG4DWr0UHUVuFweFtRipLWN1IWqG1U87wOrKVJxYXmek&#10;dlj7wMBW0rphbdmjFr9eXJ2gg5chO8C+do7/1ySCW0ckQQdws1pIzW89Kpv3DAgoakXgkUnPcN8P&#10;HXDkLPwa1NZbjKdqJCuqStclJ1RWmkgjUMZYZiUQUIXn4VVW8mOe/Fe4ZD0zJqRlRuymc5pIM0EH&#10;CTrwEXefxtJaxO8OAe3izJhs+Ob1b8ize7jaHEFD1UhNGqpIS80VI8pZSZhEZqcolCbIUucKSGle&#10;qmOsh68waWDeh1oWTEsOehWs2g4a2osyBepcUQL3olFmdw/DRpnhvIEu3F3he4gym6d9cpQZxy9F&#10;mUNHmQwVAJxa68Ai2e+gMT1WzIwVQtcFOFy8LiqCRI4kRclqolRWg3FTOCf4sHEmzCaYYjFFvdea&#10;JQft7ZhI9SnOfCxt9I/KtEGKSEK1xFfQHzJjY4XLKi546UxJjBQZcVldE5YBPZNZaaXNClPrgZ2y&#10;nhkDwGgdovOUoo5u5yuF/VOKGkvBU1PUzwCXMQRI3AEyO2zGxgqXVbYAXdDmBIlFC0a9BFcQikhE&#10;2lqYTFdSZ8Oi/uAk+aLS4I0xJxXqbHfMWC+2lCASYN8XjS27exg2tgznFZ793F3he4gtm6d9cmwZ&#10;xy/FlkPHlpBwA20QOkUHXbKxCkYZm4OBkZdESyqRvNQVoSrThOVA0PKKF9YO65IJJlBUH8nP+21Z&#10;iixTZLkp8UjQf1OP+AwuGSQ/uNMWcg8H7RhSAeNMYarKUiMKOGGsqklhfUWa5hnJUV9nRWYhnfpY&#10;4Tt4UF3GuSu+aDR3+nZMCAMFnJTCbLUDUmjZuFiHitG+2xSm/6C+edoS3FhUiCrpBV8OQGSQwBqn&#10;HautgW6oFgSl0gVxPsoM1dqlMqUoc1vnlR4U6RdQUkSaN8aWBnLF9khsCT1jqIm9bGzZ3cOwsWU4&#10;b5AL667wPcSWzdM+ObaM45diy6FjS0EhFwgE6IhTNtYKkdrVhc58Za0Qnk1mLKm4UqSsDee5toVw&#10;xbDGTMN9dbE2hO01Zim4TMFlCi6DlW58sWfikjFUukOe1h5mX0BOYZw+mbK5zLKyIkblIPg7XZMa&#10;RBIiqhLUVQ5lEpd/MzMmIO6KcfNvrGuJ0MYPiR7rR6Uj2GPrRSQNE/vie2FfQLXXIhvHIa19MLaM&#10;Sn3jo/lTJ0uRlzlBlrIAlcwaUjKbEc45q1Qm0HZg2MpL9AYAMy1WXoJcx6jcpV/08pZaOPNAyOuZ&#10;Ky+7exg2tvTnZUHqpLvC9xBbNk/75Ngyjl+KLYeOLZnVUEpzTB2xZmNl+NNKaJPDDctLbYkrMkO4&#10;8LWXOkcBUyaysmaDemUSsgEYsIiU7bVmKbhMwWUKLl8iuAS3k0MIlx8BycbK7a/KwhlI4xKtMk54&#10;wSCFAXwM2L8xzhSsrotvZ8cEVDWN2vXKkh1LdizZsZewY9YKdPTTnQjUrhaG76A2TpTMVHUtHYSl&#10;a1dRiEABL8OfJSmgjZHhkUpg/sP6YzCPCk3fvBQi881VofGzjZL1oksUTaCvXRNBDCeGEa4QLnqG&#10;JnB3D8NGl/G8nhXbXeF7iC6bp31ydLk1aklMczgxTWWNdMp3izxEwxgrxd+UrnS5FKRC9x6SW69U&#10;lgP3rzzNV6InaVnbgY2Z5MYXQxw0ZskpS05ZcspewCkzvm+7b1R82IyNld0PqYuaV06gPgnIWEkd&#10;I2VVa8IlVIFFVpVoCv3NzFiKLeGRtQ7i6/XHmnUp6ZONXJ8M0LWmhnJwCQ65Y6B2jjO2RKPoUrvK&#10;c8jKmmQFOs/UGYdjVui8prkDy39YBga0fJAObbB+0GM9qexQbMkh3AydpBeNLXv3MGhsGc+rEVv2&#10;rvB6bVkEDGDK2qd9amzZjF8zN1JsOVhs6asINWp6fEO5A8ElBLjGas0yC7oFmrGJUqHXjKZEw1FA&#10;mMldXWZGFvmwiL/yTevMMWuWgssUXKbg8gWCS6dQcgnJt8OJS3Q6HKcZqxkQdVUYz4g1xBmBLQvF&#10;RatlrVUl0QB8WNXYvhlLwWUKLt/GPsXwAHpSsKnk8kEr22couYTQPb5O4TsiHvLGxsruF/C40M+3&#10;IKgXKr2kD3oA6lwRS51DEhP15GLYynFkRVBl2bBioYXh+E6X3AgahX4kkBWRSr5sP5LePQwcW4Zn&#10;C7Fl/ylfafV4L7aMT/v02LI/aim2HDC2hDMDRtkRFgbKmMbplFWaWYiROehglBIsDBQsUWiHQQbb&#10;wTpXaAjIhtUmUxZuIJgVIXG515ql2DLFlim2fIHY0ovEojGnOVJzacfK7keDuNwVKE7KwU9FpaXT&#10;RKAIHmqLlJua2RIC/oNmLvt2LNVcpuAyBZfL9U2xuPFtplFTO7taLN9dzNYvEVwySPdD3Iv6SsJD&#10;0eVY2f2qLvJaMXSI01C/gHwPJxVaXBLHi9y3e815MSxIBu4wBe3uiD8WAxFfOs45cg889ClBTu9l&#10;WLG9exg2uozP5qPLrad89dFl87RPji63Ri1Fl8NFlxBZNMzZY9ZsrBx/zUXJtSuB8aOrkrUFGLEF&#10;+GRO1Ubm1FYqp4N6ZVoo5TxjxdNiU3SZ+GQJ8h+NV0aNRLd6SY9g/mOl91cZq6oCGrGZ4zn6KZXo&#10;egmPjBjLK0ELWxfFsJh/346BWoYmVLvd4RJKllCyhJK9AEoGnwaYOQhSh4PLsdL7q4ppMGARTSoD&#10;T0yj2pLbDII+zELRh6PX5cBVStpxCx234I6BfgcxJP/CerpkvdgS/QO4fGFWbHcPw8aW4byBFdtd&#10;4XtgxTZP++TYMo5f+Njb7r4Yvvvp+uovf242flytw3ZfAerj8r6+vrkJU+7mbvLZ1/0azzmYTe/f&#10;XVzeTNchK7fyrd38jv4+VzNEbt+LOhlnHEr3MGiHO5HAzjVfbBjh8TQh10yYCnAYqZzyuv0+aSkg&#10;fw2gXyJerqwpxLCxpTVC0ah8vdeYJZcsuWTJJXsBl4wjskQbEq9KfwDvd2Pl9ssSPeGQrkBr3ioj&#10;mYUUhqWglInMsBLq1KxQAyNkPSsmuLTQ89/xyZIZS2YsmbEXMGPWeraCZ3oesmJjpfajIW+V8cw3&#10;GEeFkmNFTlBsJYgtKlNnWYHWvcOyLyBxTaVWZwWWsK5avGwTEt7dw7CBZTivb0LSu8L3EFg24/nk&#10;wDKOXwoshxaK5QqtIZVjh7F+tKQdZ1xZoX1KpXhFstJBvd9Cz0dmlSWoVwC3zGQ5V8PqkhkJxq0f&#10;KeQsU1yZUpYpZTmWlCXYTlYriIkf9sjGyut3eYU6IOeIyqBFVlfKAe9ncMuczstMZYDIhq0Z71ux&#10;VGyZ+LCJDzsaPixQfsckaI2HlXzcWHn9JQJI6CqCyJ/lGTQVKSN5RoGPGWVFDc3rKh8W5bcKDBUV&#10;a4Q1RNxi5Lg/ZYk0g0PTUOSXEHO9EB22u4dhI8twXu4jy+4K30Nk2TztkyPLOH4pshw6sjT4QKVC&#10;o6DDPtlYuf05VRnCx5wwSMVCzCdDe8u8YkQUQkHTn1UmHxYls6iyl74qFZHlXluWoP4E9Seo/wWg&#10;fgZRB4dWGvpIynKspH5QK4SobY0SpZoRRvOC5JJab9U0z1mWu3rYEqW+GUtk2BRaptByNKElg0qs&#10;MRA0PeKOjZXUX5ZVVQlWkCIr0HK8RMtx5tOXWqCnEnixvKTDAv0gqCjkE4I7Jqg2wu1SLxClC/we&#10;2vTG7QFjS5TFcmEmnydhQ/tVb0/I+E+Evpe3N9N3F//2ZoK8BLOIAY8e8SvWsJ0jTl2jf0RzW6cu&#10;glYHm4vQkw/R3/u8h0D+ZXP+eMSph+gfEXp1bt7YnmH9FdjL5vxnvon+IQ8fYqzBeOivfKyrcmxa&#10;MVvc3a2u1/N/hm8AD4NezH5CnmjJHNNkm4NFE2Cfd3CsC9wc3MpkhYPjHTQc1+V8tp6glP3mYrJ+&#10;d7G+mKCWfXkxef/u4n38bDz1uNnXbwZqcfPxemHzuLkPQ4ivPpiA8Eqb++9U6Gaf3l/P8vm/fln4&#10;w2MuqHcQ7Efb3Dv+Fv8h1DuG77u5v/Xky7uLeIXt3/xzbl1i+694Uq6gARRusrl0sBX9xNSD+4iI&#10;Wf+Ztk+8/Vf/VPFivSt0V2+EzuLe3dO0ZI7tc27/FY/pRmfrVL0BfXD13m9HnuZmsZrjljGaiYW+&#10;XKwWl+s/zRa3bxaXl9ez+ZvPi+WHN5wyGrbul4vZfLW6vvv489X0fo68/+f71dvZ3377aTm5/oBp&#10;CjjHGupB10PEp7FW1AD+lZWGGGBZckqYqSpieU1JLqDTQC1EYgYuDERPWQ3uU/g2oQQoUe0cv3i0&#10;D5/M8M2H6Zt8iH2uza99ryD5ENF8jVLf4qQbkHyIqKDXX6GSD5F8iO+2kg0ohERMTQ/qoqMl10gJ&#10;h0Y5qQoUsola1KRQhSJF7QriICTMc5Tl8nrYZjVInmlfausDA2R3UaCbcIg3EeMwJ8GO5EPsIEII&#10;gZIPkXCILtJuAujeYtxF7t1vCYdog7XoySUcAkHty+pGwoNAPA/I+xAOAURjpD4E+obltLYcbVXg&#10;PuQCFfGZo0jR1gpVDM5SaYftPyygHKCbZupcMzQITThE8iGQvApm/2Fz+5TLAFK8WHlUvs0//Jpy&#10;GSmXAbXkiMNtZy+2/0q5jDhGN8gQjrxrLmeoeoQjccSHGGsRN5MFrQtdg48qwVHNkcug6AUAKQqr&#10;IaUP50cNS7WH7JCmwB4CDiGVQXVlymUkHCL5EFHILPEhAh9ki6wQV8IGRfB24wEPIeEQLXck+RCQ&#10;9YsLyi2IRss/jA/BULBHOdcCQdN+QgSHiLL/OJD0H5kqH2OsFtYzIJCQIZUyEORTBsLJUOkznNbU&#10;FNmgqnwSQwXfpHEiQHBE96IQg74yQoQ7yXn8A5AqTz9EIlW2vMi2rvQ8amMiRDwnIQJsd/geryWZ&#10;EZ8mARFRAPh+uVqX09XV5LcpGMBBG/gP6UQgleG4QeH/YSdirOIlNVSWFOTdSJaVGSr/QYaoLVIa&#10;Bm0RmC5Rni/1sE4E1EvQ/DA6EWiBKFDP8hqdCPsanIjTD5GciORE+OKJVJnh800xNuozRbeRge2/&#10;IsLSxFOhDCQYwvjPqTLj++oPAPEIiOkbL3p/CIgYq3CQzqHhCFFaUklboVsTZBw1ujWRKoMWmq5l&#10;qbJ6UB8C+pAaxbDRh0CfCXRQf5U+xOkYPgER59TZJkZEYkSEKs2nZDMSEIHPCFBMqu68/2kZ6yrf&#10;Lz78jsLKMUlEUGqdpgclIjgdq2JXViKfIcCGqOuiJKVgGSkZmtjmoEhA175Uig4LRKBgVDjTeN9M&#10;CCRRXqUTcTqG/wM4EacfIgERCYhIQAT8vODoJCDCI1IhYR+qX1brH+aLW5/HT40KT0lEgDuAni/q&#10;YG8c/DxSRoRWGUUhJyO8BpmyrOA+qNoZkhXoh8oRKSozLCMCSRKctCnvBGfTstdZ3pmACBReNrjc&#10;pqagjyrEwPJkyqd/SECJt2pgU3knNKpSeecpWmUCIhIQMfLSDAa9XayFDmjDwWzGWLUqHRrR8MLl&#10;xEJdF4xKyFQK6EMgr0ELV1NrkNUYNJuhLepgRXQi0OUAn3+qzUj1nam+M5LIz+NkpvrOVN+Z6juv&#10;XxWtEsLQTBtpj+hMjVWrklNXg0bpiM51icaWFq2UGBWkzvKiKHkhZCYH9SE8qVLIhlVJpRA6ARGj&#10;9SFOoykpmZGSGeNPZiQgIgERTwEiPvpkzM/3nkvxsadRzaSBtIPgHKMbqZA/LKf3V9ezyVjlHDKL&#10;FhM5mvOgx4UhdYmaTEUhCWXzkmZZURe5PkaAbB5+Mw4/+FH5aYn4xw9MGCPPOOn6HkL627ONjZOQ&#10;g4pfITiQmh3BDVDiCh2phiY5u/r78TPMrqo9Gte9cwCqbpsw4v5qOJ4+Wtu6XS88/nl1P/lye3OH&#10;rfvVu4ur9dAt6hgFciKchZzFIaAJKZlx1u/CE8wBL6F0V1SUUPBfCGTMFeE0hwwp6omoHjZbZSkk&#10;QCTyemBx7Z0vyhj86luiQGfMKGo9Iab3qmefujzq9DdkV/FzT5LyYYoEaehNJ46gAh6u0By1k0/Z&#10;6obim3z07mFfl48+a+Xkufs7x/O67SuMNfeC+wIC0lSef1WvjPhSr7p36t9ZJ2Dd5wu0dYndrzd3&#10;/eYYDVkqzI1gSnB3cQ9spOYMT23OgJZFKAHg0vclOlADwMYqRoCemtLYuiaZrCx0jCCNaIWmpM4t&#10;KhtEqZwdtlPdycUvNdxMDTdTw82wgjeuWCQtf3OfDN+9puiBfpiEjELpcbpk0FaFQrxEY7ocCcAc&#10;PYRhz8oKdOQyh0NUsrocNvfXt2KgIGung8/V64GezFgyY8mMvYAZM8pyfJLiMA+SjbUgUygNxgKV&#10;hBUiI6JyFp02M4ASKi8LZUFTdMPKS/bNGLp/eEkt/8Z6Zqzp2JfabT4MklObi9TmYj1PEtWp3WZT&#10;XOkxny0pzu2/ImLTsURTQebXFGR2YPUzhUXSZ+WBVgNEOwTujLXlBRZvVDrAiyhsLYl16OFd8Swn&#10;2lRSWFspq8tB6QxWWsEbuWpIa/nO56/SnzjNBOgD102Rwdjad59+iERnSHQGBAMjF4lKdIZEZ/h6&#10;OkPfn+hvb3Lim/R+04rbUGgpS2gqt/7AD8vFp/sJg3gDQueGEnEuFSBm5hpPsJVjloKjxxYy4yHq&#10;xjKKnHJcRjcEgK3juqz/oSPhmca0f/eErRbGN4eVobCJ+zcCi8l+/8mMNdGvoJqNERWkBP7ie41a&#10;YktZEpYVpapFoSo5bG4MSX7m4seMZu82lNR1WIykBm3KMIxhWhimJVV+Wmxerg8/npDoNwDNtFQo&#10;hoxbjazGA+DjQcJfMMdQThun6IPdf+27Qmdfo39QPL9G4v/ElfqIjNH4iE4/S/+Qs6/T94vOvE7/&#10;EIiWCO55DCceBzNhi4Vx4rX0dz/3ErAjm0vsvpuDTUb6Bwmq0DnP94SNW00a5MQs2Ho3B6+zNQfO&#10;vU7/hW6/m4PX6R/iCSwnnqT/Kj2BJY7bwbNv7751dny5qS/sVuGwh1CeRJtpX8YExJn2Pe4jzjST&#10;PXCqmjnc2NJDJJowmfbs31Jt2v+PME+3d0vOaX9v/38fgSf+hkE4Scq5WzTkPc/kmXyG0jr4Qphq&#10;s+n9u4vLm+k6ZGqDNLff0Q/BavnxfXGzjKLdXLAaLkxcPrZ2ezXi3oYiYWLkJp39C/yrfPFlwsfK&#10;xcmzslS0cugJQsHAqTNDCl04ApKqdYIWOVXskXDNZP0Fj4zZEafD/Y+L2X+t/Ev31ILZ337zfNWI&#10;o63CVusnTt82XFVmrOKxPoVph/HcSRAp8FNb7iHmFCRGtj0SP5u8hMvEb7y78Ey4cCstDdHP9WYX&#10;P0c30zrcYLwnf6vrL++/TK4/gAznz+//pdFw+wyKMSTo//vTdDm/mNz89Q50VaxP63Zj2W68bzc6&#10;1bd4wezTenF57SmR4ZrxvM0fcI7j1b69l4zB1VJ06i2b2TpWzgWtVIX7lcS5DG3wgJISnhlHClkg&#10;lVjJTDH+3LMVAxjdZ5DawqePt9o50EAmJcViH4iyzzFZw9L2Cicr0xacFy035O3NZB2rSiHP8X3l&#10;Gk2WWF0RpL0tUbnOCRSOFfpBc8zXZzetinMFFxesbQH5aJAStiYrukkK5xd0z+p+jskawr3XOFmt&#10;dZKB2oYvPwIQ7WwVY9XDqqvC5oZzIihlIOUKRQzLa1KbnCk0D8tA1n1u07qFOLVIFRda+XKfZ5uk&#10;4SN5jZOUa5RtcLhYDybpePVWjEJmyxBmcvSdUawiyicXc14YXZYS4vKPTS4+2VvtTCowR3zze0zq&#10;c67/4fqvcbY6qih3ClUNOyYV7lfjcY2s6aIRheWwVcTkjpEis6hzQBke4QUkimFVi6zOn9ukdrMV&#10;yQPuEGY99AD603UX7W0Dp6FiqxC7Pe907fIRIeLaqiwNBZSbjEqTfYFbBBIkJBOw6sTVfPRFprIy&#10;UMLmaNKlwUgvhfROqPTlgqWoRM1V/S2KTPF5gssf3EvGrIU46PbsQvGlp8nGtdta1Uy+TYaJSYYP&#10;JK76sKXStr06umwT0hFo494s/x5/2q477N5tizF88ygarVgcmrCjJUs7O+rlfH65WN6+nfx8Nb2f&#10;T3x18jgtlKsczUWG3vIISUjFYKFqDl11Vwo4Bxl30Id/pIWCOfGf8yFo59Abbr07wdDcKE6Qh2/3&#10;ickmD5zH8web9yBf8CDJtLmDUzWl4aynzt5PLXjIf3P2sULyTwbGm5cJWDw+q/8IOqh7Hxjd/boN&#10;WTdnQlza4sfnw9ZnY9Wzq/ntfINWr7+0rV5fI1St/OpPqYeu9mfIARSM1GjZjOqK5ZwUBWpIlSot&#10;YYL6ZU5KgzhAARYc1mjB6ZQNyLe1LLVGK3Sm1A1w0v+sW92DJ+XIQ77P977EFYY2XPHOpc8oHr/C&#10;92e82gHxWb2nmq9mmINn9NIGzM9F30jXG+MPq4nPbzjHPdV4haxGs4155q1/b9fb6/V8Gf/55q5J&#10;VXS5ktF1txHcWuTiUCJ50L6NFTfObZUbeOnECZg2moNLLQWQDuZsltceOM6GtW8YJZCA4HV52Lfv&#10;drf2rVl9AwfogcudnDL/Jd0vVl5mZyP4HoOY9k94ls0X9QXfTuAbTKZ3H703s+/giNBvDm79kCBv&#10;mpyyOJLP7JR1geWZoAG6ZzEORiVi4A1oEDibLMyFR3I2OTSuWCQdS4VzhnN0WUZEVap1PxhIeuJc&#10;7ube4zDFXoy5aVH4gqATkpQH7DYIJ/6TgWkaGdoHYqagrgTQV1hKUP1fEkmzAok/RWtQFmpaDKvj&#10;CZpE51D054KymCneWLcQy+aFDmCrPcmomX0DBtAb1tyxs3+HPmgYjkE8UE9/7KYLZsT5AfSGIJN4&#10;XwHQgwHyEBeoTA1AbI2SymF494fSaBY4TpNlFbOFdpAwkTmCaHjMJMssUGOaa6WYgfl6bM4Xi/MR&#10;+C96RUILy3e0S5Atdw2nCwSfwLjqWa2drMMt+nX9x/Xdp1UY11O0rjRr989aD6QrEPwPTtuxBkiI&#10;hgqTMUpKRC6EV0ipUVR7EKYzg0CWV4iZhgWAmpWWgWsISYztpAZmLuoQvuF6K1qdn0HXW5zVoz76&#10;yNm/x/XWD8cw620401cB1n/k9fZwnPQcCq8MsLajKA06aNPGCmrnmdIlAw+7RqyARsZGkFxrdCcs&#10;CzQDoIWFwuugNg08QKnjeswwYBzbWLtTGNFElVPfEDQMSFcbgq1jqM14IZ8Ysw1j1r7PMKJv1g5W&#10;6YLzwAU4Cx3rsynTjQpXj4R8GLqzQ9w8orJagI+7w9aVVlNjUCfhQ33JkfxqhC82fArIqkIjtov6&#10;EP5vxLoPHL1xursnfkYmBXAfLrl3p7ZZsyhRGGcE5XiOChqHXKTTiuSgvBBwaKHQja5wKkNYhaqE&#10;R5rtryMkTpaLNfJUkO3G/8JgNcU0vTngBdDpjvfqJ5bBJPNzCGXHKGBokOo2dbkTej25mCbEfc9L&#10;+PJX+/Y0IOT4JKrm/Qe5M3nH2nnI0pLnWY55qypFMmGg/6cgxpxZoQwUtnJamJedvACDqedVtW50&#10;555ASkh7aD3kpBxw9uC+bKxXV+E1FFGxUVp4dUVg4NOB3AgHcHfawiEcp80taClojhrFjBU5kaoo&#10;0L6bQmEqK7VV4Drmj26YNbDNBb7l9oPz+IH7HuDPNm3bbNOrm7d+IK2gPoTZNrd6rMpoaOdWKINs&#10;PoppAFsVKGOsa8/MddDy1xwC0tnz1IMd9BVQs+Tklr+4YQA8+7wNSe9X6CdwqKyAMvyw6BYpz3Ha&#10;WwtEgotcEs2Q0+S5oyhoqDUp4E5yIBOi4MfI5E2iZJMz+RlF3wPbW4bgJ/SP3ucnOEAnz2lwX2u1&#10;uNd5cpBd2WBrbUkjaInjnLiSFmWZiRz0UAH6VGENAasdBrfmNaQo4OoK+7L+LQyBgT3Y7+A+t6fw&#10;aivHUZNCwZoRD12FsSZmsxqljCjBgOwXR8G40ZKIwkiQnaFvCnuMyftYLsnQJteidtTX4cDkIi22&#10;204OUq8Q8XhOs/tqS8lhpJhAivFBla4eay6jKDJWoQKe1AVXpKiNR8bg9xqUGlWqNAI5jpe1u1jJ&#10;AHBEYGHf7IW18Fb5+aK011pjrpTjgqJXzYMobazkglKC+SJEDYkZVpIcpD74C6DICOnKqtYol7Mv&#10;7DRwJVEZ2egj7TG9aKGG2p1nnLyvtuRcoFU64LE9jsNYVTxQVO6QhoIiguU1qaDfRQz6URENYSQF&#10;fQ+ZvzSky62DSntkru41vVy5Z529L1CB/kwJCWqEhOO7KfHbBGxjzaZxVPbVuuKkyjKUIxfAeI1k&#10;qE7mmYDCFzrd5s8j73EQIUOKzKLtW3B7EVVAYHibNAGVp+e1va81nWZRh+RQVP8gmwZXYpxoQw4e&#10;oqnBSjTSVsTl0KaDI0yJBrEVcoa5QcriZb1eoTmsQZy8e00vHJ9nNb2vNaeGtVZBSQ2aIbtuL6KK&#10;cc5eBsjBlOgoXjAQGSRFVrgUDkXVDAm1OstExV44OSEcYjJf2XIAcQDx16eKny1mQ/a5Ibu/MllQ&#10;mAZUzkJcHU7admoN2O84Z29FNRgLBaplURxLqtJUyAZzRkAHzXkF+R5LX5jJAPTcad/m1s9eCNjt&#10;crmk2bDIwcb89nQGEMueffZ2lLKYDPr2nBxODUiukLloZ/J/QgsYhbc38wnKJNsRaDSJm/GIRe1t&#10;CWQnSswoqiwbOh7ouWjRteP7oWpxI0yICQff2+8wACXFF7D4726r5HV1hloJrr2nVn+1/v1m7s93&#10;c/ef80soHKNuOeYed845nc3md+tGxvlq+mEeZbxBso71pzj95ojwoOGE/syXkP/enLs5wfb9tueO&#10;I9TsH4zL5SXe0ebguF5uLhPvYPvgeXtEuPLirjv49vpusQwma+cEN3iq5spx/1bQIA5NL+0caHWA&#10;Alf3s/oaotE/Tlfrn6bLaVB8/m2+XP8d/7m8WXx+d4HOu2EL9QOL5b/2/bvf/92F//Visk9EGg6v&#10;V7+KQtKhzvdiEsWkm1+ioHTzy92n22JxA3MS7i5s4uBOanpyuVzc/mOx/JD5q+Kn6d0M10aR+nrZ&#10;/lGs8Td+glzVbJ5lYXu2uIUU/I93P9/P/Mn9qHoS4C9f/jFd3jd0qjWIAX9btHVF07c7NVhxX3/k&#10;3eIMrestCbaurI4pDWUC5o1lsxC1fNpm6f3oa/DObXuDamyQHXEqWGD4ZyjYa+iyLccBOQu+cYAR&#10;xsnGRm/otBgnHBuuvcWk3Xvc5rvvrN6zEWk1qiA0ypI2kf+uIhmYwuFbG10RNYq3OHiIOamVYAii&#10;tCElkgnQvgDsWkABMnP6kUHUcbO+9U7bmQDVxsaTxDSAXt22GX+ymM9GIWiPrNgDDbJj9dZbbW68&#10;TNDRM8NOdH1XfDkwNMg2Z8d0HWVbENxXV4DhyccTWLwb2Mh3F2sYO6j7X0zev7t4H9di38KiKeDY&#10;NJALgiW+9iE+q5/3ncrYYzTI4lTxZ2kXj1RCDcW06epPt9ez5WK1uFz/CWvHGxDPr2fzN5+x8ryB&#10;MCINW/fLxWy+Wl3ffWwXDb/I9my9warGDNIZra1/YLPGilpCG4zaOhOkrkpKUJtaI3SWkpS5qKGs&#10;RKvSZYPaLEhooh1cfzHaGC5UhMQQeLN+bdahAbQfjpoX3NDGvHh5w41p2WPlkuFKhsv7lF6HLLr0&#10;IbaJRvwPpjQGEWVqfLvdg4ZrtIg1q4QUNbjIphZE1xUD3MfR+wcUDZE7WahiWKExibgZIhN7LVdy&#10;uV5NuWlcJpLLhcivFULuIwrrmzZW7wfkPsbwewEUey50DGi6xgcJke0mvN51ufCpjjNMBBHHQCPR&#10;IkcMZm8tKos0m2RE6qLiVVahQRgd1OXCOAEV32u4ksuVDBdiym296jhVUqy4Aty5Xt+/ffMmILDD&#10;xIroQSyBb9ENN+CB3RprngrsK06VQusaAaHAqjbor1QC6EKzBlPoqtDAfwe1W77ku5X5aIDLFCuu&#10;/aL2qgQ+kse1N9M1OlVqVPtAzEeqg7EilO/G6XF5hMtkuiYoplFEeWJpCSlqkpWZQ4a9qrR5bIb9&#10;ODDv7ZbXue2lXJLlSparD94nl+v5YkWlNEMjW9inQ7HiWKtAaV3bkimUcUA3Au2CoamfQWyUFLbm&#10;0D5VpTOP7cJ2wnIhaQ0eUrJcLf8lJRZjArlLOybL9XyWC/wR1J958etIZnwQLI61CLjIUW1Wohmv&#10;4lYQ1CKBkguCEAxXIQpnSi31sFwIJGsduv8mw5UMV28SIIGcDFegAD0zPA9dLvCXQ2OPA5ZrrAXg&#10;JfCsnOWofUFLZPQStxnRBarAMy8lUzovaPvYUpjjLhe0MaGo05u0nVCcF8lMlAgAXh2N6g+rY5tg&#10;rj8GzAXSvdXoLX04sTja6n80V1IWcWIpqooYW3nhFUgAoIhP1VDlLqqBm/hI36Qu+VxNT6HEQo30&#10;8uRz+RoFHzU/r88FAV9IUHs1o0PB4liJ8yyv0ROFW1LSTBIHSiqpDOUEDNRas0IhlKwHzSzCunOZ&#10;DFcyXKFmqK2LSYbrZQwXyEkoWtHKywIdCBbHSp9XOYUqo84g4pyVRFQgoDKTGVC7XIWgMUeCcWD6&#10;PMJPaHckmCvBXL1JkCzXC1kuAfV5RFd0ozbwAKAfK3++gBAbumcURELQkGQwZCTPYb50nckaDFRe&#10;mMc2/zgOc6EdgqW+QrhdbhPM9RrbNSWY648Bczn0SAHUpQ5GixAeHyebi5e5qTmU1eBeeWKEb0UA&#10;c4WGmrkpsgw6UHxYgF4YSsF9S5Yr+Vy9SZB8rgc+FwCvjRpG2P78EfVAGKiPy+n91fWsnK6n/b8D&#10;RPZ2zhdXi5sP8+Vf/j8AAAD//wMAUEsDBBQABgAIAAAAIQB2C9Hk4QAAAAoBAAAPAAAAZHJzL2Rv&#10;d25yZXYueG1sTI/NTsMwEITvSLyDtUjcWuenQRDiVFUFnCokWiTEzY23SdR4HcVukr49ywmOszOa&#10;/aZYz7YTIw6+daQgXkYgkCpnWqoVfB5eF48gfNBkdOcIFVzRw7q8vSl0btxEHzjuQy24hHyuFTQh&#10;9LmUvmrQar90PRJ7JzdYHVgOtTSDnrjcdjKJogdpdUv8odE9bhuszvuLVfA26WmTxi/j7nzaXr8P&#10;2fvXLkal7u/mzTOIgHP4C8MvPqNDyUxHdyHjRadgkSaMHhSsVryJA09pxoejgizJEpBlIf9PKH8A&#10;AAD//wMAUEsBAi0AFAAGAAgAAAAhALaDOJL+AAAA4QEAABMAAAAAAAAAAAAAAAAAAAAAAFtDb250&#10;ZW50X1R5cGVzXS54bWxQSwECLQAUAAYACAAAACEAOP0h/9YAAACUAQAACwAAAAAAAAAAAAAAAAAv&#10;AQAAX3JlbHMvLnJlbHNQSwECLQAUAAYACAAAACEAqH4oBrgwAADaCAIADgAAAAAAAAAAAAAAAAAu&#10;AgAAZHJzL2Uyb0RvYy54bWxQSwECLQAUAAYACAAAACEAdgvR5OEAAAAKAQAADwAAAAAAAAAAAAAA&#10;AAASMwAAZHJzL2Rvd25yZXYueG1sUEsFBgAAAAAEAAQA8wAAACA0AAAAAA==&#10;">
                <v:shapetype id="_x0000_t202" coordsize="21600,21600" o:spt="202" path="m,l,21600r21600,l21600,xe">
                  <v:stroke joinstyle="miter"/>
                  <v:path gradientshapeok="t" o:connecttype="rect"/>
                </v:shapetype>
                <v:shape id="Text Box 1" o:spid="_x0000_s1027" type="#_x0000_t202" style="position:absolute;left:-2024;top:23843;width:5915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rPr>
                            <w:rFonts w:ascii="Arial" w:hAnsi="Arial" w:cs="Arial"/>
                            <w:sz w:val="12"/>
                            <w:szCs w:val="12"/>
                            <w:lang w:val="sk-SK"/>
                          </w:rPr>
                        </w:pPr>
                        <w:r>
                          <w:rPr>
                            <w:rFonts w:ascii="Arial" w:hAnsi="Arial" w:cs="Arial"/>
                            <w:sz w:val="12"/>
                            <w:szCs w:val="12"/>
                            <w:lang w:val="sk-SK"/>
                          </w:rPr>
                          <w:t>Spotreba Phe v potrave – množstvo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rPr>
                            <w:rFonts w:ascii="Arial" w:hAnsi="Arial" w:cs="Arial"/>
                            <w:sz w:val="16"/>
                            <w:szCs w:val="16"/>
                          </w:rPr>
                        </w:pPr>
                        <w:r>
                          <w:rPr>
                            <w:rFonts w:ascii="Arial" w:hAnsi="Arial" w:cs="Arial"/>
                            <w:b/>
                            <w:bCs/>
                            <w:color w:val="000000"/>
                            <w:kern w:val="24"/>
                            <w:sz w:val="16"/>
                            <w:szCs w:val="16"/>
                            <w:lang w:val="sk-SK"/>
                          </w:rPr>
                          <w:t>Priemerná (SD) spotreba Phe v strave (mg/kg/deň)</w:t>
                        </w: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0897;top:26322;width:48607;height:4245" coordorigin="-834" coordsize="48607,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834;top:1013;width:6321;height:3231;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spacing w:line="240" w:lineRule="auto"/>
                            <w:jc w:val="center"/>
                            <w:rPr>
                              <w:rFonts w:ascii="Arial" w:hAnsi="Arial" w:cs="Arial"/>
                              <w:lang w:val="sk-SK"/>
                            </w:rPr>
                          </w:pPr>
                          <w:r>
                            <w:rPr>
                              <w:rFonts w:ascii="Arial" w:hAnsi="Arial" w:cs="Arial"/>
                              <w:color w:val="000000"/>
                              <w:kern w:val="24"/>
                              <w:sz w:val="14"/>
                              <w:szCs w:val="14"/>
                              <w:lang w:val="sk-SK"/>
                              <w14:textFill>
                                <w14:solidFill>
                                  <w14:srgbClr w14:val="000000">
                                    <w14:lumMod w14:val="50000"/>
                                  </w14:srgbClr>
                                </w14:solidFill>
                              </w14:textFill>
                            </w:rPr>
                            <w:t>Východisková hodnota</w:t>
                          </w:r>
                        </w:p>
                        <w:p>
                          <w:pPr>
                            <w:rPr>
                              <w:rFonts w:ascii="Arial" w:hAnsi="Arial" w:cs="Arial"/>
                              <w:lang w:val="sk-SK"/>
                            </w:rPr>
                          </w:pPr>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 t-2. t.</w:t>
                          </w:r>
                        </w:p>
                        <w:p>
                          <w:pPr>
                            <w:rPr>
                              <w:rFonts w:ascii="Arial" w:hAnsi="Arial" w:cs="Arial"/>
                              <w:lang w:val="sk-SK"/>
                            </w:rPr>
                          </w:pPr>
                        </w:p>
                        <w:p>
                          <w:pPr>
                            <w:rPr>
                              <w:rFonts w:ascii="Arial" w:hAnsi="Arial" w:cs="Arial"/>
                              <w:lang w:val="sk-SK"/>
                            </w:rPr>
                          </w:pPr>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3. t-4. t.</w:t>
                          </w:r>
                        </w:p>
                        <w:p>
                          <w:pPr>
                            <w:rPr>
                              <w:rFonts w:ascii="Arial" w:hAnsi="Arial" w:cs="Arial"/>
                              <w:lang w:val="sk-SK"/>
                            </w:rPr>
                          </w:pPr>
                        </w:p>
                        <w:p>
                          <w:pPr>
                            <w:rPr>
                              <w:rFonts w:ascii="Arial" w:hAnsi="Arial" w:cs="Arial"/>
                              <w:lang w:val="sk-SK"/>
                            </w:rPr>
                          </w:pP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5. t-6. t.</w:t>
                          </w:r>
                        </w:p>
                        <w:p>
                          <w:pPr>
                            <w:rPr>
                              <w:rFonts w:ascii="Arial" w:hAnsi="Arial" w:cs="Arial"/>
                              <w:lang w:val="sk-SK"/>
                            </w:rPr>
                          </w:pPr>
                        </w:p>
                        <w:p>
                          <w:pPr>
                            <w:rPr>
                              <w:rFonts w:ascii="Arial" w:hAnsi="Arial" w:cs="Arial"/>
                              <w:lang w:val="sk-SK"/>
                            </w:rPr>
                          </w:pPr>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7. t-8. t.</w:t>
                          </w:r>
                        </w:p>
                        <w:p>
                          <w:pPr>
                            <w:rPr>
                              <w:rFonts w:ascii="Arial" w:hAnsi="Arial" w:cs="Arial"/>
                              <w:lang w:val="sk-SK"/>
                            </w:rPr>
                          </w:pPr>
                        </w:p>
                        <w:p>
                          <w:pPr>
                            <w:rPr>
                              <w:rFonts w:ascii="Arial" w:hAnsi="Arial" w:cs="Arial"/>
                              <w:lang w:val="sk-SK"/>
                            </w:rPr>
                          </w:pPr>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9. t-10. t.</w:t>
                          </w:r>
                        </w:p>
                        <w:p>
                          <w:pPr>
                            <w:rPr>
                              <w:rFonts w:ascii="Arial" w:hAnsi="Arial" w:cs="Arial"/>
                              <w:lang w:val="sk-SK"/>
                            </w:rPr>
                          </w:pPr>
                        </w:p>
                        <w:p>
                          <w:pPr>
                            <w:rPr>
                              <w:rFonts w:ascii="Arial" w:hAnsi="Arial" w:cs="Arial"/>
                              <w:lang w:val="sk-SK"/>
                            </w:rPr>
                          </w:pPr>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11. t-12. t.</w:t>
                          </w:r>
                        </w:p>
                        <w:p>
                          <w:pPr>
                            <w:rPr>
                              <w:rFonts w:ascii="Arial" w:hAnsi="Arial" w:cs="Arial"/>
                              <w:lang w:val="sk-SK"/>
                            </w:rPr>
                          </w:pPr>
                        </w:p>
                        <w:p>
                          <w:pPr>
                            <w:rPr>
                              <w:rFonts w:ascii="Arial" w:hAnsi="Arial" w:cs="Arial"/>
                              <w:lang w:val="sk-SK"/>
                            </w:rPr>
                          </w:pPr>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13. t-14. t.</w:t>
                          </w:r>
                        </w:p>
                        <w:p>
                          <w:pPr>
                            <w:rPr>
                              <w:rFonts w:ascii="Arial" w:hAnsi="Arial" w:cs="Arial"/>
                              <w:lang w:val="sk-SK"/>
                            </w:rPr>
                          </w:pPr>
                        </w:p>
                        <w:p>
                          <w:pPr>
                            <w:rPr>
                              <w:rFonts w:ascii="Arial" w:hAnsi="Arial" w:cs="Arial"/>
                              <w:lang w:val="sk-SK"/>
                            </w:rPr>
                          </w:pPr>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15. t-16. t.</w:t>
                          </w:r>
                        </w:p>
                        <w:p>
                          <w:pPr>
                            <w:rPr>
                              <w:rFonts w:ascii="Arial" w:hAnsi="Arial" w:cs="Arial"/>
                              <w:lang w:val="sk-SK"/>
                            </w:rPr>
                          </w:pPr>
                        </w:p>
                        <w:p>
                          <w:pPr>
                            <w:rPr>
                              <w:rFonts w:ascii="Arial" w:hAnsi="Arial" w:cs="Arial"/>
                              <w:lang w:val="sk-SK"/>
                            </w:rPr>
                          </w:pPr>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17. t-18. t.</w:t>
                          </w:r>
                        </w:p>
                        <w:p>
                          <w:pPr>
                            <w:rPr>
                              <w:rFonts w:ascii="Arial" w:hAnsi="Arial" w:cs="Arial"/>
                              <w:lang w:val="sk-SK"/>
                            </w:rPr>
                          </w:pPr>
                        </w:p>
                        <w:p>
                          <w:pPr>
                            <w:rPr>
                              <w:rFonts w:ascii="Arial" w:hAnsi="Arial" w:cs="Arial"/>
                              <w:lang w:val="sk-SK"/>
                            </w:rPr>
                          </w:pPr>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19. t-20. t.</w:t>
                          </w:r>
                        </w:p>
                        <w:p>
                          <w:pPr>
                            <w:rPr>
                              <w:rFonts w:ascii="Arial" w:hAnsi="Arial" w:cs="Arial"/>
                              <w:lang w:val="sk-SK"/>
                            </w:rPr>
                          </w:pPr>
                        </w:p>
                        <w:p>
                          <w:pPr>
                            <w:rPr>
                              <w:rFonts w:ascii="Arial" w:hAnsi="Arial" w:cs="Arial"/>
                              <w:lang w:val="sk-SK"/>
                            </w:rPr>
                          </w:pPr>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21. t-22. t.</w:t>
                          </w:r>
                        </w:p>
                        <w:p>
                          <w:pPr>
                            <w:rPr>
                              <w:rFonts w:ascii="Arial" w:hAnsi="Arial" w:cs="Arial"/>
                              <w:lang w:val="sk-SK"/>
                            </w:rPr>
                          </w:pPr>
                        </w:p>
                        <w:p>
                          <w:pPr>
                            <w:rPr>
                              <w:rFonts w:ascii="Arial" w:hAnsi="Arial" w:cs="Arial"/>
                              <w:lang w:val="sk-SK"/>
                            </w:rPr>
                          </w:pPr>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23. t-24. t.</w:t>
                          </w:r>
                        </w:p>
                        <w:p>
                          <w:pPr>
                            <w:rPr>
                              <w:rFonts w:ascii="Arial" w:hAnsi="Arial" w:cs="Arial"/>
                              <w:lang w:val="sk-SK"/>
                            </w:rPr>
                          </w:pPr>
                        </w:p>
                        <w:p>
                          <w:pPr>
                            <w:rPr>
                              <w:rFonts w:ascii="Arial" w:hAnsi="Arial" w:cs="Arial"/>
                              <w:lang w:val="sk-SK"/>
                            </w:rPr>
                          </w:pPr>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lang w:val="sk-SK"/>
                              <w14:textFill>
                                <w14:solidFill>
                                  <w14:srgbClr w14:val="000000">
                                    <w14:lumMod w14:val="50000"/>
                                  </w14:srgbClr>
                                </w14:solidFill>
                              </w14:textFill>
                            </w:rPr>
                          </w:pPr>
                          <w:r>
                            <w:rPr>
                              <w:rFonts w:ascii="Arial" w:hAnsi="Arial" w:cs="Arial"/>
                              <w:color w:val="000000"/>
                              <w:kern w:val="24"/>
                              <w:sz w:val="14"/>
                              <w:szCs w:val="14"/>
                              <w:lang w:val="sk-SK"/>
                              <w14:textFill>
                                <w14:solidFill>
                                  <w14:srgbClr w14:val="000000">
                                    <w14:lumMod w14:val="50000"/>
                                  </w14:srgbClr>
                                </w14:solidFill>
                              </w14:textFill>
                            </w:rPr>
                            <w:t>25. t-26. t.</w:t>
                          </w:r>
                        </w:p>
                        <w:p>
                          <w:pPr>
                            <w:rPr>
                              <w:rFonts w:ascii="Arial" w:hAnsi="Arial" w:cs="Arial"/>
                              <w:lang w:val="sk-SK"/>
                            </w:rPr>
                          </w:pPr>
                        </w:p>
                        <w:p>
                          <w:pPr>
                            <w:rPr>
                              <w:rFonts w:ascii="Arial" w:hAnsi="Arial" w:cs="Arial"/>
                              <w:lang w:val="sk-SK"/>
                            </w:rPr>
                          </w:pPr>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opAndBottom"/>
              </v:group>
            </w:pict>
          </mc:Fallback>
        </mc:AlternateContent>
      </w:r>
    </w:p>
    <w:p>
      <w:pPr>
        <w:pStyle w:val="Footer"/>
        <w:keepNext/>
        <w:keepLines/>
        <w:jc w:val="both"/>
        <w:rPr>
          <w:rFonts w:ascii="Times New Roman" w:hAnsi="Times New Roman"/>
          <w:szCs w:val="16"/>
          <w:lang w:val="sk-SK"/>
        </w:rPr>
      </w:pPr>
    </w:p>
    <w:tbl>
      <w:tblPr>
        <w:tblStyle w:val="TableGrid"/>
        <w:tblW w:w="0" w:type="auto"/>
        <w:tblInd w:w="1696" w:type="dxa"/>
        <w:tblLook w:val="04A0" w:firstRow="1" w:lastRow="0" w:firstColumn="1" w:lastColumn="0" w:noHBand="0" w:noVBand="1"/>
      </w:tblPr>
      <w:tblGrid>
        <w:gridCol w:w="5812"/>
      </w:tblGrid>
      <w:tr>
        <w:tc>
          <w:tcPr>
            <w:tcW w:w="5812" w:type="dxa"/>
          </w:tcPr>
          <w:p>
            <w:pPr>
              <w:pStyle w:val="Footer"/>
              <w:keepNext/>
              <w:keepLines/>
              <w:jc w:val="both"/>
              <w:rPr>
                <w:rFonts w:cs="Arial"/>
                <w:szCs w:val="16"/>
                <w:lang w:val="sk-SK"/>
              </w:rPr>
            </w:pPr>
            <w:r>
              <w:rPr>
                <w:rFonts w:cs="Arial"/>
                <w:lang w:val="sk-SK"/>
              </w:rPr>
              <mc:AlternateContent>
                <mc:Choice Requires="wps">
                  <w:drawing>
                    <wp:anchor distT="0" distB="0" distL="114300" distR="114300" simplePos="0" relativeHeight="251669504" behindDoc="0" locked="0" layoutInCell="1" allowOverlap="1">
                      <wp:simplePos x="0" y="0"/>
                      <wp:positionH relativeFrom="margin">
                        <wp:posOffset>2744355</wp:posOffset>
                      </wp:positionH>
                      <wp:positionV relativeFrom="paragraph">
                        <wp:posOffset>91440</wp:posOffset>
                      </wp:positionV>
                      <wp:extent cx="262890" cy="54610"/>
                      <wp:effectExtent l="0" t="0" r="0" b="0"/>
                      <wp:wrapNone/>
                      <wp:docPr id="3" name="Freeform: Shape 257"/>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id="Freeform: Shape 257" o:spid="_x0000_s1026" style="position:absolute;margin-left:216.1pt;margin-top:7.2pt;width:20.7pt;height:4.3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vdAIAAH8FAAAOAAAAZHJzL2Uyb0RvYy54bWysVEtv2zAMvg/YfyB0HLD4keZlxOmhQXYZ&#10;tgJtge6oyHJsQJYESY2Tfz9KthM3w1Bg2MXWg/zI76PI9f2pEXDkxtZK5iSZxAS4ZKqo5SEnL8+7&#10;r0sC1lFZUKEkz8mZW3K/+fxp3eqMp6pSouAGEETarNU5qZzTWRRZVvGG2onSXOJlqUxDHW7NISoM&#10;bRG9EVEax/OoVabQRjFuLZ5uu0uyCfhlyZn7WZaWOxA5wdxc+Jrw3ftvtFnT7GCormrWp0H/IYuG&#10;1hKDXqC21FF4M/UfUE3NjLKqdBOmmkiVZc144IBskviGzVNFNQ9cUByrLzLZ/wfLfhwfDdRFTqYE&#10;JG2wRDvDuRc8gxAf0tnCy9Rqm6H1k340/c7i0nM+labxf2QDpyDt+SItPzlgeJjO0+UKC8DwanY3&#10;T4Ly0dWXvVn3jauAQ4/fresKU+AqyFr0yTElpa0df0WsshFYqy8RxNDCIpmuVvNpX9Bb81/vzStI&#10;ZovF8i/Gr8kIu8O9+zjC2CmGUQRkeRh40Gqgxk6y54YroL5d4vCCtLJexTFR1GzYIhFUBiHRywvz&#10;gTMmNXZOxs4dSJ+EwU7xPSJCjzgC2COGAPbIvlNJU+dz9zH9EtqcDJJDhZ0f9PS3jTryZxXs3M1z&#10;wIjXWyHHVr3MId2BYmeBTj5gIH1Jwuc+ejFC+nx8DviKGcU5UgrqgpxWibrY1UL4jMJY4Q/CwJEi&#10;WXcaBHln5ZG31GJImhUWsDfS1Sqd4ROyiNyv+yqMTBt8lqY7FlibyDdM1yJ+tVfFGTvNOPGgullE&#10;JasUysycCWXxVtjlgWg/kfwYGe8D6nVubn4DAAD//wMAUEsDBBQABgAIAAAAIQAp4+wn4AAAAAkB&#10;AAAPAAAAZHJzL2Rvd25yZXYueG1sTI/BTsMwEETvSPyDtUjcqE0SCgpxqgrRqogTpRVXN16SkNgO&#10;ttukf89yguNqnmbeFovJ9OyEPrTOSridCWBoK6dbW0vYva9uHoCFqKxWvbMo4YwBFuXlRaFy7Ub7&#10;hqdtrBmV2JArCU2MQ855qBo0KszcgJayT+eNinT6mmuvRio3PU+EmHOjWksLjRrwqcGq2x6NhJf1&#10;3bM4r8Z1t/9yr93Ht9v45UbK66tp+Qgs4hT/YPjVJ3UoyengjlYH1kvI0iQhlIIsA0ZAdp/OgR0k&#10;JKkAXhb8/wflDwAAAP//AwBQSwECLQAUAAYACAAAACEAtoM4kv4AAADhAQAAEwAAAAAAAAAAAAAA&#10;AAAAAAAAW0NvbnRlbnRfVHlwZXNdLnhtbFBLAQItABQABgAIAAAAIQA4/SH/1gAAAJQBAAALAAAA&#10;AAAAAAAAAAAAAC8BAABfcmVscy8ucmVsc1BLAQItABQABgAIAAAAIQCK+kGvdAIAAH8FAAAOAAAA&#10;AAAAAAAAAAAAAC4CAABkcnMvZTJvRG9jLnhtbFBLAQItABQABgAIAAAAIQAp4+wn4AAAAAkBAAAP&#10;AAAAAAAAAAAAAAAAAM4EAABkcnMvZG93bnJldi54bWxQSwUGAAAAAAQABADzAAAA2wUAAAAA&#10;" path="m,l7139964,e" filled="f" strokecolor="black [3213]" strokeweight=".43814mm">
                      <v:stroke joinstyle="miter"/>
                      <v:path arrowok="t" o:connecttype="custom" o:connectlocs="0,0;262890,0" o:connectangles="0,0"/>
                      <w10:wrap anchorx="margin"/>
                    </v:shape>
                  </w:pict>
                </mc:Fallback>
              </mc:AlternateContent>
            </w:r>
            <w:r>
              <w:rPr>
                <w:rFonts w:cs="Arial"/>
                <w:lang w:val="sk-SK"/>
              </w:rPr>
              <mc:AlternateContent>
                <mc:Choice Requires="wpg">
                  <w:drawing>
                    <wp:anchor distT="0" distB="0" distL="114300" distR="114300" simplePos="0" relativeHeight="251667456" behindDoc="0" locked="0" layoutInCell="1" allowOverlap="1">
                      <wp:simplePos x="0" y="0"/>
                      <wp:positionH relativeFrom="column">
                        <wp:posOffset>607753</wp:posOffset>
                      </wp:positionH>
                      <wp:positionV relativeFrom="paragraph">
                        <wp:posOffset>67945</wp:posOffset>
                      </wp:positionV>
                      <wp:extent cx="262890" cy="48260"/>
                      <wp:effectExtent l="0" t="0" r="22860" b="27940"/>
                      <wp:wrapNone/>
                      <wp:docPr id="4" name="Group 1"/>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5" name="Oval 5"/>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6" name="Straight Connector 6"/>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Group 1" o:spid="_x0000_s1026" style="position:absolute;margin-left:47.85pt;margin-top:5.35pt;width:20.7pt;height:3.8pt;z-index:251667456;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d3wIAAJgIAAAOAAAAZHJzL2Uyb0RvYy54bWzsVslu2zAQvRfoPxC8N1osC44QOSjsJpeg&#10;Cer2AxiKWlCKZEnasv++Q2pxnK1oWvTUiywuM/PmzbyRLy73LUc7pk0jRY6jsxAjJqgsGlHl+NvX&#10;qw8LjIwloiBcCpbjAzP4cvn+3UWnMhbLWvKCaQROhMk6lePaWpUFgaE1a4k5k4oJOCylbomFpa6C&#10;QpMOvLc8iMMwDTqpC6UlZcbA7ro/xEvvvywZtbdlaZhFPMeAzfqn9s979wyWFySrNFF1QwcY5A0o&#10;WtIICDq5WhNL0FY3T1y1DdXSyNKeUdkGsiwbynwOkE0UPsrmWsut8rlUWVepiSag9hFPb3ZLP+/u&#10;NGqKHCcYCdJCiXxUFDlqOlVlcONaq42608NG1a9ctvtSt+4X8kB7T+phIpXtLaKwGafx4hyop3CU&#10;LOJ04JzWUBhnFEXzdD47xwjOZ/MkjnxkktH60+BhFqeLGPrIeUjDOEwctGCMHjiQE6ZOQR+ZI1Xm&#10;z6ja1EQxXwHjiBiomo9U3e4IR/OeKX9hoslkBhh7hqMoTpM4nD1Jd6SrT/CFXEmmtLHXTLbIveSY&#10;cd4o4xCSjOxujO2ZGW+5bSN5U1w1nPuF0xVbcY0AeY7t3pMNXJ7c4gJ1UJjzcB56zyeHXpq/dOEQ&#10;rImp+zjewVA1LqB4rkw9Qf7NHjhz8Lj4wkroRtcWfeRTvIRSJuyI2d92ZiVkNxkOkF8zHO47U+Zn&#10;xO8YTxY+shR2Mm4bIfVzsI80l/39kYE+b0fBvSwO0F0dTKIcmx9bohlG2vKV7AcXEbSWMLeo7SMI&#10;+XFrZdn4gh8dDI5BAU68/0AK6SiFjdWkqWqLVlIIGLtSo/SBMFaiVwPdi426kfS7cZ3qIIKs+kO3&#10;eEk0D2fEIplFfgRA9Z6ZEH6+TNPhiWJ4I16Vi5BOKwDOdaOTQTxPwr8lg4NZS/tfB6DY13Uw9obv&#10;Yz/g4fMH/XLyfX249r10/EOx/AkAAP//AwBQSwMEFAAGAAgAAAAhADYLeifeAAAACAEAAA8AAABk&#10;cnMvZG93bnJldi54bWxMj09Lw0AQxe+C32EZwZvdxFBbYzalFPVUBFtBvE2TaRKanQ3ZbZJ+e6cn&#10;Pc2f93jzm2w12VYN1PvGsYF4FoEiLlzZcGXga//2sATlA3KJrWMycCEPq/z2JsO0dCN/0rALlZIQ&#10;9ikaqEPoUq19UZNFP3MdsWhH11sMMvaVLnscJdy2+jGKnrTFhuVCjR1taipOu7M18D7iuE7i12F7&#10;Om4uP/v5x/c2JmPu76b1C6hAU/gzwxVf0CEXpoM7c+lVa+B5vhCn7COpVz1ZxKAO0iwT0Hmm/z+Q&#10;/wIAAP//AwBQSwECLQAUAAYACAAAACEAtoM4kv4AAADhAQAAEwAAAAAAAAAAAAAAAAAAAAAAW0Nv&#10;bnRlbnRfVHlwZXNdLnhtbFBLAQItABQABgAIAAAAIQA4/SH/1gAAAJQBAAALAAAAAAAAAAAAAAAA&#10;AC8BAABfcmVscy8ucmVsc1BLAQItABQABgAIAAAAIQDLg5/d3wIAAJgIAAAOAAAAAAAAAAAAAAAA&#10;AC4CAABkcnMvZTJvRG9jLnhtbFBLAQItABQABgAIAAAAIQA2C3on3gAAAAgBAAAPAAAAAAAAAAAA&#10;AAAAADkFAABkcnMvZG93bnJldi54bWxQSwUGAAAAAAQABADzAAAARAYAAAAA&#10;">
                      <v:oval id="Oval 5"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uFwxAAAANoAAAAPAAAAZHJzL2Rvd25yZXYueG1sRI/RasJA&#10;FETfBf9huYIvUjeVVGp0FRUEKUJr2g+4Zq9JbPZuyK4m/n23IPg4zMwZZrHqTCVu1LjSsoLXcQSC&#10;OLO65FzBz/fu5R2E88gaK8uk4E4OVst+b4GJti0f6Zb6XAQIuwQVFN7XiZQuK8igG9uaOHhn2xj0&#10;QTa51A22AW4qOYmiqTRYclgosKZtQdlvejUKZuV983niy3X9wYdDfIpbGY++lBoOuvUchKfOP8OP&#10;9l4reIP/K+EGyOUfAAAA//8DAFBLAQItABQABgAIAAAAIQDb4fbL7gAAAIUBAAATAAAAAAAAAAAA&#10;AAAAAAAAAABbQ29udGVudF9UeXBlc10ueG1sUEsBAi0AFAAGAAgAAAAhAFr0LFu/AAAAFQEAAAsA&#10;AAAAAAAAAAAAAAAAHwEAAF9yZWxzLy5yZWxzUEsBAi0AFAAGAAgAAAAhALXi4XDEAAAA2gAAAA8A&#10;AAAAAAAAAAAAAAAABwIAAGRycy9kb3ducmV2LnhtbFBLBQYAAAAAAwADALcAAAD4AgAAAAA=&#10;" fillcolor="black [3213]" strokecolor="black [3213]" strokeweight="1.5pt">
                        <v:stroke joinstyle="miter"/>
                      </v:oval>
                      <v:line id="Straight Connector 6"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pgwQAAANoAAAAPAAAAZHJzL2Rvd25yZXYueG1sRI9Pi8Iw&#10;FMTvgt8hPGFvmupBpWtadgVRWBT8A4u3R/Nsis1LaaLWb2+EhT0OM/MbZpF3thZ3an3lWMF4lIAg&#10;LpyuuFRwOq6GcxA+IGusHZOCJ3nIs35vgal2D97T/RBKESHsU1RgQmhSKX1hyKIfuYY4ehfXWgxR&#10;tqXULT4i3NZykiRTabHiuGCwoaWh4nq4WQXO+1+qf2h95rP9vhVbnJkdKvUx6L4+QQTqwn/4r73R&#10;CqbwvhJvgMxeAAAA//8DAFBLAQItABQABgAIAAAAIQDb4fbL7gAAAIUBAAATAAAAAAAAAAAAAAAA&#10;AAAAAABbQ29udGVudF9UeXBlc10ueG1sUEsBAi0AFAAGAAgAAAAhAFr0LFu/AAAAFQEAAAsAAAAA&#10;AAAAAAAAAAAAHwEAAF9yZWxzLy5yZWxzUEsBAi0AFAAGAAgAAAAhAG/S6mDBAAAA2gAAAA8AAAAA&#10;AAAAAAAAAAAABwIAAGRycy9kb3ducmV2LnhtbFBLBQYAAAAAAwADALcAAAD1AgAAAAA=&#10;" strokecolor="black [3213]" strokeweight="2pt">
                        <v:stroke dashstyle="1 1" joinstyle="miter"/>
                        <o:lock v:ext="edit" shapetype="f"/>
                      </v:line>
                    </v:group>
                  </w:pict>
                </mc:Fallback>
              </mc:AlternateContent>
            </w:r>
            <w:r>
              <w:rPr>
                <w:rFonts w:cs="Arial"/>
                <w:szCs w:val="16"/>
                <w:lang w:val="sk-SK"/>
              </w:rPr>
              <w:t>Parametre:                   Spotreba Phe v strave (mg/kg/deň)                 RDA</w:t>
            </w:r>
          </w:p>
        </w:tc>
      </w:tr>
    </w:tbl>
    <w:p>
      <w:pPr>
        <w:keepNext/>
        <w:keepLines/>
        <w:spacing w:line="240" w:lineRule="auto"/>
        <w:jc w:val="both"/>
        <w:rPr>
          <w:lang w:val="it-IT"/>
        </w:rPr>
      </w:pPr>
    </w:p>
    <w:p>
      <w:pPr>
        <w:keepNext/>
        <w:keepLines/>
        <w:tabs>
          <w:tab w:val="left" w:pos="144"/>
        </w:tabs>
        <w:spacing w:line="240" w:lineRule="auto"/>
        <w:rPr>
          <w:sz w:val="20"/>
          <w:lang w:val="it-IT"/>
        </w:rPr>
      </w:pPr>
      <w:r>
        <w:rPr>
          <w:sz w:val="20"/>
          <w:lang w:val="sk-SK"/>
        </w:rPr>
        <w:t xml:space="preserve">Phe: fenylalanín, FKU: fenylketonúria, RDA: </w:t>
      </w:r>
      <w:r>
        <w:rPr>
          <w:i/>
          <w:iCs/>
          <w:sz w:val="20"/>
          <w:lang w:val="sk-SK"/>
        </w:rPr>
        <w:t>recommended daily allowance</w:t>
      </w:r>
      <w:r>
        <w:rPr>
          <w:sz w:val="20"/>
          <w:lang w:val="sk-SK"/>
        </w:rPr>
        <w:t>, odporúčané denné množstvo, SD: smerodajná odchýlka, t: týždeň</w:t>
      </w:r>
    </w:p>
    <w:p>
      <w:pPr>
        <w:spacing w:line="240" w:lineRule="auto"/>
        <w:rPr>
          <w:sz w:val="20"/>
          <w:lang w:val="sk-SK"/>
        </w:rPr>
      </w:pPr>
      <w:r>
        <w:rPr>
          <w:sz w:val="20"/>
          <w:lang w:val="sk-SK"/>
        </w:rPr>
        <w:t>Poznámka: Východisková hodnota je definovaná ako priemerná denná konzumácia Phe v strave (mg/kg/deň) v 1. mesiaci. RDA je 0,8 g bielkovín/kg, čo zodpovedá približne 40 mg/kg/deň Phe. Východisková hodnota hladiny Phe v krvi je priemerná hodnota z obdobia pred hodnotením 1. – 2. týždeň. 1 g bielkovín zodpovedá približne 50 mg Phe.</w:t>
      </w:r>
    </w:p>
    <w:p>
      <w:pPr>
        <w:tabs>
          <w:tab w:val="clear" w:pos="567"/>
        </w:tabs>
        <w:spacing w:line="240" w:lineRule="auto"/>
        <w:rPr>
          <w:b/>
          <w:szCs w:val="22"/>
          <w:lang w:val="sk-SK"/>
        </w:rPr>
      </w:pPr>
    </w:p>
    <w:p>
      <w:pPr>
        <w:spacing w:line="240" w:lineRule="auto"/>
        <w:rPr>
          <w:lang w:val="sk-SK"/>
        </w:rPr>
      </w:pPr>
      <w:r>
        <w:rPr>
          <w:szCs w:val="22"/>
          <w:lang w:val="sk-SK"/>
        </w:rPr>
        <w:t xml:space="preserve">Tieto údaje naznačujú, že liečba sepiapterínom môže umožniť uvoľnenie prísne reštriktívnej diéty, ktorú musia dodržiavať pacienti s FKU. </w:t>
      </w:r>
    </w:p>
    <w:p>
      <w:pPr>
        <w:spacing w:line="240" w:lineRule="auto"/>
        <w:rPr>
          <w:lang w:val="sk-SK"/>
        </w:rPr>
      </w:pPr>
    </w:p>
    <w:p>
      <w:pPr>
        <w:pStyle w:val="paragraph"/>
        <w:spacing w:before="0" w:beforeAutospacing="0" w:after="0" w:afterAutospacing="0"/>
        <w:textAlignment w:val="baseline"/>
        <w:rPr>
          <w:sz w:val="22"/>
          <w:szCs w:val="22"/>
          <w:lang w:val="sk-SK" w:eastAsia="en-US"/>
        </w:rPr>
      </w:pPr>
      <w:r>
        <w:rPr>
          <w:b/>
          <w:bCs/>
          <w:sz w:val="22"/>
          <w:szCs w:val="22"/>
          <w:lang w:val="sk-SK"/>
        </w:rPr>
        <w:t>Štúdia 4 (PTC923-FKU-301)</w:t>
      </w:r>
      <w:r>
        <w:rPr>
          <w:sz w:val="22"/>
          <w:szCs w:val="22"/>
          <w:lang w:val="sk-SK"/>
        </w:rPr>
        <w:t xml:space="preserve"> bola otvorená, randomizovaná, aktívne kontrolovaná prekrížená štúdia fázy 3 v 2 častiach zameraná na sepiapterín oproti sapropterínu u účastníkov s FKU vo veku ≥ 2 roky.</w:t>
      </w:r>
    </w:p>
    <w:p>
      <w:pPr>
        <w:pStyle w:val="paragraph"/>
        <w:spacing w:before="0" w:beforeAutospacing="0" w:after="0" w:afterAutospacing="0"/>
        <w:textAlignment w:val="baseline"/>
        <w:rPr>
          <w:sz w:val="22"/>
          <w:szCs w:val="20"/>
          <w:lang w:val="sk-SK" w:eastAsia="en-US"/>
        </w:rPr>
      </w:pPr>
    </w:p>
    <w:p>
      <w:pPr>
        <w:pStyle w:val="paragraph"/>
        <w:spacing w:before="0" w:beforeAutospacing="0" w:after="0" w:afterAutospacing="0"/>
        <w:textAlignment w:val="baseline"/>
        <w:rPr>
          <w:sz w:val="22"/>
          <w:szCs w:val="20"/>
          <w:lang w:val="sk-SK" w:eastAsia="en-US"/>
        </w:rPr>
      </w:pPr>
      <w:r>
        <w:rPr>
          <w:sz w:val="22"/>
          <w:szCs w:val="20"/>
          <w:lang w:val="sk-SK" w:eastAsia="en-US"/>
        </w:rPr>
        <w:t>V 1. časti štúdie podstúpili účastníci 14-dňovú otvorenú liečbu sepiapterínom v dávke 60 mg/kg/deň</w:t>
      </w:r>
      <w:r>
        <w:rPr>
          <w:sz w:val="22"/>
          <w:szCs w:val="20"/>
          <w:lang w:eastAsia="en-US"/>
        </w:rPr>
        <w:t xml:space="preserve"> na posúdenie odpovede na liečbu, definovanej </w:t>
      </w:r>
      <w:r>
        <w:rPr>
          <w:sz w:val="22"/>
          <w:szCs w:val="20"/>
          <w:lang w:val="sk-SK" w:eastAsia="en-US"/>
        </w:rPr>
        <w:t>znížením hladiny fenylalanínu (Phe) v krvi o ≥ 20 % oproti východiskovej hodnote. Z 82 účastníkov bolo 67 (81,7 %) s odpoveďou, pričom dosiahli priemerné zníženie Phe o 415,5 μmol/l (pokles o 59,1 % oproti východiskovej hodnote). Z nich 62 účastníkov splnilo podmienky pre zaradenie do 2. časti, kde boli randomizovaní do dvoch sekvencií: sapropterín-sepiapterín (n = 30) alebo sepiapterín-sapropterín (n = 32), pričom jednotlivé liečby boli oddelené 14</w:t>
      </w:r>
      <w:r>
        <w:rPr>
          <w:sz w:val="22"/>
          <w:szCs w:val="20"/>
          <w:lang w:val="sk-SK" w:eastAsia="en-US"/>
        </w:rPr>
        <w:noBreakHyphen/>
        <w:t>dňovým obdobím bez liečby (washout).</w:t>
      </w:r>
    </w:p>
    <w:p>
      <w:pPr>
        <w:pStyle w:val="paragraph"/>
        <w:spacing w:before="0" w:beforeAutospacing="0" w:after="0" w:afterAutospacing="0"/>
        <w:textAlignment w:val="baseline"/>
        <w:rPr>
          <w:sz w:val="22"/>
          <w:szCs w:val="20"/>
          <w:lang w:val="sk-SK" w:eastAsia="en-US"/>
        </w:rPr>
      </w:pPr>
      <w:r>
        <w:rPr>
          <w:sz w:val="22"/>
          <w:szCs w:val="20"/>
          <w:lang w:val="sk-SK" w:eastAsia="en-US"/>
        </w:rPr>
        <w:t xml:space="preserve">Primárnym cieľovým ukazovateľom účinnosti v 2. časti bola priemerná zmena hladiny Phe v krvi oproti východiskovej hodnote po 3. a 4. týždni liečby. Primárna analýza preukázala štatisticky významný rozdiel v liečbe v prospech dávky 60 mg/kg/deň sepiapterínu oproti dávke 20 mg/kg/deň sapropterínu (p &lt; 0,0001) u účastníkov, ktorí v 1. časti štúdie dosiahli zníženie Phe o ≥ 30 %. </w:t>
      </w:r>
    </w:p>
    <w:p>
      <w:pPr>
        <w:pStyle w:val="paragraph"/>
        <w:spacing w:before="0" w:beforeAutospacing="0" w:after="0" w:afterAutospacing="0"/>
        <w:textAlignment w:val="baseline"/>
        <w:rPr>
          <w:sz w:val="22"/>
          <w:szCs w:val="22"/>
          <w:lang w:val="sk-SK" w:eastAsia="en-US"/>
        </w:rPr>
      </w:pPr>
      <w:r>
        <w:rPr>
          <w:sz w:val="22"/>
          <w:szCs w:val="20"/>
          <w:lang w:val="sk-SK" w:eastAsia="en-US"/>
        </w:rPr>
        <w:t>Liečba sepiapterínom viedla k rýchlemu a trvalému poklesu hladiny Phe. Do 28. dňa liečby bol priemer LS zmeny v hladine Phe v krvi oproti východiskovej hodnote v 3. a 4. týždni ­437,0 μmol/l pri sepiapteríne a ­256,6 μmol/l pri sapropteríne, čo predstavuje priemer LS rozdielu v liečbe -180,4 μmol/l (p &lt; 0,0001). U účastníkov reagujúcich na BH</w:t>
      </w:r>
      <w:r>
        <w:rPr>
          <w:sz w:val="22"/>
          <w:szCs w:val="20"/>
          <w:vertAlign w:val="subscript"/>
          <w:lang w:val="sk-SK" w:eastAsia="en-US"/>
        </w:rPr>
        <w:t>4</w:t>
      </w:r>
      <w:r>
        <w:rPr>
          <w:sz w:val="22"/>
          <w:szCs w:val="20"/>
          <w:lang w:val="sk-SK" w:eastAsia="en-US"/>
        </w:rPr>
        <w:t xml:space="preserve"> klesla priemerná absolútna koncentrácia Phe zo 775,9 na 323,7 μmol/l pri sepiapteríne v porovnaní so zmenou z 854,1 na 552 μmol/l pri dihydrochloride sapropterínu (priemer LS rozdielu: -214 μmol/l [95 % IS: -274,1; ­153,9]; p &lt; 0,0001). U pacientov, ktorí pri vstupe do štúdie užívali BH</w:t>
      </w:r>
      <w:r>
        <w:rPr>
          <w:sz w:val="22"/>
          <w:szCs w:val="20"/>
          <w:vertAlign w:val="subscript"/>
          <w:lang w:val="sk-SK" w:eastAsia="en-US"/>
        </w:rPr>
        <w:t>4</w:t>
      </w:r>
      <w:r>
        <w:rPr>
          <w:sz w:val="22"/>
          <w:szCs w:val="20"/>
          <w:lang w:val="sk-SK" w:eastAsia="en-US"/>
        </w:rPr>
        <w:t xml:space="preserve">, sa priemerná absolútna koncentrácia Phe znížila z 842,6 na 370,9 μmol/l pri sepiapteríne v porovnaní s poklesom z 910,8 na 629,0 μmol/l </w:t>
      </w:r>
      <w:r>
        <w:rPr>
          <w:sz w:val="22"/>
          <w:szCs w:val="20"/>
          <w:lang w:val="sk-SK" w:eastAsia="en-US"/>
        </w:rPr>
        <w:lastRenderedPageBreak/>
        <w:t xml:space="preserve">pri </w:t>
      </w:r>
      <w:r>
        <w:rPr>
          <w:sz w:val="22"/>
          <w:szCs w:val="22"/>
          <w:lang w:val="sk-SK" w:eastAsia="en-US"/>
        </w:rPr>
        <w:t xml:space="preserve">dihydrochloride sapropterínu (priemer LS rozdielu: -248,5 μmol/l [95 % IS: -320,5; ­176,5]; p &lt; 0,0001). </w:t>
      </w:r>
      <w:r>
        <w:rPr>
          <w:sz w:val="22"/>
          <w:szCs w:val="22"/>
          <w:lang w:val="sk-SK"/>
        </w:rPr>
        <w:t>Sepiapterín preukázal štatisticky významnejšie zníženie primárneho ukazovateľa oproti sapropterínu v celkovej populácii, čo umožnilo vyššiemu podielu pacientov dosiahnuť cieľové hladiny Phe v krvi.</w:t>
      </w:r>
    </w:p>
    <w:p>
      <w:pPr>
        <w:spacing w:line="240" w:lineRule="auto"/>
        <w:rPr>
          <w:szCs w:val="22"/>
          <w:lang w:val="sk-SK"/>
        </w:rPr>
      </w:pPr>
    </w:p>
    <w:p>
      <w:pPr>
        <w:spacing w:line="240" w:lineRule="auto"/>
        <w:rPr>
          <w:lang w:val="sk-SK"/>
        </w:rPr>
      </w:pPr>
      <w:r>
        <w:rPr>
          <w:szCs w:val="22"/>
          <w:lang w:val="sk-SK"/>
        </w:rPr>
        <w:t>Účastníci s anamnézou alergií alebo nežiaducich reakcií na syntetický BH</w:t>
      </w:r>
      <w:r>
        <w:rPr>
          <w:szCs w:val="22"/>
          <w:vertAlign w:val="subscript"/>
          <w:lang w:val="sk-SK"/>
        </w:rPr>
        <w:t>4</w:t>
      </w:r>
      <w:r>
        <w:rPr>
          <w:szCs w:val="22"/>
          <w:lang w:val="sk-SK"/>
        </w:rPr>
        <w:t xml:space="preserve"> boli z klinických štúdií vylúčení.</w:t>
      </w:r>
    </w:p>
    <w:p>
      <w:pPr>
        <w:spacing w:line="240" w:lineRule="auto"/>
        <w:rPr>
          <w:lang w:val="sk-SK"/>
        </w:rPr>
      </w:pPr>
    </w:p>
    <w:p>
      <w:pPr>
        <w:spacing w:line="240" w:lineRule="auto"/>
        <w:rPr>
          <w:lang w:val="sk-SK"/>
        </w:rPr>
      </w:pPr>
      <w:r>
        <w:rPr>
          <w:szCs w:val="22"/>
          <w:lang w:val="sk-SK"/>
        </w:rPr>
        <w:t>Európska agentúra pre lieky udelila odklad z povinnosti predložiť výsledky štúdií so sepiapterínom v jednej alebo vo viacerých podskupinách pediatrickej populácie pri HPA (informácie o použití v pediatrickej populácii, pozri časť 4.2).</w:t>
      </w:r>
    </w:p>
    <w:p>
      <w:pPr>
        <w:spacing w:line="240" w:lineRule="auto"/>
        <w:rPr>
          <w:lang w:val="sk-SK"/>
        </w:rPr>
      </w:pPr>
    </w:p>
    <w:p>
      <w:pPr>
        <w:keepNext/>
        <w:spacing w:line="240" w:lineRule="auto"/>
        <w:ind w:left="562" w:hanging="562"/>
        <w:rPr>
          <w:b/>
          <w:szCs w:val="22"/>
          <w:lang w:val="sk-SK"/>
        </w:rPr>
      </w:pPr>
      <w:r>
        <w:rPr>
          <w:b/>
          <w:bCs/>
          <w:szCs w:val="22"/>
          <w:lang w:val="sk-SK"/>
        </w:rPr>
        <w:t>5.2</w:t>
      </w:r>
      <w:r>
        <w:rPr>
          <w:b/>
          <w:bCs/>
          <w:szCs w:val="22"/>
          <w:lang w:val="sk-SK"/>
        </w:rPr>
        <w:tab/>
        <w:t>Farmakokinetické vlastnosti</w:t>
      </w:r>
      <w:r>
        <w:rPr>
          <w:b/>
          <w:szCs w:val="22"/>
        </w:rPr>
        <w:fldChar w:fldCharType="begin"/>
      </w:r>
      <w:r>
        <w:rPr>
          <w:b/>
          <w:szCs w:val="22"/>
          <w:lang w:val="sk-SK"/>
        </w:rPr>
        <w:instrText xml:space="preserve"> DOCVARIABLE vault_nd_edee54ce-4cb8-427a-ae96-e047486cf424 \* MERGEFORMAT </w:instrText>
      </w:r>
      <w:r>
        <w:rPr>
          <w:b/>
          <w:szCs w:val="22"/>
        </w:rPr>
        <w:fldChar w:fldCharType="separate"/>
      </w:r>
      <w:r>
        <w:rPr>
          <w:b/>
          <w:bCs/>
          <w:szCs w:val="22"/>
          <w:lang w:val="sk-SK"/>
        </w:rPr>
        <w:t xml:space="preserve"> </w:t>
      </w:r>
      <w:r>
        <w:rPr>
          <w:b/>
          <w:szCs w:val="22"/>
        </w:rPr>
        <w:fldChar w:fldCharType="end"/>
      </w:r>
    </w:p>
    <w:p>
      <w:pPr>
        <w:numPr>
          <w:ilvl w:val="12"/>
          <w:numId w:val="0"/>
        </w:numPr>
        <w:spacing w:line="240" w:lineRule="auto"/>
        <w:ind w:right="-2"/>
        <w:rPr>
          <w:u w:val="single"/>
          <w:lang w:val="sk-SK"/>
        </w:rPr>
      </w:pPr>
    </w:p>
    <w:p>
      <w:pPr>
        <w:numPr>
          <w:ilvl w:val="12"/>
          <w:numId w:val="0"/>
        </w:numPr>
        <w:spacing w:line="240" w:lineRule="auto"/>
        <w:ind w:right="-2"/>
        <w:rPr>
          <w:u w:val="single"/>
          <w:lang w:val="sk-SK"/>
        </w:rPr>
      </w:pPr>
      <w:r>
        <w:rPr>
          <w:szCs w:val="22"/>
          <w:u w:val="single"/>
          <w:lang w:val="sk-SK"/>
        </w:rPr>
        <w:t>Absorpcia</w:t>
      </w:r>
    </w:p>
    <w:p>
      <w:pPr>
        <w:numPr>
          <w:ilvl w:val="12"/>
          <w:numId w:val="0"/>
        </w:numPr>
        <w:spacing w:line="240" w:lineRule="auto"/>
        <w:ind w:right="-2"/>
        <w:rPr>
          <w:u w:val="single"/>
          <w:lang w:val="sk-SK"/>
        </w:rPr>
      </w:pPr>
    </w:p>
    <w:p>
      <w:pPr>
        <w:numPr>
          <w:ilvl w:val="12"/>
          <w:numId w:val="0"/>
        </w:numPr>
        <w:spacing w:line="240" w:lineRule="auto"/>
        <w:ind w:right="-2"/>
        <w:rPr>
          <w:lang w:val="sk-SK"/>
        </w:rPr>
      </w:pPr>
      <w:r>
        <w:rPr>
          <w:szCs w:val="22"/>
          <w:lang w:val="sk-SK"/>
        </w:rPr>
        <w:t>Po perorálnom podaní sa sepiapterín rýchlo absorbuje, maximálne plazmatické koncentrácie sa dosiahnu približne o 1 až 3 hodiny a rýchlo klesajú pod limit kvantifikácie (0,75 ng/ml) (zvyčajne do 12 hodín). Maximálna plazmatická koncentrácia (C</w:t>
      </w:r>
      <w:r>
        <w:rPr>
          <w:szCs w:val="22"/>
          <w:vertAlign w:val="subscript"/>
          <w:lang w:val="sk-SK"/>
        </w:rPr>
        <w:t>max</w:t>
      </w:r>
      <w:r>
        <w:rPr>
          <w:szCs w:val="22"/>
          <w:lang w:val="sk-SK"/>
        </w:rPr>
        <w:t>) sepiapterínu bola približne 2,80 ng/ml po podávaní dávky 60 mg/kg/deň počas 7 dní so stravou s vysokým obsahom tukov a kalórií. Po opakovanom podávaní nebola pozorovaná akumulácia sepiapterínu.</w:t>
      </w:r>
    </w:p>
    <w:p>
      <w:pPr>
        <w:numPr>
          <w:ilvl w:val="12"/>
          <w:numId w:val="0"/>
        </w:numPr>
        <w:spacing w:line="240" w:lineRule="auto"/>
        <w:ind w:right="-2"/>
        <w:rPr>
          <w:lang w:val="sk-SK"/>
        </w:rPr>
      </w:pPr>
    </w:p>
    <w:p>
      <w:pPr>
        <w:spacing w:line="240" w:lineRule="auto"/>
        <w:ind w:right="-2"/>
        <w:rPr>
          <w:szCs w:val="22"/>
          <w:lang w:val="sk-SK"/>
        </w:rPr>
      </w:pPr>
      <w:r>
        <w:rPr>
          <w:szCs w:val="22"/>
          <w:lang w:val="sk-SK"/>
        </w:rPr>
        <w:t>Plazmatický sepiapterín sa vo veľkej miere metabolizuje za tvorby farmakologicky aktívneho metabolitu BH</w:t>
      </w:r>
      <w:r>
        <w:rPr>
          <w:szCs w:val="22"/>
          <w:vertAlign w:val="subscript"/>
          <w:lang w:val="sk-SK"/>
        </w:rPr>
        <w:t>4</w:t>
      </w:r>
      <w:r>
        <w:rPr>
          <w:szCs w:val="22"/>
          <w:lang w:val="sk-SK"/>
        </w:rPr>
        <w:t>. Zdanlivý konečný polčas BH</w:t>
      </w:r>
      <w:r>
        <w:rPr>
          <w:szCs w:val="22"/>
          <w:vertAlign w:val="subscript"/>
          <w:lang w:val="sk-SK"/>
        </w:rPr>
        <w:t>4</w:t>
      </w:r>
      <w:r>
        <w:rPr>
          <w:szCs w:val="22"/>
          <w:lang w:val="sk-SK"/>
        </w:rPr>
        <w:t xml:space="preserve"> je približne 5 hodín. Hodnota C</w:t>
      </w:r>
      <w:r>
        <w:rPr>
          <w:szCs w:val="22"/>
          <w:vertAlign w:val="subscript"/>
          <w:lang w:val="sk-SK"/>
        </w:rPr>
        <w:t>max</w:t>
      </w:r>
      <w:r>
        <w:rPr>
          <w:szCs w:val="22"/>
          <w:lang w:val="sk-SK"/>
        </w:rPr>
        <w:t xml:space="preserve"> aj plocha pod krivkou koncentrácie v čase od času nula do 24 hodín po podaní dávky (AUC</w:t>
      </w:r>
      <w:r>
        <w:rPr>
          <w:szCs w:val="22"/>
          <w:vertAlign w:val="subscript"/>
          <w:lang w:val="sk-SK"/>
        </w:rPr>
        <w:t>0-24h</w:t>
      </w:r>
      <w:r>
        <w:rPr>
          <w:szCs w:val="22"/>
          <w:lang w:val="sk-SK"/>
        </w:rPr>
        <w:t>) pre BH</w:t>
      </w:r>
      <w:r>
        <w:rPr>
          <w:szCs w:val="22"/>
          <w:vertAlign w:val="subscript"/>
          <w:lang w:val="sk-SK"/>
        </w:rPr>
        <w:t>4</w:t>
      </w:r>
      <w:r>
        <w:rPr>
          <w:szCs w:val="22"/>
          <w:lang w:val="sk-SK"/>
        </w:rPr>
        <w:t xml:space="preserve"> sa zvyšovali s dávkou, pričom zvýšenie bolo menšie než úmerné dávke, keď bola dávka sepiapterínu vyššia ako 20 mg/kg. Po opakovaných dávkach sepiapterínu do 60 mg/kg počas 7 dní nedochádza k akumulácii BH</w:t>
      </w:r>
      <w:r>
        <w:rPr>
          <w:szCs w:val="22"/>
          <w:vertAlign w:val="subscript"/>
          <w:lang w:val="sk-SK"/>
        </w:rPr>
        <w:t>4</w:t>
      </w:r>
      <w:r>
        <w:rPr>
          <w:szCs w:val="22"/>
          <w:lang w:val="sk-SK"/>
        </w:rPr>
        <w:t>.</w:t>
      </w:r>
    </w:p>
    <w:p>
      <w:pPr>
        <w:spacing w:line="240" w:lineRule="auto"/>
        <w:ind w:right="-2"/>
        <w:rPr>
          <w:lang w:val="sk-SK"/>
        </w:rPr>
      </w:pPr>
    </w:p>
    <w:p>
      <w:pPr>
        <w:numPr>
          <w:ilvl w:val="12"/>
          <w:numId w:val="0"/>
        </w:numPr>
        <w:spacing w:line="240" w:lineRule="auto"/>
        <w:ind w:right="-2"/>
        <w:rPr>
          <w:i/>
          <w:lang w:val="sk-SK"/>
        </w:rPr>
      </w:pPr>
      <w:r>
        <w:rPr>
          <w:i/>
          <w:iCs/>
          <w:szCs w:val="22"/>
          <w:lang w:val="sk-SK"/>
        </w:rPr>
        <w:t>Účinok jedla</w:t>
      </w:r>
    </w:p>
    <w:p>
      <w:pPr>
        <w:spacing w:line="240" w:lineRule="auto"/>
        <w:ind w:right="-2"/>
        <w:rPr>
          <w:lang w:val="sk-SK"/>
        </w:rPr>
      </w:pPr>
      <w:r>
        <w:rPr>
          <w:szCs w:val="22"/>
          <w:lang w:val="sk-SK"/>
        </w:rPr>
        <w:t>Keď sa sepiapterín podával s jedlom s nízkym obsahom tuku, nízkym obsahom kalórií v rozmedzí dávok 20 až 60 mg/kg, expozície BH</w:t>
      </w:r>
      <w:r>
        <w:rPr>
          <w:szCs w:val="22"/>
          <w:vertAlign w:val="subscript"/>
          <w:lang w:val="sk-SK"/>
        </w:rPr>
        <w:t>4</w:t>
      </w:r>
      <w:r>
        <w:rPr>
          <w:szCs w:val="22"/>
          <w:lang w:val="sk-SK"/>
        </w:rPr>
        <w:t xml:space="preserve"> boli 1,69 až 1,72-násobne vyššie pre C</w:t>
      </w:r>
      <w:r>
        <w:rPr>
          <w:szCs w:val="22"/>
          <w:vertAlign w:val="subscript"/>
          <w:lang w:val="sk-SK"/>
        </w:rPr>
        <w:t>max</w:t>
      </w:r>
      <w:r>
        <w:rPr>
          <w:szCs w:val="22"/>
          <w:lang w:val="sk-SK"/>
        </w:rPr>
        <w:t xml:space="preserve"> a 1,62 až 1,73-násobne vyššie pre AUC</w:t>
      </w:r>
      <w:r>
        <w:rPr>
          <w:szCs w:val="22"/>
          <w:vertAlign w:val="subscript"/>
          <w:lang w:val="sk-SK"/>
        </w:rPr>
        <w:t>0-24h</w:t>
      </w:r>
      <w:r>
        <w:rPr>
          <w:szCs w:val="22"/>
          <w:lang w:val="sk-SK"/>
        </w:rPr>
        <w:t xml:space="preserve"> v porovnaní s podávaním v stave nalačno. Keď sa sepiapterín podával s jedlom s vysokým obsahom tuku a kalórií, expozície BH</w:t>
      </w:r>
      <w:r>
        <w:rPr>
          <w:szCs w:val="22"/>
          <w:vertAlign w:val="subscript"/>
          <w:lang w:val="sk-SK"/>
        </w:rPr>
        <w:t>4</w:t>
      </w:r>
      <w:r>
        <w:rPr>
          <w:szCs w:val="22"/>
          <w:lang w:val="sk-SK"/>
        </w:rPr>
        <w:t xml:space="preserve"> boli 2,21 až 2,26-násobne vyššie pre C</w:t>
      </w:r>
      <w:r>
        <w:rPr>
          <w:szCs w:val="22"/>
          <w:vertAlign w:val="subscript"/>
          <w:lang w:val="sk-SK"/>
        </w:rPr>
        <w:t>max</w:t>
      </w:r>
      <w:r>
        <w:rPr>
          <w:szCs w:val="22"/>
          <w:lang w:val="sk-SK"/>
        </w:rPr>
        <w:t xml:space="preserve"> a 2,51 až 2,84-násobne vyššie pre AUC</w:t>
      </w:r>
      <w:r>
        <w:rPr>
          <w:szCs w:val="22"/>
          <w:vertAlign w:val="subscript"/>
          <w:lang w:val="sk-SK"/>
        </w:rPr>
        <w:t>0-24 h</w:t>
      </w:r>
      <w:r>
        <w:rPr>
          <w:szCs w:val="22"/>
          <w:lang w:val="sk-SK"/>
        </w:rPr>
        <w:t xml:space="preserve"> v porovnaní s podávaním nalačno. </w:t>
      </w:r>
    </w:p>
    <w:p>
      <w:pPr>
        <w:spacing w:line="240" w:lineRule="auto"/>
        <w:ind w:right="-2"/>
        <w:rPr>
          <w:lang w:val="sk-SK"/>
        </w:rPr>
      </w:pPr>
    </w:p>
    <w:p>
      <w:pPr>
        <w:spacing w:line="240" w:lineRule="auto"/>
        <w:ind w:right="-2"/>
        <w:rPr>
          <w:lang w:val="sk-SK"/>
        </w:rPr>
      </w:pPr>
      <w:r>
        <w:rPr>
          <w:szCs w:val="22"/>
          <w:lang w:val="sk-SK"/>
        </w:rPr>
        <w:t>Sepiapterín sa môže užívať s akýmkoľvek jedlom kedykoľvek počas dňa v rovnakom čase každý deň.</w:t>
      </w:r>
    </w:p>
    <w:p>
      <w:pPr>
        <w:spacing w:line="240" w:lineRule="auto"/>
        <w:ind w:right="-2"/>
        <w:rPr>
          <w:lang w:val="sk-SK"/>
        </w:rPr>
      </w:pPr>
    </w:p>
    <w:p>
      <w:pPr>
        <w:keepNext/>
        <w:numPr>
          <w:ilvl w:val="12"/>
          <w:numId w:val="0"/>
        </w:numPr>
        <w:spacing w:line="240" w:lineRule="auto"/>
        <w:rPr>
          <w:u w:val="single"/>
          <w:lang w:val="sk-SK"/>
        </w:rPr>
      </w:pPr>
      <w:r>
        <w:rPr>
          <w:szCs w:val="22"/>
          <w:u w:val="single"/>
          <w:lang w:val="sk-SK"/>
        </w:rPr>
        <w:t>Distribúcia</w:t>
      </w:r>
    </w:p>
    <w:p>
      <w:pPr>
        <w:keepNext/>
        <w:numPr>
          <w:ilvl w:val="12"/>
          <w:numId w:val="0"/>
        </w:numPr>
        <w:spacing w:line="240" w:lineRule="auto"/>
        <w:rPr>
          <w:u w:val="single"/>
          <w:lang w:val="sk-SK"/>
        </w:rPr>
      </w:pPr>
    </w:p>
    <w:p>
      <w:pPr>
        <w:spacing w:line="240" w:lineRule="auto"/>
        <w:ind w:right="-2"/>
        <w:rPr>
          <w:lang w:val="sk-SK"/>
        </w:rPr>
      </w:pPr>
      <w:r>
        <w:rPr>
          <w:szCs w:val="22"/>
          <w:lang w:val="sk-SK"/>
        </w:rPr>
        <w:t>Väzba sepiapterínu alebo BH</w:t>
      </w:r>
      <w:r>
        <w:rPr>
          <w:szCs w:val="22"/>
          <w:vertAlign w:val="subscript"/>
          <w:lang w:val="sk-SK"/>
        </w:rPr>
        <w:t>4</w:t>
      </w:r>
      <w:r>
        <w:rPr>
          <w:szCs w:val="22"/>
          <w:lang w:val="sk-SK"/>
        </w:rPr>
        <w:t xml:space="preserve"> na plazmatické proteíny je nízka a väčšina sepiapterínu a BH</w:t>
      </w:r>
      <w:r>
        <w:rPr>
          <w:szCs w:val="22"/>
          <w:vertAlign w:val="subscript"/>
          <w:lang w:val="sk-SK"/>
        </w:rPr>
        <w:t>4</w:t>
      </w:r>
      <w:r>
        <w:rPr>
          <w:szCs w:val="22"/>
          <w:lang w:val="sk-SK"/>
        </w:rPr>
        <w:t xml:space="preserve"> v plazme  v neviazanej forme môže mať farmakologické účinky. Štúdie </w:t>
      </w:r>
      <w:r>
        <w:rPr>
          <w:i/>
          <w:iCs/>
          <w:szCs w:val="22"/>
          <w:lang w:val="sk-SK"/>
        </w:rPr>
        <w:t>in vitro</w:t>
      </w:r>
      <w:r>
        <w:rPr>
          <w:szCs w:val="22"/>
          <w:lang w:val="sk-SK"/>
        </w:rPr>
        <w:t xml:space="preserve"> ukazujú, že sepiapterín sa viaže (priemer 15,4 %) na plazmatický proteín v prítomnosti 0,1 % ditiotreitolu v rozsahu koncentrácií 0,1 až 10 mikromolov/l. BH</w:t>
      </w:r>
      <w:r>
        <w:rPr>
          <w:szCs w:val="22"/>
          <w:vertAlign w:val="subscript"/>
          <w:lang w:val="sk-SK"/>
        </w:rPr>
        <w:t>4</w:t>
      </w:r>
      <w:r>
        <w:rPr>
          <w:szCs w:val="22"/>
          <w:lang w:val="sk-SK"/>
        </w:rPr>
        <w:t xml:space="preserve"> bol zo 41,3 % (pri 2 mikromolov/l), 33,0 % (pri 5 mikromolov/l) a 24,1 % (pri 15 mikromolov/l) naviazaný na proteín v ľudskej plazme v prítomnosti 0,5 % β-merkaptoetanolu. </w:t>
      </w:r>
    </w:p>
    <w:p>
      <w:pPr>
        <w:spacing w:line="240" w:lineRule="auto"/>
        <w:ind w:right="-2"/>
        <w:rPr>
          <w:lang w:val="sk-SK"/>
        </w:rPr>
      </w:pPr>
    </w:p>
    <w:p>
      <w:pPr>
        <w:numPr>
          <w:ilvl w:val="12"/>
          <w:numId w:val="0"/>
        </w:numPr>
        <w:spacing w:line="240" w:lineRule="auto"/>
        <w:ind w:right="-2"/>
        <w:rPr>
          <w:lang w:val="sk-SK"/>
        </w:rPr>
      </w:pPr>
      <w:r>
        <w:rPr>
          <w:szCs w:val="22"/>
          <w:lang w:val="sk-SK"/>
        </w:rPr>
        <w:t>U zdravých účastníkov bola po opakovanom perorálnom podaní sepiapterínu pozorovaná zvýšená koncentrácia BH</w:t>
      </w:r>
      <w:r>
        <w:rPr>
          <w:szCs w:val="22"/>
          <w:vertAlign w:val="subscript"/>
          <w:lang w:val="sk-SK"/>
        </w:rPr>
        <w:t>4</w:t>
      </w:r>
      <w:r>
        <w:rPr>
          <w:szCs w:val="22"/>
          <w:lang w:val="sk-SK"/>
        </w:rPr>
        <w:t xml:space="preserve"> v mozgovomiechovom moku.</w:t>
      </w:r>
    </w:p>
    <w:p>
      <w:pPr>
        <w:numPr>
          <w:ilvl w:val="12"/>
          <w:numId w:val="0"/>
        </w:numPr>
        <w:spacing w:line="240" w:lineRule="auto"/>
        <w:ind w:right="-2"/>
        <w:rPr>
          <w:lang w:val="sk-SK"/>
        </w:rPr>
      </w:pPr>
    </w:p>
    <w:p>
      <w:pPr>
        <w:keepNext/>
        <w:keepLines/>
        <w:numPr>
          <w:ilvl w:val="12"/>
          <w:numId w:val="0"/>
        </w:numPr>
        <w:spacing w:line="240" w:lineRule="auto"/>
        <w:rPr>
          <w:u w:val="single"/>
          <w:lang w:val="sk-SK"/>
        </w:rPr>
      </w:pPr>
      <w:r>
        <w:rPr>
          <w:szCs w:val="22"/>
          <w:u w:val="single"/>
          <w:lang w:val="sk-SK"/>
        </w:rPr>
        <w:t>Biotransformácia</w:t>
      </w:r>
    </w:p>
    <w:p>
      <w:pPr>
        <w:numPr>
          <w:ilvl w:val="12"/>
          <w:numId w:val="0"/>
        </w:numPr>
        <w:spacing w:line="240" w:lineRule="auto"/>
        <w:ind w:right="-2"/>
        <w:rPr>
          <w:u w:val="single"/>
          <w:lang w:val="sk-SK"/>
        </w:rPr>
      </w:pPr>
    </w:p>
    <w:p>
      <w:pPr>
        <w:spacing w:line="240" w:lineRule="auto"/>
        <w:ind w:right="-2"/>
        <w:rPr>
          <w:lang w:val="sk-SK"/>
        </w:rPr>
      </w:pPr>
      <w:r>
        <w:rPr>
          <w:szCs w:val="22"/>
          <w:lang w:val="sk-SK"/>
        </w:rPr>
        <w:t>Sepiapterín je metabolizovaný SR/karbonylreduktázou a DHFR v 2-krokovom jednosmernom procese za tvorby BH</w:t>
      </w:r>
      <w:r>
        <w:rPr>
          <w:szCs w:val="22"/>
          <w:vertAlign w:val="subscript"/>
          <w:lang w:val="sk-SK"/>
        </w:rPr>
        <w:t>4</w:t>
      </w:r>
      <w:r>
        <w:rPr>
          <w:szCs w:val="22"/>
          <w:lang w:val="sk-SK"/>
        </w:rPr>
        <w:t>. Predpokladá sa, že metabolizmus BH</w:t>
      </w:r>
      <w:r>
        <w:rPr>
          <w:szCs w:val="22"/>
          <w:vertAlign w:val="subscript"/>
          <w:lang w:val="sk-SK"/>
        </w:rPr>
        <w:t>4</w:t>
      </w:r>
      <w:r>
        <w:rPr>
          <w:szCs w:val="22"/>
          <w:lang w:val="sk-SK"/>
        </w:rPr>
        <w:t xml:space="preserve"> prebieha tou istou cestou ako v prípade endogénneho BH</w:t>
      </w:r>
      <w:r>
        <w:rPr>
          <w:szCs w:val="22"/>
          <w:vertAlign w:val="subscript"/>
          <w:lang w:val="sk-SK"/>
        </w:rPr>
        <w:t>4</w:t>
      </w:r>
      <w:r>
        <w:rPr>
          <w:szCs w:val="22"/>
          <w:lang w:val="sk-SK"/>
        </w:rPr>
        <w:t>, je oxidovaný, pričom pôsobí ako koenzým pre hydroxylázy aromatických aminokyselín, ako je PAH, tyrozín hydroxyláza, tryptofán hydroxyláza a alkylglycerol monooxygenáza, a pre syntázu oxidu dusnatého, pričom niektoré metabolity, ako je 4α-hydroxy-</w:t>
      </w:r>
      <w:r>
        <w:rPr>
          <w:szCs w:val="22"/>
          <w:lang w:val="sk-SK"/>
        </w:rPr>
        <w:lastRenderedPageBreak/>
        <w:t>tetrahydrobiopterín a chinónový dihydrobiopterín, by mohli byť recyklované na účely regenerácie BH</w:t>
      </w:r>
      <w:r>
        <w:rPr>
          <w:szCs w:val="22"/>
          <w:vertAlign w:val="subscript"/>
          <w:lang w:val="sk-SK"/>
        </w:rPr>
        <w:t>4</w:t>
      </w:r>
      <w:r>
        <w:rPr>
          <w:szCs w:val="22"/>
          <w:lang w:val="sk-SK"/>
        </w:rPr>
        <w:t xml:space="preserve"> prostredníctvom pterín-4α-karbinolamín dehydratázy a dihydropteridín reduktázy.</w:t>
      </w:r>
    </w:p>
    <w:p>
      <w:pPr>
        <w:spacing w:line="240" w:lineRule="auto"/>
        <w:ind w:right="-2"/>
        <w:rPr>
          <w:lang w:val="sk-SK"/>
        </w:rPr>
      </w:pPr>
    </w:p>
    <w:p>
      <w:pPr>
        <w:spacing w:line="240" w:lineRule="auto"/>
        <w:rPr>
          <w:lang w:val="sk-SK"/>
        </w:rPr>
      </w:pPr>
      <w:r>
        <w:rPr>
          <w:szCs w:val="22"/>
          <w:lang w:val="sk-SK"/>
        </w:rPr>
        <w:t xml:space="preserve">U ľudí sa po jednorazovej perorálnej dávke </w:t>
      </w:r>
      <w:r>
        <w:rPr>
          <w:szCs w:val="22"/>
          <w:vertAlign w:val="superscript"/>
          <w:lang w:val="sk-SK"/>
        </w:rPr>
        <w:t>14</w:t>
      </w:r>
      <w:r>
        <w:rPr>
          <w:szCs w:val="22"/>
          <w:lang w:val="sk-SK"/>
        </w:rPr>
        <w:t>C‐sepiapterínu pozoroval rozsiahly metabolizmus sepiapterínu. Hlavná metabolická dráha zahŕňala oxidáciu/dehydrogenáciu, redukciu/oxidáciu, oxidačnú deamináciu, dehydratáciu, štiepenie vedľajšieho reťazca a metyláciu atď., a to samostatne alebo v kombinácii.</w:t>
      </w:r>
    </w:p>
    <w:p>
      <w:pPr>
        <w:spacing w:line="240" w:lineRule="auto"/>
        <w:rPr>
          <w:lang w:val="sk-SK"/>
        </w:rPr>
      </w:pPr>
    </w:p>
    <w:p>
      <w:pPr>
        <w:keepNext/>
        <w:numPr>
          <w:ilvl w:val="12"/>
          <w:numId w:val="0"/>
        </w:numPr>
        <w:spacing w:line="240" w:lineRule="auto"/>
        <w:rPr>
          <w:u w:val="single"/>
          <w:lang w:val="sk-SK"/>
        </w:rPr>
      </w:pPr>
      <w:r>
        <w:rPr>
          <w:szCs w:val="22"/>
          <w:u w:val="single"/>
          <w:lang w:val="sk-SK"/>
        </w:rPr>
        <w:t>Eliminácia</w:t>
      </w:r>
    </w:p>
    <w:p>
      <w:pPr>
        <w:keepNext/>
        <w:numPr>
          <w:ilvl w:val="12"/>
          <w:numId w:val="0"/>
        </w:numPr>
        <w:spacing w:line="240" w:lineRule="auto"/>
        <w:rPr>
          <w:u w:val="single"/>
          <w:lang w:val="sk-SK"/>
        </w:rPr>
      </w:pPr>
    </w:p>
    <w:p>
      <w:pPr>
        <w:spacing w:line="240" w:lineRule="auto"/>
        <w:ind w:right="-2"/>
        <w:rPr>
          <w:lang w:val="sk-SK"/>
        </w:rPr>
      </w:pPr>
      <w:r>
        <w:rPr>
          <w:szCs w:val="22"/>
          <w:lang w:val="sk-SK"/>
        </w:rPr>
        <w:t>Po perorálnom podaní zdravým ľudským účastníkom bol sepiapterín extenzívne metabolizovaný a metabolity boli primárne vylúčené stolicou. Plazmatický sepiapterín rýchlo klesal po C</w:t>
      </w:r>
      <w:r>
        <w:rPr>
          <w:szCs w:val="22"/>
          <w:vertAlign w:val="subscript"/>
          <w:lang w:val="sk-SK"/>
        </w:rPr>
        <w:t>max</w:t>
      </w:r>
      <w:r>
        <w:rPr>
          <w:szCs w:val="22"/>
          <w:lang w:val="sk-SK"/>
        </w:rPr>
        <w:t xml:space="preserve"> pod limit kvantifikácie, zvyčajne do 12 hodín po podaní dávky. Hladina BH</w:t>
      </w:r>
      <w:r>
        <w:rPr>
          <w:szCs w:val="22"/>
          <w:vertAlign w:val="subscript"/>
          <w:lang w:val="sk-SK"/>
        </w:rPr>
        <w:t>4</w:t>
      </w:r>
      <w:r>
        <w:rPr>
          <w:szCs w:val="22"/>
          <w:lang w:val="sk-SK"/>
        </w:rPr>
        <w:t xml:space="preserve"> v plazme po C</w:t>
      </w:r>
      <w:r>
        <w:rPr>
          <w:szCs w:val="22"/>
          <w:vertAlign w:val="subscript"/>
          <w:lang w:val="sk-SK"/>
        </w:rPr>
        <w:t>max</w:t>
      </w:r>
      <w:r>
        <w:rPr>
          <w:szCs w:val="22"/>
          <w:lang w:val="sk-SK"/>
        </w:rPr>
        <w:t xml:space="preserve"> klesala monoexponenciálne. Terminálny polčas bol približne 5 hodín.</w:t>
      </w:r>
    </w:p>
    <w:p>
      <w:pPr>
        <w:spacing w:line="240" w:lineRule="auto"/>
        <w:ind w:right="-2"/>
        <w:rPr>
          <w:lang w:val="sk-SK"/>
        </w:rPr>
      </w:pPr>
    </w:p>
    <w:p>
      <w:pPr>
        <w:spacing w:line="240" w:lineRule="auto"/>
        <w:rPr>
          <w:lang w:val="sk-SK"/>
        </w:rPr>
      </w:pPr>
      <w:r>
        <w:rPr>
          <w:szCs w:val="22"/>
          <w:lang w:val="sk-SK"/>
        </w:rPr>
        <w:t xml:space="preserve">Po podaní jednorazovej perorálnej dávky </w:t>
      </w:r>
      <w:r>
        <w:rPr>
          <w:szCs w:val="22"/>
          <w:vertAlign w:val="superscript"/>
          <w:lang w:val="sk-SK"/>
        </w:rPr>
        <w:t>14</w:t>
      </w:r>
      <w:r>
        <w:rPr>
          <w:szCs w:val="22"/>
          <w:lang w:val="sk-SK"/>
        </w:rPr>
        <w:t xml:space="preserve">C-sepiapterínu dospelým zdravým účastníkom sa vylúčila priemerná hodnota podanej rádioaktivity 6,71 % močom a 26,18 % stolicou s kombinovaným celkovým vylúčeným množstvom 32,9 % po 240 hodinách. Väčšina tejto rádioaktivity bola vylúčená v priebehu prvých 48 hodín po podaní dávky (28,2 %). Celkový renálny klírens rádioaktivity odvodenej od </w:t>
      </w:r>
      <w:r>
        <w:rPr>
          <w:szCs w:val="22"/>
          <w:vertAlign w:val="superscript"/>
          <w:lang w:val="sk-SK"/>
        </w:rPr>
        <w:t>14</w:t>
      </w:r>
      <w:r>
        <w:rPr>
          <w:szCs w:val="22"/>
          <w:lang w:val="sk-SK"/>
        </w:rPr>
        <w:t xml:space="preserve">C-sepiapterínu bol 1,54 l/h (25,6 ml/min). Tvorba prchavých metabolitov zo sepiapterínu v gastrointestinálnom trakte bola potvrdená v štúdii </w:t>
      </w:r>
      <w:r>
        <w:rPr>
          <w:i/>
          <w:iCs/>
          <w:szCs w:val="22"/>
          <w:lang w:val="sk-SK"/>
        </w:rPr>
        <w:t>in vitro</w:t>
      </w:r>
      <w:r>
        <w:rPr>
          <w:szCs w:val="22"/>
          <w:lang w:val="sk-SK"/>
        </w:rPr>
        <w:t xml:space="preserve"> s použitím ľudskej črevnej mikroflóry. </w:t>
      </w:r>
    </w:p>
    <w:p>
      <w:pPr>
        <w:spacing w:line="240" w:lineRule="auto"/>
        <w:rPr>
          <w:lang w:val="sk-SK"/>
        </w:rPr>
      </w:pPr>
    </w:p>
    <w:p>
      <w:pPr>
        <w:keepNext/>
        <w:spacing w:line="240" w:lineRule="auto"/>
        <w:rPr>
          <w:u w:val="single"/>
          <w:lang w:val="sk-SK"/>
        </w:rPr>
      </w:pPr>
      <w:r>
        <w:rPr>
          <w:szCs w:val="22"/>
          <w:u w:val="single"/>
          <w:lang w:val="sk-SK"/>
        </w:rPr>
        <w:t>Osobitné populácie</w:t>
      </w:r>
      <w:r>
        <w:rPr>
          <w:szCs w:val="22"/>
          <w:u w:val="single"/>
          <w:lang w:val="sk-SK"/>
        </w:rPr>
        <w:br/>
      </w:r>
    </w:p>
    <w:p>
      <w:pPr>
        <w:keepNext/>
        <w:spacing w:line="240" w:lineRule="auto"/>
        <w:rPr>
          <w:i/>
          <w:iCs/>
          <w:szCs w:val="22"/>
          <w:lang w:val="sk-SK"/>
        </w:rPr>
      </w:pPr>
      <w:r>
        <w:rPr>
          <w:i/>
          <w:iCs/>
          <w:szCs w:val="22"/>
          <w:lang w:val="sk-SK"/>
        </w:rPr>
        <w:t>Vek</w:t>
      </w:r>
    </w:p>
    <w:p>
      <w:pPr>
        <w:keepNext/>
        <w:spacing w:line="240" w:lineRule="auto"/>
        <w:rPr>
          <w:lang w:val="sk-SK"/>
        </w:rPr>
      </w:pPr>
      <w:r>
        <w:rPr>
          <w:szCs w:val="22"/>
          <w:lang w:val="sk-SK"/>
        </w:rPr>
        <w:t>Do klinických štúdií fázy 3 boli zaradení pacienti s FKU všetkých vekových skupín. S výnimkou alometrického účinku na klírens a distribučný objem sa v populačnej FK štúdii nezistil žiadny ďalší vplyv veku.</w:t>
      </w:r>
    </w:p>
    <w:p>
      <w:pPr>
        <w:spacing w:line="240" w:lineRule="auto"/>
        <w:rPr>
          <w:lang w:val="sk-SK"/>
        </w:rPr>
      </w:pPr>
    </w:p>
    <w:p>
      <w:pPr>
        <w:spacing w:line="240" w:lineRule="auto"/>
        <w:rPr>
          <w:i/>
          <w:lang w:val="sk-SK"/>
        </w:rPr>
      </w:pPr>
      <w:r>
        <w:rPr>
          <w:i/>
          <w:iCs/>
          <w:szCs w:val="22"/>
          <w:lang w:val="sk-SK"/>
        </w:rPr>
        <w:t>Etnický pôvod a rasa</w:t>
      </w:r>
    </w:p>
    <w:p>
      <w:pPr>
        <w:spacing w:line="240" w:lineRule="auto"/>
        <w:rPr>
          <w:lang w:val="sk-SK"/>
        </w:rPr>
      </w:pPr>
      <w:r>
        <w:rPr>
          <w:szCs w:val="22"/>
          <w:lang w:val="sk-SK"/>
        </w:rPr>
        <w:t>U ázijských účastníkov boli pozorované vyššie expozície BH</w:t>
      </w:r>
      <w:r>
        <w:rPr>
          <w:szCs w:val="22"/>
          <w:vertAlign w:val="subscript"/>
          <w:lang w:val="sk-SK"/>
        </w:rPr>
        <w:t>4</w:t>
      </w:r>
      <w:r>
        <w:rPr>
          <w:szCs w:val="22"/>
          <w:lang w:val="sk-SK"/>
        </w:rPr>
        <w:t>. V japonskej štúdii naprieč etnickými skupinami sa pozorovali o 10 % až 24 % vyššie hodnoty AUC</w:t>
      </w:r>
      <w:r>
        <w:rPr>
          <w:szCs w:val="22"/>
          <w:vertAlign w:val="subscript"/>
          <w:lang w:val="sk-SK"/>
        </w:rPr>
        <w:t>0-last</w:t>
      </w:r>
      <w:r>
        <w:rPr>
          <w:szCs w:val="22"/>
          <w:lang w:val="sk-SK"/>
        </w:rPr>
        <w:t xml:space="preserve"> a o 14 % až 29 % vyššie hodnoty C</w:t>
      </w:r>
      <w:r>
        <w:rPr>
          <w:szCs w:val="22"/>
          <w:vertAlign w:val="subscript"/>
          <w:lang w:val="sk-SK"/>
        </w:rPr>
        <w:t>max</w:t>
      </w:r>
      <w:r>
        <w:rPr>
          <w:szCs w:val="22"/>
          <w:lang w:val="sk-SK"/>
        </w:rPr>
        <w:t xml:space="preserve"> pre BH</w:t>
      </w:r>
      <w:r>
        <w:rPr>
          <w:szCs w:val="22"/>
          <w:vertAlign w:val="subscript"/>
          <w:lang w:val="sk-SK"/>
        </w:rPr>
        <w:t>4</w:t>
      </w:r>
      <w:r>
        <w:rPr>
          <w:szCs w:val="22"/>
          <w:lang w:val="sk-SK"/>
        </w:rPr>
        <w:t xml:space="preserve"> v japonskej skupine v porovnaní s nejaponskými účastníkmi v rozmedzí dávok sepiapterínu 20 až 60 mg/kg.</w:t>
      </w:r>
    </w:p>
    <w:p>
      <w:pPr>
        <w:spacing w:line="240" w:lineRule="auto"/>
        <w:rPr>
          <w:lang w:val="sk-SK"/>
        </w:rPr>
      </w:pPr>
    </w:p>
    <w:p>
      <w:pPr>
        <w:spacing w:line="240" w:lineRule="auto"/>
        <w:rPr>
          <w:i/>
          <w:lang w:val="sk-SK"/>
        </w:rPr>
      </w:pPr>
      <w:r>
        <w:rPr>
          <w:i/>
          <w:iCs/>
          <w:szCs w:val="22"/>
          <w:lang w:val="sk-SK"/>
        </w:rPr>
        <w:t>Porucha funkcie obličiek</w:t>
      </w:r>
    </w:p>
    <w:p>
      <w:pPr>
        <w:spacing w:line="240" w:lineRule="auto"/>
        <w:rPr>
          <w:lang w:val="sk-SK"/>
        </w:rPr>
      </w:pPr>
      <w:r>
        <w:rPr>
          <w:szCs w:val="22"/>
          <w:lang w:val="sk-SK"/>
        </w:rPr>
        <w:t>FK a bezpečnosť sepiapterínu sa neskúmali u pacientov s poruchou funkcie obličiek</w:t>
      </w:r>
    </w:p>
    <w:p>
      <w:pPr>
        <w:spacing w:line="240" w:lineRule="auto"/>
        <w:rPr>
          <w:lang w:val="sk-SK"/>
        </w:rPr>
      </w:pPr>
    </w:p>
    <w:p>
      <w:pPr>
        <w:spacing w:line="240" w:lineRule="auto"/>
        <w:rPr>
          <w:i/>
          <w:lang w:val="sk-SK"/>
        </w:rPr>
      </w:pPr>
      <w:r>
        <w:rPr>
          <w:i/>
          <w:iCs/>
          <w:szCs w:val="22"/>
          <w:lang w:val="sk-SK"/>
        </w:rPr>
        <w:t>Porucha funkcie pečene</w:t>
      </w:r>
    </w:p>
    <w:p>
      <w:pPr>
        <w:spacing w:line="240" w:lineRule="auto"/>
        <w:rPr>
          <w:lang w:val="sk-SK"/>
        </w:rPr>
      </w:pPr>
      <w:r>
        <w:rPr>
          <w:szCs w:val="22"/>
          <w:lang w:val="sk-SK"/>
        </w:rPr>
        <w:t>FK a bezpečnosť sepiapterínu sa neskúmali u pacientov s poruchou funkcie pečene.</w:t>
      </w:r>
    </w:p>
    <w:p>
      <w:pPr>
        <w:spacing w:line="240" w:lineRule="auto"/>
        <w:rPr>
          <w:lang w:val="sk-SK"/>
        </w:rPr>
      </w:pPr>
    </w:p>
    <w:p>
      <w:pPr>
        <w:numPr>
          <w:ilvl w:val="12"/>
          <w:numId w:val="0"/>
        </w:numPr>
        <w:spacing w:line="240" w:lineRule="auto"/>
        <w:ind w:right="-2"/>
        <w:rPr>
          <w:u w:val="single"/>
          <w:lang w:val="sk-SK"/>
        </w:rPr>
      </w:pPr>
      <w:r>
        <w:rPr>
          <w:szCs w:val="22"/>
          <w:u w:val="single"/>
          <w:lang w:val="sk-SK"/>
        </w:rPr>
        <w:t>Liekové interakcie</w:t>
      </w:r>
    </w:p>
    <w:p>
      <w:pPr>
        <w:numPr>
          <w:ilvl w:val="12"/>
          <w:numId w:val="0"/>
        </w:numPr>
        <w:spacing w:line="240" w:lineRule="auto"/>
        <w:ind w:right="-2"/>
        <w:rPr>
          <w:u w:val="single"/>
          <w:lang w:val="sk-SK"/>
        </w:rPr>
      </w:pPr>
    </w:p>
    <w:p>
      <w:pPr>
        <w:pStyle w:val="C-BodyText"/>
        <w:spacing w:before="0" w:after="0"/>
        <w:rPr>
          <w:sz w:val="22"/>
          <w:lang w:val="sk-SK"/>
        </w:rPr>
      </w:pPr>
      <w:r>
        <w:rPr>
          <w:i/>
          <w:iCs/>
          <w:sz w:val="22"/>
          <w:szCs w:val="22"/>
          <w:lang w:val="sk-SK"/>
        </w:rPr>
        <w:t>Štúdie in vitro</w:t>
      </w:r>
      <w:r>
        <w:rPr>
          <w:sz w:val="22"/>
          <w:szCs w:val="22"/>
          <w:lang w:val="sk-SK"/>
        </w:rPr>
        <w:br/>
        <w:t xml:space="preserve">Štúdie </w:t>
      </w:r>
      <w:r>
        <w:rPr>
          <w:i/>
          <w:iCs/>
          <w:sz w:val="22"/>
          <w:szCs w:val="22"/>
          <w:lang w:val="sk-SK"/>
        </w:rPr>
        <w:t>in vitro</w:t>
      </w:r>
      <w:r>
        <w:rPr>
          <w:sz w:val="22"/>
          <w:szCs w:val="22"/>
          <w:lang w:val="sk-SK"/>
        </w:rPr>
        <w:t xml:space="preserve"> naznačujú, že sepiapterín a BH</w:t>
      </w:r>
      <w:r>
        <w:rPr>
          <w:sz w:val="22"/>
          <w:szCs w:val="22"/>
          <w:vertAlign w:val="subscript"/>
          <w:lang w:val="sk-SK"/>
        </w:rPr>
        <w:t>4</w:t>
      </w:r>
      <w:r>
        <w:rPr>
          <w:sz w:val="22"/>
          <w:szCs w:val="22"/>
          <w:lang w:val="sk-SK"/>
        </w:rPr>
        <w:t xml:space="preserve"> pravdepodobne neovplyvňujú metabolizmus sprostredkovaný CYP450. </w:t>
      </w:r>
    </w:p>
    <w:p>
      <w:pPr>
        <w:pStyle w:val="C-BodyText"/>
        <w:spacing w:before="0" w:after="0"/>
        <w:rPr>
          <w:sz w:val="22"/>
          <w:lang w:val="sk-SK"/>
        </w:rPr>
      </w:pPr>
      <w:r>
        <w:rPr>
          <w:i/>
          <w:iCs/>
          <w:sz w:val="22"/>
          <w:szCs w:val="22"/>
          <w:lang w:val="sk-SK"/>
        </w:rPr>
        <w:t>In vitro</w:t>
      </w:r>
      <w:r>
        <w:rPr>
          <w:sz w:val="22"/>
          <w:szCs w:val="22"/>
          <w:lang w:val="sk-SK"/>
        </w:rPr>
        <w:t xml:space="preserve"> sepiapterín neinhiboval CYP1A2, CYP2B6, CYP2C8, CYP2C9, CYP2C19, CYP2D6 ani CYP3A4, ani neindukoval CYP1A2, CYP2B6 ani CYP3A4.</w:t>
      </w:r>
    </w:p>
    <w:p>
      <w:pPr>
        <w:pStyle w:val="C-BodyText"/>
        <w:spacing w:before="0" w:after="0"/>
        <w:rPr>
          <w:sz w:val="22"/>
          <w:lang w:val="sk-SK"/>
        </w:rPr>
      </w:pPr>
    </w:p>
    <w:p>
      <w:pPr>
        <w:pStyle w:val="C-BodyText"/>
        <w:spacing w:before="0" w:after="0"/>
        <w:rPr>
          <w:sz w:val="22"/>
          <w:szCs w:val="22"/>
          <w:lang w:val="sk-SK"/>
        </w:rPr>
      </w:pPr>
      <w:r>
        <w:rPr>
          <w:i/>
          <w:iCs/>
          <w:sz w:val="22"/>
          <w:szCs w:val="22"/>
          <w:lang w:val="sk-SK"/>
        </w:rPr>
        <w:t>Štúdie in vivo</w:t>
      </w:r>
      <w:r>
        <w:rPr>
          <w:sz w:val="22"/>
          <w:szCs w:val="22"/>
          <w:lang w:val="sk-SK"/>
        </w:rPr>
        <w:br/>
        <w:t>U zdravých účastníkov súbežné podanie sepiapterínu (20 mg/kg) s jednorazovou dávkou inhibítora proteínu rezistencie karcinómu prsníka (BCRP) kurkumínu (2 g) mierne zvýšilo expozície BH</w:t>
      </w:r>
      <w:r>
        <w:rPr>
          <w:sz w:val="22"/>
          <w:szCs w:val="22"/>
          <w:vertAlign w:val="subscript"/>
          <w:lang w:val="sk-SK"/>
        </w:rPr>
        <w:t>4</w:t>
      </w:r>
      <w:r>
        <w:rPr>
          <w:sz w:val="22"/>
          <w:szCs w:val="22"/>
          <w:lang w:val="sk-SK"/>
        </w:rPr>
        <w:t>. Celkové odhadované pomery geometrických priemerov (GMR) (90 % IS) pre C</w:t>
      </w:r>
      <w:r>
        <w:rPr>
          <w:sz w:val="22"/>
          <w:szCs w:val="22"/>
          <w:vertAlign w:val="subscript"/>
          <w:lang w:val="sk-SK"/>
        </w:rPr>
        <w:t>max</w:t>
      </w:r>
      <w:r>
        <w:rPr>
          <w:sz w:val="22"/>
          <w:szCs w:val="22"/>
          <w:lang w:val="sk-SK"/>
        </w:rPr>
        <w:t xml:space="preserve"> BH</w:t>
      </w:r>
      <w:r>
        <w:rPr>
          <w:sz w:val="22"/>
          <w:szCs w:val="22"/>
          <w:vertAlign w:val="subscript"/>
          <w:lang w:val="sk-SK"/>
        </w:rPr>
        <w:t>4</w:t>
      </w:r>
      <w:r>
        <w:rPr>
          <w:sz w:val="22"/>
          <w:szCs w:val="22"/>
          <w:lang w:val="sk-SK"/>
        </w:rPr>
        <w:t xml:space="preserve"> a plochu pod krivkou koncentrácie v čase od času nula do času posledného kvantifikovateľného merania (AUC</w:t>
      </w:r>
      <w:r>
        <w:rPr>
          <w:sz w:val="22"/>
          <w:szCs w:val="22"/>
          <w:vertAlign w:val="subscript"/>
          <w:lang w:val="sk-SK"/>
        </w:rPr>
        <w:t>0-last</w:t>
      </w:r>
      <w:r>
        <w:rPr>
          <w:sz w:val="22"/>
          <w:szCs w:val="22"/>
          <w:lang w:val="sk-SK"/>
        </w:rPr>
        <w:t xml:space="preserve">) pri súbežnom podaní sepiapterínu s kurkumínom v porovnaní so samotným sepiapterínom boli 1,24 </w:t>
      </w:r>
      <w:r>
        <w:rPr>
          <w:sz w:val="22"/>
          <w:szCs w:val="22"/>
          <w:lang w:val="sk-SK"/>
        </w:rPr>
        <w:lastRenderedPageBreak/>
        <w:t>(1,15 – 1,33) a 1,20 (1,13 – 1,28), v uvedenom poradí. Tento malý nárast sa nepovažuje za klinicky relevantný.</w:t>
      </w:r>
    </w:p>
    <w:p>
      <w:pPr>
        <w:pStyle w:val="C-BodyText"/>
        <w:spacing w:before="0" w:after="0"/>
        <w:rPr>
          <w:sz w:val="22"/>
          <w:szCs w:val="22"/>
          <w:lang w:val="sk-SK"/>
        </w:rPr>
      </w:pPr>
    </w:p>
    <w:p>
      <w:pPr>
        <w:pStyle w:val="C-BodyText"/>
        <w:spacing w:before="0" w:after="0"/>
        <w:rPr>
          <w:sz w:val="22"/>
          <w:lang w:val="sk-SK"/>
        </w:rPr>
      </w:pPr>
      <w:r>
        <w:rPr>
          <w:sz w:val="22"/>
          <w:szCs w:val="22"/>
          <w:lang w:val="sk-SK"/>
        </w:rPr>
        <w:t>Súbežné podanie jednorazovej dávky sepiapterínu v maximálnej terapeutickej dávke 60 mg/kg so substrátom BCRP rosuvastatínom (10 mg) nemalo žiadny účinok na FK rosuvastatínu. Celkové odhadované hodnoty GMR (90 % IS) pre C</w:t>
      </w:r>
      <w:r>
        <w:rPr>
          <w:sz w:val="22"/>
          <w:szCs w:val="22"/>
          <w:vertAlign w:val="subscript"/>
          <w:lang w:val="sk-SK"/>
        </w:rPr>
        <w:t>max</w:t>
      </w:r>
      <w:r>
        <w:rPr>
          <w:sz w:val="22"/>
          <w:szCs w:val="22"/>
          <w:lang w:val="sk-SK"/>
        </w:rPr>
        <w:t xml:space="preserve"> a AUC</w:t>
      </w:r>
      <w:r>
        <w:rPr>
          <w:sz w:val="22"/>
          <w:szCs w:val="22"/>
          <w:vertAlign w:val="subscript"/>
          <w:lang w:val="sk-SK"/>
        </w:rPr>
        <w:t>0-last</w:t>
      </w:r>
      <w:r>
        <w:rPr>
          <w:sz w:val="22"/>
          <w:szCs w:val="22"/>
          <w:lang w:val="sk-SK"/>
        </w:rPr>
        <w:t xml:space="preserve"> rosuvastatínu pri súbežnom podávaní rosuvastatínu so sepiapterínom v porovnaní so samotným rosuvastatínom boli 1,13 (1,00 – 1,28) a 1,02 (0,93 – 1,13), v uvedenom poradí.</w:t>
      </w:r>
    </w:p>
    <w:p>
      <w:pPr>
        <w:pStyle w:val="C-BodyText"/>
        <w:spacing w:before="0" w:after="0"/>
        <w:rPr>
          <w:sz w:val="22"/>
          <w:lang w:val="sk-SK"/>
        </w:rPr>
      </w:pPr>
    </w:p>
    <w:p>
      <w:pPr>
        <w:keepNext/>
        <w:keepLines/>
        <w:spacing w:line="240" w:lineRule="auto"/>
        <w:ind w:left="567" w:hanging="567"/>
        <w:rPr>
          <w:b/>
          <w:szCs w:val="22"/>
          <w:lang w:val="sk-SK"/>
        </w:rPr>
      </w:pPr>
      <w:r>
        <w:rPr>
          <w:b/>
          <w:bCs/>
          <w:szCs w:val="22"/>
          <w:lang w:val="sk-SK"/>
        </w:rPr>
        <w:t>5.3</w:t>
      </w:r>
      <w:r>
        <w:rPr>
          <w:b/>
          <w:bCs/>
          <w:szCs w:val="22"/>
          <w:lang w:val="sk-SK"/>
        </w:rPr>
        <w:tab/>
        <w:t>Predklinické údaje o bezpečnosti</w:t>
      </w:r>
      <w:r>
        <w:rPr>
          <w:b/>
          <w:szCs w:val="22"/>
        </w:rPr>
        <w:fldChar w:fldCharType="begin"/>
      </w:r>
      <w:r>
        <w:rPr>
          <w:b/>
          <w:szCs w:val="22"/>
          <w:lang w:val="sk-SK"/>
        </w:rPr>
        <w:instrText xml:space="preserve"> DOCVARIABLE vault_nd_cc9e8405-22b0-45c2-97a4-d6e7c09bb6c3 \* MERGEFORMAT </w:instrText>
      </w:r>
      <w:r>
        <w:rPr>
          <w:b/>
          <w:szCs w:val="22"/>
        </w:rPr>
        <w:fldChar w:fldCharType="separate"/>
      </w:r>
      <w:r>
        <w:rPr>
          <w:b/>
          <w:bCs/>
          <w:szCs w:val="22"/>
          <w:lang w:val="sk-SK"/>
        </w:rPr>
        <w:t xml:space="preserve"> </w:t>
      </w:r>
      <w:r>
        <w:rPr>
          <w:b/>
          <w:szCs w:val="22"/>
        </w:rPr>
        <w:fldChar w:fldCharType="end"/>
      </w:r>
    </w:p>
    <w:p>
      <w:pPr>
        <w:keepNext/>
        <w:keepLines/>
        <w:spacing w:line="240" w:lineRule="auto"/>
        <w:ind w:left="567" w:hanging="567"/>
        <w:rPr>
          <w:szCs w:val="22"/>
          <w:lang w:val="sk-SK"/>
        </w:rPr>
      </w:pPr>
    </w:p>
    <w:p>
      <w:pPr>
        <w:spacing w:line="240" w:lineRule="auto"/>
        <w:rPr>
          <w:lang w:val="sk-SK"/>
        </w:rPr>
      </w:pPr>
      <w:r>
        <w:rPr>
          <w:szCs w:val="22"/>
          <w:lang w:val="sk-SK"/>
        </w:rPr>
        <w:t xml:space="preserve">Predklinické údaje získané na základe obvyklých farmakologických štúdií bezpečnosti, genotoxicity, karcinogénneho potenciálu, </w:t>
      </w:r>
      <w:r>
        <w:rPr>
          <w:lang w:val="sk-SK"/>
        </w:rPr>
        <w:t>reprodukčnej toxicity</w:t>
      </w:r>
      <w:r>
        <w:rPr>
          <w:szCs w:val="22"/>
          <w:lang w:val="sk-SK"/>
        </w:rPr>
        <w:t xml:space="preserve"> a vývinu neodhalili žiadne osobitné riziko pre ľudí.</w:t>
      </w:r>
    </w:p>
    <w:p>
      <w:pPr>
        <w:spacing w:line="240" w:lineRule="auto"/>
        <w:rPr>
          <w:lang w:val="sk-SK"/>
        </w:rPr>
      </w:pPr>
    </w:p>
    <w:p>
      <w:pPr>
        <w:spacing w:line="240" w:lineRule="auto"/>
        <w:rPr>
          <w:lang w:val="sk-SK"/>
        </w:rPr>
      </w:pPr>
      <w:r>
        <w:rPr>
          <w:szCs w:val="22"/>
          <w:lang w:val="sk-SK"/>
        </w:rPr>
        <w:t>U potkanov sa po opakovanom perorálnom podaní pozorovala degenerácia/regenerácia obličkových tubulov, intersticiálny zápal a fibróza súvisiace so sepiapterínom v dôsledku ukladania kryštálov v papilárnych zberných tubuloch. Tieto nálezy boli čiastočne reverzibilné po 4-týždňovom období zotavovania a pri úrovniach expozície BH</w:t>
      </w:r>
      <w:r>
        <w:rPr>
          <w:szCs w:val="22"/>
          <w:vertAlign w:val="subscript"/>
          <w:lang w:val="sk-SK"/>
        </w:rPr>
        <w:t>4</w:t>
      </w:r>
      <w:r>
        <w:rPr>
          <w:szCs w:val="22"/>
          <w:lang w:val="sk-SK"/>
        </w:rPr>
        <w:t xml:space="preserve"> 2-krát vyšších ako klinické úrovne expozície BH</w:t>
      </w:r>
      <w:r>
        <w:rPr>
          <w:szCs w:val="22"/>
          <w:vertAlign w:val="subscript"/>
          <w:lang w:val="sk-SK"/>
        </w:rPr>
        <w:t>4</w:t>
      </w:r>
      <w:r>
        <w:rPr>
          <w:szCs w:val="22"/>
          <w:lang w:val="sk-SK"/>
        </w:rPr>
        <w:t xml:space="preserve"> pri maximálnej odporúčanej dávke u ľudí (</w:t>
      </w:r>
      <w:r>
        <w:rPr>
          <w:i/>
          <w:iCs/>
          <w:szCs w:val="22"/>
          <w:lang w:val="sk-SK"/>
        </w:rPr>
        <w:t>maximum recommended human dose</w:t>
      </w:r>
      <w:r>
        <w:rPr>
          <w:szCs w:val="22"/>
          <w:lang w:val="sk-SK"/>
        </w:rPr>
        <w:t>, MRHD) sa nevyskytla žiadna obličková toxicita.</w:t>
      </w:r>
    </w:p>
    <w:p>
      <w:pPr>
        <w:spacing w:line="240" w:lineRule="auto"/>
        <w:rPr>
          <w:lang w:val="sk-SK"/>
        </w:rPr>
      </w:pPr>
    </w:p>
    <w:p>
      <w:pPr>
        <w:spacing w:line="240" w:lineRule="auto"/>
        <w:rPr>
          <w:lang w:val="sk-SK"/>
        </w:rPr>
      </w:pPr>
    </w:p>
    <w:p>
      <w:pPr>
        <w:keepNext/>
        <w:keepLines/>
        <w:suppressAutoHyphens/>
        <w:spacing w:line="240" w:lineRule="auto"/>
        <w:ind w:left="567" w:hanging="567"/>
        <w:rPr>
          <w:b/>
          <w:szCs w:val="22"/>
          <w:lang w:val="sk-SK"/>
        </w:rPr>
      </w:pPr>
      <w:r>
        <w:rPr>
          <w:b/>
          <w:bCs/>
          <w:szCs w:val="22"/>
          <w:lang w:val="sk-SK"/>
        </w:rPr>
        <w:t>6.</w:t>
      </w:r>
      <w:r>
        <w:rPr>
          <w:b/>
          <w:bCs/>
          <w:szCs w:val="22"/>
          <w:lang w:val="sk-SK"/>
        </w:rPr>
        <w:tab/>
        <w:t>FARMACEUTICKÉ INFORMÁCIE</w:t>
      </w:r>
    </w:p>
    <w:p>
      <w:pPr>
        <w:keepNext/>
        <w:keepLines/>
        <w:suppressAutoHyphens/>
        <w:spacing w:line="240" w:lineRule="auto"/>
        <w:ind w:left="567" w:hanging="567"/>
        <w:rPr>
          <w:b/>
          <w:szCs w:val="22"/>
          <w:lang w:val="sk-SK"/>
        </w:rPr>
      </w:pPr>
    </w:p>
    <w:p>
      <w:pPr>
        <w:keepNext/>
        <w:keepLines/>
        <w:spacing w:line="240" w:lineRule="auto"/>
        <w:ind w:left="567" w:hanging="567"/>
        <w:rPr>
          <w:b/>
          <w:szCs w:val="22"/>
          <w:lang w:val="sk-SK"/>
        </w:rPr>
      </w:pPr>
      <w:r>
        <w:rPr>
          <w:b/>
          <w:bCs/>
          <w:szCs w:val="22"/>
          <w:lang w:val="sk-SK"/>
        </w:rPr>
        <w:t>6.1</w:t>
      </w:r>
      <w:r>
        <w:rPr>
          <w:b/>
          <w:bCs/>
          <w:szCs w:val="22"/>
          <w:lang w:val="sk-SK"/>
        </w:rPr>
        <w:tab/>
        <w:t>Zoznam pomocných látok</w:t>
      </w:r>
      <w:r>
        <w:rPr>
          <w:b/>
          <w:szCs w:val="22"/>
        </w:rPr>
        <w:fldChar w:fldCharType="begin"/>
      </w:r>
      <w:r>
        <w:rPr>
          <w:b/>
          <w:szCs w:val="22"/>
          <w:lang w:val="sk-SK"/>
        </w:rPr>
        <w:instrText xml:space="preserve"> DOCVARIABLE vault_nd_791e8034-9e1a-4505-a840-7fefa8631993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sk-SK"/>
        </w:rPr>
      </w:pPr>
    </w:p>
    <w:p>
      <w:pPr>
        <w:spacing w:line="240" w:lineRule="auto"/>
        <w:rPr>
          <w:szCs w:val="22"/>
          <w:lang w:val="sk-SK"/>
        </w:rPr>
      </w:pPr>
      <w:r>
        <w:rPr>
          <w:szCs w:val="22"/>
          <w:lang w:val="sk-SK"/>
        </w:rPr>
        <w:t>mikrokryštalická celulóza (E460)</w:t>
      </w:r>
    </w:p>
    <w:p>
      <w:pPr>
        <w:spacing w:line="240" w:lineRule="auto"/>
        <w:rPr>
          <w:szCs w:val="22"/>
          <w:lang w:val="sk-SK"/>
        </w:rPr>
      </w:pPr>
      <w:r>
        <w:rPr>
          <w:szCs w:val="22"/>
          <w:lang w:val="sk-SK"/>
        </w:rPr>
        <w:t>izomalt (E953)</w:t>
      </w:r>
    </w:p>
    <w:p>
      <w:pPr>
        <w:spacing w:line="240" w:lineRule="auto"/>
        <w:rPr>
          <w:szCs w:val="22"/>
          <w:lang w:val="sk-SK"/>
        </w:rPr>
      </w:pPr>
      <w:r>
        <w:rPr>
          <w:szCs w:val="22"/>
          <w:lang w:val="sk-SK"/>
        </w:rPr>
        <w:t>manitol (E421)</w:t>
      </w:r>
    </w:p>
    <w:p>
      <w:pPr>
        <w:spacing w:line="240" w:lineRule="auto"/>
        <w:rPr>
          <w:szCs w:val="22"/>
          <w:lang w:val="sk-SK"/>
        </w:rPr>
      </w:pPr>
      <w:r>
        <w:rPr>
          <w:szCs w:val="22"/>
          <w:lang w:val="sk-SK"/>
        </w:rPr>
        <w:t>sodná soľ kroskarmelózy (E468)</w:t>
      </w:r>
    </w:p>
    <w:p>
      <w:pPr>
        <w:spacing w:line="240" w:lineRule="auto"/>
        <w:rPr>
          <w:szCs w:val="22"/>
          <w:lang w:val="sk-SK"/>
        </w:rPr>
      </w:pPr>
      <w:r>
        <w:rPr>
          <w:szCs w:val="22"/>
          <w:lang w:val="sk-SK"/>
        </w:rPr>
        <w:t>xantánová guma (E415)</w:t>
      </w:r>
    </w:p>
    <w:p>
      <w:pPr>
        <w:spacing w:line="240" w:lineRule="auto"/>
        <w:rPr>
          <w:szCs w:val="22"/>
          <w:lang w:val="sk-SK"/>
        </w:rPr>
      </w:pPr>
      <w:r>
        <w:rPr>
          <w:szCs w:val="22"/>
          <w:lang w:val="sk-SK"/>
        </w:rPr>
        <w:t>koloidný oxid kremičitý, bezvodý alebo koloidný oxid kremičitý (E551)</w:t>
      </w:r>
    </w:p>
    <w:p>
      <w:pPr>
        <w:spacing w:line="240" w:lineRule="auto"/>
        <w:rPr>
          <w:szCs w:val="22"/>
          <w:lang w:val="sk-SK"/>
        </w:rPr>
      </w:pPr>
      <w:r>
        <w:rPr>
          <w:szCs w:val="22"/>
          <w:lang w:val="sk-SK"/>
        </w:rPr>
        <w:t>sukralóza (E955)</w:t>
      </w:r>
    </w:p>
    <w:p>
      <w:pPr>
        <w:spacing w:line="240" w:lineRule="auto"/>
        <w:rPr>
          <w:szCs w:val="22"/>
          <w:lang w:val="sk-SK"/>
        </w:rPr>
      </w:pPr>
      <w:r>
        <w:rPr>
          <w:szCs w:val="22"/>
          <w:lang w:val="sk-SK"/>
        </w:rPr>
        <w:t>stearát horečnatý (E470)</w:t>
      </w:r>
    </w:p>
    <w:p>
      <w:pPr>
        <w:spacing w:line="240" w:lineRule="auto"/>
        <w:rPr>
          <w:szCs w:val="22"/>
          <w:lang w:val="sk-SK"/>
        </w:rPr>
      </w:pPr>
    </w:p>
    <w:p>
      <w:pPr>
        <w:spacing w:line="240" w:lineRule="auto"/>
        <w:ind w:left="567" w:hanging="567"/>
        <w:rPr>
          <w:b/>
          <w:szCs w:val="22"/>
          <w:lang w:val="sk-SK"/>
        </w:rPr>
      </w:pPr>
      <w:r>
        <w:rPr>
          <w:b/>
          <w:bCs/>
          <w:szCs w:val="22"/>
          <w:lang w:val="sk-SK"/>
        </w:rPr>
        <w:t>6.2</w:t>
      </w:r>
      <w:r>
        <w:rPr>
          <w:b/>
          <w:bCs/>
          <w:szCs w:val="22"/>
          <w:lang w:val="sk-SK"/>
        </w:rPr>
        <w:tab/>
        <w:t>Inkompatibility</w:t>
      </w:r>
      <w:r>
        <w:rPr>
          <w:b/>
          <w:szCs w:val="22"/>
        </w:rPr>
        <w:fldChar w:fldCharType="begin"/>
      </w:r>
      <w:r>
        <w:rPr>
          <w:b/>
          <w:szCs w:val="22"/>
          <w:lang w:val="sk-SK"/>
        </w:rPr>
        <w:instrText xml:space="preserve"> DOCVARIABLE vault_nd_3d0e93fd-744c-41ae-8ddd-622f2cbc3a6c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sk-SK"/>
        </w:rPr>
      </w:pPr>
    </w:p>
    <w:p>
      <w:pPr>
        <w:spacing w:line="240" w:lineRule="auto"/>
        <w:rPr>
          <w:szCs w:val="22"/>
          <w:lang w:val="sk-SK"/>
        </w:rPr>
      </w:pPr>
      <w:r>
        <w:rPr>
          <w:szCs w:val="22"/>
          <w:lang w:val="sk-SK"/>
        </w:rPr>
        <w:t>Neaplikovateľné.</w:t>
      </w:r>
    </w:p>
    <w:p>
      <w:pPr>
        <w:spacing w:line="240" w:lineRule="auto"/>
        <w:rPr>
          <w:szCs w:val="22"/>
          <w:lang w:val="sk-SK"/>
        </w:rPr>
      </w:pPr>
    </w:p>
    <w:p>
      <w:pPr>
        <w:keepNext/>
        <w:spacing w:line="240" w:lineRule="auto"/>
        <w:ind w:left="562" w:hanging="562"/>
        <w:rPr>
          <w:b/>
          <w:szCs w:val="22"/>
          <w:lang w:val="sk-SK"/>
        </w:rPr>
      </w:pPr>
      <w:r>
        <w:rPr>
          <w:b/>
          <w:bCs/>
          <w:szCs w:val="22"/>
          <w:lang w:val="sk-SK"/>
        </w:rPr>
        <w:t>6.3</w:t>
      </w:r>
      <w:r>
        <w:rPr>
          <w:b/>
          <w:bCs/>
          <w:szCs w:val="22"/>
          <w:lang w:val="sk-SK"/>
        </w:rPr>
        <w:tab/>
        <w:t>Čas použiteľnosti</w:t>
      </w:r>
      <w:r>
        <w:rPr>
          <w:b/>
          <w:szCs w:val="22"/>
        </w:rPr>
        <w:fldChar w:fldCharType="begin"/>
      </w:r>
      <w:r>
        <w:rPr>
          <w:b/>
          <w:szCs w:val="22"/>
          <w:lang w:val="sk-SK"/>
        </w:rPr>
        <w:instrText xml:space="preserve"> DOCVARIABLE vault_nd_d210b476-2868-44d3-b69e-1bc83f610cfb \* MERGEFORMAT </w:instrText>
      </w:r>
      <w:r>
        <w:rPr>
          <w:b/>
          <w:szCs w:val="22"/>
        </w:rPr>
        <w:fldChar w:fldCharType="separate"/>
      </w:r>
      <w:r>
        <w:rPr>
          <w:b/>
          <w:bCs/>
          <w:szCs w:val="22"/>
          <w:lang w:val="sk-SK"/>
        </w:rPr>
        <w:t xml:space="preserve"> </w:t>
      </w:r>
      <w:r>
        <w:rPr>
          <w:b/>
          <w:szCs w:val="22"/>
        </w:rPr>
        <w:fldChar w:fldCharType="end"/>
      </w:r>
    </w:p>
    <w:p>
      <w:pPr>
        <w:keepNext/>
        <w:spacing w:line="240" w:lineRule="auto"/>
        <w:ind w:left="562" w:hanging="562"/>
        <w:rPr>
          <w:szCs w:val="22"/>
          <w:lang w:val="sk-SK"/>
        </w:rPr>
      </w:pPr>
    </w:p>
    <w:p>
      <w:pPr>
        <w:spacing w:line="240" w:lineRule="auto"/>
        <w:rPr>
          <w:szCs w:val="22"/>
          <w:lang w:val="sk-SK"/>
        </w:rPr>
      </w:pPr>
      <w:r>
        <w:rPr>
          <w:szCs w:val="22"/>
          <w:lang w:val="sk-SK"/>
        </w:rPr>
        <w:t>3 roky.</w:t>
      </w:r>
    </w:p>
    <w:p>
      <w:pPr>
        <w:spacing w:line="240" w:lineRule="auto"/>
        <w:rPr>
          <w:szCs w:val="22"/>
          <w:lang w:val="sk-SK"/>
        </w:rPr>
      </w:pPr>
    </w:p>
    <w:p>
      <w:pPr>
        <w:spacing w:line="240" w:lineRule="auto"/>
        <w:rPr>
          <w:szCs w:val="22"/>
          <w:u w:val="single"/>
          <w:lang w:val="sk-SK"/>
        </w:rPr>
      </w:pPr>
      <w:r>
        <w:rPr>
          <w:szCs w:val="22"/>
          <w:u w:val="single"/>
          <w:lang w:val="sk-SK"/>
        </w:rPr>
        <w:t>Po rekonštitúcii</w:t>
      </w:r>
    </w:p>
    <w:p>
      <w:pPr>
        <w:spacing w:line="240" w:lineRule="auto"/>
        <w:rPr>
          <w:szCs w:val="22"/>
          <w:lang w:val="sk-SK"/>
        </w:rPr>
      </w:pPr>
    </w:p>
    <w:p>
      <w:pPr>
        <w:spacing w:line="240" w:lineRule="auto"/>
        <w:rPr>
          <w:szCs w:val="22"/>
          <w:lang w:val="sk-SK"/>
        </w:rPr>
      </w:pPr>
      <w:r>
        <w:rPr>
          <w:szCs w:val="22"/>
          <w:lang w:val="sk-SK"/>
        </w:rPr>
        <w:t>Každá dávka sa má podať ihneď po rekonštitúcii. Rekonštituovaný roztok sa má zlikvidovať, ak sa nepoužije do 24 hodín pri uchovávaní v chladničke, ak sa uchováva v chladničke (2 °C až 8 °C), alebo do 6 hodín, ak sa uchováva pri teplote do 25 °C.</w:t>
      </w:r>
    </w:p>
    <w:p>
      <w:pPr>
        <w:spacing w:line="240" w:lineRule="auto"/>
        <w:rPr>
          <w:szCs w:val="22"/>
          <w:lang w:val="sk-SK"/>
        </w:rPr>
      </w:pPr>
    </w:p>
    <w:p>
      <w:pPr>
        <w:keepNext/>
        <w:keepLines/>
        <w:spacing w:line="240" w:lineRule="auto"/>
        <w:ind w:left="567" w:hanging="567"/>
        <w:rPr>
          <w:b/>
          <w:szCs w:val="22"/>
          <w:lang w:val="sk-SK"/>
        </w:rPr>
      </w:pPr>
      <w:r>
        <w:rPr>
          <w:b/>
          <w:bCs/>
          <w:szCs w:val="22"/>
          <w:lang w:val="sk-SK"/>
        </w:rPr>
        <w:t>6.4</w:t>
      </w:r>
      <w:r>
        <w:rPr>
          <w:b/>
          <w:bCs/>
          <w:szCs w:val="22"/>
          <w:lang w:val="sk-SK"/>
        </w:rPr>
        <w:tab/>
        <w:t>Špeciálne upozornenia na uchovávanie</w:t>
      </w:r>
      <w:r>
        <w:rPr>
          <w:b/>
          <w:szCs w:val="22"/>
        </w:rPr>
        <w:fldChar w:fldCharType="begin"/>
      </w:r>
      <w:r>
        <w:rPr>
          <w:b/>
          <w:szCs w:val="22"/>
          <w:lang w:val="sk-SK"/>
        </w:rPr>
        <w:instrText xml:space="preserve"> DOCVARIABLE vault_nd_7d25a52f-e8c8-492e-b721-86c25301deff \* MERGEFORMAT </w:instrText>
      </w:r>
      <w:r>
        <w:rPr>
          <w:b/>
          <w:szCs w:val="22"/>
        </w:rPr>
        <w:fldChar w:fldCharType="separate"/>
      </w:r>
      <w:r>
        <w:rPr>
          <w:b/>
          <w:bCs/>
          <w:szCs w:val="22"/>
          <w:lang w:val="sk-SK"/>
        </w:rPr>
        <w:t xml:space="preserve"> </w:t>
      </w:r>
      <w:r>
        <w:rPr>
          <w:b/>
          <w:szCs w:val="22"/>
        </w:rPr>
        <w:fldChar w:fldCharType="end"/>
      </w:r>
    </w:p>
    <w:p>
      <w:pPr>
        <w:keepNext/>
        <w:keepLines/>
        <w:spacing w:line="240" w:lineRule="auto"/>
        <w:ind w:left="567" w:hanging="567"/>
        <w:rPr>
          <w:b/>
          <w:szCs w:val="22"/>
          <w:lang w:val="sk-SK"/>
        </w:rPr>
      </w:pPr>
    </w:p>
    <w:p>
      <w:pPr>
        <w:spacing w:line="240" w:lineRule="auto"/>
        <w:rPr>
          <w:lang w:val="sk-SK"/>
        </w:rPr>
      </w:pPr>
      <w:r>
        <w:rPr>
          <w:szCs w:val="22"/>
          <w:lang w:val="sk-SK"/>
        </w:rPr>
        <w:t xml:space="preserve">Tento liek nevyžaduje žiadne zvláštne teplotné podmienky na uchovávanie. </w:t>
      </w:r>
    </w:p>
    <w:p>
      <w:pPr>
        <w:spacing w:line="240" w:lineRule="auto"/>
        <w:rPr>
          <w:highlight w:val="green"/>
          <w:lang w:val="sk-SK"/>
        </w:rPr>
      </w:pPr>
    </w:p>
    <w:p>
      <w:pPr>
        <w:spacing w:line="240" w:lineRule="auto"/>
        <w:rPr>
          <w:lang w:val="sk-SK"/>
        </w:rPr>
      </w:pPr>
      <w:r>
        <w:rPr>
          <w:szCs w:val="22"/>
          <w:lang w:val="sk-SK"/>
        </w:rPr>
        <w:t>Uchovávajte v pôvodnom obale na ochranu pred svetlom.</w:t>
      </w:r>
    </w:p>
    <w:p>
      <w:pPr>
        <w:spacing w:line="240" w:lineRule="auto"/>
        <w:rPr>
          <w:lang w:val="sk-SK"/>
        </w:rPr>
      </w:pPr>
    </w:p>
    <w:p>
      <w:pPr>
        <w:spacing w:line="240" w:lineRule="auto"/>
        <w:rPr>
          <w:szCs w:val="22"/>
          <w:lang w:val="pl-PL"/>
        </w:rPr>
      </w:pPr>
      <w:r>
        <w:rPr>
          <w:szCs w:val="22"/>
          <w:lang w:val="sk-SK"/>
        </w:rPr>
        <w:t>Podmienky na uchovávanie po rekonštitúcii lieku, pozri časť 6.3.</w:t>
      </w:r>
    </w:p>
    <w:p>
      <w:pPr>
        <w:spacing w:line="240" w:lineRule="auto"/>
        <w:rPr>
          <w:szCs w:val="22"/>
          <w:lang w:val="pl-PL"/>
        </w:rPr>
      </w:pPr>
    </w:p>
    <w:p>
      <w:pPr>
        <w:keepNext/>
        <w:spacing w:line="240" w:lineRule="auto"/>
        <w:ind w:left="562" w:hanging="562"/>
        <w:rPr>
          <w:b/>
          <w:szCs w:val="22"/>
          <w:lang w:val="pl-PL"/>
        </w:rPr>
      </w:pPr>
      <w:r>
        <w:rPr>
          <w:b/>
          <w:bCs/>
          <w:szCs w:val="22"/>
          <w:lang w:val="sk-SK"/>
        </w:rPr>
        <w:lastRenderedPageBreak/>
        <w:t>6.5</w:t>
      </w:r>
      <w:r>
        <w:rPr>
          <w:b/>
          <w:bCs/>
          <w:szCs w:val="22"/>
          <w:lang w:val="sk-SK"/>
        </w:rPr>
        <w:tab/>
        <w:t>Druh obalu a obsah balenia</w:t>
      </w:r>
      <w:r>
        <w:rPr>
          <w:b/>
          <w:szCs w:val="22"/>
        </w:rPr>
        <w:fldChar w:fldCharType="begin"/>
      </w:r>
      <w:r>
        <w:rPr>
          <w:b/>
          <w:szCs w:val="22"/>
          <w:lang w:val="pl-PL"/>
        </w:rPr>
        <w:instrText xml:space="preserve"> DOCVARIABLE vault_nd_794ebd6c-1e2f-4ef9-a9d4-45f0ddc130b5 \* MERGEFORMAT </w:instrText>
      </w:r>
      <w:r>
        <w:rPr>
          <w:b/>
          <w:szCs w:val="22"/>
        </w:rPr>
        <w:fldChar w:fldCharType="separate"/>
      </w:r>
      <w:r>
        <w:rPr>
          <w:b/>
          <w:bCs/>
          <w:szCs w:val="22"/>
          <w:lang w:val="sk-SK"/>
        </w:rPr>
        <w:t xml:space="preserve"> </w:t>
      </w:r>
      <w:r>
        <w:rPr>
          <w:b/>
          <w:szCs w:val="22"/>
        </w:rPr>
        <w:fldChar w:fldCharType="end"/>
      </w:r>
    </w:p>
    <w:p>
      <w:pPr>
        <w:keepNext/>
        <w:spacing w:line="240" w:lineRule="auto"/>
        <w:ind w:left="562" w:hanging="562"/>
        <w:rPr>
          <w:b/>
          <w:szCs w:val="22"/>
          <w:lang w:val="pl-PL"/>
        </w:rPr>
      </w:pPr>
    </w:p>
    <w:p>
      <w:pPr>
        <w:spacing w:line="240" w:lineRule="auto"/>
        <w:rPr>
          <w:szCs w:val="22"/>
          <w:lang w:val="sk-SK"/>
        </w:rPr>
      </w:pPr>
      <w:r>
        <w:rPr>
          <w:szCs w:val="22"/>
          <w:lang w:val="sk-SK"/>
        </w:rPr>
        <w:t xml:space="preserve">Teplom utesnené laminované vrecko z hliníkovej fólie: </w:t>
      </w:r>
    </w:p>
    <w:p>
      <w:pPr>
        <w:spacing w:line="240" w:lineRule="auto"/>
        <w:rPr>
          <w:lang w:val="sk-SK"/>
        </w:rPr>
      </w:pPr>
      <w:r>
        <w:rPr>
          <w:szCs w:val="22"/>
          <w:lang w:val="sk-SK"/>
        </w:rPr>
        <w:t>Polyetyléntereftalát, biely extrudovaný polyetylén (polyester/fóliový spoj), hliníková fólia (bariéra proti vlhkosti) a teplom utesnená ionomérová živica (adhezívum).</w:t>
      </w:r>
    </w:p>
    <w:p>
      <w:pPr>
        <w:spacing w:line="240" w:lineRule="auto"/>
        <w:rPr>
          <w:lang w:val="sk-SK"/>
        </w:rPr>
      </w:pPr>
    </w:p>
    <w:p>
      <w:pPr>
        <w:spacing w:line="240" w:lineRule="auto"/>
        <w:rPr>
          <w:szCs w:val="22"/>
          <w:lang w:val="sk-SK"/>
        </w:rPr>
      </w:pPr>
      <w:r>
        <w:rPr>
          <w:szCs w:val="22"/>
          <w:lang w:val="sk-SK"/>
        </w:rPr>
        <w:t>Každá škatuľa obsahuje 30 vreciek s jednotkovou dávkou.</w:t>
      </w:r>
    </w:p>
    <w:p>
      <w:pPr>
        <w:spacing w:line="240" w:lineRule="auto"/>
        <w:rPr>
          <w:szCs w:val="22"/>
          <w:lang w:val="sk-SK"/>
        </w:rPr>
      </w:pPr>
    </w:p>
    <w:p>
      <w:pPr>
        <w:spacing w:line="240" w:lineRule="auto"/>
        <w:ind w:left="567" w:hanging="567"/>
        <w:rPr>
          <w:b/>
          <w:szCs w:val="22"/>
          <w:lang w:val="sk-SK"/>
        </w:rPr>
      </w:pPr>
      <w:bookmarkStart w:id="6" w:name="OLE_LINK1"/>
      <w:r>
        <w:rPr>
          <w:b/>
          <w:bCs/>
          <w:szCs w:val="22"/>
          <w:lang w:val="sk-SK"/>
        </w:rPr>
        <w:t>6.6</w:t>
      </w:r>
      <w:r>
        <w:rPr>
          <w:b/>
          <w:bCs/>
          <w:szCs w:val="22"/>
          <w:lang w:val="sk-SK"/>
        </w:rPr>
        <w:tab/>
        <w:t>Špeciálne opatrenia na likvidáciu a iné zaobchádzanie s liekom</w:t>
      </w:r>
      <w:r>
        <w:rPr>
          <w:b/>
          <w:szCs w:val="22"/>
        </w:rPr>
        <w:fldChar w:fldCharType="begin"/>
      </w:r>
      <w:r>
        <w:rPr>
          <w:b/>
          <w:szCs w:val="22"/>
          <w:lang w:val="sk-SK"/>
        </w:rPr>
        <w:instrText xml:space="preserve"> DOCVARIABLE vault_nd_18fc5cdf-1142-4eed-b885-9e47bf639b2c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sk-SK"/>
        </w:rPr>
      </w:pPr>
    </w:p>
    <w:p>
      <w:pPr>
        <w:spacing w:line="240" w:lineRule="auto"/>
        <w:rPr>
          <w:lang w:val="sk-SK"/>
        </w:rPr>
      </w:pPr>
      <w:r>
        <w:rPr>
          <w:szCs w:val="22"/>
          <w:lang w:val="sk-SK"/>
        </w:rPr>
        <w:t xml:space="preserve">Žiadne zvláštne požiadavky na likvidáciu. </w:t>
      </w:r>
    </w:p>
    <w:p>
      <w:pPr>
        <w:spacing w:line="240" w:lineRule="auto"/>
        <w:rPr>
          <w:szCs w:val="22"/>
          <w:lang w:val="sk-SK"/>
        </w:rPr>
      </w:pPr>
    </w:p>
    <w:p>
      <w:pPr>
        <w:spacing w:line="240" w:lineRule="auto"/>
        <w:rPr>
          <w:lang w:val="sk-SK"/>
        </w:rPr>
      </w:pPr>
      <w:r>
        <w:rPr>
          <w:szCs w:val="22"/>
          <w:lang w:val="sk-SK"/>
        </w:rPr>
        <w:t xml:space="preserve">Všetok nepoužitý liek alebo odpad vzniknutý z lieku sa má zlikvidovať v súlade s národnými požiadavkami. </w:t>
      </w:r>
    </w:p>
    <w:p>
      <w:pPr>
        <w:spacing w:line="240" w:lineRule="auto"/>
        <w:rPr>
          <w:lang w:val="sk-SK"/>
        </w:rPr>
      </w:pPr>
    </w:p>
    <w:p>
      <w:pPr>
        <w:spacing w:line="240" w:lineRule="auto"/>
        <w:rPr>
          <w:u w:val="single"/>
          <w:lang w:val="sk-SK"/>
        </w:rPr>
      </w:pPr>
      <w:bookmarkStart w:id="7" w:name="_Hlk183502169"/>
      <w:r>
        <w:rPr>
          <w:szCs w:val="22"/>
          <w:u w:val="single"/>
          <w:lang w:val="sk-SK"/>
        </w:rPr>
        <w:t>Pokyny na podanie enterálnou vyživovacou sondou</w:t>
      </w:r>
    </w:p>
    <w:p>
      <w:pPr>
        <w:spacing w:line="240" w:lineRule="auto"/>
        <w:rPr>
          <w:u w:val="single"/>
          <w:lang w:val="sk-SK"/>
        </w:rPr>
      </w:pPr>
    </w:p>
    <w:p>
      <w:pPr>
        <w:tabs>
          <w:tab w:val="clear" w:pos="567"/>
          <w:tab w:val="left" w:pos="0"/>
        </w:tabs>
        <w:spacing w:line="240" w:lineRule="auto"/>
        <w:rPr>
          <w:lang w:val="sk-SK"/>
        </w:rPr>
      </w:pPr>
      <w:r>
        <w:rPr>
          <w:szCs w:val="22"/>
          <w:lang w:val="sk-SK"/>
        </w:rPr>
        <w:t>1) Pred podaním skontrolujte, či je enterálna vyživovacia sonda (veľkosti 6 Fr alebo 8 Fr) bez prekážok.</w:t>
      </w:r>
    </w:p>
    <w:p>
      <w:pPr>
        <w:spacing w:line="240" w:lineRule="auto"/>
        <w:ind w:left="567" w:hanging="567"/>
        <w:rPr>
          <w:lang w:val="sk-SK"/>
        </w:rPr>
      </w:pPr>
      <w:r>
        <w:rPr>
          <w:szCs w:val="22"/>
          <w:lang w:val="sk-SK"/>
        </w:rPr>
        <w:t>2) Prepláchnite enterálnu vyživovaciu sondu 10 ml vody.</w:t>
      </w:r>
    </w:p>
    <w:p>
      <w:pPr>
        <w:tabs>
          <w:tab w:val="clear" w:pos="567"/>
          <w:tab w:val="left" w:pos="0"/>
        </w:tabs>
        <w:spacing w:line="240" w:lineRule="auto"/>
        <w:rPr>
          <w:lang w:val="sk-SK"/>
        </w:rPr>
      </w:pPr>
      <w:r>
        <w:rPr>
          <w:szCs w:val="22"/>
          <w:lang w:val="sk-SK"/>
        </w:rPr>
        <w:t>3) Požadovanú dávku perorálneho prášku Sephience podajte do 30 minút od rozmiešania (pozri časť 4.2).</w:t>
      </w:r>
    </w:p>
    <w:p>
      <w:pPr>
        <w:tabs>
          <w:tab w:val="clear" w:pos="567"/>
          <w:tab w:val="left" w:pos="0"/>
        </w:tabs>
        <w:spacing w:line="240" w:lineRule="auto"/>
        <w:rPr>
          <w:szCs w:val="22"/>
          <w:lang w:val="sk-SK"/>
        </w:rPr>
      </w:pPr>
      <w:r>
        <w:rPr>
          <w:szCs w:val="22"/>
          <w:lang w:val="sk-SK"/>
        </w:rPr>
        <w:t xml:space="preserve">4) Prepláchnite enterálnu vyživovaciu sondu aspoň 5 ml (sonda veľkosti 6 Fr) 15 ml (sonda veľkosti 8 Fr) vody a </w:t>
      </w:r>
      <w:r>
        <w:rPr>
          <w:color w:val="000000"/>
          <w:szCs w:val="22"/>
          <w:lang w:val="sk-SK"/>
        </w:rPr>
        <w:t>podajte tekutinu získanú prepláchnutím</w:t>
      </w:r>
      <w:r>
        <w:rPr>
          <w:szCs w:val="22"/>
          <w:lang w:val="sk-SK"/>
        </w:rPr>
        <w:t>.</w:t>
      </w:r>
    </w:p>
    <w:p>
      <w:pPr>
        <w:spacing w:line="240" w:lineRule="auto"/>
        <w:rPr>
          <w:szCs w:val="22"/>
          <w:lang w:val="sk-SK"/>
        </w:rPr>
      </w:pPr>
    </w:p>
    <w:p>
      <w:pPr>
        <w:spacing w:line="240" w:lineRule="auto"/>
        <w:rPr>
          <w:lang w:val="sk-SK"/>
        </w:rPr>
      </w:pPr>
      <w:r>
        <w:rPr>
          <w:szCs w:val="22"/>
          <w:lang w:val="sk-SK"/>
        </w:rPr>
        <w:t xml:space="preserve">Tento liek je kompatibilný so silikónovou a polyuretánovou enterálnou vyživovacou sondou. </w:t>
      </w:r>
    </w:p>
    <w:p>
      <w:pPr>
        <w:spacing w:line="240" w:lineRule="auto"/>
        <w:rPr>
          <w:lang w:val="sk-SK"/>
        </w:rPr>
      </w:pPr>
    </w:p>
    <w:p>
      <w:pPr>
        <w:spacing w:line="240" w:lineRule="auto"/>
        <w:rPr>
          <w:lang w:val="sk-SK"/>
        </w:rPr>
      </w:pPr>
    </w:p>
    <w:bookmarkEnd w:id="6"/>
    <w:bookmarkEnd w:id="7"/>
    <w:p>
      <w:pPr>
        <w:spacing w:line="240" w:lineRule="auto"/>
        <w:ind w:left="567" w:hanging="567"/>
        <w:rPr>
          <w:szCs w:val="22"/>
          <w:lang w:val="sk-SK"/>
        </w:rPr>
      </w:pPr>
      <w:r>
        <w:rPr>
          <w:b/>
          <w:bCs/>
          <w:szCs w:val="22"/>
          <w:lang w:val="sk-SK"/>
        </w:rPr>
        <w:t>7.</w:t>
      </w:r>
      <w:r>
        <w:rPr>
          <w:b/>
          <w:bCs/>
          <w:szCs w:val="22"/>
          <w:lang w:val="sk-SK"/>
        </w:rPr>
        <w:tab/>
        <w:t>DRŽITEĽ ROZHODNUTIA O REGISTRÁCII</w:t>
      </w:r>
    </w:p>
    <w:p>
      <w:pPr>
        <w:spacing w:line="240" w:lineRule="auto"/>
        <w:rPr>
          <w:szCs w:val="22"/>
          <w:lang w:val="sk-SK"/>
        </w:rPr>
      </w:pPr>
      <w:bookmarkStart w:id="8" w:name="_Hlk158113643"/>
    </w:p>
    <w:p>
      <w:pPr>
        <w:spacing w:line="240" w:lineRule="auto"/>
        <w:rPr>
          <w:szCs w:val="22"/>
          <w:lang w:val="sk-SK"/>
        </w:rPr>
      </w:pPr>
      <w:r>
        <w:rPr>
          <w:szCs w:val="22"/>
          <w:lang w:val="sk-SK"/>
        </w:rPr>
        <w:t>PTC Therapeutics International Limited</w:t>
      </w:r>
    </w:p>
    <w:p>
      <w:pPr>
        <w:spacing w:line="240" w:lineRule="auto"/>
        <w:rPr>
          <w:szCs w:val="22"/>
        </w:rPr>
      </w:pPr>
      <w:r>
        <w:rPr>
          <w:szCs w:val="22"/>
        </w:rPr>
        <w:t>Unit 1, 52-55 Sir John Rogerson’s Quay</w:t>
      </w:r>
    </w:p>
    <w:p>
      <w:pPr>
        <w:spacing w:line="240" w:lineRule="auto"/>
        <w:rPr>
          <w:szCs w:val="22"/>
          <w:lang w:val="pt-PT"/>
        </w:rPr>
      </w:pPr>
      <w:r>
        <w:rPr>
          <w:szCs w:val="22"/>
          <w:lang w:val="pt-PT"/>
        </w:rPr>
        <w:t>Dublin 2, D02 NA07</w:t>
      </w:r>
    </w:p>
    <w:p>
      <w:pPr>
        <w:spacing w:line="240" w:lineRule="auto"/>
        <w:rPr>
          <w:szCs w:val="22"/>
          <w:lang w:val="pt-BR"/>
        </w:rPr>
      </w:pPr>
      <w:r>
        <w:rPr>
          <w:szCs w:val="22"/>
          <w:lang w:val="sk-SK"/>
        </w:rPr>
        <w:t>Írsko</w:t>
      </w:r>
    </w:p>
    <w:p>
      <w:pPr>
        <w:spacing w:line="240" w:lineRule="auto"/>
        <w:rPr>
          <w:szCs w:val="22"/>
          <w:lang w:val="pt-BR"/>
        </w:rPr>
      </w:pPr>
    </w:p>
    <w:p>
      <w:pPr>
        <w:spacing w:line="240" w:lineRule="auto"/>
        <w:rPr>
          <w:szCs w:val="22"/>
          <w:lang w:val="pt-BR"/>
        </w:rPr>
      </w:pPr>
    </w:p>
    <w:bookmarkEnd w:id="8"/>
    <w:p>
      <w:pPr>
        <w:spacing w:line="240" w:lineRule="auto"/>
        <w:ind w:left="567" w:hanging="567"/>
        <w:rPr>
          <w:b/>
          <w:szCs w:val="22"/>
          <w:lang w:val="pt-BR"/>
        </w:rPr>
      </w:pPr>
      <w:r>
        <w:rPr>
          <w:b/>
          <w:bCs/>
          <w:szCs w:val="22"/>
          <w:lang w:val="sk-SK"/>
        </w:rPr>
        <w:t>8.</w:t>
      </w:r>
      <w:r>
        <w:rPr>
          <w:b/>
          <w:bCs/>
          <w:szCs w:val="22"/>
          <w:lang w:val="sk-SK"/>
        </w:rPr>
        <w:tab/>
        <w:t>REGISTRAČNÉ ČÍSLA</w:t>
      </w:r>
    </w:p>
    <w:p>
      <w:pPr>
        <w:spacing w:line="240" w:lineRule="auto"/>
        <w:rPr>
          <w:szCs w:val="22"/>
          <w:lang w:val="pt-BR"/>
        </w:rPr>
      </w:pPr>
    </w:p>
    <w:p>
      <w:pPr>
        <w:tabs>
          <w:tab w:val="clear" w:pos="567"/>
        </w:tabs>
        <w:autoSpaceDE w:val="0"/>
        <w:autoSpaceDN w:val="0"/>
        <w:adjustRightInd w:val="0"/>
        <w:spacing w:line="240" w:lineRule="auto"/>
        <w:rPr>
          <w:rFonts w:eastAsia="SimSun"/>
          <w:szCs w:val="22"/>
          <w:lang w:val="es-ES" w:eastAsia="en-GB"/>
        </w:rPr>
      </w:pPr>
      <w:r>
        <w:rPr>
          <w:rFonts w:eastAsia="SimSun"/>
          <w:szCs w:val="22"/>
          <w:lang w:val="es-ES" w:eastAsia="en-GB"/>
        </w:rPr>
        <w:t>EU/1/25/1939/001</w:t>
      </w:r>
    </w:p>
    <w:p>
      <w:pPr>
        <w:spacing w:line="240" w:lineRule="auto"/>
        <w:rPr>
          <w:rFonts w:eastAsia="SimSun"/>
          <w:szCs w:val="22"/>
          <w:lang w:val="es-ES" w:eastAsia="en-GB"/>
        </w:rPr>
      </w:pPr>
      <w:r>
        <w:rPr>
          <w:rFonts w:eastAsia="SimSun"/>
          <w:szCs w:val="22"/>
          <w:lang w:val="es-ES" w:eastAsia="en-GB"/>
        </w:rPr>
        <w:t>EU/1/25/1939/002</w:t>
      </w:r>
    </w:p>
    <w:p>
      <w:pPr>
        <w:spacing w:line="240" w:lineRule="auto"/>
        <w:rPr>
          <w:szCs w:val="22"/>
          <w:lang w:val="pt-BR"/>
        </w:rPr>
      </w:pPr>
    </w:p>
    <w:p>
      <w:pPr>
        <w:spacing w:line="240" w:lineRule="auto"/>
        <w:rPr>
          <w:szCs w:val="22"/>
          <w:lang w:val="pt-BR"/>
        </w:rPr>
      </w:pPr>
    </w:p>
    <w:p>
      <w:pPr>
        <w:spacing w:line="240" w:lineRule="auto"/>
        <w:ind w:left="567" w:hanging="567"/>
        <w:rPr>
          <w:szCs w:val="22"/>
          <w:lang w:val="pt-BR"/>
        </w:rPr>
      </w:pPr>
      <w:r>
        <w:rPr>
          <w:b/>
          <w:bCs/>
          <w:szCs w:val="22"/>
          <w:lang w:val="sk-SK"/>
        </w:rPr>
        <w:t>9.</w:t>
      </w:r>
      <w:r>
        <w:rPr>
          <w:b/>
          <w:bCs/>
          <w:szCs w:val="22"/>
          <w:lang w:val="sk-SK"/>
        </w:rPr>
        <w:tab/>
        <w:t>DÁTUM PRVEJ REGISTRÁCIE/PREDĹŽENIA REGISTRÁCIE</w:t>
      </w:r>
    </w:p>
    <w:p>
      <w:pPr>
        <w:spacing w:line="240" w:lineRule="auto"/>
        <w:rPr>
          <w:szCs w:val="22"/>
          <w:lang w:val="pt-BR"/>
        </w:rPr>
      </w:pPr>
    </w:p>
    <w:p>
      <w:pPr>
        <w:spacing w:line="240" w:lineRule="auto"/>
        <w:rPr>
          <w:i/>
          <w:szCs w:val="22"/>
          <w:lang w:val="pt-BR"/>
        </w:rPr>
      </w:pPr>
      <w:r>
        <w:rPr>
          <w:szCs w:val="22"/>
          <w:lang w:val="sk-SK"/>
        </w:rPr>
        <w:t>Dátum prvej registrácie: 19. jún 2025</w:t>
      </w:r>
    </w:p>
    <w:p>
      <w:pPr>
        <w:spacing w:line="240" w:lineRule="auto"/>
        <w:rPr>
          <w:szCs w:val="22"/>
          <w:lang w:val="pt-BR"/>
        </w:rPr>
      </w:pPr>
    </w:p>
    <w:p>
      <w:pPr>
        <w:spacing w:line="240" w:lineRule="auto"/>
        <w:rPr>
          <w:szCs w:val="22"/>
          <w:lang w:val="pt-BR"/>
        </w:rPr>
      </w:pPr>
    </w:p>
    <w:p>
      <w:pPr>
        <w:spacing w:line="240" w:lineRule="auto"/>
        <w:ind w:left="567" w:hanging="567"/>
        <w:rPr>
          <w:b/>
          <w:szCs w:val="22"/>
          <w:lang w:val="pt-BR"/>
        </w:rPr>
      </w:pPr>
      <w:r>
        <w:rPr>
          <w:b/>
          <w:bCs/>
          <w:szCs w:val="22"/>
          <w:lang w:val="sk-SK"/>
        </w:rPr>
        <w:t>10.</w:t>
      </w:r>
      <w:r>
        <w:rPr>
          <w:b/>
          <w:bCs/>
          <w:szCs w:val="22"/>
          <w:lang w:val="sk-SK"/>
        </w:rPr>
        <w:tab/>
        <w:t>DÁTUM REVÍZIE TEXTU</w:t>
      </w:r>
    </w:p>
    <w:p>
      <w:pPr>
        <w:spacing w:line="240" w:lineRule="auto"/>
        <w:rPr>
          <w:i/>
          <w:szCs w:val="22"/>
          <w:lang w:val="pt-BR"/>
        </w:rPr>
      </w:pPr>
    </w:p>
    <w:p>
      <w:pPr>
        <w:spacing w:line="240" w:lineRule="auto"/>
        <w:rPr>
          <w:i/>
          <w:szCs w:val="22"/>
          <w:lang w:val="pt-BR"/>
        </w:rPr>
      </w:pPr>
    </w:p>
    <w:p>
      <w:pPr>
        <w:numPr>
          <w:ilvl w:val="12"/>
          <w:numId w:val="0"/>
        </w:numPr>
        <w:spacing w:line="240" w:lineRule="auto"/>
        <w:ind w:right="-2"/>
        <w:rPr>
          <w:szCs w:val="22"/>
          <w:lang w:val="pt-BR"/>
        </w:rPr>
      </w:pPr>
      <w:r>
        <w:rPr>
          <w:szCs w:val="22"/>
          <w:lang w:val="sk-SK"/>
        </w:rPr>
        <w:t xml:space="preserve">Podrobné informácie o tomto lieku sú dostupné na internetovej stránke Európskej agentúry pre lieky </w:t>
      </w:r>
      <w:hyperlink r:id="rId13" w:history="1">
        <w:r>
          <w:rPr>
            <w:color w:val="0000FF"/>
            <w:szCs w:val="22"/>
            <w:u w:val="single"/>
            <w:lang w:val="sk-SK"/>
          </w:rPr>
          <w:t>https://www.ema.europa.eu</w:t>
        </w:r>
      </w:hyperlink>
      <w:r>
        <w:rPr>
          <w:szCs w:val="22"/>
          <w:lang w:val="sk-SK"/>
        </w:rPr>
        <w:t>.</w:t>
      </w:r>
      <w:r>
        <w:rPr>
          <w:szCs w:val="22"/>
          <w:lang w:val="sk-SK"/>
        </w:rPr>
        <w:br w:type="page"/>
      </w: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rPr>
          <w:szCs w:val="22"/>
          <w:lang w:val="pt-BR"/>
        </w:rPr>
      </w:pPr>
    </w:p>
    <w:p>
      <w:pPr>
        <w:spacing w:line="240" w:lineRule="auto"/>
        <w:jc w:val="center"/>
        <w:rPr>
          <w:szCs w:val="22"/>
          <w:lang w:val="pt-BR"/>
        </w:rPr>
      </w:pPr>
      <w:r>
        <w:rPr>
          <w:b/>
          <w:bCs/>
          <w:szCs w:val="22"/>
          <w:lang w:val="sk-SK"/>
        </w:rPr>
        <w:t>PRÍLOHA II</w:t>
      </w:r>
    </w:p>
    <w:p>
      <w:pPr>
        <w:spacing w:line="240" w:lineRule="auto"/>
        <w:ind w:right="1416"/>
        <w:rPr>
          <w:szCs w:val="22"/>
          <w:lang w:val="pt-BR"/>
        </w:rPr>
      </w:pPr>
    </w:p>
    <w:p>
      <w:pPr>
        <w:spacing w:line="240" w:lineRule="auto"/>
        <w:ind w:left="1560" w:right="1416" w:hanging="851"/>
        <w:rPr>
          <w:b/>
          <w:szCs w:val="22"/>
          <w:lang w:val="pt-BR"/>
        </w:rPr>
      </w:pPr>
      <w:r>
        <w:rPr>
          <w:b/>
          <w:bCs/>
          <w:szCs w:val="22"/>
          <w:lang w:val="sk-SK"/>
        </w:rPr>
        <w:t>A.</w:t>
      </w:r>
      <w:r>
        <w:rPr>
          <w:b/>
          <w:bCs/>
          <w:szCs w:val="22"/>
          <w:lang w:val="sk-SK"/>
        </w:rPr>
        <w:tab/>
        <w:t>VÝROBCA ZODPOVEDNÝ ZA UVOĽNENIE ŠARŽE</w:t>
      </w:r>
    </w:p>
    <w:p>
      <w:pPr>
        <w:spacing w:line="240" w:lineRule="auto"/>
        <w:ind w:left="1560" w:hanging="851"/>
        <w:rPr>
          <w:szCs w:val="22"/>
          <w:lang w:val="pt-BR"/>
        </w:rPr>
      </w:pPr>
    </w:p>
    <w:p>
      <w:pPr>
        <w:spacing w:line="240" w:lineRule="auto"/>
        <w:ind w:left="1560" w:right="1418" w:hanging="851"/>
        <w:rPr>
          <w:b/>
          <w:szCs w:val="22"/>
          <w:lang w:val="pt-BR"/>
        </w:rPr>
      </w:pPr>
      <w:r>
        <w:rPr>
          <w:b/>
          <w:bCs/>
          <w:szCs w:val="22"/>
          <w:lang w:val="sk-SK"/>
        </w:rPr>
        <w:t>B.</w:t>
      </w:r>
      <w:r>
        <w:rPr>
          <w:b/>
          <w:bCs/>
          <w:szCs w:val="22"/>
          <w:lang w:val="sk-SK"/>
        </w:rPr>
        <w:tab/>
        <w:t>PODMIENKY ALEBO OBMEDZENIA TÝKAJÚCE SA VÝDAJA A POUŽITIA</w:t>
      </w:r>
    </w:p>
    <w:p>
      <w:pPr>
        <w:spacing w:line="240" w:lineRule="auto"/>
        <w:ind w:left="1560" w:hanging="851"/>
        <w:rPr>
          <w:szCs w:val="22"/>
          <w:lang w:val="pt-BR"/>
        </w:rPr>
      </w:pPr>
    </w:p>
    <w:p>
      <w:pPr>
        <w:spacing w:line="240" w:lineRule="auto"/>
        <w:ind w:left="1560" w:right="1559" w:hanging="851"/>
        <w:rPr>
          <w:b/>
          <w:szCs w:val="22"/>
          <w:lang w:val="pt-BR"/>
        </w:rPr>
      </w:pPr>
      <w:r>
        <w:rPr>
          <w:b/>
          <w:bCs/>
          <w:szCs w:val="22"/>
          <w:lang w:val="sk-SK"/>
        </w:rPr>
        <w:t>C.</w:t>
      </w:r>
      <w:r>
        <w:rPr>
          <w:b/>
          <w:bCs/>
          <w:szCs w:val="22"/>
          <w:lang w:val="sk-SK"/>
        </w:rPr>
        <w:tab/>
        <w:t>ĎALŠIE PODMIENKY A POŽIADAVKY REGISTRÁCIE</w:t>
      </w:r>
    </w:p>
    <w:p>
      <w:pPr>
        <w:spacing w:line="240" w:lineRule="auto"/>
        <w:ind w:left="1560" w:right="1558" w:hanging="851"/>
        <w:rPr>
          <w:b/>
          <w:lang w:val="pt-BR"/>
        </w:rPr>
      </w:pPr>
    </w:p>
    <w:p>
      <w:pPr>
        <w:spacing w:line="240" w:lineRule="auto"/>
        <w:ind w:left="1560" w:right="1416" w:hanging="851"/>
        <w:rPr>
          <w:b/>
          <w:lang w:val="pt-BR"/>
        </w:rPr>
      </w:pPr>
      <w:r>
        <w:rPr>
          <w:b/>
          <w:bCs/>
          <w:szCs w:val="22"/>
          <w:lang w:val="sk-SK"/>
        </w:rPr>
        <w:t>D.</w:t>
      </w:r>
      <w:r>
        <w:rPr>
          <w:b/>
          <w:bCs/>
          <w:szCs w:val="22"/>
          <w:lang w:val="sk-SK"/>
        </w:rPr>
        <w:tab/>
      </w:r>
      <w:r>
        <w:rPr>
          <w:b/>
          <w:bCs/>
          <w:caps/>
          <w:szCs w:val="22"/>
          <w:lang w:val="sk-SK"/>
        </w:rPr>
        <w:t>PODMIENKY ALEBO OBMEDZENIA TÝKAJÚCE SA BEZPEČNÉHO A ÚČINNÉHO POUŽÍVANIA LIEKU</w:t>
      </w:r>
    </w:p>
    <w:p>
      <w:pPr>
        <w:spacing w:line="240" w:lineRule="auto"/>
        <w:ind w:right="1416"/>
        <w:rPr>
          <w:b/>
          <w:lang w:val="pt-BR"/>
        </w:rPr>
      </w:pPr>
    </w:p>
    <w:p>
      <w:pPr>
        <w:spacing w:line="240" w:lineRule="auto"/>
        <w:ind w:left="567" w:hanging="567"/>
        <w:rPr>
          <w:szCs w:val="22"/>
          <w:lang w:val="pt-BR"/>
        </w:rPr>
      </w:pPr>
      <w:r>
        <w:rPr>
          <w:szCs w:val="22"/>
          <w:lang w:val="pt-BR"/>
        </w:rPr>
        <w:br w:type="page"/>
      </w:r>
    </w:p>
    <w:p>
      <w:pPr>
        <w:pStyle w:val="TitleB"/>
      </w:pPr>
      <w:bookmarkStart w:id="9" w:name="OLE_LINK2"/>
      <w:r>
        <w:lastRenderedPageBreak/>
        <w:t>A.</w:t>
      </w:r>
      <w:r>
        <w:tab/>
        <w:t>VÝROBCA ZODPOVEDNÝ ZA UVOĽNENIE ŠARŽE</w:t>
      </w:r>
    </w:p>
    <w:p>
      <w:pPr>
        <w:spacing w:line="240" w:lineRule="auto"/>
        <w:ind w:left="567" w:hanging="567"/>
        <w:rPr>
          <w:b/>
          <w:szCs w:val="22"/>
          <w:lang w:val="pt-BR"/>
        </w:rPr>
      </w:pPr>
    </w:p>
    <w:p>
      <w:pPr>
        <w:spacing w:line="240" w:lineRule="auto"/>
        <w:ind w:left="567" w:hanging="567"/>
        <w:rPr>
          <w:szCs w:val="22"/>
          <w:u w:val="single"/>
          <w:lang w:val="pt-BR"/>
        </w:rPr>
      </w:pPr>
      <w:r>
        <w:rPr>
          <w:szCs w:val="22"/>
          <w:u w:val="single"/>
          <w:lang w:val="sk-SK"/>
        </w:rPr>
        <w:t>Názov a adresa výrobcu zodpovedného za uvoľnenie šarže</w:t>
      </w:r>
    </w:p>
    <w:p>
      <w:pPr>
        <w:spacing w:line="240" w:lineRule="auto"/>
        <w:ind w:left="567" w:hanging="567"/>
        <w:rPr>
          <w:b/>
          <w:szCs w:val="22"/>
          <w:lang w:val="pt-BR"/>
        </w:rPr>
      </w:pPr>
    </w:p>
    <w:p>
      <w:pPr>
        <w:spacing w:line="240" w:lineRule="auto"/>
        <w:ind w:left="567" w:hanging="567"/>
        <w:rPr>
          <w:szCs w:val="22"/>
        </w:rPr>
      </w:pPr>
      <w:r>
        <w:rPr>
          <w:szCs w:val="22"/>
        </w:rPr>
        <w:t>PTC Therapeutics International Limited</w:t>
      </w:r>
    </w:p>
    <w:p>
      <w:pPr>
        <w:spacing w:line="240" w:lineRule="auto"/>
        <w:ind w:left="567" w:hanging="567"/>
        <w:rPr>
          <w:szCs w:val="22"/>
        </w:rPr>
      </w:pPr>
      <w:r>
        <w:rPr>
          <w:szCs w:val="22"/>
        </w:rPr>
        <w:t>Unit 1, 52-55 Sir John Rogerson’s Quay</w:t>
      </w:r>
    </w:p>
    <w:p>
      <w:pPr>
        <w:spacing w:line="240" w:lineRule="auto"/>
        <w:ind w:left="567" w:hanging="567"/>
        <w:rPr>
          <w:szCs w:val="22"/>
          <w:lang w:val="pt-PT"/>
        </w:rPr>
      </w:pPr>
      <w:r>
        <w:rPr>
          <w:szCs w:val="22"/>
          <w:lang w:val="pt-PT"/>
        </w:rPr>
        <w:t>Dublin 2, D02 NA07</w:t>
      </w:r>
    </w:p>
    <w:p>
      <w:pPr>
        <w:spacing w:line="240" w:lineRule="auto"/>
        <w:ind w:left="567" w:hanging="567"/>
        <w:rPr>
          <w:szCs w:val="22"/>
          <w:lang w:val="pt-PT"/>
        </w:rPr>
      </w:pPr>
      <w:r>
        <w:rPr>
          <w:szCs w:val="22"/>
          <w:lang w:val="sk-SK"/>
        </w:rPr>
        <w:t>Írsko</w:t>
      </w:r>
    </w:p>
    <w:p>
      <w:pPr>
        <w:spacing w:line="240" w:lineRule="auto"/>
        <w:ind w:left="567" w:hanging="567"/>
        <w:rPr>
          <w:b/>
          <w:szCs w:val="22"/>
          <w:lang w:val="pt-PT"/>
        </w:rPr>
      </w:pPr>
    </w:p>
    <w:p>
      <w:pPr>
        <w:spacing w:line="240" w:lineRule="auto"/>
        <w:ind w:left="567" w:hanging="567"/>
        <w:rPr>
          <w:b/>
          <w:szCs w:val="22"/>
          <w:lang w:val="pt-PT"/>
        </w:rPr>
      </w:pPr>
    </w:p>
    <w:p>
      <w:pPr>
        <w:pStyle w:val="TitleB"/>
      </w:pPr>
      <w:r>
        <w:t>B.</w:t>
      </w:r>
      <w:bookmarkEnd w:id="9"/>
      <w:r>
        <w:tab/>
        <w:t>PODMIENKY ALEBO OBMEDZENIA TÝKAJÚCE SA VÝDAJA A POUŽITIA</w:t>
      </w:r>
    </w:p>
    <w:p>
      <w:pPr>
        <w:spacing w:line="240" w:lineRule="auto"/>
        <w:rPr>
          <w:szCs w:val="22"/>
          <w:lang w:val="pt-PT"/>
        </w:rPr>
      </w:pPr>
    </w:p>
    <w:p>
      <w:pPr>
        <w:numPr>
          <w:ilvl w:val="12"/>
          <w:numId w:val="0"/>
        </w:numPr>
        <w:spacing w:line="240" w:lineRule="auto"/>
        <w:rPr>
          <w:szCs w:val="22"/>
          <w:lang w:val="pt-PT"/>
        </w:rPr>
      </w:pPr>
      <w:r>
        <w:rPr>
          <w:szCs w:val="22"/>
          <w:lang w:val="sk-SK"/>
        </w:rPr>
        <w:t>Výdaj lieku je viazaný na lekársky predpis s obmedzením predpisovania (pozri Prílohu I: Súhrn charakteristických vlastností lieku, časť 4.2).</w:t>
      </w:r>
    </w:p>
    <w:p>
      <w:pPr>
        <w:numPr>
          <w:ilvl w:val="12"/>
          <w:numId w:val="0"/>
        </w:numPr>
        <w:spacing w:line="240" w:lineRule="auto"/>
        <w:rPr>
          <w:szCs w:val="22"/>
          <w:lang w:val="pt-PT"/>
        </w:rPr>
      </w:pPr>
    </w:p>
    <w:p>
      <w:pPr>
        <w:numPr>
          <w:ilvl w:val="12"/>
          <w:numId w:val="0"/>
        </w:numPr>
        <w:spacing w:line="240" w:lineRule="auto"/>
        <w:rPr>
          <w:szCs w:val="22"/>
          <w:lang w:val="pt-PT"/>
        </w:rPr>
      </w:pPr>
    </w:p>
    <w:p>
      <w:pPr>
        <w:pStyle w:val="TitleB"/>
      </w:pPr>
      <w:r>
        <w:t>C.</w:t>
      </w:r>
      <w:r>
        <w:tab/>
        <w:t>ĎALŠIE PODMIENKY A POŽIADAVKY REGISTRÁCIE</w:t>
      </w:r>
    </w:p>
    <w:p>
      <w:pPr>
        <w:spacing w:line="240" w:lineRule="auto"/>
        <w:ind w:right="-1"/>
        <w:rPr>
          <w:szCs w:val="22"/>
          <w:u w:val="single"/>
          <w:lang w:val="pt-PT"/>
        </w:rPr>
      </w:pPr>
    </w:p>
    <w:p>
      <w:pPr>
        <w:numPr>
          <w:ilvl w:val="0"/>
          <w:numId w:val="24"/>
        </w:numPr>
        <w:tabs>
          <w:tab w:val="clear" w:pos="720"/>
          <w:tab w:val="num" w:pos="567"/>
        </w:tabs>
        <w:spacing w:line="240" w:lineRule="auto"/>
        <w:ind w:left="567" w:right="-1" w:hanging="567"/>
        <w:rPr>
          <w:b/>
          <w:szCs w:val="22"/>
          <w:lang w:val="pt-PT"/>
        </w:rPr>
      </w:pPr>
      <w:r>
        <w:rPr>
          <w:b/>
          <w:bCs/>
          <w:szCs w:val="22"/>
          <w:lang w:val="sk-SK"/>
        </w:rPr>
        <w:t>Periodicky aktualizované správy o bezpečnosti (Periodic safety update reports, PSUR)</w:t>
      </w:r>
    </w:p>
    <w:p>
      <w:pPr>
        <w:tabs>
          <w:tab w:val="left" w:pos="0"/>
        </w:tabs>
        <w:spacing w:line="240" w:lineRule="auto"/>
        <w:ind w:right="567"/>
        <w:rPr>
          <w:lang w:val="pt-PT"/>
        </w:rPr>
      </w:pPr>
    </w:p>
    <w:p>
      <w:pPr>
        <w:spacing w:line="240" w:lineRule="auto"/>
        <w:rPr>
          <w:szCs w:val="22"/>
          <w:lang w:val="sk-SK"/>
        </w:rPr>
      </w:pPr>
      <w:r>
        <w:rPr>
          <w:szCs w:val="22"/>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pPr>
        <w:spacing w:line="240" w:lineRule="auto"/>
        <w:rPr>
          <w:szCs w:val="22"/>
          <w:lang w:val="sk-SK"/>
        </w:rPr>
      </w:pPr>
    </w:p>
    <w:p>
      <w:pPr>
        <w:spacing w:line="240" w:lineRule="auto"/>
        <w:rPr>
          <w:szCs w:val="22"/>
          <w:lang w:val="sk-SK"/>
        </w:rPr>
      </w:pPr>
      <w:r>
        <w:rPr>
          <w:lang w:val="sk-SK"/>
        </w:rPr>
        <w:t>Držiteľ rozhodnutia o registrácii predloží prvú PSUR tohto lieku do 6 mesiacov od registrácie.</w:t>
      </w:r>
    </w:p>
    <w:p>
      <w:pPr>
        <w:spacing w:line="240" w:lineRule="auto"/>
        <w:ind w:right="-1"/>
        <w:rPr>
          <w:szCs w:val="22"/>
          <w:u w:val="single"/>
          <w:lang w:val="sk-SK"/>
        </w:rPr>
      </w:pPr>
    </w:p>
    <w:p>
      <w:pPr>
        <w:spacing w:line="240" w:lineRule="auto"/>
        <w:ind w:right="-1"/>
        <w:rPr>
          <w:u w:val="single"/>
          <w:lang w:val="sk-SK"/>
        </w:rPr>
      </w:pPr>
    </w:p>
    <w:p>
      <w:pPr>
        <w:pStyle w:val="TitleB"/>
      </w:pPr>
      <w:r>
        <w:t>D.</w:t>
      </w:r>
      <w:r>
        <w:tab/>
        <w:t>PODMIENKY ALEBO OBMEDZENIA TÝKAJÚCE SA BEZPEČNÉHO A ÚČINNÉHO POUŽÍVANIA LIEKU</w:t>
      </w:r>
    </w:p>
    <w:p>
      <w:pPr>
        <w:spacing w:line="240" w:lineRule="auto"/>
        <w:ind w:right="-1"/>
        <w:rPr>
          <w:u w:val="single"/>
          <w:lang w:val="sk-SK"/>
        </w:rPr>
      </w:pPr>
    </w:p>
    <w:p>
      <w:pPr>
        <w:numPr>
          <w:ilvl w:val="0"/>
          <w:numId w:val="24"/>
        </w:numPr>
        <w:tabs>
          <w:tab w:val="clear" w:pos="720"/>
          <w:tab w:val="num" w:pos="567"/>
        </w:tabs>
        <w:spacing w:line="240" w:lineRule="auto"/>
        <w:ind w:left="567" w:right="-1" w:hanging="567"/>
        <w:rPr>
          <w:b/>
        </w:rPr>
      </w:pPr>
      <w:r>
        <w:rPr>
          <w:b/>
          <w:bCs/>
          <w:szCs w:val="22"/>
          <w:lang w:val="sk-SK"/>
        </w:rPr>
        <w:t>Plán riadenia rizík (RMP)</w:t>
      </w:r>
    </w:p>
    <w:p>
      <w:pPr>
        <w:spacing w:line="240" w:lineRule="auto"/>
        <w:ind w:left="720" w:right="-1"/>
        <w:rPr>
          <w:b/>
        </w:rPr>
      </w:pPr>
    </w:p>
    <w:p>
      <w:pPr>
        <w:tabs>
          <w:tab w:val="left" w:pos="0"/>
        </w:tabs>
        <w:spacing w:line="240" w:lineRule="auto"/>
        <w:ind w:right="567"/>
        <w:rPr>
          <w:szCs w:val="22"/>
        </w:rPr>
      </w:pPr>
      <w:r>
        <w:rPr>
          <w:szCs w:val="22"/>
          <w:lang w:val="sk-SK"/>
        </w:rPr>
        <w:t>Držiteľ rozhodnutia o registrácii (MAH) vykoná požadované činnosti a zásahy v rámci dohľadu nad liekmi, ktoré sú podrobne opísané v odsúhlasenom RMP predloženom v module 1.8.2 registračnej dokumentácie a vo všetkých ďalších odsúhlasených aktualizáciách RMP.</w:t>
      </w:r>
    </w:p>
    <w:p>
      <w:pPr>
        <w:spacing w:line="240" w:lineRule="auto"/>
        <w:ind w:right="-1"/>
        <w:rPr>
          <w:szCs w:val="22"/>
        </w:rPr>
      </w:pPr>
    </w:p>
    <w:p>
      <w:pPr>
        <w:spacing w:line="240" w:lineRule="auto"/>
        <w:ind w:right="-1"/>
        <w:rPr>
          <w:szCs w:val="22"/>
          <w:lang w:val="pl-PL"/>
        </w:rPr>
      </w:pPr>
      <w:r>
        <w:rPr>
          <w:szCs w:val="22"/>
          <w:lang w:val="sk-SK"/>
        </w:rPr>
        <w:t>Aktualizovaný RMP je potrebné predložiť:</w:t>
      </w:r>
    </w:p>
    <w:p>
      <w:pPr>
        <w:numPr>
          <w:ilvl w:val="0"/>
          <w:numId w:val="14"/>
        </w:numPr>
        <w:tabs>
          <w:tab w:val="clear" w:pos="567"/>
          <w:tab w:val="clear" w:pos="720"/>
        </w:tabs>
        <w:spacing w:line="240" w:lineRule="auto"/>
        <w:ind w:left="562" w:hanging="562"/>
        <w:rPr>
          <w:szCs w:val="22"/>
          <w:lang w:val="pl-PL"/>
        </w:rPr>
      </w:pPr>
      <w:r>
        <w:rPr>
          <w:szCs w:val="22"/>
          <w:lang w:val="sk-SK"/>
        </w:rPr>
        <w:t>na žiadosť Európskej agentúry pre lieky,</w:t>
      </w:r>
    </w:p>
    <w:p>
      <w:pPr>
        <w:numPr>
          <w:ilvl w:val="0"/>
          <w:numId w:val="14"/>
        </w:numPr>
        <w:tabs>
          <w:tab w:val="clear" w:pos="567"/>
          <w:tab w:val="clear" w:pos="720"/>
        </w:tabs>
        <w:spacing w:line="240" w:lineRule="auto"/>
        <w:ind w:left="562" w:hanging="562"/>
        <w:rPr>
          <w:szCs w:val="22"/>
          <w:lang w:val="pl-PL"/>
        </w:rPr>
      </w:pPr>
      <w:r>
        <w:rPr>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pPr>
        <w:spacing w:line="240" w:lineRule="auto"/>
        <w:ind w:right="-1"/>
        <w:rPr>
          <w:szCs w:val="22"/>
          <w:lang w:val="pl-PL"/>
        </w:rPr>
      </w:pPr>
    </w:p>
    <w:p>
      <w:pPr>
        <w:spacing w:line="240" w:lineRule="auto"/>
        <w:ind w:right="-1"/>
        <w:rPr>
          <w:b/>
          <w:szCs w:val="22"/>
          <w:lang w:val="pl-PL"/>
        </w:rPr>
      </w:pPr>
    </w:p>
    <w:p>
      <w:pPr>
        <w:pStyle w:val="NormalAgency"/>
        <w:rPr>
          <w:lang w:val="pl-PL"/>
        </w:rPr>
      </w:pPr>
    </w:p>
    <w:p>
      <w:pPr>
        <w:spacing w:line="240" w:lineRule="auto"/>
        <w:ind w:right="566"/>
        <w:rPr>
          <w:szCs w:val="22"/>
          <w:lang w:val="pl-PL"/>
        </w:rPr>
      </w:pPr>
      <w:r>
        <w:rPr>
          <w:b/>
          <w:szCs w:val="22"/>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jc w:val="center"/>
        <w:rPr>
          <w:b/>
          <w:szCs w:val="22"/>
          <w:lang w:val="pl-PL"/>
        </w:rPr>
      </w:pPr>
      <w:r>
        <w:rPr>
          <w:b/>
          <w:bCs/>
          <w:szCs w:val="22"/>
          <w:lang w:val="sk-SK"/>
        </w:rPr>
        <w:t>PRÍLOHA III</w:t>
      </w:r>
      <w:r>
        <w:rPr>
          <w:b/>
          <w:szCs w:val="22"/>
        </w:rPr>
        <w:fldChar w:fldCharType="begin"/>
      </w:r>
      <w:r>
        <w:rPr>
          <w:b/>
          <w:szCs w:val="22"/>
          <w:lang w:val="pl-PL"/>
        </w:rPr>
        <w:instrText xml:space="preserve"> DOCVARIABLE VAULT_ND_f2b9c496-8033-49d3-a8cb-6beec686580f \* MERGEFORMAT </w:instrText>
      </w:r>
      <w:r>
        <w:rPr>
          <w:b/>
          <w:szCs w:val="22"/>
        </w:rPr>
        <w:fldChar w:fldCharType="separate"/>
      </w:r>
      <w:r>
        <w:rPr>
          <w:b/>
          <w:bCs/>
          <w:szCs w:val="22"/>
          <w:lang w:val="sk-SK"/>
        </w:rPr>
        <w:t xml:space="preserve"> </w:t>
      </w:r>
      <w:r>
        <w:rPr>
          <w:b/>
          <w:szCs w:val="22"/>
        </w:rPr>
        <w:fldChar w:fldCharType="end"/>
      </w:r>
    </w:p>
    <w:p>
      <w:pPr>
        <w:spacing w:line="240" w:lineRule="auto"/>
        <w:jc w:val="center"/>
        <w:rPr>
          <w:b/>
          <w:szCs w:val="22"/>
          <w:lang w:val="pl-PL"/>
        </w:rPr>
      </w:pPr>
    </w:p>
    <w:p>
      <w:pPr>
        <w:spacing w:line="240" w:lineRule="auto"/>
        <w:jc w:val="center"/>
        <w:rPr>
          <w:b/>
          <w:szCs w:val="22"/>
          <w:lang w:val="pl-PL"/>
        </w:rPr>
      </w:pPr>
      <w:r>
        <w:rPr>
          <w:b/>
          <w:bCs/>
          <w:szCs w:val="22"/>
          <w:lang w:val="sk-SK"/>
        </w:rPr>
        <w:t>OZNAČENIE OBALU A PÍSOMNÁ INFORMÁCIA PRE POUŽÍVATEĽA</w:t>
      </w:r>
      <w:r>
        <w:rPr>
          <w:b/>
          <w:szCs w:val="22"/>
        </w:rPr>
        <w:fldChar w:fldCharType="begin"/>
      </w:r>
      <w:r>
        <w:rPr>
          <w:b/>
          <w:szCs w:val="22"/>
          <w:lang w:val="pl-PL"/>
        </w:rPr>
        <w:instrText xml:space="preserve"> DOCVARIABLE VAULT_ND_acdf766e-556d-4a82-ac15-d24c3f05cdd1 \* MERGEFORMAT </w:instrText>
      </w:r>
      <w:r>
        <w:rPr>
          <w:b/>
          <w:szCs w:val="22"/>
        </w:rPr>
        <w:fldChar w:fldCharType="separate"/>
      </w:r>
      <w:r>
        <w:rPr>
          <w:b/>
          <w:bCs/>
          <w:szCs w:val="22"/>
          <w:lang w:val="sk-SK"/>
        </w:rPr>
        <w:t xml:space="preserve"> </w:t>
      </w:r>
      <w:r>
        <w:rPr>
          <w:b/>
          <w:szCs w:val="22"/>
        </w:rPr>
        <w:fldChar w:fldCharType="end"/>
      </w:r>
    </w:p>
    <w:p>
      <w:pPr>
        <w:spacing w:line="240" w:lineRule="auto"/>
        <w:rPr>
          <w:b/>
          <w:szCs w:val="22"/>
          <w:lang w:val="pl-PL"/>
        </w:rPr>
      </w:pPr>
      <w:r>
        <w:rPr>
          <w:b/>
          <w:szCs w:val="22"/>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pStyle w:val="TitleA"/>
      </w:pPr>
      <w:r>
        <w:t>A. OZNAČENIE OBALU</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lang w:val="pl-PL"/>
        </w:rPr>
      </w:pPr>
      <w:r>
        <w:rPr>
          <w:szCs w:val="22"/>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k-SK"/>
        </w:rPr>
        <w:lastRenderedPageBreak/>
        <w:t>ÚDAJE, KTORÉ MAJÚ BYŤ UVEDENÉ NA VONKAJŠOM OBALE</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pPr>
        <w:pBdr>
          <w:top w:val="single" w:sz="4" w:space="1" w:color="auto"/>
          <w:left w:val="single" w:sz="4" w:space="4" w:color="auto"/>
          <w:bottom w:val="single" w:sz="4" w:space="1" w:color="auto"/>
          <w:right w:val="single" w:sz="4" w:space="4" w:color="auto"/>
        </w:pBdr>
        <w:spacing w:line="240" w:lineRule="auto"/>
        <w:rPr>
          <w:szCs w:val="22"/>
          <w:lang w:val="pl-PL"/>
        </w:rPr>
      </w:pPr>
      <w:r>
        <w:rPr>
          <w:b/>
          <w:bCs/>
          <w:szCs w:val="22"/>
          <w:lang w:val="sk-SK"/>
        </w:rPr>
        <w:t>ŠKATU</w:t>
      </w:r>
      <w:r>
        <w:rPr>
          <w:b/>
          <w:bCs/>
          <w:caps/>
          <w:szCs w:val="22"/>
          <w:lang w:val="sk-SK"/>
        </w:rPr>
        <w:t>ĽkA</w:t>
      </w:r>
    </w:p>
    <w:p>
      <w:pPr>
        <w:spacing w:line="240" w:lineRule="auto"/>
        <w:rPr>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sk-SK"/>
        </w:rPr>
        <w:t>1.</w:t>
      </w:r>
      <w:r>
        <w:rPr>
          <w:b/>
          <w:bCs/>
          <w:szCs w:val="22"/>
          <w:lang w:val="sk-SK"/>
        </w:rPr>
        <w:tab/>
        <w:t>NÁZOV LIEKU</w:t>
      </w:r>
      <w:r>
        <w:rPr>
          <w:b/>
        </w:rPr>
        <w:fldChar w:fldCharType="begin"/>
      </w:r>
      <w:r>
        <w:rPr>
          <w:b/>
          <w:lang w:val="pl-PL"/>
        </w:rPr>
        <w:instrText xml:space="preserve"> DOCVARIABLE VAULT_ND_8698708a-95a1-4728-93d4-b03857bd3b92 \* MERGEFORMAT </w:instrText>
      </w:r>
      <w:r>
        <w:rPr>
          <w:b/>
        </w:rPr>
        <w:fldChar w:fldCharType="separate"/>
      </w:r>
      <w:r>
        <w:rPr>
          <w:b/>
          <w:bCs/>
          <w:szCs w:val="22"/>
          <w:lang w:val="sk-SK"/>
        </w:rPr>
        <w:t xml:space="preserve"> </w:t>
      </w:r>
      <w:r>
        <w:rPr>
          <w:b/>
        </w:rPr>
        <w:fldChar w:fldCharType="end"/>
      </w:r>
    </w:p>
    <w:p>
      <w:pPr>
        <w:spacing w:line="240" w:lineRule="auto"/>
        <w:rPr>
          <w:szCs w:val="22"/>
          <w:lang w:val="pl-PL"/>
        </w:rPr>
      </w:pPr>
    </w:p>
    <w:p>
      <w:pPr>
        <w:spacing w:line="240" w:lineRule="auto"/>
        <w:rPr>
          <w:szCs w:val="22"/>
          <w:lang w:val="pl-PL"/>
        </w:rPr>
      </w:pPr>
      <w:r>
        <w:rPr>
          <w:szCs w:val="22"/>
          <w:lang w:val="sk-SK"/>
        </w:rPr>
        <w:t>Sephience 250 mg perorálny prášok vo vrecku</w:t>
      </w:r>
    </w:p>
    <w:p>
      <w:pPr>
        <w:spacing w:line="240" w:lineRule="auto"/>
        <w:rPr>
          <w:b/>
          <w:szCs w:val="22"/>
          <w:lang w:val="pl-PL"/>
        </w:rPr>
      </w:pPr>
      <w:r>
        <w:rPr>
          <w:szCs w:val="22"/>
          <w:lang w:val="sk-SK"/>
        </w:rPr>
        <w:t>sepiapterín</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2.</w:t>
      </w:r>
      <w:r>
        <w:rPr>
          <w:b/>
          <w:bCs/>
          <w:szCs w:val="22"/>
          <w:lang w:val="sk-SK"/>
        </w:rPr>
        <w:tab/>
        <w:t>LIEČIVO (LIEČIVÁ)</w:t>
      </w:r>
      <w:r>
        <w:rPr>
          <w:b/>
          <w:szCs w:val="22"/>
        </w:rPr>
        <w:fldChar w:fldCharType="begin"/>
      </w:r>
      <w:r>
        <w:rPr>
          <w:b/>
          <w:szCs w:val="22"/>
          <w:lang w:val="pl-PL"/>
        </w:rPr>
        <w:instrText xml:space="preserve"> DOCVARIABLE VAULT_ND_3d1e9f7c-7dc1-46b6-a23c-9120b450abbe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lang w:val="pl-PL"/>
        </w:rPr>
      </w:pPr>
      <w:r>
        <w:rPr>
          <w:szCs w:val="22"/>
          <w:lang w:val="sk-SK"/>
        </w:rPr>
        <w:t>Každé vrecko obsahuje 250 mg sepiapterínu.</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3.</w:t>
      </w:r>
      <w:r>
        <w:rPr>
          <w:b/>
          <w:bCs/>
          <w:szCs w:val="22"/>
          <w:lang w:val="sk-SK"/>
        </w:rPr>
        <w:tab/>
        <w:t>ZOZNAM POMOCNÝCH LÁTOK</w:t>
      </w:r>
      <w:r>
        <w:rPr>
          <w:b/>
          <w:szCs w:val="22"/>
        </w:rPr>
        <w:fldChar w:fldCharType="begin"/>
      </w:r>
      <w:r>
        <w:rPr>
          <w:b/>
          <w:szCs w:val="22"/>
          <w:lang w:val="pl-PL"/>
        </w:rPr>
        <w:instrText xml:space="preserve"> DOCVARIABLE VAULT_ND_28b7caca-7bb6-4b6f-a4d4-6f74ea4fce11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shd w:val="pct15" w:color="auto" w:fill="FFFFFF"/>
          <w:lang w:val="sk-SK"/>
        </w:rPr>
      </w:pPr>
      <w:r>
        <w:rPr>
          <w:szCs w:val="22"/>
          <w:lang w:val="sk-SK"/>
        </w:rPr>
        <w:t xml:space="preserve">Obsahuje izomalt (E953). </w:t>
      </w:r>
      <w:r>
        <w:rPr>
          <w:szCs w:val="22"/>
          <w:highlight w:val="lightGray"/>
          <w:lang w:val="sk-SK"/>
        </w:rPr>
        <w:t>Ďalšie informácie si pozrite v písomnej informácii pre používateľa.</w:t>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4.</w:t>
      </w:r>
      <w:r>
        <w:rPr>
          <w:b/>
          <w:bCs/>
          <w:szCs w:val="22"/>
          <w:lang w:val="sk-SK"/>
        </w:rPr>
        <w:tab/>
        <w:t>LIEKOVÁ FORMA A OBSAH</w:t>
      </w:r>
      <w:r>
        <w:rPr>
          <w:b/>
          <w:szCs w:val="22"/>
        </w:rPr>
        <w:fldChar w:fldCharType="begin"/>
      </w:r>
      <w:r>
        <w:rPr>
          <w:b/>
          <w:szCs w:val="22"/>
          <w:lang w:val="sk-SK"/>
        </w:rPr>
        <w:instrText xml:space="preserve"> DOCVARIABLE VAULT_ND_456c5bed-4dda-49fe-82a7-7d12523c2379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shd w:val="pct15" w:color="auto" w:fill="FFFFFF"/>
          <w:lang w:val="sk-SK"/>
        </w:rPr>
      </w:pPr>
      <w:r>
        <w:rPr>
          <w:szCs w:val="22"/>
          <w:lang w:val="sk-SK"/>
        </w:rPr>
        <w:t>Perorálny prášok</w:t>
      </w:r>
      <w:r>
        <w:rPr>
          <w:szCs w:val="22"/>
          <w:shd w:val="pct15" w:color="auto" w:fill="FFFFFF"/>
          <w:lang w:val="sk-SK"/>
        </w:rPr>
        <w:t xml:space="preserve"> </w:t>
      </w:r>
    </w:p>
    <w:p>
      <w:pPr>
        <w:spacing w:line="240" w:lineRule="auto"/>
        <w:rPr>
          <w:szCs w:val="22"/>
          <w:lang w:val="sk-SK"/>
        </w:rPr>
      </w:pPr>
      <w:r>
        <w:rPr>
          <w:szCs w:val="22"/>
          <w:lang w:val="sk-SK"/>
        </w:rPr>
        <w:t>30 vreciek</w:t>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5.</w:t>
      </w:r>
      <w:r>
        <w:rPr>
          <w:b/>
          <w:bCs/>
          <w:szCs w:val="22"/>
          <w:lang w:val="sk-SK"/>
        </w:rPr>
        <w:tab/>
        <w:t>SPÔSOB A CESTA (CESTY) PODÁVANIA</w:t>
      </w:r>
      <w:r>
        <w:rPr>
          <w:b/>
          <w:szCs w:val="22"/>
        </w:rPr>
        <w:fldChar w:fldCharType="begin"/>
      </w:r>
      <w:r>
        <w:rPr>
          <w:b/>
          <w:szCs w:val="22"/>
          <w:lang w:val="sk-SK"/>
        </w:rPr>
        <w:instrText xml:space="preserve"> DOCVARIABLE VAULT_ND_55eccff9-1859-4c3d-8689-fc4a2733bc85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lang w:val="sk-SK"/>
        </w:rPr>
      </w:pPr>
      <w:r>
        <w:rPr>
          <w:szCs w:val="22"/>
          <w:lang w:val="sk-SK"/>
        </w:rPr>
        <w:t>Pred použitím si prečítajte písomnú informáciu pre používateľa.</w:t>
      </w:r>
    </w:p>
    <w:p>
      <w:pPr>
        <w:spacing w:line="240" w:lineRule="auto"/>
        <w:rPr>
          <w:szCs w:val="22"/>
          <w:lang w:val="sk-SK"/>
        </w:rPr>
      </w:pPr>
      <w:r>
        <w:rPr>
          <w:szCs w:val="22"/>
          <w:lang w:val="sk-SK"/>
        </w:rPr>
        <w:t>Perorálne použitie.</w:t>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6.</w:t>
      </w:r>
      <w:r>
        <w:rPr>
          <w:b/>
          <w:bCs/>
          <w:szCs w:val="22"/>
          <w:lang w:val="sk-SK"/>
        </w:rPr>
        <w:tab/>
        <w:t>ŠPECIÁLNE UPOZORNENIE, ŽE LIEK SA MUSÍ UCHOVÁVAŤ MIMO DOHĽADU A DOSAHU DETÍ</w:t>
      </w:r>
      <w:r>
        <w:rPr>
          <w:b/>
          <w:szCs w:val="22"/>
        </w:rPr>
        <w:fldChar w:fldCharType="begin"/>
      </w:r>
      <w:r>
        <w:rPr>
          <w:b/>
          <w:szCs w:val="22"/>
          <w:lang w:val="sk-SK"/>
        </w:rPr>
        <w:instrText xml:space="preserve"> DOCVARIABLE VAULT_ND_f6db21ca-c433-4454-807c-ffee8a46ab96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lang w:val="sk-SK"/>
        </w:rPr>
      </w:pPr>
      <w:r>
        <w:rPr>
          <w:szCs w:val="22"/>
          <w:lang w:val="sk-SK"/>
        </w:rPr>
        <w:t>Uchovávajte mimo dohľadu a dosahu detí.</w:t>
      </w:r>
      <w:r>
        <w:rPr>
          <w:szCs w:val="22"/>
        </w:rPr>
        <w:fldChar w:fldCharType="begin"/>
      </w:r>
      <w:r>
        <w:rPr>
          <w:szCs w:val="22"/>
          <w:lang w:val="sk-SK"/>
        </w:rPr>
        <w:instrText xml:space="preserve"> DOCVARIABLE vault_nd_33970f40-4d10-4e78-9043-ef415487a022 \* MERGEFORMAT </w:instrText>
      </w:r>
      <w:r>
        <w:rPr>
          <w:szCs w:val="22"/>
        </w:rPr>
        <w:fldChar w:fldCharType="separate"/>
      </w:r>
      <w:r>
        <w:rPr>
          <w:szCs w:val="22"/>
          <w:lang w:val="sk-SK"/>
        </w:rPr>
        <w:t xml:space="preserve"> </w:t>
      </w:r>
      <w:r>
        <w:rPr>
          <w:szCs w:val="22"/>
        </w:rPr>
        <w:fldChar w:fldCharType="end"/>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7.</w:t>
      </w:r>
      <w:r>
        <w:rPr>
          <w:b/>
          <w:bCs/>
          <w:szCs w:val="22"/>
          <w:lang w:val="sk-SK"/>
        </w:rPr>
        <w:tab/>
        <w:t>INÉ ŠPECIÁLNE UPOZORNENIE (UPOZORNENIA), AK JE TO POTREBNÉ</w:t>
      </w:r>
      <w:r>
        <w:rPr>
          <w:b/>
          <w:szCs w:val="22"/>
        </w:rPr>
        <w:fldChar w:fldCharType="begin"/>
      </w:r>
      <w:r>
        <w:rPr>
          <w:b/>
          <w:szCs w:val="22"/>
          <w:lang w:val="pl-PL"/>
        </w:rPr>
        <w:instrText xml:space="preserve"> DOCVARIABLE VAULT_ND_6624c09f-51e1-4601-84d1-dcd19bdfb3aa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tabs>
          <w:tab w:val="left" w:pos="749"/>
        </w:tabs>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sk-SK"/>
        </w:rPr>
        <w:t>8.</w:t>
      </w:r>
      <w:r>
        <w:rPr>
          <w:b/>
          <w:bCs/>
          <w:szCs w:val="22"/>
          <w:lang w:val="sk-SK"/>
        </w:rPr>
        <w:tab/>
        <w:t>DÁTUM EXSPIRÁCIE</w:t>
      </w:r>
      <w:r>
        <w:rPr>
          <w:b/>
        </w:rPr>
        <w:fldChar w:fldCharType="begin"/>
      </w:r>
      <w:r>
        <w:rPr>
          <w:b/>
          <w:lang w:val="pl-PL"/>
        </w:rPr>
        <w:instrText xml:space="preserve"> DOCVARIABLE VAULT_ND_3b2853c3-91e8-4d8e-89e1-53b3c6775897 \* MERGEFORMAT </w:instrText>
      </w:r>
      <w:r>
        <w:rPr>
          <w:b/>
        </w:rPr>
        <w:fldChar w:fldCharType="separate"/>
      </w:r>
      <w:r>
        <w:rPr>
          <w:b/>
          <w:bCs/>
          <w:szCs w:val="22"/>
          <w:lang w:val="sk-SK"/>
        </w:rPr>
        <w:t xml:space="preserve"> </w:t>
      </w:r>
      <w:r>
        <w:rPr>
          <w:b/>
        </w:rPr>
        <w:fldChar w:fldCharType="end"/>
      </w:r>
    </w:p>
    <w:p>
      <w:pPr>
        <w:spacing w:line="240" w:lineRule="auto"/>
        <w:rPr>
          <w:lang w:val="pl-PL"/>
        </w:rPr>
      </w:pPr>
    </w:p>
    <w:p>
      <w:pPr>
        <w:spacing w:line="240" w:lineRule="auto"/>
        <w:rPr>
          <w:lang w:val="pl-PL"/>
        </w:rPr>
      </w:pPr>
      <w:r>
        <w:rPr>
          <w:szCs w:val="22"/>
          <w:lang w:val="sk-SK"/>
        </w:rPr>
        <w:t>EXP</w:t>
      </w:r>
    </w:p>
    <w:p>
      <w:pPr>
        <w:spacing w:line="240" w:lineRule="auto"/>
        <w:rPr>
          <w:lang w:val="pl-PL"/>
        </w:rPr>
      </w:pPr>
    </w:p>
    <w:p>
      <w:pPr>
        <w:spacing w:line="240" w:lineRule="auto"/>
        <w:rPr>
          <w:szCs w:val="22"/>
          <w:lang w:val="sk-SK"/>
        </w:rPr>
      </w:pPr>
      <w:r>
        <w:rPr>
          <w:szCs w:val="22"/>
          <w:lang w:val="sk-SK"/>
        </w:rPr>
        <w:t>Každú dávku podajte ihneď po rekonštitúcii. Zmes zlikvidujte, ak sa nepoužije do 24 hodín, ak sa uchováva v chladničke (2 °C až 8 °C), alebo do 6 hodín, ak sa uchováva pri teplote do 25 °C.</w:t>
      </w:r>
    </w:p>
    <w:p>
      <w:pPr>
        <w:spacing w:line="240" w:lineRule="auto"/>
        <w:rPr>
          <w:szCs w:val="22"/>
          <w:lang w:val="sk-SK"/>
        </w:rPr>
      </w:pPr>
    </w:p>
    <w:p>
      <w:pPr>
        <w:spacing w:line="240" w:lineRule="auto"/>
        <w:rPr>
          <w:szCs w:val="22"/>
          <w:lang w:val="sk-SK"/>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9.</w:t>
      </w:r>
      <w:r>
        <w:rPr>
          <w:b/>
          <w:bCs/>
          <w:szCs w:val="22"/>
          <w:lang w:val="sk-SK"/>
        </w:rPr>
        <w:tab/>
        <w:t>ŠPECIÁLNE PODMIENKY NA UCHOVÁVANIE</w:t>
      </w:r>
      <w:r>
        <w:rPr>
          <w:b/>
          <w:szCs w:val="22"/>
        </w:rPr>
        <w:fldChar w:fldCharType="begin"/>
      </w:r>
      <w:r>
        <w:rPr>
          <w:b/>
          <w:szCs w:val="22"/>
          <w:lang w:val="sk-SK"/>
        </w:rPr>
        <w:instrText xml:space="preserve"> DOCVARIABLE VAULT_ND_3601a9c7-ee2b-4e78-8c7f-c077cd68a5e7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tabs>
          <w:tab w:val="clear" w:pos="567"/>
          <w:tab w:val="left" w:pos="0"/>
        </w:tabs>
        <w:spacing w:line="240" w:lineRule="auto"/>
        <w:rPr>
          <w:szCs w:val="22"/>
          <w:lang w:val="sk-SK"/>
        </w:rPr>
      </w:pPr>
      <w:r>
        <w:rPr>
          <w:szCs w:val="22"/>
          <w:lang w:val="sk-SK"/>
        </w:rPr>
        <w:t>Uchovávajte v pôvodnom obale na ochranu pred svetlom.</w:t>
      </w:r>
    </w:p>
    <w:p>
      <w:pPr>
        <w:tabs>
          <w:tab w:val="clear" w:pos="567"/>
          <w:tab w:val="left" w:pos="0"/>
        </w:tabs>
        <w:spacing w:line="240" w:lineRule="auto"/>
        <w:rPr>
          <w:szCs w:val="22"/>
          <w:lang w:val="sk-SK"/>
        </w:rPr>
      </w:pPr>
    </w:p>
    <w:p>
      <w:pPr>
        <w:tabs>
          <w:tab w:val="clear" w:pos="567"/>
          <w:tab w:val="left" w:pos="0"/>
        </w:tabs>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Pr>
          <w:b/>
          <w:bCs/>
          <w:szCs w:val="22"/>
          <w:lang w:val="sk-SK"/>
        </w:rPr>
        <w:lastRenderedPageBreak/>
        <w:t>10.</w:t>
      </w:r>
      <w:r>
        <w:rPr>
          <w:b/>
          <w:bCs/>
          <w:szCs w:val="22"/>
          <w:lang w:val="sk-SK"/>
        </w:rPr>
        <w:tab/>
        <w:t>ŠPECIÁLNE UPOZORNENIA NA LIKVIDÁCIU NEPOUŽITÝCH LIEKOV ALEBO ODPADOV Z NICH VZNIKNUTÝCH, AK JE TO VHODNÉ</w:t>
      </w:r>
      <w:r>
        <w:rPr>
          <w:b/>
          <w:szCs w:val="22"/>
        </w:rPr>
        <w:fldChar w:fldCharType="begin"/>
      </w:r>
      <w:r>
        <w:rPr>
          <w:b/>
          <w:szCs w:val="22"/>
          <w:lang w:val="sk-SK"/>
        </w:rPr>
        <w:instrText xml:space="preserve"> DOCVARIABLE VAULT_ND_f173d885-4656-4bd5-b05f-cb99cbcd3477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BR"/>
        </w:rPr>
      </w:pPr>
      <w:r>
        <w:rPr>
          <w:b/>
          <w:bCs/>
          <w:szCs w:val="22"/>
          <w:lang w:val="sk-SK"/>
        </w:rPr>
        <w:t>11.</w:t>
      </w:r>
      <w:r>
        <w:rPr>
          <w:b/>
          <w:bCs/>
          <w:szCs w:val="22"/>
          <w:lang w:val="sk-SK"/>
        </w:rPr>
        <w:tab/>
        <w:t>NÁZOV A ADRESA DRŽITEĽA ROZHODNUTIA O REGISTRÁCII</w:t>
      </w:r>
      <w:r>
        <w:rPr>
          <w:b/>
          <w:szCs w:val="22"/>
        </w:rPr>
        <w:fldChar w:fldCharType="begin"/>
      </w:r>
      <w:r>
        <w:rPr>
          <w:b/>
          <w:szCs w:val="22"/>
          <w:lang w:val="pt-BR"/>
        </w:rPr>
        <w:instrText xml:space="preserve"> DOCVARIABLE VAULT_ND_e3c36f8a-0711-4a7e-b4be-4abd35e0d1ba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t-BR"/>
        </w:rPr>
      </w:pPr>
    </w:p>
    <w:p>
      <w:pPr>
        <w:pStyle w:val="NormalWeb"/>
        <w:tabs>
          <w:tab w:val="left" w:pos="0"/>
        </w:tabs>
        <w:spacing w:before="0" w:beforeAutospacing="0" w:after="0" w:afterAutospacing="0"/>
        <w:rPr>
          <w:sz w:val="22"/>
        </w:rPr>
      </w:pPr>
      <w:r>
        <w:rPr>
          <w:sz w:val="22"/>
        </w:rPr>
        <w:t>PTC Therapeutics International Limited</w:t>
      </w:r>
    </w:p>
    <w:p>
      <w:pPr>
        <w:pStyle w:val="NormalWeb"/>
        <w:tabs>
          <w:tab w:val="left" w:pos="0"/>
        </w:tabs>
        <w:spacing w:before="0" w:beforeAutospacing="0" w:after="0" w:afterAutospacing="0"/>
        <w:rPr>
          <w:sz w:val="22"/>
          <w:szCs w:val="22"/>
        </w:rPr>
      </w:pPr>
      <w:r>
        <w:rPr>
          <w:sz w:val="22"/>
          <w:szCs w:val="22"/>
          <w:lang w:val="sk-SK"/>
        </w:rPr>
        <w:t>Unit 1, 52-55 Sir John Rogerson’s Quay,</w:t>
      </w:r>
      <w:r>
        <w:rPr>
          <w:sz w:val="22"/>
          <w:szCs w:val="22"/>
          <w:lang w:val="sk-SK"/>
        </w:rPr>
        <w:br/>
        <w:t>Dublin 2, D02 NA07,</w:t>
      </w:r>
      <w:r>
        <w:rPr>
          <w:sz w:val="22"/>
          <w:szCs w:val="22"/>
          <w:lang w:val="sk-SK"/>
        </w:rPr>
        <w:br/>
        <w:t>Írsko</w:t>
      </w:r>
    </w:p>
    <w:p>
      <w:pPr>
        <w:spacing w:line="240" w:lineRule="auto"/>
        <w:rPr>
          <w:szCs w:val="22"/>
          <w:lang w:val="en-US"/>
        </w:rPr>
      </w:pPr>
    </w:p>
    <w:p>
      <w:pPr>
        <w:spacing w:line="240" w:lineRule="auto"/>
        <w:rPr>
          <w:szCs w:val="22"/>
          <w:lang w:val="en-U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sk-SK"/>
        </w:rPr>
        <w:t>12.</w:t>
      </w:r>
      <w:r>
        <w:rPr>
          <w:b/>
          <w:bCs/>
          <w:szCs w:val="22"/>
          <w:lang w:val="sk-SK"/>
        </w:rPr>
        <w:tab/>
        <w:t>REGISTRAČNÉ ČÍSLO (ČÍSLA)</w:t>
      </w:r>
      <w:r>
        <w:rPr>
          <w:b/>
          <w:szCs w:val="22"/>
        </w:rPr>
        <w:fldChar w:fldCharType="begin"/>
      </w:r>
      <w:r>
        <w:rPr>
          <w:b/>
          <w:szCs w:val="22"/>
          <w:lang w:val="es-ES"/>
        </w:rPr>
        <w:instrText xml:space="preserve"> DOCVARIABLE VAULT_ND_dfdfb262-eeed-400a-9174-18bac1359e00 \* MERGEFORMAT </w:instrText>
      </w:r>
      <w:r>
        <w:rPr>
          <w:b/>
          <w:szCs w:val="22"/>
        </w:rPr>
        <w:fldChar w:fldCharType="separate"/>
      </w:r>
      <w:r>
        <w:rPr>
          <w:szCs w:val="22"/>
          <w:lang w:val="sk-SK"/>
        </w:rPr>
        <w:t xml:space="preserve"> </w:t>
      </w:r>
      <w:r>
        <w:rPr>
          <w:b/>
          <w:szCs w:val="22"/>
        </w:rPr>
        <w:fldChar w:fldCharType="end"/>
      </w:r>
    </w:p>
    <w:p>
      <w:pPr>
        <w:spacing w:line="240" w:lineRule="auto"/>
        <w:rPr>
          <w:szCs w:val="22"/>
          <w:lang w:val="es-ES"/>
        </w:rPr>
      </w:pPr>
    </w:p>
    <w:p>
      <w:pPr>
        <w:tabs>
          <w:tab w:val="clear" w:pos="567"/>
        </w:tabs>
        <w:autoSpaceDE w:val="0"/>
        <w:autoSpaceDN w:val="0"/>
        <w:adjustRightInd w:val="0"/>
        <w:spacing w:line="240" w:lineRule="auto"/>
        <w:rPr>
          <w:rFonts w:eastAsia="SimSun"/>
          <w:szCs w:val="22"/>
          <w:lang w:val="es-ES" w:eastAsia="en-GB"/>
        </w:rPr>
      </w:pPr>
      <w:r>
        <w:rPr>
          <w:rFonts w:eastAsia="SimSun"/>
          <w:szCs w:val="22"/>
          <w:lang w:val="es-ES" w:eastAsia="en-GB"/>
        </w:rPr>
        <w:t>EU/1/25/1939/001</w:t>
      </w:r>
    </w:p>
    <w:p>
      <w:pPr>
        <w:tabs>
          <w:tab w:val="clear" w:pos="567"/>
        </w:tabs>
        <w:autoSpaceDE w:val="0"/>
        <w:autoSpaceDN w:val="0"/>
        <w:adjustRightInd w:val="0"/>
        <w:spacing w:line="240" w:lineRule="auto"/>
        <w:rPr>
          <w:rFonts w:eastAsia="SimSun"/>
          <w:szCs w:val="22"/>
          <w:lang w:val="es-ES" w:eastAsia="en-GB"/>
        </w:rPr>
      </w:pPr>
    </w:p>
    <w:p>
      <w:pPr>
        <w:tabs>
          <w:tab w:val="clear" w:pos="567"/>
        </w:tabs>
        <w:autoSpaceDE w:val="0"/>
        <w:autoSpaceDN w:val="0"/>
        <w:adjustRightInd w:val="0"/>
        <w:spacing w:line="240" w:lineRule="auto"/>
        <w:rPr>
          <w:rFonts w:eastAsia="SimSun"/>
          <w:szCs w:val="22"/>
          <w:lang w:val="es-ES" w:eastAsia="en-GB"/>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Pr>
          <w:b/>
          <w:bCs/>
          <w:szCs w:val="22"/>
          <w:lang w:val="sk-SK"/>
        </w:rPr>
        <w:t>13.</w:t>
      </w:r>
      <w:r>
        <w:rPr>
          <w:b/>
          <w:bCs/>
          <w:szCs w:val="22"/>
          <w:lang w:val="sk-SK"/>
        </w:rPr>
        <w:tab/>
        <w:t>ČÍSLO VÝROBNEJ ŠARŽE</w:t>
      </w:r>
    </w:p>
    <w:p>
      <w:pPr>
        <w:spacing w:line="240" w:lineRule="auto"/>
        <w:rPr>
          <w:i/>
          <w:szCs w:val="22"/>
          <w:lang w:val="es-ES"/>
        </w:rPr>
      </w:pPr>
    </w:p>
    <w:p>
      <w:pPr>
        <w:spacing w:line="240" w:lineRule="auto"/>
        <w:rPr>
          <w:szCs w:val="22"/>
          <w:lang w:val="pl-PL"/>
        </w:rPr>
      </w:pPr>
      <w:r>
        <w:rPr>
          <w:szCs w:val="22"/>
          <w:lang w:val="sk-SK"/>
        </w:rPr>
        <w:t>Lot</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14.</w:t>
      </w:r>
      <w:r>
        <w:rPr>
          <w:b/>
          <w:bCs/>
          <w:szCs w:val="22"/>
          <w:lang w:val="sk-SK"/>
        </w:rPr>
        <w:tab/>
        <w:t>ZATRIEDENIE LIEKU PODĽA SPÔSOBU VÝDAJA</w:t>
      </w:r>
      <w:r>
        <w:rPr>
          <w:b/>
          <w:szCs w:val="22"/>
        </w:rPr>
        <w:fldChar w:fldCharType="begin"/>
      </w:r>
      <w:r>
        <w:rPr>
          <w:b/>
          <w:szCs w:val="22"/>
          <w:lang w:val="pl-PL"/>
        </w:rPr>
        <w:instrText xml:space="preserve"> DOCVARIABLE VAULT_ND_981f0308-3f59-43aa-9686-a4b4cac2aebf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lang w:val="pl-PL"/>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15.</w:t>
      </w:r>
      <w:r>
        <w:rPr>
          <w:b/>
          <w:bCs/>
          <w:szCs w:val="22"/>
          <w:lang w:val="sk-SK"/>
        </w:rPr>
        <w:tab/>
        <w:t>POKYNY NA POUŽITIE</w:t>
      </w:r>
      <w:r>
        <w:rPr>
          <w:b/>
          <w:szCs w:val="22"/>
        </w:rPr>
        <w:fldChar w:fldCharType="begin"/>
      </w:r>
      <w:r>
        <w:rPr>
          <w:b/>
          <w:szCs w:val="22"/>
          <w:lang w:val="pl-PL"/>
        </w:rPr>
        <w:instrText xml:space="preserve"> DOCVARIABLE VAULT_ND_c6e4db47-3fe0-46cc-a945-7e6b504c930d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pl-PL"/>
        </w:rPr>
      </w:pPr>
      <w:r>
        <w:rPr>
          <w:b/>
          <w:bCs/>
          <w:szCs w:val="22"/>
          <w:lang w:val="sk-SK"/>
        </w:rPr>
        <w:t>16.</w:t>
      </w:r>
      <w:r>
        <w:rPr>
          <w:b/>
          <w:bCs/>
          <w:szCs w:val="22"/>
          <w:lang w:val="sk-SK"/>
        </w:rPr>
        <w:tab/>
        <w:t>INFORMÁCIE V BRAILLOVOM PÍSME</w:t>
      </w:r>
    </w:p>
    <w:p>
      <w:pPr>
        <w:spacing w:line="240" w:lineRule="auto"/>
        <w:rPr>
          <w:szCs w:val="22"/>
          <w:lang w:val="pl-PL"/>
        </w:rPr>
      </w:pPr>
    </w:p>
    <w:p>
      <w:pPr>
        <w:spacing w:line="240" w:lineRule="auto"/>
        <w:rPr>
          <w:szCs w:val="22"/>
          <w:shd w:val="clear" w:color="auto" w:fill="CCCCCC"/>
          <w:lang w:val="pl-PL"/>
        </w:rPr>
      </w:pPr>
      <w:r>
        <w:rPr>
          <w:szCs w:val="22"/>
          <w:lang w:val="sk-SK"/>
        </w:rPr>
        <w:t xml:space="preserve">Sephience 250 mg </w:t>
      </w:r>
    </w:p>
    <w:p>
      <w:pPr>
        <w:spacing w:line="240" w:lineRule="auto"/>
        <w:rPr>
          <w:szCs w:val="22"/>
          <w:shd w:val="clear" w:color="auto" w:fill="CCCCCC"/>
          <w:lang w:val="pl-PL"/>
        </w:rPr>
      </w:pPr>
    </w:p>
    <w:p>
      <w:pPr>
        <w:spacing w:line="240" w:lineRule="auto"/>
        <w:rPr>
          <w:szCs w:val="22"/>
          <w:shd w:val="clear" w:color="auto" w:fill="CCCCCC"/>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sk-SK"/>
        </w:rPr>
        <w:t>17.</w:t>
      </w:r>
      <w:r>
        <w:rPr>
          <w:b/>
          <w:bCs/>
          <w:szCs w:val="22"/>
          <w:lang w:val="sk-SK"/>
        </w:rPr>
        <w:tab/>
        <w:t>ŠPECIFICKÝ IDENTIFIKÁTOR – DVOJROZMERNÝ ČIAROVÝ KÓD</w:t>
      </w:r>
    </w:p>
    <w:p>
      <w:pPr>
        <w:tabs>
          <w:tab w:val="clear" w:pos="567"/>
        </w:tabs>
        <w:spacing w:line="240" w:lineRule="auto"/>
        <w:rPr>
          <w:lang w:val="pl-PL"/>
        </w:rPr>
      </w:pPr>
    </w:p>
    <w:p>
      <w:pPr>
        <w:spacing w:line="240" w:lineRule="auto"/>
        <w:rPr>
          <w:szCs w:val="22"/>
          <w:shd w:val="pct15" w:color="auto" w:fill="FFFFFF"/>
          <w:lang w:val="pl-PL"/>
        </w:rPr>
      </w:pPr>
      <w:r>
        <w:rPr>
          <w:szCs w:val="22"/>
          <w:lang w:val="sk-SK"/>
        </w:rPr>
        <w:t>Dvojrozmerný čiarový kód so špecifickým identifikátorom.</w:t>
      </w:r>
    </w:p>
    <w:p>
      <w:pPr>
        <w:tabs>
          <w:tab w:val="clear" w:pos="567"/>
        </w:tabs>
        <w:spacing w:line="240" w:lineRule="auto"/>
        <w:rPr>
          <w:lang w:val="pl-PL"/>
        </w:rPr>
      </w:pPr>
    </w:p>
    <w:p>
      <w:pPr>
        <w:tabs>
          <w:tab w:val="clear" w:pos="567"/>
        </w:tabs>
        <w:spacing w:line="240" w:lineRule="auto"/>
        <w:rPr>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sk-SK"/>
        </w:rPr>
        <w:t>18.</w:t>
      </w:r>
      <w:r>
        <w:rPr>
          <w:b/>
          <w:bCs/>
          <w:szCs w:val="22"/>
          <w:lang w:val="sk-SK"/>
        </w:rPr>
        <w:tab/>
        <w:t>ŠPECIFICKÝ IDENTIFIKÁTOR – ÚDAJE ČITATEĽNÉ ĽUDSKÝM OKOM</w:t>
      </w:r>
    </w:p>
    <w:p>
      <w:pPr>
        <w:tabs>
          <w:tab w:val="clear" w:pos="567"/>
        </w:tabs>
        <w:spacing w:line="240" w:lineRule="auto"/>
        <w:rPr>
          <w:lang w:val="pl-PL"/>
        </w:rPr>
      </w:pPr>
    </w:p>
    <w:p>
      <w:pPr>
        <w:spacing w:line="240" w:lineRule="auto"/>
        <w:rPr>
          <w:color w:val="000000" w:themeColor="text1"/>
          <w:szCs w:val="22"/>
          <w:lang w:val="pl-PL"/>
        </w:rPr>
      </w:pPr>
      <w:r>
        <w:rPr>
          <w:color w:val="000000" w:themeColor="text1"/>
          <w:szCs w:val="22"/>
          <w:lang w:val="sk-SK"/>
        </w:rPr>
        <w:t>PC</w:t>
      </w:r>
    </w:p>
    <w:p>
      <w:pPr>
        <w:spacing w:line="240" w:lineRule="auto"/>
        <w:rPr>
          <w:color w:val="000000" w:themeColor="text1"/>
          <w:szCs w:val="22"/>
          <w:lang w:val="pl-PL"/>
        </w:rPr>
      </w:pPr>
      <w:r>
        <w:rPr>
          <w:color w:val="000000" w:themeColor="text1"/>
          <w:szCs w:val="22"/>
          <w:lang w:val="sk-SK"/>
        </w:rPr>
        <w:t>SN</w:t>
      </w:r>
    </w:p>
    <w:p>
      <w:pPr>
        <w:spacing w:line="240" w:lineRule="auto"/>
        <w:rPr>
          <w:szCs w:val="22"/>
          <w:lang w:val="pl-PL"/>
        </w:rPr>
      </w:pPr>
      <w:r>
        <w:rPr>
          <w:szCs w:val="22"/>
          <w:lang w:val="sk-SK"/>
        </w:rPr>
        <w:t>NN</w:t>
      </w:r>
    </w:p>
    <w:p>
      <w:pPr>
        <w:spacing w:line="240" w:lineRule="auto"/>
        <w:rPr>
          <w:szCs w:val="22"/>
          <w:lang w:val="pl-PL"/>
        </w:rPr>
      </w:pPr>
    </w:p>
    <w:p>
      <w:pPr>
        <w:spacing w:line="240" w:lineRule="auto"/>
        <w:rPr>
          <w:szCs w:val="22"/>
          <w:lang w:val="pl-PL"/>
        </w:rPr>
      </w:pPr>
    </w:p>
    <w:p>
      <w:pPr>
        <w:spacing w:line="240" w:lineRule="auto"/>
        <w:rPr>
          <w:b/>
          <w:szCs w:val="22"/>
          <w:lang w:val="pl-PL"/>
        </w:rPr>
      </w:pPr>
      <w:r>
        <w:rPr>
          <w:szCs w:val="22"/>
          <w:shd w:val="clear" w:color="auto" w:fill="CCCCCC"/>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k-SK"/>
        </w:rPr>
        <w:lastRenderedPageBreak/>
        <w:t>MINIMÁLNE ÚDAJE, KTORÉ MAJÚ BYŤ UVEDENÉ NA MALOM VNÚTORNOM OBALE</w:t>
      </w:r>
    </w:p>
    <w:p>
      <w:pPr>
        <w:pBdr>
          <w:top w:val="single" w:sz="4" w:space="1" w:color="auto"/>
          <w:left w:val="single" w:sz="4" w:space="4" w:color="auto"/>
          <w:bottom w:val="single" w:sz="4" w:space="1" w:color="auto"/>
          <w:right w:val="single" w:sz="4" w:space="4" w:color="auto"/>
        </w:pBdr>
        <w:spacing w:line="240" w:lineRule="auto"/>
        <w:rPr>
          <w:b/>
          <w:szCs w:val="22"/>
          <w:lang w:val="pl-PL"/>
        </w:rPr>
      </w:pP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k-SK"/>
        </w:rPr>
        <w:t>HLINÍKOVÉ VRECKO</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1.</w:t>
      </w:r>
      <w:r>
        <w:rPr>
          <w:b/>
          <w:bCs/>
          <w:szCs w:val="22"/>
          <w:lang w:val="sk-SK"/>
        </w:rPr>
        <w:tab/>
        <w:t>NÁZOV LIEKU A CESTA (CESTY) PODÁVANIA</w:t>
      </w:r>
      <w:r>
        <w:rPr>
          <w:b/>
          <w:szCs w:val="22"/>
        </w:rPr>
        <w:fldChar w:fldCharType="begin"/>
      </w:r>
      <w:r>
        <w:rPr>
          <w:b/>
          <w:szCs w:val="22"/>
          <w:lang w:val="pl-PL"/>
        </w:rPr>
        <w:instrText xml:space="preserve"> DOCVARIABLE VAULT_ND_6ea353ec-fc5d-4f28-af33-f567a49a84d4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pl-PL"/>
        </w:rPr>
      </w:pPr>
    </w:p>
    <w:p>
      <w:pPr>
        <w:spacing w:line="240" w:lineRule="auto"/>
        <w:rPr>
          <w:szCs w:val="22"/>
          <w:lang w:val="pl-PL"/>
        </w:rPr>
      </w:pPr>
      <w:r>
        <w:rPr>
          <w:szCs w:val="22"/>
          <w:lang w:val="sk-SK"/>
        </w:rPr>
        <w:t>Sephience 250 mg perorálny prášok vo vrecku</w:t>
      </w:r>
    </w:p>
    <w:p>
      <w:pPr>
        <w:spacing w:line="240" w:lineRule="auto"/>
        <w:rPr>
          <w:szCs w:val="22"/>
          <w:lang w:val="pl-PL"/>
        </w:rPr>
      </w:pPr>
      <w:r>
        <w:rPr>
          <w:szCs w:val="22"/>
          <w:lang w:val="sk-SK"/>
        </w:rPr>
        <w:t>sepiapterín</w:t>
      </w:r>
    </w:p>
    <w:p>
      <w:pPr>
        <w:spacing w:line="240" w:lineRule="auto"/>
        <w:rPr>
          <w:szCs w:val="22"/>
          <w:lang w:val="pl-PL"/>
        </w:rPr>
      </w:pPr>
      <w:r>
        <w:rPr>
          <w:szCs w:val="22"/>
          <w:lang w:val="sk-SK"/>
        </w:rPr>
        <w:t>Perorálne použitie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2.</w:t>
      </w:r>
      <w:r>
        <w:rPr>
          <w:b/>
          <w:bCs/>
          <w:szCs w:val="22"/>
          <w:lang w:val="sk-SK"/>
        </w:rPr>
        <w:tab/>
        <w:t>SPÔSOB PODÁVANIA</w:t>
      </w:r>
      <w:r>
        <w:rPr>
          <w:b/>
          <w:szCs w:val="22"/>
        </w:rPr>
        <w:fldChar w:fldCharType="begin"/>
      </w:r>
      <w:r>
        <w:rPr>
          <w:b/>
          <w:szCs w:val="22"/>
          <w:lang w:val="pl-PL"/>
        </w:rPr>
        <w:instrText xml:space="preserve"> DOCVARIABLE VAULT_ND_4a5c3b14-1ab7-4aad-be13-79c6707f1b28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3.</w:t>
      </w:r>
      <w:r>
        <w:rPr>
          <w:b/>
          <w:bCs/>
          <w:szCs w:val="22"/>
          <w:lang w:val="sk-SK"/>
        </w:rPr>
        <w:tab/>
        <w:t>DÁTUM EXSPIRÁCIE</w:t>
      </w:r>
      <w:r>
        <w:rPr>
          <w:b/>
          <w:szCs w:val="22"/>
        </w:rPr>
        <w:fldChar w:fldCharType="begin"/>
      </w:r>
      <w:r>
        <w:rPr>
          <w:b/>
          <w:szCs w:val="22"/>
          <w:lang w:val="pl-PL"/>
        </w:rPr>
        <w:instrText xml:space="preserve"> DOCVARIABLE VAULT_ND_6674c304-9de1-464e-a2b0-a57cc48e68a8 \* MERGEFORMAT </w:instrText>
      </w:r>
      <w:r>
        <w:rPr>
          <w:b/>
          <w:szCs w:val="22"/>
        </w:rPr>
        <w:fldChar w:fldCharType="separate"/>
      </w:r>
      <w:r>
        <w:rPr>
          <w:b/>
          <w:bCs/>
          <w:szCs w:val="22"/>
          <w:lang w:val="sk-SK"/>
        </w:rPr>
        <w:t xml:space="preserve"> </w:t>
      </w:r>
      <w:r>
        <w:rPr>
          <w:b/>
          <w:szCs w:val="22"/>
        </w:rPr>
        <w:fldChar w:fldCharType="end"/>
      </w:r>
    </w:p>
    <w:p>
      <w:pPr>
        <w:spacing w:line="240" w:lineRule="auto"/>
        <w:rPr>
          <w:lang w:val="pl-PL"/>
        </w:rPr>
      </w:pPr>
    </w:p>
    <w:p>
      <w:pPr>
        <w:spacing w:line="240" w:lineRule="auto"/>
        <w:rPr>
          <w:lang w:val="pl-PL"/>
        </w:rPr>
      </w:pPr>
      <w:r>
        <w:rPr>
          <w:szCs w:val="22"/>
          <w:lang w:val="sk-SK"/>
        </w:rPr>
        <w:t>EXP:</w:t>
      </w:r>
    </w:p>
    <w:p>
      <w:pPr>
        <w:spacing w:line="240" w:lineRule="auto"/>
        <w:rPr>
          <w:lang w:val="pl-PL"/>
        </w:rPr>
      </w:pPr>
    </w:p>
    <w:p>
      <w:pPr>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sk-SK"/>
        </w:rPr>
        <w:t>4.</w:t>
      </w:r>
      <w:r>
        <w:rPr>
          <w:b/>
          <w:bCs/>
          <w:szCs w:val="22"/>
          <w:lang w:val="sk-SK"/>
        </w:rPr>
        <w:tab/>
        <w:t>ČÍSLO VÝROBNEJ ŠARŽE</w:t>
      </w:r>
    </w:p>
    <w:p>
      <w:pPr>
        <w:spacing w:line="240" w:lineRule="auto"/>
        <w:ind w:right="113"/>
        <w:rPr>
          <w:lang w:val="pl-PL"/>
        </w:rPr>
      </w:pPr>
    </w:p>
    <w:p>
      <w:pPr>
        <w:spacing w:line="240" w:lineRule="auto"/>
        <w:ind w:right="113"/>
        <w:rPr>
          <w:lang w:val="pl-PL"/>
        </w:rPr>
      </w:pPr>
      <w:r>
        <w:rPr>
          <w:szCs w:val="22"/>
          <w:lang w:val="sk-SK"/>
        </w:rPr>
        <w:t>Lot:</w:t>
      </w:r>
    </w:p>
    <w:p>
      <w:pPr>
        <w:spacing w:line="240" w:lineRule="auto"/>
        <w:ind w:right="113"/>
        <w:rPr>
          <w:lang w:val="pl-PL"/>
        </w:rPr>
      </w:pPr>
    </w:p>
    <w:p>
      <w:pPr>
        <w:spacing w:line="240" w:lineRule="auto"/>
        <w:ind w:right="113"/>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5.</w:t>
      </w:r>
      <w:r>
        <w:rPr>
          <w:b/>
          <w:bCs/>
          <w:szCs w:val="22"/>
          <w:lang w:val="sk-SK"/>
        </w:rPr>
        <w:tab/>
        <w:t>OBSAH V HMOTNOSTNÝCH, OBJEMOVÝCH ALEBO KUSOVÝCH JEDNOTKÁCH</w:t>
      </w:r>
      <w:r>
        <w:rPr>
          <w:b/>
          <w:szCs w:val="22"/>
        </w:rPr>
        <w:fldChar w:fldCharType="begin"/>
      </w:r>
      <w:r>
        <w:rPr>
          <w:b/>
          <w:szCs w:val="22"/>
          <w:lang w:val="pl-PL"/>
        </w:rPr>
        <w:instrText xml:space="preserve"> DOCVARIABLE VAULT_ND_6b4a62b8-8903-484d-a2a1-17b7684c58f2 \* MERGEFORMAT </w:instrText>
      </w:r>
      <w:r>
        <w:rPr>
          <w:b/>
          <w:szCs w:val="22"/>
        </w:rPr>
        <w:fldChar w:fldCharType="separate"/>
      </w:r>
      <w:r>
        <w:rPr>
          <w:b/>
          <w:bCs/>
          <w:szCs w:val="22"/>
          <w:lang w:val="sk-SK"/>
        </w:rPr>
        <w:t xml:space="preserve"> </w:t>
      </w:r>
      <w:r>
        <w:rPr>
          <w:b/>
          <w:szCs w:val="22"/>
        </w:rPr>
        <w:fldChar w:fldCharType="end"/>
      </w:r>
    </w:p>
    <w:p>
      <w:pPr>
        <w:spacing w:line="240" w:lineRule="auto"/>
        <w:ind w:right="113"/>
        <w:rPr>
          <w:szCs w:val="22"/>
          <w:lang w:val="pl-PL"/>
        </w:rPr>
      </w:pPr>
    </w:p>
    <w:p>
      <w:pPr>
        <w:spacing w:line="240" w:lineRule="auto"/>
        <w:ind w:right="113"/>
        <w:rPr>
          <w:szCs w:val="22"/>
          <w:lang w:val="pl-PL"/>
        </w:rPr>
      </w:pPr>
      <w:r>
        <w:rPr>
          <w:szCs w:val="22"/>
          <w:lang w:val="sk-SK"/>
        </w:rPr>
        <w:t>250 mg</w:t>
      </w:r>
    </w:p>
    <w:p>
      <w:pPr>
        <w:spacing w:line="240" w:lineRule="auto"/>
        <w:ind w:right="113"/>
        <w:rPr>
          <w:szCs w:val="22"/>
          <w:lang w:val="pl-PL"/>
        </w:rPr>
      </w:pPr>
    </w:p>
    <w:p>
      <w:pPr>
        <w:spacing w:line="240" w:lineRule="auto"/>
        <w:ind w:right="113"/>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6.</w:t>
      </w:r>
      <w:r>
        <w:rPr>
          <w:b/>
          <w:bCs/>
          <w:szCs w:val="22"/>
          <w:lang w:val="sk-SK"/>
        </w:rPr>
        <w:tab/>
        <w:t>INÉ</w:t>
      </w:r>
      <w:r>
        <w:rPr>
          <w:b/>
          <w:szCs w:val="22"/>
        </w:rPr>
        <w:fldChar w:fldCharType="begin"/>
      </w:r>
      <w:r>
        <w:rPr>
          <w:b/>
          <w:szCs w:val="22"/>
          <w:lang w:val="pl-PL"/>
        </w:rPr>
        <w:instrText xml:space="preserve"> DOCVARIABLE VAULT_ND_dffcf502-a091-44dc-a2c2-31b339db862c \* MERGEFORMAT </w:instrText>
      </w:r>
      <w:r>
        <w:rPr>
          <w:b/>
          <w:szCs w:val="22"/>
        </w:rPr>
        <w:fldChar w:fldCharType="separate"/>
      </w:r>
      <w:r>
        <w:rPr>
          <w:b/>
          <w:bCs/>
          <w:szCs w:val="22"/>
          <w:lang w:val="sk-SK"/>
        </w:rPr>
        <w:t xml:space="preserve"> </w:t>
      </w:r>
      <w:r>
        <w:rPr>
          <w:b/>
          <w:szCs w:val="22"/>
        </w:rPr>
        <w:fldChar w:fldCharType="end"/>
      </w:r>
    </w:p>
    <w:p>
      <w:pPr>
        <w:spacing w:line="240" w:lineRule="auto"/>
        <w:ind w:right="113"/>
        <w:rPr>
          <w:szCs w:val="22"/>
          <w:lang w:val="pl-PL"/>
        </w:rPr>
      </w:pPr>
    </w:p>
    <w:p>
      <w:pPr>
        <w:spacing w:line="240" w:lineRule="auto"/>
        <w:ind w:right="113"/>
        <w:rPr>
          <w:lang w:val="pl-PL"/>
        </w:rPr>
      </w:pPr>
    </w:p>
    <w:p>
      <w:pPr>
        <w:spacing w:line="240" w:lineRule="auto"/>
        <w:ind w:right="113"/>
        <w:rPr>
          <w:lang w:val="pl-PL"/>
        </w:rPr>
      </w:pPr>
    </w:p>
    <w:p>
      <w:pPr>
        <w:spacing w:line="240" w:lineRule="auto"/>
        <w:rPr>
          <w:b/>
          <w:lang w:val="pl-PL"/>
        </w:rPr>
      </w:pPr>
      <w:r>
        <w:rPr>
          <w:b/>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k-SK"/>
        </w:rPr>
        <w:lastRenderedPageBreak/>
        <w:t>ÚDAJE, KTORÉ MAJÚ BYŤ UVEDENÉ NA VONKAJŠOM OBALE</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pPr>
        <w:pBdr>
          <w:top w:val="single" w:sz="4" w:space="1" w:color="auto"/>
          <w:left w:val="single" w:sz="4" w:space="4" w:color="auto"/>
          <w:bottom w:val="single" w:sz="4" w:space="1" w:color="auto"/>
          <w:right w:val="single" w:sz="4" w:space="4" w:color="auto"/>
        </w:pBdr>
        <w:spacing w:line="240" w:lineRule="auto"/>
        <w:rPr>
          <w:szCs w:val="22"/>
          <w:lang w:val="pl-PL"/>
        </w:rPr>
      </w:pPr>
      <w:r>
        <w:rPr>
          <w:b/>
          <w:bCs/>
          <w:szCs w:val="22"/>
          <w:lang w:val="sk-SK"/>
        </w:rPr>
        <w:t>Škatuľka</w:t>
      </w:r>
    </w:p>
    <w:p>
      <w:pPr>
        <w:spacing w:line="240" w:lineRule="auto"/>
        <w:rPr>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sk-SK"/>
        </w:rPr>
        <w:t>1.</w:t>
      </w:r>
      <w:r>
        <w:rPr>
          <w:b/>
          <w:bCs/>
          <w:szCs w:val="22"/>
          <w:lang w:val="sk-SK"/>
        </w:rPr>
        <w:tab/>
        <w:t>NÁZOV LIEKU</w:t>
      </w:r>
      <w:r>
        <w:rPr>
          <w:b/>
        </w:rPr>
        <w:fldChar w:fldCharType="begin"/>
      </w:r>
      <w:r>
        <w:rPr>
          <w:b/>
          <w:lang w:val="pl-PL"/>
        </w:rPr>
        <w:instrText xml:space="preserve"> DOCVARIABLE VAULT_ND_0893534f-f662-489c-aa07-d8e55ccf6f80 \* MERGEFORMAT </w:instrText>
      </w:r>
      <w:r>
        <w:rPr>
          <w:b/>
        </w:rPr>
        <w:fldChar w:fldCharType="separate"/>
      </w:r>
      <w:r>
        <w:rPr>
          <w:b/>
          <w:bCs/>
          <w:szCs w:val="22"/>
          <w:lang w:val="sk-SK"/>
        </w:rPr>
        <w:t xml:space="preserve"> </w:t>
      </w:r>
      <w:r>
        <w:rPr>
          <w:b/>
        </w:rPr>
        <w:fldChar w:fldCharType="end"/>
      </w:r>
    </w:p>
    <w:p>
      <w:pPr>
        <w:spacing w:line="240" w:lineRule="auto"/>
        <w:rPr>
          <w:szCs w:val="22"/>
          <w:lang w:val="pl-PL"/>
        </w:rPr>
      </w:pPr>
    </w:p>
    <w:p>
      <w:pPr>
        <w:spacing w:line="240" w:lineRule="auto"/>
        <w:rPr>
          <w:szCs w:val="22"/>
          <w:lang w:val="pl-PL"/>
        </w:rPr>
      </w:pPr>
      <w:r>
        <w:rPr>
          <w:szCs w:val="22"/>
          <w:lang w:val="sk-SK"/>
        </w:rPr>
        <w:t>Sephience 1 000 mg perorálny prášok vo vrecku</w:t>
      </w:r>
    </w:p>
    <w:p>
      <w:pPr>
        <w:spacing w:line="240" w:lineRule="auto"/>
        <w:rPr>
          <w:b/>
          <w:szCs w:val="22"/>
          <w:lang w:val="pl-PL"/>
        </w:rPr>
      </w:pPr>
      <w:r>
        <w:rPr>
          <w:szCs w:val="22"/>
          <w:lang w:val="sk-SK"/>
        </w:rPr>
        <w:t>sepiapterín</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k-SK"/>
        </w:rPr>
        <w:t>2.</w:t>
      </w:r>
      <w:r>
        <w:rPr>
          <w:b/>
          <w:bCs/>
          <w:szCs w:val="22"/>
          <w:lang w:val="sk-SK"/>
        </w:rPr>
        <w:tab/>
        <w:t>LIEČIVO (LIEČIVÁ)</w:t>
      </w:r>
      <w:r>
        <w:rPr>
          <w:b/>
          <w:szCs w:val="22"/>
        </w:rPr>
        <w:fldChar w:fldCharType="begin"/>
      </w:r>
      <w:r>
        <w:rPr>
          <w:b/>
          <w:szCs w:val="22"/>
          <w:lang w:val="pl-PL"/>
        </w:rPr>
        <w:instrText xml:space="preserve"> DOCVARIABLE VAULT_ND_926877e5-7076-41b2-9804-e8793ae98875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lang w:val="pl-PL"/>
        </w:rPr>
      </w:pPr>
      <w:r>
        <w:rPr>
          <w:szCs w:val="22"/>
          <w:lang w:val="sk-SK"/>
        </w:rPr>
        <w:t>Každé vrecko obsahuje 1 000 mg sepiapterínu.</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3.</w:t>
      </w:r>
      <w:r>
        <w:rPr>
          <w:b/>
          <w:bCs/>
          <w:szCs w:val="22"/>
          <w:lang w:val="sk-SK"/>
        </w:rPr>
        <w:tab/>
        <w:t>ZOZNAM POMOCNÝCH LÁTOK</w:t>
      </w:r>
      <w:r>
        <w:rPr>
          <w:b/>
          <w:szCs w:val="22"/>
        </w:rPr>
        <w:fldChar w:fldCharType="begin"/>
      </w:r>
      <w:r>
        <w:rPr>
          <w:b/>
          <w:szCs w:val="22"/>
          <w:lang w:val="pl-PL"/>
        </w:rPr>
        <w:instrText xml:space="preserve"> DOCVARIABLE VAULT_ND_390f478a-0661-4762-b38b-9b6da95170ac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shd w:val="pct15" w:color="auto" w:fill="FFFFFF"/>
          <w:lang w:val="sk-SK"/>
        </w:rPr>
      </w:pPr>
      <w:r>
        <w:rPr>
          <w:szCs w:val="22"/>
          <w:lang w:val="sk-SK"/>
        </w:rPr>
        <w:t xml:space="preserve">Obsahuje izomalt (E953). </w:t>
      </w:r>
      <w:r>
        <w:rPr>
          <w:szCs w:val="22"/>
          <w:highlight w:val="lightGray"/>
          <w:lang w:val="sk-SK"/>
        </w:rPr>
        <w:t>Ďalšie informácie si pozrite v písomnej informácii pre používateľa.</w:t>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4.</w:t>
      </w:r>
      <w:r>
        <w:rPr>
          <w:b/>
          <w:bCs/>
          <w:szCs w:val="22"/>
          <w:lang w:val="sk-SK"/>
        </w:rPr>
        <w:tab/>
        <w:t>LIEKOVÁ FORMA A OBSAH</w:t>
      </w:r>
      <w:r>
        <w:rPr>
          <w:b/>
          <w:szCs w:val="22"/>
        </w:rPr>
        <w:fldChar w:fldCharType="begin"/>
      </w:r>
      <w:r>
        <w:rPr>
          <w:b/>
          <w:szCs w:val="22"/>
          <w:lang w:val="sk-SK"/>
        </w:rPr>
        <w:instrText xml:space="preserve"> DOCVARIABLE VAULT_ND_c9bed406-52c6-4475-b309-a84d71225e28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shd w:val="pct15" w:color="auto" w:fill="FFFFFF"/>
          <w:lang w:val="sk-SK"/>
        </w:rPr>
      </w:pPr>
      <w:r>
        <w:rPr>
          <w:szCs w:val="22"/>
          <w:lang w:val="sk-SK"/>
        </w:rPr>
        <w:t>Perorálny prášok</w:t>
      </w:r>
      <w:r>
        <w:rPr>
          <w:szCs w:val="22"/>
          <w:shd w:val="pct15" w:color="auto" w:fill="FFFFFF"/>
          <w:lang w:val="sk-SK"/>
        </w:rPr>
        <w:t xml:space="preserve"> </w:t>
      </w:r>
    </w:p>
    <w:p>
      <w:pPr>
        <w:spacing w:line="240" w:lineRule="auto"/>
        <w:rPr>
          <w:szCs w:val="22"/>
          <w:lang w:val="sk-SK"/>
        </w:rPr>
      </w:pPr>
      <w:r>
        <w:rPr>
          <w:szCs w:val="22"/>
          <w:lang w:val="sk-SK"/>
        </w:rPr>
        <w:t>30 vreciek</w:t>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5.</w:t>
      </w:r>
      <w:r>
        <w:rPr>
          <w:b/>
          <w:bCs/>
          <w:szCs w:val="22"/>
          <w:lang w:val="sk-SK"/>
        </w:rPr>
        <w:tab/>
        <w:t>SPÔSOB A CESTA (CESTY) PODÁVANIA</w:t>
      </w:r>
      <w:r>
        <w:rPr>
          <w:b/>
          <w:szCs w:val="22"/>
        </w:rPr>
        <w:fldChar w:fldCharType="begin"/>
      </w:r>
      <w:r>
        <w:rPr>
          <w:b/>
          <w:szCs w:val="22"/>
          <w:lang w:val="sk-SK"/>
        </w:rPr>
        <w:instrText xml:space="preserve"> DOCVARIABLE VAULT_ND_d0c735c2-7f38-4d68-a009-47093e3c7bd4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lang w:val="sk-SK"/>
        </w:rPr>
      </w:pPr>
      <w:r>
        <w:rPr>
          <w:szCs w:val="22"/>
          <w:lang w:val="sk-SK"/>
        </w:rPr>
        <w:t>Pred použitím si prečítajte písomnú informáciu pre používateľa.</w:t>
      </w:r>
    </w:p>
    <w:p>
      <w:pPr>
        <w:spacing w:line="240" w:lineRule="auto"/>
        <w:rPr>
          <w:szCs w:val="22"/>
          <w:lang w:val="pl-PL"/>
        </w:rPr>
      </w:pPr>
      <w:r>
        <w:rPr>
          <w:szCs w:val="22"/>
          <w:lang w:val="sk-SK"/>
        </w:rPr>
        <w:t>Perorálne použitie.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6.</w:t>
      </w:r>
      <w:r>
        <w:rPr>
          <w:b/>
          <w:bCs/>
          <w:szCs w:val="22"/>
          <w:lang w:val="sk-SK"/>
        </w:rPr>
        <w:tab/>
        <w:t>ŠPECIÁLNE UPOZORNENIE, ŽE LIEK SA MUSÍ UCHOVÁVAŤ MIMO DOHĽADU A DOSAHU DETÍ</w:t>
      </w:r>
      <w:r>
        <w:rPr>
          <w:b/>
          <w:szCs w:val="22"/>
        </w:rPr>
        <w:fldChar w:fldCharType="begin"/>
      </w:r>
      <w:r>
        <w:rPr>
          <w:b/>
          <w:szCs w:val="22"/>
          <w:lang w:val="pl-PL"/>
        </w:rPr>
        <w:instrText xml:space="preserve"> DOCVARIABLE VAULT_ND_f5243eb1-61b8-49a1-bebc-6085983af275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l-PL"/>
        </w:rPr>
      </w:pPr>
    </w:p>
    <w:p>
      <w:pPr>
        <w:spacing w:line="240" w:lineRule="auto"/>
        <w:rPr>
          <w:szCs w:val="22"/>
          <w:lang w:val="pl-PL"/>
        </w:rPr>
      </w:pPr>
      <w:r>
        <w:rPr>
          <w:szCs w:val="22"/>
          <w:lang w:val="sk-SK"/>
        </w:rPr>
        <w:t>Uchovávajte mimo dohľadu a dosahu detí.</w:t>
      </w:r>
      <w:r>
        <w:rPr>
          <w:szCs w:val="22"/>
        </w:rPr>
        <w:fldChar w:fldCharType="begin"/>
      </w:r>
      <w:r>
        <w:rPr>
          <w:szCs w:val="22"/>
          <w:lang w:val="pl-PL"/>
        </w:rPr>
        <w:instrText xml:space="preserve"> DOCVARIABLE vault_nd_9265a39b-219f-4f01-8ebf-9b0a86d2625c \* MERGEFORMAT </w:instrText>
      </w:r>
      <w:r>
        <w:rPr>
          <w:szCs w:val="22"/>
        </w:rPr>
        <w:fldChar w:fldCharType="separate"/>
      </w:r>
      <w:r>
        <w:rPr>
          <w:szCs w:val="22"/>
          <w:lang w:val="sk-SK"/>
        </w:rPr>
        <w:t xml:space="preserve"> </w:t>
      </w:r>
      <w:r>
        <w:rPr>
          <w:szCs w:val="22"/>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k-SK"/>
        </w:rPr>
        <w:t>7.</w:t>
      </w:r>
      <w:r>
        <w:rPr>
          <w:b/>
          <w:bCs/>
          <w:szCs w:val="22"/>
          <w:lang w:val="sk-SK"/>
        </w:rPr>
        <w:tab/>
        <w:t>INÉ ŠPECIÁLNE UPOZORNENIE (UPOZORNENIA), AK JE TO POTREBNÉ</w:t>
      </w:r>
      <w:r>
        <w:rPr>
          <w:b/>
          <w:szCs w:val="22"/>
        </w:rPr>
        <w:fldChar w:fldCharType="begin"/>
      </w:r>
      <w:r>
        <w:rPr>
          <w:b/>
          <w:szCs w:val="22"/>
          <w:lang w:val="pl-PL"/>
        </w:rPr>
        <w:instrText xml:space="preserve"> DOCVARIABLE VAULT_ND_0ae3f97a-59ac-499d-8321-98790b9058dc \* MERGEFORMAT </w:instrText>
      </w:r>
      <w:r>
        <w:rPr>
          <w:b/>
          <w:szCs w:val="22"/>
        </w:rPr>
        <w:fldChar w:fldCharType="separate"/>
      </w:r>
      <w:r>
        <w:rPr>
          <w:b/>
          <w:bCs/>
          <w:szCs w:val="22"/>
          <w:lang w:val="sk-SK"/>
        </w:rPr>
        <w:t xml:space="preserve"> </w:t>
      </w:r>
      <w:r>
        <w:rPr>
          <w:b/>
          <w:szCs w:val="22"/>
        </w:rPr>
        <w:fldChar w:fldCharType="end"/>
      </w:r>
    </w:p>
    <w:p>
      <w:pPr>
        <w:tabs>
          <w:tab w:val="left" w:pos="749"/>
        </w:tabs>
        <w:spacing w:line="240" w:lineRule="auto"/>
        <w:rPr>
          <w:lang w:val="pl-PL"/>
        </w:rPr>
      </w:pPr>
    </w:p>
    <w:p>
      <w:pPr>
        <w:tabs>
          <w:tab w:val="left" w:pos="749"/>
        </w:tabs>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sk-SK"/>
        </w:rPr>
        <w:t>8.</w:t>
      </w:r>
      <w:r>
        <w:rPr>
          <w:b/>
          <w:bCs/>
          <w:szCs w:val="22"/>
          <w:lang w:val="sk-SK"/>
        </w:rPr>
        <w:tab/>
        <w:t>DÁTUM EXSPIRÁCIE</w:t>
      </w:r>
      <w:r>
        <w:rPr>
          <w:b/>
        </w:rPr>
        <w:fldChar w:fldCharType="begin"/>
      </w:r>
      <w:r>
        <w:rPr>
          <w:b/>
          <w:lang w:val="pl-PL"/>
        </w:rPr>
        <w:instrText xml:space="preserve"> DOCVARIABLE VAULT_ND_b421690e-49c9-4a20-b049-b439d62b6fb4 \* MERGEFORMAT </w:instrText>
      </w:r>
      <w:r>
        <w:rPr>
          <w:b/>
        </w:rPr>
        <w:fldChar w:fldCharType="separate"/>
      </w:r>
      <w:r>
        <w:rPr>
          <w:b/>
          <w:bCs/>
          <w:szCs w:val="22"/>
          <w:lang w:val="sk-SK"/>
        </w:rPr>
        <w:t xml:space="preserve"> </w:t>
      </w:r>
      <w:r>
        <w:rPr>
          <w:b/>
        </w:rPr>
        <w:fldChar w:fldCharType="end"/>
      </w:r>
    </w:p>
    <w:p>
      <w:pPr>
        <w:spacing w:line="240" w:lineRule="auto"/>
        <w:rPr>
          <w:lang w:val="pl-PL"/>
        </w:rPr>
      </w:pPr>
    </w:p>
    <w:p>
      <w:pPr>
        <w:spacing w:line="240" w:lineRule="auto"/>
        <w:rPr>
          <w:lang w:val="pl-PL"/>
        </w:rPr>
      </w:pPr>
      <w:r>
        <w:rPr>
          <w:szCs w:val="22"/>
          <w:lang w:val="sk-SK"/>
        </w:rPr>
        <w:t>EXP</w:t>
      </w:r>
    </w:p>
    <w:p>
      <w:pPr>
        <w:spacing w:line="240" w:lineRule="auto"/>
        <w:rPr>
          <w:lang w:val="pl-PL"/>
        </w:rPr>
      </w:pPr>
    </w:p>
    <w:p>
      <w:pPr>
        <w:spacing w:line="240" w:lineRule="auto"/>
        <w:rPr>
          <w:lang w:val="sk-SK"/>
        </w:rPr>
      </w:pPr>
      <w:r>
        <w:rPr>
          <w:szCs w:val="22"/>
          <w:lang w:val="sk-SK"/>
        </w:rPr>
        <w:t>Každú dávku podajte ihneď po rekonštitúcii. Zmes zlikvidujte, ak sa nepoužije do 24 hodín, ak sa uchováva v chladničke (2 °C až 8 °C), alebo do 6 hodín, ak sa uchováva pri teplote do 25 °C.</w:t>
      </w:r>
    </w:p>
    <w:p>
      <w:pPr>
        <w:spacing w:line="240" w:lineRule="auto"/>
        <w:rPr>
          <w:szCs w:val="22"/>
          <w:lang w:val="sk-SK"/>
        </w:rPr>
      </w:pPr>
    </w:p>
    <w:p>
      <w:pPr>
        <w:spacing w:line="240" w:lineRule="auto"/>
        <w:rPr>
          <w:szCs w:val="22"/>
          <w:lang w:val="sk-SK"/>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Pr>
          <w:b/>
          <w:bCs/>
          <w:szCs w:val="22"/>
          <w:lang w:val="sk-SK"/>
        </w:rPr>
        <w:t>9.</w:t>
      </w:r>
      <w:r>
        <w:rPr>
          <w:b/>
          <w:bCs/>
          <w:szCs w:val="22"/>
          <w:lang w:val="sk-SK"/>
        </w:rPr>
        <w:tab/>
        <w:t>ŠPECIÁLNE PODMIENKY NA UCHOVÁVANIE</w:t>
      </w:r>
      <w:r>
        <w:rPr>
          <w:b/>
          <w:szCs w:val="22"/>
        </w:rPr>
        <w:fldChar w:fldCharType="begin"/>
      </w:r>
      <w:r>
        <w:rPr>
          <w:b/>
          <w:szCs w:val="22"/>
          <w:lang w:val="sk-SK"/>
        </w:rPr>
        <w:instrText xml:space="preserve"> DOCVARIABLE VAULT_ND_7b63f38f-ecb5-4dcc-b1b8-5938e1109939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tabs>
          <w:tab w:val="clear" w:pos="567"/>
          <w:tab w:val="left" w:pos="0"/>
        </w:tabs>
        <w:spacing w:line="240" w:lineRule="auto"/>
        <w:rPr>
          <w:szCs w:val="22"/>
          <w:lang w:val="sk-SK"/>
        </w:rPr>
      </w:pPr>
      <w:r>
        <w:rPr>
          <w:szCs w:val="22"/>
          <w:lang w:val="sk-SK"/>
        </w:rPr>
        <w:t>Uchovávajte v pôvodnom obale na ochranu pred svetlom.</w:t>
      </w:r>
    </w:p>
    <w:p>
      <w:pPr>
        <w:tabs>
          <w:tab w:val="clear" w:pos="567"/>
          <w:tab w:val="left" w:pos="0"/>
        </w:tabs>
        <w:spacing w:line="240" w:lineRule="auto"/>
        <w:rPr>
          <w:szCs w:val="22"/>
          <w:lang w:val="sk-SK"/>
        </w:rPr>
      </w:pPr>
    </w:p>
    <w:p>
      <w:pPr>
        <w:tabs>
          <w:tab w:val="clear" w:pos="567"/>
          <w:tab w:val="left" w:pos="0"/>
        </w:tabs>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Pr>
          <w:b/>
          <w:bCs/>
          <w:szCs w:val="22"/>
          <w:lang w:val="sk-SK"/>
        </w:rPr>
        <w:lastRenderedPageBreak/>
        <w:t>10.</w:t>
      </w:r>
      <w:r>
        <w:rPr>
          <w:b/>
          <w:bCs/>
          <w:szCs w:val="22"/>
          <w:lang w:val="sk-SK"/>
        </w:rPr>
        <w:tab/>
        <w:t>ŠPECIÁLNE UPOZORNENIA NA LIKVIDÁCIU NEPOUŽITÝCH LIEKOV ALEBO ODPADOV Z NICH VZNIKNUTÝCH, AK JE TO VHODNÉ</w:t>
      </w:r>
      <w:r>
        <w:rPr>
          <w:b/>
          <w:szCs w:val="22"/>
        </w:rPr>
        <w:fldChar w:fldCharType="begin"/>
      </w:r>
      <w:r>
        <w:rPr>
          <w:b/>
          <w:szCs w:val="22"/>
          <w:lang w:val="sk-SK"/>
        </w:rPr>
        <w:instrText xml:space="preserve"> DOCVARIABLE VAULT_ND_8459eaa6-1aa8-440c-9293-bbb91e92354c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sk-SK"/>
        </w:rPr>
      </w:pPr>
    </w:p>
    <w:p>
      <w:pPr>
        <w:spacing w:line="240" w:lineRule="auto"/>
        <w:rPr>
          <w:szCs w:val="22"/>
          <w:lang w:val="sk-S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BR"/>
        </w:rPr>
      </w:pPr>
      <w:r>
        <w:rPr>
          <w:b/>
          <w:bCs/>
          <w:szCs w:val="22"/>
          <w:lang w:val="sk-SK"/>
        </w:rPr>
        <w:t>11.</w:t>
      </w:r>
      <w:r>
        <w:rPr>
          <w:b/>
          <w:bCs/>
          <w:szCs w:val="22"/>
          <w:lang w:val="sk-SK"/>
        </w:rPr>
        <w:tab/>
        <w:t>NÁZOV A ADRESA DRŽITEĽA ROZHODNUTIA O REGISTRÁCII</w:t>
      </w:r>
      <w:r>
        <w:rPr>
          <w:b/>
          <w:szCs w:val="22"/>
        </w:rPr>
        <w:fldChar w:fldCharType="begin"/>
      </w:r>
      <w:r>
        <w:rPr>
          <w:b/>
          <w:szCs w:val="22"/>
          <w:lang w:val="pt-BR"/>
        </w:rPr>
        <w:instrText xml:space="preserve"> DOCVARIABLE VAULT_ND_b777b7a3-413b-4767-926e-912adde2292a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t-BR"/>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lang w:val="en-GB"/>
        </w:rPr>
      </w:pPr>
      <w:r>
        <w:rPr>
          <w:sz w:val="22"/>
          <w:lang w:val="en-GB"/>
        </w:rPr>
        <w:t>Unit 1, 52-55 Sir John Rogerson’s Quay,</w:t>
      </w:r>
    </w:p>
    <w:p>
      <w:pPr>
        <w:pStyle w:val="NormalWeb"/>
        <w:tabs>
          <w:tab w:val="left" w:pos="0"/>
        </w:tabs>
        <w:spacing w:before="0" w:beforeAutospacing="0" w:after="0" w:afterAutospacing="0"/>
        <w:rPr>
          <w:sz w:val="22"/>
          <w:lang w:val="pt-PT"/>
        </w:rPr>
      </w:pPr>
      <w:r>
        <w:rPr>
          <w:sz w:val="22"/>
          <w:lang w:val="pt-PT"/>
        </w:rPr>
        <w:t>Dublin 2, D02 NA07,</w:t>
      </w:r>
    </w:p>
    <w:p>
      <w:pPr>
        <w:pStyle w:val="NormalWeb"/>
        <w:tabs>
          <w:tab w:val="left" w:pos="0"/>
        </w:tabs>
        <w:spacing w:before="0" w:beforeAutospacing="0" w:after="0" w:afterAutospacing="0"/>
        <w:rPr>
          <w:sz w:val="22"/>
          <w:szCs w:val="22"/>
          <w:lang w:val="pt-PT"/>
        </w:rPr>
      </w:pPr>
      <w:r>
        <w:rPr>
          <w:sz w:val="22"/>
          <w:szCs w:val="22"/>
          <w:lang w:val="sk-SK"/>
        </w:rPr>
        <w:t>Írsko</w:t>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t-PT"/>
        </w:rPr>
      </w:pPr>
      <w:r>
        <w:rPr>
          <w:b/>
          <w:bCs/>
          <w:szCs w:val="22"/>
          <w:lang w:val="sk-SK"/>
        </w:rPr>
        <w:t>12.</w:t>
      </w:r>
      <w:r>
        <w:rPr>
          <w:b/>
          <w:bCs/>
          <w:szCs w:val="22"/>
          <w:lang w:val="sk-SK"/>
        </w:rPr>
        <w:tab/>
        <w:t>REGISTRAČNÉ ČÍSLO (ČÍSLA)</w:t>
      </w:r>
      <w:r>
        <w:rPr>
          <w:b/>
          <w:szCs w:val="22"/>
        </w:rPr>
        <w:fldChar w:fldCharType="begin"/>
      </w:r>
      <w:r>
        <w:rPr>
          <w:b/>
          <w:szCs w:val="22"/>
          <w:lang w:val="pt-PT"/>
        </w:rPr>
        <w:instrText xml:space="preserve"> DOCVARIABLE VAULT_ND_74018404-81ed-4130-b33b-729df2c10d9a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t-PT"/>
        </w:rPr>
      </w:pPr>
    </w:p>
    <w:p>
      <w:pPr>
        <w:spacing w:line="240" w:lineRule="auto"/>
        <w:rPr>
          <w:szCs w:val="22"/>
          <w:lang w:val="es-ES"/>
        </w:rPr>
      </w:pPr>
      <w:r>
        <w:rPr>
          <w:rFonts w:eastAsia="SimSun"/>
          <w:szCs w:val="22"/>
          <w:lang w:val="es-ES" w:eastAsia="en-GB"/>
        </w:rPr>
        <w:t>EU/1/25/1939/002</w:t>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t-PT"/>
        </w:rPr>
      </w:pPr>
      <w:r>
        <w:rPr>
          <w:b/>
          <w:bCs/>
          <w:szCs w:val="22"/>
          <w:lang w:val="sk-SK"/>
        </w:rPr>
        <w:t>13.</w:t>
      </w:r>
      <w:r>
        <w:rPr>
          <w:b/>
          <w:bCs/>
          <w:szCs w:val="22"/>
          <w:lang w:val="sk-SK"/>
        </w:rPr>
        <w:tab/>
        <w:t>ČÍSLO VÝROBNEJ ŠARŽE</w:t>
      </w:r>
    </w:p>
    <w:p>
      <w:pPr>
        <w:spacing w:line="240" w:lineRule="auto"/>
        <w:rPr>
          <w:i/>
          <w:szCs w:val="22"/>
          <w:lang w:val="pt-PT"/>
        </w:rPr>
      </w:pPr>
    </w:p>
    <w:p>
      <w:pPr>
        <w:spacing w:line="240" w:lineRule="auto"/>
        <w:rPr>
          <w:szCs w:val="22"/>
          <w:lang w:val="pt-PT"/>
        </w:rPr>
      </w:pPr>
      <w:r>
        <w:rPr>
          <w:szCs w:val="22"/>
          <w:lang w:val="sk-SK"/>
        </w:rPr>
        <w:t>Lot</w:t>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t-PT"/>
        </w:rPr>
      </w:pPr>
      <w:r>
        <w:rPr>
          <w:b/>
          <w:bCs/>
          <w:szCs w:val="22"/>
          <w:lang w:val="sk-SK"/>
        </w:rPr>
        <w:t>14.</w:t>
      </w:r>
      <w:r>
        <w:rPr>
          <w:b/>
          <w:bCs/>
          <w:szCs w:val="22"/>
          <w:lang w:val="sk-SK"/>
        </w:rPr>
        <w:tab/>
        <w:t>ZATRIEDENIE LIEKU PODĽA SPÔSOBU VÝDAJA</w:t>
      </w:r>
      <w:r>
        <w:rPr>
          <w:b/>
          <w:szCs w:val="22"/>
        </w:rPr>
        <w:fldChar w:fldCharType="begin"/>
      </w:r>
      <w:r>
        <w:rPr>
          <w:b/>
          <w:szCs w:val="22"/>
          <w:lang w:val="pt-PT"/>
        </w:rPr>
        <w:instrText xml:space="preserve"> DOCVARIABLE VAULT_ND_440345ba-1e5c-4e7c-b477-795815b11ab6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t-PT"/>
        </w:rPr>
      </w:pPr>
    </w:p>
    <w:p>
      <w:pPr>
        <w:spacing w:line="240" w:lineRule="auto"/>
        <w:rPr>
          <w:szCs w:val="22"/>
          <w:lang w:val="pt-PT"/>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pt-PT"/>
        </w:rPr>
      </w:pPr>
      <w:r>
        <w:rPr>
          <w:b/>
          <w:bCs/>
          <w:szCs w:val="22"/>
          <w:lang w:val="sk-SK"/>
        </w:rPr>
        <w:t>15.</w:t>
      </w:r>
      <w:r>
        <w:rPr>
          <w:b/>
          <w:bCs/>
          <w:szCs w:val="22"/>
          <w:lang w:val="sk-SK"/>
        </w:rPr>
        <w:tab/>
        <w:t>POKYNY NA POUŽITIE</w:t>
      </w:r>
      <w:r>
        <w:rPr>
          <w:b/>
          <w:szCs w:val="22"/>
        </w:rPr>
        <w:fldChar w:fldCharType="begin"/>
      </w:r>
      <w:r>
        <w:rPr>
          <w:b/>
          <w:szCs w:val="22"/>
          <w:lang w:val="pt-PT"/>
        </w:rPr>
        <w:instrText xml:space="preserve"> DOCVARIABLE VAULT_ND_1dc7af02-c68c-4cb9-af67-455c6e2a83ac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pt-PT"/>
        </w:rPr>
      </w:pPr>
      <w:r>
        <w:rPr>
          <w:b/>
          <w:bCs/>
          <w:szCs w:val="22"/>
          <w:lang w:val="sk-SK"/>
        </w:rPr>
        <w:t>16.</w:t>
      </w:r>
      <w:r>
        <w:rPr>
          <w:b/>
          <w:bCs/>
          <w:szCs w:val="22"/>
          <w:lang w:val="sk-SK"/>
        </w:rPr>
        <w:tab/>
        <w:t>INFORMÁCIE V BRAILLOVOM PÍSME</w:t>
      </w:r>
    </w:p>
    <w:p>
      <w:pPr>
        <w:spacing w:line="240" w:lineRule="auto"/>
        <w:rPr>
          <w:szCs w:val="22"/>
          <w:lang w:val="pt-PT"/>
        </w:rPr>
      </w:pPr>
    </w:p>
    <w:p>
      <w:pPr>
        <w:spacing w:line="240" w:lineRule="auto"/>
        <w:rPr>
          <w:szCs w:val="22"/>
          <w:shd w:val="clear" w:color="auto" w:fill="CCCCCC"/>
          <w:lang w:val="pt-PT"/>
        </w:rPr>
      </w:pPr>
      <w:r>
        <w:rPr>
          <w:szCs w:val="22"/>
          <w:lang w:val="sk-SK"/>
        </w:rPr>
        <w:t xml:space="preserve">Sephience 1 000 mg </w:t>
      </w:r>
    </w:p>
    <w:p>
      <w:pPr>
        <w:spacing w:line="240" w:lineRule="auto"/>
        <w:rPr>
          <w:szCs w:val="22"/>
          <w:shd w:val="clear" w:color="auto" w:fill="CCCCCC"/>
          <w:lang w:val="pt-PT"/>
        </w:rPr>
      </w:pPr>
    </w:p>
    <w:p>
      <w:pPr>
        <w:spacing w:line="240" w:lineRule="auto"/>
        <w:rPr>
          <w:szCs w:val="22"/>
          <w:shd w:val="clear" w:color="auto" w:fill="CCCCCC"/>
          <w:lang w:val="pt-PT"/>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t-PT"/>
        </w:rPr>
      </w:pPr>
      <w:r>
        <w:rPr>
          <w:b/>
          <w:bCs/>
          <w:szCs w:val="22"/>
          <w:lang w:val="sk-SK"/>
        </w:rPr>
        <w:t>17.</w:t>
      </w:r>
      <w:r>
        <w:rPr>
          <w:b/>
          <w:bCs/>
          <w:szCs w:val="22"/>
          <w:lang w:val="sk-SK"/>
        </w:rPr>
        <w:tab/>
        <w:t>ŠPECIFICKÝ IDENTIFIKÁTOR – DVOJROZMERNÝ ČIAROVÝ KÓD</w:t>
      </w:r>
    </w:p>
    <w:p>
      <w:pPr>
        <w:tabs>
          <w:tab w:val="clear" w:pos="567"/>
        </w:tabs>
        <w:spacing w:line="240" w:lineRule="auto"/>
        <w:rPr>
          <w:lang w:val="pt-PT"/>
        </w:rPr>
      </w:pPr>
    </w:p>
    <w:p>
      <w:pPr>
        <w:spacing w:line="240" w:lineRule="auto"/>
        <w:rPr>
          <w:szCs w:val="22"/>
          <w:shd w:val="pct15" w:color="auto" w:fill="FFFFFF"/>
          <w:lang w:val="pt-PT"/>
        </w:rPr>
      </w:pPr>
      <w:r>
        <w:rPr>
          <w:szCs w:val="22"/>
          <w:lang w:val="sk-SK"/>
        </w:rPr>
        <w:t>Dvojrozmerný čiarový kód so špecifickým identifikátorom.</w:t>
      </w:r>
    </w:p>
    <w:p>
      <w:pPr>
        <w:tabs>
          <w:tab w:val="clear" w:pos="567"/>
        </w:tabs>
        <w:spacing w:line="240" w:lineRule="auto"/>
        <w:rPr>
          <w:lang w:val="pt-PT"/>
        </w:rPr>
      </w:pPr>
    </w:p>
    <w:p>
      <w:pPr>
        <w:tabs>
          <w:tab w:val="clear" w:pos="567"/>
        </w:tabs>
        <w:spacing w:line="240" w:lineRule="auto"/>
        <w:rPr>
          <w:lang w:val="pt-PT"/>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t-PT"/>
        </w:rPr>
      </w:pPr>
      <w:r>
        <w:rPr>
          <w:b/>
          <w:bCs/>
          <w:szCs w:val="22"/>
          <w:lang w:val="sk-SK"/>
        </w:rPr>
        <w:t>18.</w:t>
      </w:r>
      <w:r>
        <w:rPr>
          <w:b/>
          <w:bCs/>
          <w:szCs w:val="22"/>
          <w:lang w:val="sk-SK"/>
        </w:rPr>
        <w:tab/>
        <w:t>ŠPECIFICKÝ IDENTIFIKÁTOR – ÚDAJE ČITATEĽNÉ ĽUDSKÝM OKOM</w:t>
      </w:r>
    </w:p>
    <w:p>
      <w:pPr>
        <w:tabs>
          <w:tab w:val="clear" w:pos="567"/>
        </w:tabs>
        <w:spacing w:line="240" w:lineRule="auto"/>
        <w:rPr>
          <w:lang w:val="pt-PT"/>
        </w:rPr>
      </w:pPr>
    </w:p>
    <w:p>
      <w:pPr>
        <w:spacing w:line="240" w:lineRule="auto"/>
        <w:rPr>
          <w:color w:val="000000" w:themeColor="text1"/>
          <w:szCs w:val="22"/>
          <w:lang w:val="pt-PT"/>
        </w:rPr>
      </w:pPr>
      <w:r>
        <w:rPr>
          <w:color w:val="000000" w:themeColor="text1"/>
          <w:szCs w:val="22"/>
          <w:lang w:val="sk-SK"/>
        </w:rPr>
        <w:t>PC</w:t>
      </w:r>
    </w:p>
    <w:p>
      <w:pPr>
        <w:spacing w:line="240" w:lineRule="auto"/>
        <w:rPr>
          <w:color w:val="000000" w:themeColor="text1"/>
          <w:szCs w:val="22"/>
          <w:lang w:val="pt-PT"/>
        </w:rPr>
      </w:pPr>
      <w:r>
        <w:rPr>
          <w:color w:val="000000" w:themeColor="text1"/>
          <w:szCs w:val="22"/>
          <w:lang w:val="sk-SK"/>
        </w:rPr>
        <w:t>SN</w:t>
      </w:r>
    </w:p>
    <w:p>
      <w:pPr>
        <w:spacing w:line="240" w:lineRule="auto"/>
        <w:rPr>
          <w:szCs w:val="22"/>
          <w:lang w:val="pt-PT"/>
        </w:rPr>
      </w:pPr>
      <w:r>
        <w:rPr>
          <w:szCs w:val="22"/>
          <w:lang w:val="sk-SK"/>
        </w:rPr>
        <w:t>NN</w:t>
      </w:r>
    </w:p>
    <w:p>
      <w:pPr>
        <w:spacing w:line="240" w:lineRule="auto"/>
        <w:rPr>
          <w:szCs w:val="22"/>
          <w:lang w:val="pt-PT"/>
        </w:rPr>
      </w:pPr>
    </w:p>
    <w:p>
      <w:pPr>
        <w:spacing w:line="240" w:lineRule="auto"/>
        <w:rPr>
          <w:szCs w:val="22"/>
          <w:lang w:val="pt-PT"/>
        </w:rPr>
      </w:pPr>
    </w:p>
    <w:p>
      <w:pPr>
        <w:spacing w:line="240" w:lineRule="auto"/>
        <w:rPr>
          <w:b/>
          <w:szCs w:val="22"/>
          <w:lang w:val="pt-PT"/>
        </w:rPr>
      </w:pPr>
      <w:r>
        <w:rPr>
          <w:szCs w:val="22"/>
          <w:shd w:val="clear" w:color="auto" w:fill="CCCCCC"/>
          <w:lang w:val="pt-PT"/>
        </w:rPr>
        <w:br w:type="page"/>
      </w:r>
    </w:p>
    <w:p>
      <w:pPr>
        <w:pBdr>
          <w:top w:val="single" w:sz="4" w:space="1" w:color="auto"/>
          <w:left w:val="single" w:sz="4" w:space="4" w:color="auto"/>
          <w:bottom w:val="single" w:sz="4" w:space="1" w:color="auto"/>
          <w:right w:val="single" w:sz="4" w:space="4" w:color="auto"/>
        </w:pBdr>
        <w:spacing w:line="240" w:lineRule="auto"/>
        <w:rPr>
          <w:b/>
          <w:szCs w:val="22"/>
          <w:lang w:val="pt-PT"/>
        </w:rPr>
      </w:pPr>
      <w:r>
        <w:rPr>
          <w:b/>
          <w:bCs/>
          <w:szCs w:val="22"/>
          <w:lang w:val="sk-SK"/>
        </w:rPr>
        <w:lastRenderedPageBreak/>
        <w:t>MINIMÁLNE ÚDAJE, KTORÉ MAJÚ BYŤ UVEDENÉ NA MALOM VNÚTORNOM OBALE</w:t>
      </w:r>
    </w:p>
    <w:p>
      <w:pPr>
        <w:pBdr>
          <w:top w:val="single" w:sz="4" w:space="1" w:color="auto"/>
          <w:left w:val="single" w:sz="4" w:space="4" w:color="auto"/>
          <w:bottom w:val="single" w:sz="4" w:space="1" w:color="auto"/>
          <w:right w:val="single" w:sz="4" w:space="4" w:color="auto"/>
        </w:pBdr>
        <w:spacing w:line="240" w:lineRule="auto"/>
        <w:rPr>
          <w:b/>
          <w:szCs w:val="22"/>
          <w:lang w:val="pt-PT"/>
        </w:rPr>
      </w:pPr>
    </w:p>
    <w:p>
      <w:pPr>
        <w:pBdr>
          <w:top w:val="single" w:sz="4" w:space="1" w:color="auto"/>
          <w:left w:val="single" w:sz="4" w:space="4" w:color="auto"/>
          <w:bottom w:val="single" w:sz="4" w:space="1" w:color="auto"/>
          <w:right w:val="single" w:sz="4" w:space="4" w:color="auto"/>
        </w:pBdr>
        <w:spacing w:line="240" w:lineRule="auto"/>
        <w:rPr>
          <w:b/>
          <w:szCs w:val="22"/>
          <w:lang w:val="pt-PT"/>
        </w:rPr>
      </w:pPr>
      <w:r>
        <w:rPr>
          <w:b/>
          <w:bCs/>
          <w:szCs w:val="22"/>
          <w:lang w:val="sk-SK"/>
        </w:rPr>
        <w:t>Hliníkové vrecko</w:t>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PT"/>
        </w:rPr>
      </w:pPr>
      <w:r>
        <w:rPr>
          <w:b/>
          <w:bCs/>
          <w:szCs w:val="22"/>
          <w:lang w:val="sk-SK"/>
        </w:rPr>
        <w:t>1.</w:t>
      </w:r>
      <w:r>
        <w:rPr>
          <w:b/>
          <w:bCs/>
          <w:szCs w:val="22"/>
          <w:lang w:val="sk-SK"/>
        </w:rPr>
        <w:tab/>
        <w:t>NÁZOV LIEKU A CESTA (CESTY) PODÁVANIA</w:t>
      </w:r>
      <w:r>
        <w:rPr>
          <w:b/>
          <w:szCs w:val="22"/>
        </w:rPr>
        <w:fldChar w:fldCharType="begin"/>
      </w:r>
      <w:r>
        <w:rPr>
          <w:b/>
          <w:szCs w:val="22"/>
          <w:lang w:val="pt-PT"/>
        </w:rPr>
        <w:instrText xml:space="preserve"> DOCVARIABLE VAULT_ND_7d2fe377-1428-4cf3-8c1c-cfcf69f353a2 \* MERGEFORMAT </w:instrText>
      </w:r>
      <w:r>
        <w:rPr>
          <w:b/>
          <w:szCs w:val="22"/>
        </w:rPr>
        <w:fldChar w:fldCharType="separate"/>
      </w:r>
      <w:r>
        <w:rPr>
          <w:b/>
          <w:bCs/>
          <w:szCs w:val="22"/>
          <w:lang w:val="sk-SK"/>
        </w:rPr>
        <w:t xml:space="preserve"> </w:t>
      </w:r>
      <w:r>
        <w:rPr>
          <w:b/>
          <w:szCs w:val="22"/>
        </w:rPr>
        <w:fldChar w:fldCharType="end"/>
      </w:r>
    </w:p>
    <w:p>
      <w:pPr>
        <w:spacing w:line="240" w:lineRule="auto"/>
        <w:ind w:left="567" w:hanging="567"/>
        <w:rPr>
          <w:szCs w:val="22"/>
          <w:lang w:val="pt-PT"/>
        </w:rPr>
      </w:pPr>
    </w:p>
    <w:p>
      <w:pPr>
        <w:spacing w:line="240" w:lineRule="auto"/>
        <w:rPr>
          <w:szCs w:val="22"/>
          <w:lang w:val="pt-PT"/>
        </w:rPr>
      </w:pPr>
      <w:r>
        <w:rPr>
          <w:szCs w:val="22"/>
          <w:lang w:val="sk-SK"/>
        </w:rPr>
        <w:t>Sephience 1 000 mg perorálny prášok vo vrecku</w:t>
      </w:r>
    </w:p>
    <w:p>
      <w:pPr>
        <w:spacing w:line="240" w:lineRule="auto"/>
        <w:rPr>
          <w:szCs w:val="22"/>
          <w:lang w:val="pt-PT"/>
        </w:rPr>
      </w:pPr>
      <w:r>
        <w:rPr>
          <w:szCs w:val="22"/>
          <w:lang w:val="sk-SK"/>
        </w:rPr>
        <w:t>sepiapterín</w:t>
      </w:r>
    </w:p>
    <w:p>
      <w:pPr>
        <w:spacing w:line="240" w:lineRule="auto"/>
        <w:rPr>
          <w:szCs w:val="22"/>
          <w:lang w:val="pt-PT"/>
        </w:rPr>
      </w:pPr>
      <w:r>
        <w:rPr>
          <w:szCs w:val="22"/>
          <w:lang w:val="sk-SK"/>
        </w:rPr>
        <w:t>Perorálne použitie</w:t>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PT"/>
        </w:rPr>
      </w:pPr>
      <w:r>
        <w:rPr>
          <w:b/>
          <w:bCs/>
          <w:szCs w:val="22"/>
          <w:lang w:val="sk-SK"/>
        </w:rPr>
        <w:t>2.</w:t>
      </w:r>
      <w:r>
        <w:rPr>
          <w:b/>
          <w:bCs/>
          <w:szCs w:val="22"/>
          <w:lang w:val="sk-SK"/>
        </w:rPr>
        <w:tab/>
        <w:t>SPÔSOB PODÁVANIA</w:t>
      </w:r>
      <w:r>
        <w:rPr>
          <w:b/>
          <w:szCs w:val="22"/>
        </w:rPr>
        <w:fldChar w:fldCharType="begin"/>
      </w:r>
      <w:r>
        <w:rPr>
          <w:b/>
          <w:szCs w:val="22"/>
          <w:lang w:val="pt-PT"/>
        </w:rPr>
        <w:instrText xml:space="preserve"> DOCVARIABLE VAULT_ND_60dc7dc8-e070-4ee6-b5c6-f437a73c1f3d \* MERGEFORMAT </w:instrText>
      </w:r>
      <w:r>
        <w:rPr>
          <w:b/>
          <w:szCs w:val="22"/>
        </w:rPr>
        <w:fldChar w:fldCharType="separate"/>
      </w:r>
      <w:r>
        <w:rPr>
          <w:b/>
          <w:bCs/>
          <w:szCs w:val="22"/>
          <w:lang w:val="sk-SK"/>
        </w:rPr>
        <w:t xml:space="preserve"> </w:t>
      </w:r>
      <w:r>
        <w:rPr>
          <w:b/>
          <w:szCs w:val="22"/>
        </w:rPr>
        <w:fldChar w:fldCharType="end"/>
      </w:r>
    </w:p>
    <w:p>
      <w:pPr>
        <w:spacing w:line="240" w:lineRule="auto"/>
        <w:rPr>
          <w:szCs w:val="22"/>
          <w:lang w:val="pt-PT"/>
        </w:rPr>
      </w:pPr>
    </w:p>
    <w:p>
      <w:pPr>
        <w:spacing w:line="240" w:lineRule="auto"/>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PT"/>
        </w:rPr>
      </w:pPr>
      <w:r>
        <w:rPr>
          <w:b/>
          <w:bCs/>
          <w:szCs w:val="22"/>
          <w:lang w:val="sk-SK"/>
        </w:rPr>
        <w:t>3.</w:t>
      </w:r>
      <w:r>
        <w:rPr>
          <w:b/>
          <w:bCs/>
          <w:szCs w:val="22"/>
          <w:lang w:val="sk-SK"/>
        </w:rPr>
        <w:tab/>
        <w:t>DÁTUM EXSPIRÁCIE</w:t>
      </w:r>
      <w:r>
        <w:rPr>
          <w:b/>
          <w:szCs w:val="22"/>
        </w:rPr>
        <w:fldChar w:fldCharType="begin"/>
      </w:r>
      <w:r>
        <w:rPr>
          <w:b/>
          <w:szCs w:val="22"/>
          <w:lang w:val="pt-PT"/>
        </w:rPr>
        <w:instrText xml:space="preserve"> DOCVARIABLE VAULT_ND_1ef94f94-b055-4e30-97f0-bc5defdb165e \* MERGEFORMAT </w:instrText>
      </w:r>
      <w:r>
        <w:rPr>
          <w:b/>
          <w:szCs w:val="22"/>
        </w:rPr>
        <w:fldChar w:fldCharType="separate"/>
      </w:r>
      <w:r>
        <w:rPr>
          <w:b/>
          <w:bCs/>
          <w:szCs w:val="22"/>
          <w:lang w:val="sk-SK"/>
        </w:rPr>
        <w:t xml:space="preserve"> </w:t>
      </w:r>
      <w:r>
        <w:rPr>
          <w:b/>
          <w:szCs w:val="22"/>
        </w:rPr>
        <w:fldChar w:fldCharType="end"/>
      </w:r>
    </w:p>
    <w:p>
      <w:pPr>
        <w:spacing w:line="240" w:lineRule="auto"/>
        <w:rPr>
          <w:lang w:val="pt-PT"/>
        </w:rPr>
      </w:pPr>
    </w:p>
    <w:p>
      <w:pPr>
        <w:spacing w:line="240" w:lineRule="auto"/>
        <w:rPr>
          <w:lang w:val="pt-PT"/>
        </w:rPr>
      </w:pPr>
      <w:r>
        <w:rPr>
          <w:szCs w:val="22"/>
          <w:lang w:val="sk-SK"/>
        </w:rPr>
        <w:t>EXP:</w:t>
      </w:r>
    </w:p>
    <w:p>
      <w:pPr>
        <w:spacing w:line="240" w:lineRule="auto"/>
        <w:rPr>
          <w:lang w:val="pt-PT"/>
        </w:rPr>
      </w:pPr>
    </w:p>
    <w:p>
      <w:pPr>
        <w:spacing w:line="240" w:lineRule="auto"/>
        <w:rPr>
          <w:lang w:val="pt-PT"/>
        </w:rPr>
      </w:pPr>
    </w:p>
    <w:p>
      <w:pPr>
        <w:pBdr>
          <w:top w:val="single" w:sz="4" w:space="1" w:color="auto"/>
          <w:left w:val="single" w:sz="4" w:space="4" w:color="auto"/>
          <w:bottom w:val="single" w:sz="4" w:space="1" w:color="auto"/>
          <w:right w:val="single" w:sz="4" w:space="4" w:color="auto"/>
        </w:pBdr>
        <w:spacing w:line="240" w:lineRule="auto"/>
        <w:ind w:left="567" w:hanging="567"/>
        <w:rPr>
          <w:b/>
          <w:lang w:val="pt-PT"/>
        </w:rPr>
      </w:pPr>
      <w:r>
        <w:rPr>
          <w:b/>
          <w:bCs/>
          <w:szCs w:val="22"/>
          <w:lang w:val="sk-SK"/>
        </w:rPr>
        <w:t>4.</w:t>
      </w:r>
      <w:r>
        <w:rPr>
          <w:b/>
          <w:bCs/>
          <w:szCs w:val="22"/>
          <w:lang w:val="sk-SK"/>
        </w:rPr>
        <w:tab/>
        <w:t>ČÍSLO VÝROBNEJ ŠARŽE</w:t>
      </w:r>
    </w:p>
    <w:p>
      <w:pPr>
        <w:spacing w:line="240" w:lineRule="auto"/>
        <w:ind w:right="113"/>
        <w:rPr>
          <w:lang w:val="pt-PT"/>
        </w:rPr>
      </w:pPr>
    </w:p>
    <w:p>
      <w:pPr>
        <w:spacing w:line="240" w:lineRule="auto"/>
        <w:ind w:right="113"/>
        <w:rPr>
          <w:lang w:val="pt-PT"/>
        </w:rPr>
      </w:pPr>
      <w:r>
        <w:rPr>
          <w:szCs w:val="22"/>
          <w:lang w:val="sk-SK"/>
        </w:rPr>
        <w:t>Lot:</w:t>
      </w:r>
    </w:p>
    <w:p>
      <w:pPr>
        <w:spacing w:line="240" w:lineRule="auto"/>
        <w:ind w:right="113"/>
        <w:rPr>
          <w:lang w:val="pt-PT"/>
        </w:rPr>
      </w:pPr>
    </w:p>
    <w:p>
      <w:pPr>
        <w:spacing w:line="240" w:lineRule="auto"/>
        <w:ind w:right="113"/>
        <w:rPr>
          <w:lang w:val="pt-P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PT"/>
        </w:rPr>
      </w:pPr>
      <w:r>
        <w:rPr>
          <w:b/>
          <w:bCs/>
          <w:szCs w:val="22"/>
          <w:lang w:val="sk-SK"/>
        </w:rPr>
        <w:t>5.</w:t>
      </w:r>
      <w:r>
        <w:rPr>
          <w:b/>
          <w:bCs/>
          <w:szCs w:val="22"/>
          <w:lang w:val="sk-SK"/>
        </w:rPr>
        <w:tab/>
        <w:t>OBSAH V HMOTNOSTNÝCH, OBJEMOVÝCH ALEBO KUSOVÝCH JEDNOTKÁCH</w:t>
      </w:r>
      <w:r>
        <w:rPr>
          <w:b/>
          <w:szCs w:val="22"/>
        </w:rPr>
        <w:fldChar w:fldCharType="begin"/>
      </w:r>
      <w:r>
        <w:rPr>
          <w:b/>
          <w:szCs w:val="22"/>
          <w:lang w:val="pt-PT"/>
        </w:rPr>
        <w:instrText xml:space="preserve"> DOCVARIABLE VAULT_ND_2745a441-23aa-4676-880d-7371f0373a39 \* MERGEFORMAT </w:instrText>
      </w:r>
      <w:r>
        <w:rPr>
          <w:b/>
          <w:szCs w:val="22"/>
        </w:rPr>
        <w:fldChar w:fldCharType="separate"/>
      </w:r>
      <w:r>
        <w:rPr>
          <w:b/>
          <w:bCs/>
          <w:szCs w:val="22"/>
          <w:lang w:val="sk-SK"/>
        </w:rPr>
        <w:t xml:space="preserve"> </w:t>
      </w:r>
      <w:r>
        <w:rPr>
          <w:b/>
          <w:szCs w:val="22"/>
        </w:rPr>
        <w:fldChar w:fldCharType="end"/>
      </w:r>
    </w:p>
    <w:p>
      <w:pPr>
        <w:spacing w:line="240" w:lineRule="auto"/>
        <w:ind w:right="113"/>
        <w:rPr>
          <w:szCs w:val="22"/>
          <w:lang w:val="pt-PT"/>
        </w:rPr>
      </w:pPr>
    </w:p>
    <w:p>
      <w:pPr>
        <w:spacing w:line="240" w:lineRule="auto"/>
        <w:ind w:right="113"/>
        <w:rPr>
          <w:szCs w:val="22"/>
          <w:lang w:val="pt-PT"/>
        </w:rPr>
      </w:pPr>
      <w:r>
        <w:rPr>
          <w:szCs w:val="22"/>
          <w:lang w:val="sk-SK"/>
        </w:rPr>
        <w:t>1 000 mg</w:t>
      </w:r>
    </w:p>
    <w:p>
      <w:pPr>
        <w:spacing w:line="240" w:lineRule="auto"/>
        <w:ind w:right="113"/>
        <w:rPr>
          <w:szCs w:val="22"/>
          <w:lang w:val="pt-PT"/>
        </w:rPr>
      </w:pPr>
    </w:p>
    <w:p>
      <w:pPr>
        <w:spacing w:line="240" w:lineRule="auto"/>
        <w:ind w:right="113"/>
        <w:rPr>
          <w:szCs w:val="22"/>
          <w:lang w:val="pt-P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t-PT"/>
        </w:rPr>
      </w:pPr>
      <w:r>
        <w:rPr>
          <w:b/>
          <w:bCs/>
          <w:szCs w:val="22"/>
          <w:lang w:val="sk-SK"/>
        </w:rPr>
        <w:t>6.</w:t>
      </w:r>
      <w:r>
        <w:rPr>
          <w:b/>
          <w:bCs/>
          <w:szCs w:val="22"/>
          <w:lang w:val="sk-SK"/>
        </w:rPr>
        <w:tab/>
        <w:t>INÉ</w:t>
      </w:r>
      <w:r>
        <w:rPr>
          <w:b/>
          <w:szCs w:val="22"/>
        </w:rPr>
        <w:fldChar w:fldCharType="begin"/>
      </w:r>
      <w:r>
        <w:rPr>
          <w:b/>
          <w:szCs w:val="22"/>
          <w:lang w:val="pt-PT"/>
        </w:rPr>
        <w:instrText xml:space="preserve"> DOCVARIABLE VAULT_ND_5767d96d-224f-4d56-9832-a6be44c2b6df \* MERGEFORMAT </w:instrText>
      </w:r>
      <w:r>
        <w:rPr>
          <w:b/>
          <w:szCs w:val="22"/>
        </w:rPr>
        <w:fldChar w:fldCharType="separate"/>
      </w:r>
      <w:r>
        <w:rPr>
          <w:b/>
          <w:bCs/>
          <w:szCs w:val="22"/>
          <w:lang w:val="sk-SK"/>
        </w:rPr>
        <w:t xml:space="preserve"> </w:t>
      </w:r>
      <w:r>
        <w:rPr>
          <w:b/>
          <w:szCs w:val="22"/>
        </w:rPr>
        <w:fldChar w:fldCharType="end"/>
      </w:r>
    </w:p>
    <w:p>
      <w:pPr>
        <w:spacing w:line="240" w:lineRule="auto"/>
        <w:ind w:right="113"/>
        <w:rPr>
          <w:szCs w:val="22"/>
          <w:lang w:val="pt-PT"/>
        </w:rPr>
      </w:pPr>
    </w:p>
    <w:p>
      <w:pPr>
        <w:spacing w:line="240" w:lineRule="auto"/>
        <w:ind w:right="113"/>
        <w:rPr>
          <w:szCs w:val="22"/>
          <w:lang w:val="pt-PT"/>
        </w:rPr>
      </w:pPr>
    </w:p>
    <w:p>
      <w:pPr>
        <w:spacing w:line="240" w:lineRule="auto"/>
        <w:ind w:right="113"/>
        <w:rPr>
          <w:lang w:val="pt-PT"/>
        </w:rPr>
      </w:pPr>
    </w:p>
    <w:p>
      <w:pPr>
        <w:spacing w:line="240" w:lineRule="auto"/>
        <w:rPr>
          <w:b/>
          <w:lang w:val="pt-PT"/>
        </w:rPr>
      </w:pPr>
      <w:r>
        <w:rPr>
          <w:b/>
          <w:lang w:val="pt-PT"/>
        </w:rPr>
        <w:br w:type="page"/>
      </w: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spacing w:line="240" w:lineRule="auto"/>
        <w:rPr>
          <w:lang w:val="pt-PT"/>
        </w:rPr>
      </w:pPr>
    </w:p>
    <w:p>
      <w:pPr>
        <w:pStyle w:val="TitleA"/>
      </w:pPr>
      <w:r>
        <w:t>B. PÍSOMNÁ INFORMÁCIA PRE POUŽÍVATEĽA</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pt-PT"/>
        </w:rPr>
      </w:pPr>
      <w:r>
        <w:rPr>
          <w:szCs w:val="22"/>
          <w:lang w:val="sk-SK"/>
        </w:rPr>
        <w:br w:type="page"/>
      </w:r>
      <w:r>
        <w:rPr>
          <w:b/>
          <w:bCs/>
          <w:szCs w:val="22"/>
          <w:lang w:val="sk-SK"/>
        </w:rPr>
        <w:lastRenderedPageBreak/>
        <w:t>Písomná informácia pre používateľa</w:t>
      </w:r>
      <w:r>
        <w:rPr>
          <w:b/>
        </w:rPr>
        <w:fldChar w:fldCharType="begin"/>
      </w:r>
      <w:r>
        <w:rPr>
          <w:b/>
          <w:lang w:val="pt-PT"/>
        </w:rPr>
        <w:instrText xml:space="preserve"> DOCVARIABLE vault_nd_e576cd7f-49cc-4ea3-801c-cd57a82ae218 \* MERGEFORMAT </w:instrText>
      </w:r>
      <w:r>
        <w:rPr>
          <w:b/>
        </w:rPr>
        <w:fldChar w:fldCharType="separate"/>
      </w:r>
      <w:r>
        <w:rPr>
          <w:b/>
          <w:bCs/>
          <w:szCs w:val="22"/>
          <w:lang w:val="sk-SK"/>
        </w:rPr>
        <w:t xml:space="preserve"> </w:t>
      </w:r>
      <w:r>
        <w:rPr>
          <w:b/>
        </w:rPr>
        <w:fldChar w:fldCharType="end"/>
      </w:r>
    </w:p>
    <w:p>
      <w:pPr>
        <w:numPr>
          <w:ilvl w:val="12"/>
          <w:numId w:val="0"/>
        </w:numPr>
        <w:shd w:val="clear" w:color="auto" w:fill="FFFFFF"/>
        <w:tabs>
          <w:tab w:val="clear" w:pos="567"/>
        </w:tabs>
        <w:spacing w:line="240" w:lineRule="auto"/>
        <w:jc w:val="center"/>
        <w:rPr>
          <w:lang w:val="pt-PT"/>
        </w:rPr>
      </w:pPr>
    </w:p>
    <w:p>
      <w:pPr>
        <w:tabs>
          <w:tab w:val="left" w:pos="993"/>
        </w:tabs>
        <w:spacing w:line="240" w:lineRule="auto"/>
        <w:jc w:val="center"/>
        <w:rPr>
          <w:b/>
          <w:lang w:val="pt-PT"/>
        </w:rPr>
      </w:pPr>
      <w:r>
        <w:rPr>
          <w:b/>
          <w:bCs/>
          <w:szCs w:val="22"/>
          <w:lang w:val="sk-SK"/>
        </w:rPr>
        <w:t>Sephience 250 mg perorálny prášok</w:t>
      </w:r>
      <w:r>
        <w:rPr>
          <w:b/>
        </w:rPr>
        <w:fldChar w:fldCharType="begin"/>
      </w:r>
      <w:r>
        <w:rPr>
          <w:b/>
          <w:lang w:val="pt-PT"/>
        </w:rPr>
        <w:instrText xml:space="preserve"> DOCVARIABLE vault_nd_4a3785ce-b988-4655-aa05-03fcaba99807 \* MERGEFORMAT </w:instrText>
      </w:r>
      <w:r>
        <w:rPr>
          <w:b/>
        </w:rPr>
        <w:fldChar w:fldCharType="separate"/>
      </w:r>
      <w:r>
        <w:rPr>
          <w:b/>
          <w:bCs/>
          <w:szCs w:val="22"/>
          <w:lang w:val="sk-SK"/>
        </w:rPr>
        <w:t xml:space="preserve"> </w:t>
      </w:r>
      <w:r>
        <w:rPr>
          <w:b/>
        </w:rPr>
        <w:fldChar w:fldCharType="end"/>
      </w:r>
      <w:r>
        <w:rPr>
          <w:b/>
          <w:bCs/>
          <w:szCs w:val="22"/>
          <w:lang w:val="sk-SK"/>
        </w:rPr>
        <w:t>vo vrecku</w:t>
      </w:r>
    </w:p>
    <w:p>
      <w:pPr>
        <w:tabs>
          <w:tab w:val="left" w:pos="993"/>
        </w:tabs>
        <w:spacing w:line="240" w:lineRule="auto"/>
        <w:jc w:val="center"/>
        <w:rPr>
          <w:b/>
          <w:lang w:val="pt-PT"/>
        </w:rPr>
      </w:pPr>
      <w:r>
        <w:rPr>
          <w:b/>
          <w:bCs/>
          <w:szCs w:val="22"/>
          <w:lang w:val="sk-SK"/>
        </w:rPr>
        <w:t>Sephience 1 000 mg perorálny prášok</w:t>
      </w:r>
      <w:r>
        <w:rPr>
          <w:b/>
        </w:rPr>
        <w:fldChar w:fldCharType="begin"/>
      </w:r>
      <w:r>
        <w:rPr>
          <w:b/>
          <w:lang w:val="pt-PT"/>
        </w:rPr>
        <w:instrText xml:space="preserve"> DOCVARIABLE vault_nd_363d876a-4758-4b18-994c-0f252517de4c \* MERGEFORMAT </w:instrText>
      </w:r>
      <w:r>
        <w:rPr>
          <w:b/>
        </w:rPr>
        <w:fldChar w:fldCharType="separate"/>
      </w:r>
      <w:r>
        <w:rPr>
          <w:b/>
          <w:bCs/>
          <w:szCs w:val="22"/>
          <w:lang w:val="sk-SK"/>
        </w:rPr>
        <w:t xml:space="preserve"> </w:t>
      </w:r>
      <w:r>
        <w:rPr>
          <w:b/>
        </w:rPr>
        <w:fldChar w:fldCharType="end"/>
      </w:r>
      <w:r>
        <w:rPr>
          <w:b/>
          <w:bCs/>
          <w:szCs w:val="22"/>
          <w:lang w:val="sk-SK"/>
        </w:rPr>
        <w:t>vo vrecku</w:t>
      </w:r>
    </w:p>
    <w:p>
      <w:pPr>
        <w:numPr>
          <w:ilvl w:val="12"/>
          <w:numId w:val="0"/>
        </w:numPr>
        <w:tabs>
          <w:tab w:val="clear" w:pos="567"/>
        </w:tabs>
        <w:spacing w:line="240" w:lineRule="auto"/>
        <w:jc w:val="center"/>
        <w:rPr>
          <w:szCs w:val="22"/>
          <w:lang w:val="sk-SK"/>
        </w:rPr>
      </w:pPr>
    </w:p>
    <w:p>
      <w:pPr>
        <w:numPr>
          <w:ilvl w:val="12"/>
          <w:numId w:val="0"/>
        </w:numPr>
        <w:tabs>
          <w:tab w:val="clear" w:pos="567"/>
        </w:tabs>
        <w:spacing w:line="240" w:lineRule="auto"/>
        <w:jc w:val="center"/>
        <w:rPr>
          <w:lang w:val="pt-PT"/>
        </w:rPr>
      </w:pPr>
      <w:r>
        <w:rPr>
          <w:szCs w:val="22"/>
          <w:lang w:val="sk-SK"/>
        </w:rPr>
        <w:t>sepiapterín</w:t>
      </w:r>
    </w:p>
    <w:p>
      <w:pPr>
        <w:tabs>
          <w:tab w:val="clear" w:pos="567"/>
        </w:tabs>
        <w:spacing w:line="240" w:lineRule="auto"/>
        <w:rPr>
          <w:lang w:val="pt-PT"/>
        </w:rPr>
      </w:pPr>
    </w:p>
    <w:p>
      <w:pPr>
        <w:spacing w:line="240" w:lineRule="auto"/>
        <w:rPr>
          <w:szCs w:val="22"/>
          <w:lang w:val="sk-SK"/>
        </w:rPr>
      </w:pPr>
      <w:r>
        <w:rPr>
          <w:noProof/>
        </w:rPr>
        <w:pict>
          <v:shape id="_x0000_i1027" type="#_x0000_t75" alt="" style="width:11.75pt;height:11.75pt;visibility:visible;mso-width-percent:0;mso-height-percent:0;mso-width-percent:0;mso-height-percent:0">
            <v:imagedata r:id="rId11" o:title=""/>
          </v:shape>
        </w:pict>
      </w:r>
      <w:r>
        <w:rPr>
          <w:szCs w:val="22"/>
          <w:lang w:val="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pPr>
        <w:spacing w:line="240" w:lineRule="auto"/>
        <w:rPr>
          <w:lang w:val="sk-SK"/>
        </w:rPr>
      </w:pPr>
    </w:p>
    <w:p>
      <w:pPr>
        <w:tabs>
          <w:tab w:val="clear" w:pos="567"/>
          <w:tab w:val="left" w:pos="720"/>
        </w:tabs>
        <w:suppressAutoHyphens/>
        <w:spacing w:line="240" w:lineRule="auto"/>
        <w:rPr>
          <w:lang w:val="sk-SK"/>
        </w:rPr>
      </w:pPr>
      <w:r>
        <w:rPr>
          <w:b/>
          <w:bCs/>
          <w:szCs w:val="22"/>
          <w:lang w:val="sk-SK"/>
        </w:rPr>
        <w:t>Pozorne si prečítajte celú písomnú informáciu predtým, ako začnete užívať tento liek, pretože obsahuje pre vás dôležité informácie.</w:t>
      </w:r>
    </w:p>
    <w:p>
      <w:pPr>
        <w:numPr>
          <w:ilvl w:val="0"/>
          <w:numId w:val="27"/>
        </w:numPr>
        <w:tabs>
          <w:tab w:val="clear" w:pos="567"/>
          <w:tab w:val="left" w:pos="720"/>
        </w:tabs>
        <w:spacing w:line="240" w:lineRule="auto"/>
        <w:ind w:left="567" w:right="-2" w:hanging="567"/>
        <w:rPr>
          <w:lang w:val="sk-SK"/>
        </w:rPr>
      </w:pPr>
      <w:r>
        <w:rPr>
          <w:szCs w:val="22"/>
          <w:lang w:val="sk-SK"/>
        </w:rPr>
        <w:t xml:space="preserve">Túto písomnú informáciu si uschovajte. Možno bude potrebné, aby ste si ju znovu prečítali. </w:t>
      </w:r>
    </w:p>
    <w:p>
      <w:pPr>
        <w:numPr>
          <w:ilvl w:val="0"/>
          <w:numId w:val="27"/>
        </w:numPr>
        <w:tabs>
          <w:tab w:val="clear" w:pos="567"/>
          <w:tab w:val="left" w:pos="720"/>
        </w:tabs>
        <w:spacing w:line="240" w:lineRule="auto"/>
        <w:ind w:left="567" w:right="-2" w:hanging="567"/>
        <w:rPr>
          <w:lang w:val="sk-SK"/>
        </w:rPr>
      </w:pPr>
      <w:r>
        <w:rPr>
          <w:szCs w:val="22"/>
          <w:lang w:val="sk-SK"/>
        </w:rPr>
        <w:t>Ak máte akékoľvek ďalšie otázky, obráťte sa na svojho lekára alebo lekárnika.</w:t>
      </w:r>
    </w:p>
    <w:p>
      <w:pPr>
        <w:numPr>
          <w:ilvl w:val="0"/>
          <w:numId w:val="27"/>
        </w:numPr>
        <w:spacing w:line="240" w:lineRule="auto"/>
        <w:ind w:left="567" w:right="-2" w:hanging="567"/>
        <w:rPr>
          <w:lang w:val="sk-SK"/>
        </w:rPr>
      </w:pPr>
      <w:r>
        <w:rPr>
          <w:szCs w:val="22"/>
          <w:lang w:val="sk-SK"/>
        </w:rPr>
        <w:t>Tento liek bol predpísaný iba vám. Nedávajte ho nikomu inému. Môže mu uškodiť, dokonca aj vtedy, ak má rovnaké prejavy ochorenia ako vy.</w:t>
      </w:r>
    </w:p>
    <w:p>
      <w:pPr>
        <w:numPr>
          <w:ilvl w:val="0"/>
          <w:numId w:val="27"/>
        </w:numPr>
        <w:spacing w:line="240" w:lineRule="auto"/>
        <w:ind w:left="567" w:hanging="567"/>
      </w:pPr>
      <w:r>
        <w:rPr>
          <w:szCs w:val="22"/>
          <w:lang w:val="sk-SK"/>
        </w:rPr>
        <w:t>Ak sa u vás vyskytne akýkoľvek vedľajší účinok, obráťte sa na svojho lekára alebo lekárnika. To sa týka aj akýchkoľvek vedľajších účinkov, ktoré nie sú uvedené v tejto písomnej informácii. Pozri časť 4.</w:t>
      </w:r>
    </w:p>
    <w:p>
      <w:pPr>
        <w:tabs>
          <w:tab w:val="clear" w:pos="567"/>
        </w:tabs>
        <w:spacing w:line="240" w:lineRule="auto"/>
        <w:ind w:right="-2"/>
      </w:pPr>
    </w:p>
    <w:p>
      <w:pPr>
        <w:numPr>
          <w:ilvl w:val="12"/>
          <w:numId w:val="0"/>
        </w:numPr>
        <w:tabs>
          <w:tab w:val="clear" w:pos="567"/>
        </w:tabs>
        <w:spacing w:line="240" w:lineRule="auto"/>
        <w:ind w:right="-2"/>
        <w:rPr>
          <w:b/>
          <w:lang w:val="pl-PL"/>
        </w:rPr>
      </w:pPr>
      <w:r>
        <w:rPr>
          <w:b/>
          <w:bCs/>
          <w:szCs w:val="22"/>
          <w:lang w:val="sk-SK"/>
        </w:rPr>
        <w:t>V tejto písomnej informácii sa dozviete:</w:t>
      </w:r>
    </w:p>
    <w:p>
      <w:pPr>
        <w:numPr>
          <w:ilvl w:val="12"/>
          <w:numId w:val="0"/>
        </w:numPr>
        <w:spacing w:line="240" w:lineRule="auto"/>
        <w:ind w:right="-29"/>
        <w:rPr>
          <w:lang w:val="fr-FR"/>
        </w:rPr>
      </w:pPr>
      <w:r>
        <w:rPr>
          <w:szCs w:val="22"/>
          <w:lang w:val="sk-SK"/>
        </w:rPr>
        <w:t>1.</w:t>
      </w:r>
      <w:r>
        <w:rPr>
          <w:szCs w:val="22"/>
          <w:lang w:val="sk-SK"/>
        </w:rPr>
        <w:tab/>
        <w:t xml:space="preserve">Čo je Sephience a na čo sa používa </w:t>
      </w:r>
    </w:p>
    <w:p>
      <w:pPr>
        <w:numPr>
          <w:ilvl w:val="12"/>
          <w:numId w:val="0"/>
        </w:numPr>
        <w:spacing w:line="240" w:lineRule="auto"/>
        <w:ind w:right="-29"/>
        <w:rPr>
          <w:lang w:val="fr-FR"/>
        </w:rPr>
      </w:pPr>
      <w:r>
        <w:rPr>
          <w:szCs w:val="22"/>
          <w:lang w:val="sk-SK"/>
        </w:rPr>
        <w:t>2.</w:t>
      </w:r>
      <w:r>
        <w:rPr>
          <w:szCs w:val="22"/>
          <w:lang w:val="sk-SK"/>
        </w:rPr>
        <w:tab/>
        <w:t>Čo potrebujete vedieť predtým, ako užijete Sephience</w:t>
      </w:r>
    </w:p>
    <w:p>
      <w:pPr>
        <w:numPr>
          <w:ilvl w:val="12"/>
          <w:numId w:val="0"/>
        </w:numPr>
        <w:spacing w:line="240" w:lineRule="auto"/>
        <w:ind w:right="-29"/>
        <w:rPr>
          <w:lang w:val="fr-FR"/>
        </w:rPr>
      </w:pPr>
      <w:r>
        <w:rPr>
          <w:szCs w:val="22"/>
          <w:lang w:val="sk-SK"/>
        </w:rPr>
        <w:t>3.</w:t>
      </w:r>
      <w:r>
        <w:rPr>
          <w:szCs w:val="22"/>
          <w:lang w:val="sk-SK"/>
        </w:rPr>
        <w:tab/>
        <w:t>Ako užívať Sephience</w:t>
      </w:r>
    </w:p>
    <w:p>
      <w:pPr>
        <w:numPr>
          <w:ilvl w:val="12"/>
          <w:numId w:val="0"/>
        </w:numPr>
        <w:spacing w:line="240" w:lineRule="auto"/>
        <w:ind w:right="-29"/>
        <w:rPr>
          <w:lang w:val="fr-FR"/>
        </w:rPr>
      </w:pPr>
      <w:r>
        <w:rPr>
          <w:szCs w:val="22"/>
          <w:lang w:val="sk-SK"/>
        </w:rPr>
        <w:t>4.</w:t>
      </w:r>
      <w:r>
        <w:rPr>
          <w:szCs w:val="22"/>
          <w:lang w:val="sk-SK"/>
        </w:rPr>
        <w:tab/>
        <w:t xml:space="preserve">Možné vedľajšie účinky </w:t>
      </w:r>
    </w:p>
    <w:p>
      <w:pPr>
        <w:spacing w:line="240" w:lineRule="auto"/>
        <w:ind w:right="-29"/>
        <w:rPr>
          <w:lang w:val="fr-FR"/>
        </w:rPr>
      </w:pPr>
      <w:r>
        <w:rPr>
          <w:szCs w:val="22"/>
          <w:lang w:val="sk-SK"/>
        </w:rPr>
        <w:t>5.</w:t>
      </w:r>
      <w:r>
        <w:rPr>
          <w:szCs w:val="22"/>
          <w:lang w:val="sk-SK"/>
        </w:rPr>
        <w:tab/>
        <w:t>Ako uchovávať Sephience</w:t>
      </w:r>
    </w:p>
    <w:p>
      <w:pPr>
        <w:spacing w:line="240" w:lineRule="auto"/>
        <w:ind w:right="-29"/>
        <w:rPr>
          <w:lang w:val="fr-FR"/>
        </w:rPr>
      </w:pPr>
      <w:r>
        <w:rPr>
          <w:szCs w:val="22"/>
          <w:lang w:val="sk-SK"/>
        </w:rPr>
        <w:t>6.</w:t>
      </w:r>
      <w:r>
        <w:rPr>
          <w:szCs w:val="22"/>
          <w:lang w:val="sk-SK"/>
        </w:rPr>
        <w:tab/>
        <w:t>Obsah balenia a ďalšie informácie</w:t>
      </w:r>
    </w:p>
    <w:p>
      <w:pPr>
        <w:numPr>
          <w:ilvl w:val="12"/>
          <w:numId w:val="0"/>
        </w:numPr>
        <w:tabs>
          <w:tab w:val="clear" w:pos="567"/>
        </w:tabs>
        <w:spacing w:line="240" w:lineRule="auto"/>
        <w:rPr>
          <w:szCs w:val="22"/>
          <w:lang w:val="fr-FR"/>
        </w:rPr>
      </w:pPr>
    </w:p>
    <w:p>
      <w:pPr>
        <w:numPr>
          <w:ilvl w:val="12"/>
          <w:numId w:val="0"/>
        </w:numPr>
        <w:tabs>
          <w:tab w:val="clear" w:pos="567"/>
        </w:tabs>
        <w:spacing w:line="240" w:lineRule="auto"/>
        <w:rPr>
          <w:szCs w:val="22"/>
          <w:lang w:val="fr-FR"/>
        </w:rPr>
      </w:pPr>
    </w:p>
    <w:p>
      <w:pPr>
        <w:spacing w:line="240" w:lineRule="auto"/>
        <w:ind w:right="-2"/>
        <w:rPr>
          <w:b/>
          <w:szCs w:val="22"/>
          <w:lang w:val="fr-FR"/>
        </w:rPr>
      </w:pPr>
      <w:r>
        <w:rPr>
          <w:b/>
          <w:bCs/>
          <w:szCs w:val="22"/>
          <w:lang w:val="sk-SK"/>
        </w:rPr>
        <w:t>1.</w:t>
      </w:r>
      <w:r>
        <w:rPr>
          <w:b/>
          <w:bCs/>
          <w:szCs w:val="22"/>
          <w:lang w:val="sk-SK"/>
        </w:rPr>
        <w:tab/>
        <w:t>Čo je Sephience a na čo sa používa</w:t>
      </w:r>
    </w:p>
    <w:p>
      <w:pPr>
        <w:numPr>
          <w:ilvl w:val="12"/>
          <w:numId w:val="0"/>
        </w:numPr>
        <w:tabs>
          <w:tab w:val="clear" w:pos="567"/>
          <w:tab w:val="left" w:pos="720"/>
        </w:tabs>
        <w:spacing w:line="240" w:lineRule="auto"/>
        <w:rPr>
          <w:szCs w:val="22"/>
          <w:lang w:val="fr-FR"/>
        </w:rPr>
      </w:pPr>
    </w:p>
    <w:p>
      <w:pPr>
        <w:tabs>
          <w:tab w:val="clear" w:pos="567"/>
          <w:tab w:val="left" w:pos="720"/>
        </w:tabs>
        <w:spacing w:line="240" w:lineRule="auto"/>
        <w:rPr>
          <w:lang w:val="sk-SK"/>
        </w:rPr>
      </w:pPr>
      <w:r>
        <w:rPr>
          <w:szCs w:val="22"/>
          <w:lang w:val="sk-SK"/>
        </w:rPr>
        <w:t xml:space="preserve">Liek </w:t>
      </w:r>
      <w:bookmarkStart w:id="10" w:name="_Hlk152944872"/>
      <w:r>
        <w:rPr>
          <w:szCs w:val="22"/>
          <w:lang w:val="sk-SK"/>
        </w:rPr>
        <w:t xml:space="preserve">Sephience </w:t>
      </w:r>
      <w:bookmarkEnd w:id="10"/>
      <w:r>
        <w:rPr>
          <w:szCs w:val="22"/>
          <w:lang w:val="sk-SK"/>
        </w:rPr>
        <w:t xml:space="preserve">obsahuje liečivo sepiapterín, čo je umelo vytvorená verzia prirodzene sa vyskytujúcej látky potrebnej na tvorbu kofaktora BH4. Tú potrebujú určité enzýmy (bielkoviny) v tele na rozklad aminokyseliny </w:t>
      </w:r>
      <w:r>
        <w:rPr>
          <w:iCs/>
          <w:szCs w:val="22"/>
          <w:lang w:val="sk-SK"/>
        </w:rPr>
        <w:t>fenylalanín</w:t>
      </w:r>
      <w:r>
        <w:rPr>
          <w:szCs w:val="22"/>
          <w:lang w:val="sk-SK"/>
        </w:rPr>
        <w:t xml:space="preserve">  na tyrozín.</w:t>
      </w:r>
    </w:p>
    <w:p>
      <w:pPr>
        <w:numPr>
          <w:ilvl w:val="12"/>
          <w:numId w:val="0"/>
        </w:numPr>
        <w:tabs>
          <w:tab w:val="clear" w:pos="567"/>
          <w:tab w:val="left" w:pos="720"/>
        </w:tabs>
        <w:spacing w:line="240" w:lineRule="auto"/>
        <w:rPr>
          <w:szCs w:val="22"/>
          <w:lang w:val="sk-SK"/>
        </w:rPr>
      </w:pPr>
    </w:p>
    <w:p>
      <w:pPr>
        <w:tabs>
          <w:tab w:val="clear" w:pos="567"/>
          <w:tab w:val="left" w:pos="720"/>
        </w:tabs>
        <w:spacing w:line="240" w:lineRule="auto"/>
        <w:rPr>
          <w:lang w:val="sk-SK"/>
        </w:rPr>
      </w:pPr>
      <w:r>
        <w:rPr>
          <w:szCs w:val="22"/>
          <w:lang w:val="sk-SK"/>
        </w:rPr>
        <w:t xml:space="preserve">Liek Sephience sa používa na liečbu hyperfenylalaninémie (vysokých hladín fenylalanínu v krvi) u pacientov všetkých vekových skupín s fenylketonúriou (FKU). Naše telá rozkladajú bielkoviny v potravinách na aminokyseliny. FKU je dedičné ochorenie, pri ktorom ľudia nemôžu rozložiť aminokyselinu fenylalanín, čo spôsobuje jej hromadenie v krvi a mozgu, a to môže byť škodlivé. </w:t>
      </w:r>
    </w:p>
    <w:p>
      <w:pPr>
        <w:numPr>
          <w:ilvl w:val="12"/>
          <w:numId w:val="0"/>
        </w:numPr>
        <w:tabs>
          <w:tab w:val="clear" w:pos="567"/>
        </w:tabs>
        <w:spacing w:line="240" w:lineRule="auto"/>
        <w:rPr>
          <w:iCs/>
          <w:szCs w:val="22"/>
          <w:lang w:val="sk-SK"/>
        </w:rPr>
      </w:pPr>
    </w:p>
    <w:p>
      <w:pPr>
        <w:numPr>
          <w:ilvl w:val="12"/>
          <w:numId w:val="0"/>
        </w:numPr>
        <w:tabs>
          <w:tab w:val="clear" w:pos="567"/>
        </w:tabs>
        <w:spacing w:line="240" w:lineRule="auto"/>
        <w:rPr>
          <w:iCs/>
          <w:szCs w:val="22"/>
          <w:lang w:val="sk-SK"/>
        </w:rPr>
      </w:pPr>
      <w:r>
        <w:rPr>
          <w:iCs/>
          <w:szCs w:val="22"/>
          <w:lang w:val="sk-SK"/>
        </w:rPr>
        <w:t>Sepiapterín pomáha telu štiepiť fenylalanín, čo umožňuje znižovať škodlivý nadbytok fenylalanínu v krvi.</w:t>
      </w:r>
    </w:p>
    <w:p>
      <w:pPr>
        <w:numPr>
          <w:ilvl w:val="12"/>
          <w:numId w:val="0"/>
        </w:numPr>
        <w:tabs>
          <w:tab w:val="clear" w:pos="567"/>
        </w:tabs>
        <w:spacing w:line="240" w:lineRule="auto"/>
        <w:rPr>
          <w:iCs/>
          <w:szCs w:val="22"/>
          <w:lang w:val="sk-SK"/>
        </w:rPr>
      </w:pPr>
    </w:p>
    <w:p>
      <w:pPr>
        <w:numPr>
          <w:ilvl w:val="12"/>
          <w:numId w:val="0"/>
        </w:numPr>
        <w:tabs>
          <w:tab w:val="clear" w:pos="567"/>
        </w:tabs>
        <w:spacing w:line="240" w:lineRule="auto"/>
        <w:rPr>
          <w:iCs/>
          <w:szCs w:val="22"/>
          <w:lang w:val="sk-SK"/>
        </w:rPr>
      </w:pPr>
    </w:p>
    <w:p>
      <w:pPr>
        <w:spacing w:line="240" w:lineRule="auto"/>
        <w:ind w:right="-2"/>
        <w:rPr>
          <w:b/>
          <w:szCs w:val="22"/>
          <w:lang w:val="sk-SK"/>
        </w:rPr>
      </w:pPr>
      <w:r>
        <w:rPr>
          <w:b/>
          <w:bCs/>
          <w:szCs w:val="22"/>
          <w:lang w:val="sk-SK"/>
        </w:rPr>
        <w:t>2.</w:t>
      </w:r>
      <w:r>
        <w:rPr>
          <w:b/>
          <w:bCs/>
          <w:szCs w:val="22"/>
          <w:lang w:val="sk-SK"/>
        </w:rPr>
        <w:tab/>
        <w:t>Čo potrebujete vedieť predtým, ako užijete Sephience</w:t>
      </w:r>
    </w:p>
    <w:p>
      <w:pPr>
        <w:numPr>
          <w:ilvl w:val="12"/>
          <w:numId w:val="0"/>
        </w:numPr>
        <w:tabs>
          <w:tab w:val="clear" w:pos="567"/>
          <w:tab w:val="left" w:pos="720"/>
        </w:tabs>
        <w:spacing w:line="240" w:lineRule="auto"/>
        <w:rPr>
          <w:i/>
          <w:szCs w:val="22"/>
          <w:lang w:val="sk-SK"/>
        </w:rPr>
      </w:pPr>
    </w:p>
    <w:p>
      <w:pPr>
        <w:numPr>
          <w:ilvl w:val="12"/>
          <w:numId w:val="0"/>
        </w:numPr>
        <w:tabs>
          <w:tab w:val="clear" w:pos="567"/>
          <w:tab w:val="left" w:pos="720"/>
        </w:tabs>
        <w:spacing w:line="240" w:lineRule="auto"/>
        <w:rPr>
          <w:szCs w:val="22"/>
          <w:lang w:val="sk-SK"/>
        </w:rPr>
      </w:pPr>
      <w:r>
        <w:rPr>
          <w:b/>
          <w:bCs/>
          <w:szCs w:val="22"/>
          <w:lang w:val="sk-SK"/>
        </w:rPr>
        <w:t>Neužívajte Sephience</w:t>
      </w:r>
      <w:r>
        <w:rPr>
          <w:b/>
        </w:rPr>
        <w:fldChar w:fldCharType="begin"/>
      </w:r>
      <w:r>
        <w:rPr>
          <w:b/>
          <w:lang w:val="sk-SK"/>
        </w:rPr>
        <w:instrText xml:space="preserve"> DOCVARIABLE vault_nd_22dca65a-1c53-4b0a-a2fb-a0bb7fead49a \* MERGEFORMAT </w:instrText>
      </w:r>
      <w:r>
        <w:rPr>
          <w:b/>
        </w:rPr>
        <w:fldChar w:fldCharType="separate"/>
      </w:r>
      <w:r>
        <w:rPr>
          <w:b/>
          <w:bCs/>
          <w:szCs w:val="22"/>
          <w:lang w:val="sk-SK"/>
        </w:rPr>
        <w:t xml:space="preserve"> </w:t>
      </w:r>
      <w:r>
        <w:rPr>
          <w:b/>
        </w:rPr>
        <w:fldChar w:fldCharType="end"/>
      </w:r>
    </w:p>
    <w:p>
      <w:pPr>
        <w:tabs>
          <w:tab w:val="clear" w:pos="567"/>
          <w:tab w:val="left" w:pos="720"/>
        </w:tabs>
        <w:spacing w:line="240" w:lineRule="auto"/>
        <w:ind w:left="567" w:hanging="567"/>
        <w:rPr>
          <w:lang w:val="sk-SK"/>
        </w:rPr>
      </w:pPr>
      <w:r>
        <w:rPr>
          <w:szCs w:val="22"/>
          <w:lang w:val="sk-SK"/>
        </w:rPr>
        <w:t>-</w:t>
      </w:r>
      <w:r>
        <w:rPr>
          <w:szCs w:val="22"/>
          <w:lang w:val="sk-SK"/>
        </w:rPr>
        <w:tab/>
        <w:t>ak ste alergický na sepiapterín alebo na ktorúkoľvek z ďalších zložiek tohto lieku (uvedených v časti 6).</w:t>
      </w:r>
    </w:p>
    <w:p>
      <w:pPr>
        <w:tabs>
          <w:tab w:val="clear" w:pos="567"/>
          <w:tab w:val="left" w:pos="720"/>
        </w:tabs>
        <w:spacing w:line="240" w:lineRule="auto"/>
        <w:rPr>
          <w:lang w:val="sk-SK"/>
        </w:rPr>
      </w:pPr>
    </w:p>
    <w:p>
      <w:pPr>
        <w:tabs>
          <w:tab w:val="clear" w:pos="567"/>
          <w:tab w:val="left" w:pos="720"/>
        </w:tabs>
        <w:spacing w:line="240" w:lineRule="auto"/>
        <w:rPr>
          <w:b/>
          <w:lang w:val="sk-SK"/>
        </w:rPr>
      </w:pPr>
      <w:r>
        <w:rPr>
          <w:b/>
          <w:bCs/>
          <w:szCs w:val="22"/>
          <w:lang w:val="sk-SK"/>
        </w:rPr>
        <w:t>Upozornenia a opatrenia</w:t>
      </w:r>
      <w:r>
        <w:rPr>
          <w:b/>
        </w:rPr>
        <w:fldChar w:fldCharType="begin"/>
      </w:r>
      <w:r>
        <w:rPr>
          <w:b/>
          <w:lang w:val="sk-SK"/>
        </w:rPr>
        <w:instrText xml:space="preserve"> DOCVARIABLE vault_nd_10c35ca3-0f18-4b6a-88f6-7dcc0cce44cf \* MERGEFORMAT </w:instrText>
      </w:r>
      <w:r>
        <w:rPr>
          <w:b/>
        </w:rPr>
        <w:fldChar w:fldCharType="separate"/>
      </w:r>
      <w:r>
        <w:rPr>
          <w:b/>
          <w:bCs/>
          <w:szCs w:val="22"/>
          <w:lang w:val="sk-SK"/>
        </w:rPr>
        <w:t xml:space="preserve"> </w:t>
      </w:r>
      <w:r>
        <w:rPr>
          <w:b/>
        </w:rPr>
        <w:fldChar w:fldCharType="end"/>
      </w:r>
    </w:p>
    <w:p>
      <w:pPr>
        <w:tabs>
          <w:tab w:val="clear" w:pos="567"/>
          <w:tab w:val="left" w:pos="720"/>
        </w:tabs>
        <w:spacing w:line="240" w:lineRule="auto"/>
        <w:rPr>
          <w:lang w:val="sk-SK"/>
        </w:rPr>
      </w:pPr>
      <w:r>
        <w:rPr>
          <w:szCs w:val="22"/>
          <w:lang w:val="sk-SK"/>
        </w:rPr>
        <w:t xml:space="preserve">Predtým, ako začnete užívať liek Sephience, obráťte sa na svojho lekára alebo lekárnika. </w:t>
      </w:r>
    </w:p>
    <w:p>
      <w:pPr>
        <w:tabs>
          <w:tab w:val="clear" w:pos="567"/>
          <w:tab w:val="left" w:pos="720"/>
        </w:tabs>
        <w:spacing w:line="240" w:lineRule="auto"/>
        <w:ind w:right="-2"/>
        <w:rPr>
          <w:lang w:val="sk-SK"/>
        </w:rPr>
      </w:pPr>
    </w:p>
    <w:p>
      <w:pPr>
        <w:tabs>
          <w:tab w:val="clear" w:pos="567"/>
          <w:tab w:val="left" w:pos="720"/>
        </w:tabs>
        <w:spacing w:line="240" w:lineRule="auto"/>
        <w:ind w:right="-2"/>
        <w:rPr>
          <w:lang w:val="sk-SK"/>
        </w:rPr>
      </w:pPr>
      <w:r>
        <w:rPr>
          <w:szCs w:val="22"/>
          <w:lang w:val="sk-SK"/>
        </w:rPr>
        <w:t>Keď sa liečite liekom Sephience, váš lekár alebo zdravotná sestra vám budú pravidelne testovať krv na kontrolu hladín fenylalanínu.</w:t>
      </w:r>
    </w:p>
    <w:p>
      <w:pPr>
        <w:tabs>
          <w:tab w:val="clear" w:pos="567"/>
          <w:tab w:val="left" w:pos="720"/>
        </w:tabs>
        <w:spacing w:line="240" w:lineRule="auto"/>
        <w:ind w:right="-2"/>
        <w:rPr>
          <w:lang w:val="sk-SK"/>
        </w:rPr>
      </w:pPr>
    </w:p>
    <w:p>
      <w:pPr>
        <w:tabs>
          <w:tab w:val="clear" w:pos="567"/>
          <w:tab w:val="left" w:pos="720"/>
        </w:tabs>
        <w:spacing w:line="240" w:lineRule="auto"/>
        <w:ind w:right="-2"/>
        <w:rPr>
          <w:lang w:val="sk-SK"/>
        </w:rPr>
      </w:pPr>
      <w:r>
        <w:rPr>
          <w:szCs w:val="22"/>
          <w:lang w:val="sk-SK"/>
        </w:rPr>
        <w:t xml:space="preserve">Dlhodobé údaje o bezpečnosti u pacientov s FKU sú obmedzené (doteraz vyhodnotené vedľajšie účinky lieku Sephience nájdete v časti 4). </w:t>
      </w:r>
    </w:p>
    <w:p>
      <w:pPr>
        <w:numPr>
          <w:ilvl w:val="12"/>
          <w:numId w:val="0"/>
        </w:numPr>
        <w:tabs>
          <w:tab w:val="clear" w:pos="567"/>
          <w:tab w:val="left" w:pos="720"/>
        </w:tabs>
        <w:spacing w:line="240" w:lineRule="auto"/>
        <w:rPr>
          <w:b/>
          <w:lang w:val="sk-SK"/>
        </w:rPr>
      </w:pPr>
    </w:p>
    <w:p>
      <w:pPr>
        <w:keepNext/>
        <w:numPr>
          <w:ilvl w:val="12"/>
          <w:numId w:val="0"/>
        </w:numPr>
        <w:tabs>
          <w:tab w:val="clear" w:pos="567"/>
          <w:tab w:val="left" w:pos="720"/>
        </w:tabs>
        <w:spacing w:line="240" w:lineRule="auto"/>
        <w:rPr>
          <w:lang w:val="sk-SK"/>
        </w:rPr>
      </w:pPr>
      <w:r>
        <w:rPr>
          <w:b/>
          <w:bCs/>
          <w:szCs w:val="22"/>
          <w:lang w:val="sk-SK"/>
        </w:rPr>
        <w:t>Iné lieky a Sephience</w:t>
      </w:r>
    </w:p>
    <w:p>
      <w:pPr>
        <w:numPr>
          <w:ilvl w:val="12"/>
          <w:numId w:val="0"/>
        </w:numPr>
        <w:tabs>
          <w:tab w:val="clear" w:pos="567"/>
          <w:tab w:val="left" w:pos="720"/>
        </w:tabs>
        <w:spacing w:line="240" w:lineRule="auto"/>
        <w:ind w:right="-2"/>
        <w:rPr>
          <w:szCs w:val="22"/>
          <w:lang w:val="sk-SK"/>
        </w:rPr>
      </w:pPr>
      <w:r>
        <w:rPr>
          <w:szCs w:val="22"/>
          <w:lang w:val="sk-SK"/>
        </w:rPr>
        <w:t xml:space="preserve">Ak teraz užívate alebo ste v poslednom čase užívali, či práve budete užívať ďalšie lieky, povedzte to svojmu lekárovi alebo lekárnikovi. </w:t>
      </w:r>
      <w:r>
        <w:rPr>
          <w:b/>
          <w:bCs/>
          <w:szCs w:val="22"/>
          <w:lang w:val="sk-SK"/>
        </w:rPr>
        <w:t>Predovšetkým</w:t>
      </w:r>
      <w:r>
        <w:rPr>
          <w:szCs w:val="22"/>
          <w:lang w:val="sk-SK"/>
        </w:rPr>
        <w:t xml:space="preserve"> musíte povedať svojmu lekárovi, ak užívate niektoré lieky nazývané „inhibítory dihydrofolátu“ alebo „inhibítory DHFR“, medzi ktoré patria antibiotiká, imunosupresíva alebo lieky používané na liečbu rakoviny (napr. trimetoprim, metotrexát, pemetrexed, pralatrexát a trimetrexát), lieky, ktoré spôsobujú rozšírenie ciev (napríklad glycerol- trinitrát (GTN), izosorbid-dinitrát (ISDN), nitroprusid sodný (SNP), molsidomín, minoxidil) alebo levodopa (používaná na liečbu Parkinsonovej choroby). Používanie týchto liekov si môže vyžadovať častejšie sledovanie vašej krvi.</w:t>
      </w:r>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b/>
          <w:szCs w:val="22"/>
          <w:lang w:val="sk-SK"/>
        </w:rPr>
      </w:pPr>
      <w:r>
        <w:rPr>
          <w:b/>
          <w:bCs/>
          <w:szCs w:val="22"/>
          <w:lang w:val="sk-SK"/>
        </w:rPr>
        <w:t>Tehotenstvo, dojčenie a plodnosť</w:t>
      </w:r>
      <w:r>
        <w:rPr>
          <w:b/>
        </w:rPr>
        <w:fldChar w:fldCharType="begin"/>
      </w:r>
      <w:r>
        <w:rPr>
          <w:b/>
          <w:lang w:val="sk-SK"/>
        </w:rPr>
        <w:instrText xml:space="preserve"> DOCVARIABLE vault_nd_0cef9695-7fcb-4dd1-8ef1-2c09e07e9be2 \* MERGEFORMAT </w:instrText>
      </w:r>
      <w:r>
        <w:rPr>
          <w:b/>
        </w:rPr>
        <w:fldChar w:fldCharType="separate"/>
      </w:r>
      <w:r>
        <w:rPr>
          <w:b/>
          <w:bCs/>
          <w:szCs w:val="22"/>
          <w:lang w:val="sk-SK"/>
        </w:rPr>
        <w:t xml:space="preserve"> </w:t>
      </w:r>
      <w:r>
        <w:rPr>
          <w:b/>
        </w:rPr>
        <w:fldChar w:fldCharType="end"/>
      </w:r>
    </w:p>
    <w:p>
      <w:pPr>
        <w:tabs>
          <w:tab w:val="clear" w:pos="567"/>
          <w:tab w:val="left" w:pos="720"/>
        </w:tabs>
        <w:spacing w:line="240" w:lineRule="auto"/>
        <w:rPr>
          <w:lang w:val="sk-SK"/>
        </w:rPr>
      </w:pPr>
      <w:r>
        <w:rPr>
          <w:szCs w:val="22"/>
          <w:lang w:val="sk-SK"/>
        </w:rPr>
        <w:t>Ak ste tehotná alebo dojčíte, ak si myslíte, že ste tehotná alebo ak plánujete otehotnieť, poraďte sa so svojím lekárom predtým, ako začnete užívať tento liek. Ako preventívne opatrenie je vhodnejšie vyhnúť sa užívaniu sepiapterínu, ak ste tehotná alebo dojčíte.</w:t>
      </w:r>
    </w:p>
    <w:p>
      <w:pPr>
        <w:tabs>
          <w:tab w:val="clear" w:pos="567"/>
          <w:tab w:val="left" w:pos="720"/>
        </w:tabs>
        <w:spacing w:line="240" w:lineRule="auto"/>
        <w:rPr>
          <w:lang w:val="sk-SK"/>
        </w:rPr>
      </w:pPr>
    </w:p>
    <w:p>
      <w:pPr>
        <w:tabs>
          <w:tab w:val="clear" w:pos="567"/>
          <w:tab w:val="left" w:pos="720"/>
        </w:tabs>
        <w:spacing w:line="240" w:lineRule="auto"/>
        <w:rPr>
          <w:lang w:val="sk-SK"/>
        </w:rPr>
      </w:pPr>
      <w:r>
        <w:rPr>
          <w:szCs w:val="22"/>
          <w:lang w:val="sk-SK"/>
        </w:rPr>
        <w:t>Neočakáva sa, že by liek Sephience ovplyvňoval plodnosť.</w:t>
      </w:r>
    </w:p>
    <w:p>
      <w:pPr>
        <w:numPr>
          <w:ilvl w:val="12"/>
          <w:numId w:val="0"/>
        </w:numPr>
        <w:tabs>
          <w:tab w:val="clear" w:pos="567"/>
          <w:tab w:val="left" w:pos="720"/>
        </w:tabs>
        <w:spacing w:line="240" w:lineRule="auto"/>
        <w:rPr>
          <w:szCs w:val="22"/>
          <w:lang w:val="sk-SK"/>
        </w:rPr>
      </w:pPr>
    </w:p>
    <w:p>
      <w:pPr>
        <w:numPr>
          <w:ilvl w:val="12"/>
          <w:numId w:val="0"/>
        </w:numPr>
        <w:tabs>
          <w:tab w:val="clear" w:pos="567"/>
          <w:tab w:val="left" w:pos="720"/>
        </w:tabs>
        <w:spacing w:line="240" w:lineRule="auto"/>
        <w:ind w:right="-2"/>
        <w:rPr>
          <w:szCs w:val="22"/>
          <w:lang w:val="sk-SK"/>
        </w:rPr>
      </w:pPr>
      <w:r>
        <w:rPr>
          <w:b/>
          <w:bCs/>
          <w:szCs w:val="22"/>
          <w:lang w:val="sk-SK"/>
        </w:rPr>
        <w:t>Vedenie vozidiel a obsluha strojov</w:t>
      </w:r>
      <w:r>
        <w:rPr>
          <w:b/>
          <w:szCs w:val="22"/>
        </w:rPr>
        <w:fldChar w:fldCharType="begin"/>
      </w:r>
      <w:r>
        <w:rPr>
          <w:b/>
          <w:szCs w:val="22"/>
          <w:lang w:val="sk-SK"/>
        </w:rPr>
        <w:instrText xml:space="preserve"> DOCVARIABLE vault_nd_045adabd-9985-46a0-a441-17689a98e693 \* MERGEFORMAT </w:instrText>
      </w:r>
      <w:r>
        <w:rPr>
          <w:b/>
          <w:szCs w:val="22"/>
        </w:rPr>
        <w:fldChar w:fldCharType="separate"/>
      </w:r>
      <w:r>
        <w:rPr>
          <w:b/>
          <w:bCs/>
          <w:szCs w:val="22"/>
          <w:lang w:val="sk-SK"/>
        </w:rPr>
        <w:t xml:space="preserve"> </w:t>
      </w:r>
      <w:r>
        <w:rPr>
          <w:b/>
          <w:szCs w:val="22"/>
        </w:rPr>
        <w:fldChar w:fldCharType="end"/>
      </w:r>
    </w:p>
    <w:p>
      <w:pPr>
        <w:numPr>
          <w:ilvl w:val="12"/>
          <w:numId w:val="0"/>
        </w:numPr>
        <w:tabs>
          <w:tab w:val="clear" w:pos="567"/>
          <w:tab w:val="left" w:pos="720"/>
        </w:tabs>
        <w:spacing w:line="240" w:lineRule="auto"/>
        <w:ind w:right="-2"/>
        <w:rPr>
          <w:szCs w:val="22"/>
          <w:lang w:val="sk-SK"/>
        </w:rPr>
      </w:pPr>
      <w:r>
        <w:rPr>
          <w:szCs w:val="22"/>
          <w:lang w:val="sk-SK"/>
        </w:rPr>
        <w:t>Neočakáva sa, že by liek Sephience ovplyvňoval schopnosť viesť vozidlá a obsluhovať stroje.</w:t>
      </w:r>
    </w:p>
    <w:p>
      <w:pPr>
        <w:spacing w:line="240" w:lineRule="auto"/>
        <w:ind w:right="-2"/>
        <w:rPr>
          <w:b/>
          <w:lang w:val="sk-SK"/>
        </w:rPr>
      </w:pPr>
    </w:p>
    <w:p>
      <w:pPr>
        <w:spacing w:line="240" w:lineRule="auto"/>
        <w:ind w:right="-2"/>
        <w:rPr>
          <w:b/>
          <w:lang w:val="sk-SK"/>
        </w:rPr>
      </w:pPr>
      <w:r>
        <w:rPr>
          <w:b/>
          <w:bCs/>
          <w:szCs w:val="22"/>
          <w:lang w:val="sk-SK"/>
        </w:rPr>
        <w:t>Sephience obsahuje sodík</w:t>
      </w:r>
    </w:p>
    <w:p>
      <w:pPr>
        <w:spacing w:line="240" w:lineRule="auto"/>
        <w:ind w:right="-2"/>
        <w:rPr>
          <w:lang w:val="sk-SK"/>
        </w:rPr>
      </w:pPr>
      <w:r>
        <w:rPr>
          <w:szCs w:val="22"/>
          <w:lang w:val="sk-SK"/>
        </w:rPr>
        <w:t>Tento liek obsahuje menej ako 1 mmol sodíka (23 mg) vo vrecku, t. j. v podstate zanedbateľné množstvo sodíka.</w:t>
      </w:r>
    </w:p>
    <w:p>
      <w:pPr>
        <w:spacing w:line="240" w:lineRule="auto"/>
        <w:ind w:right="-2"/>
        <w:rPr>
          <w:lang w:val="sk-SK"/>
        </w:rPr>
      </w:pPr>
    </w:p>
    <w:p>
      <w:pPr>
        <w:spacing w:line="240" w:lineRule="auto"/>
        <w:ind w:right="-2"/>
        <w:rPr>
          <w:b/>
          <w:bCs/>
          <w:szCs w:val="22"/>
          <w:lang w:val="sk-SK"/>
        </w:rPr>
      </w:pPr>
      <w:r>
        <w:rPr>
          <w:b/>
          <w:bCs/>
          <w:szCs w:val="22"/>
          <w:lang w:val="sk-SK"/>
        </w:rPr>
        <w:t>Sephience obsahuje izomalt (E593)</w:t>
      </w:r>
    </w:p>
    <w:p>
      <w:pPr>
        <w:spacing w:line="240" w:lineRule="auto"/>
        <w:ind w:right="-2"/>
        <w:rPr>
          <w:bCs/>
          <w:lang w:val="sk-SK"/>
        </w:rPr>
      </w:pPr>
      <w:r>
        <w:rPr>
          <w:bCs/>
          <w:lang w:val="sk-SK"/>
        </w:rPr>
        <w:t>Ak vám váš lekár povedal, že neznášate niektoré cukry, kontaktujte svojho lekára pred užitím tohto lieku.</w:t>
      </w:r>
    </w:p>
    <w:p>
      <w:pPr>
        <w:spacing w:line="240" w:lineRule="auto"/>
        <w:ind w:right="-2"/>
        <w:rPr>
          <w:bCs/>
          <w:lang w:val="sk-SK"/>
        </w:rPr>
      </w:pPr>
    </w:p>
    <w:p>
      <w:pPr>
        <w:spacing w:line="240" w:lineRule="auto"/>
        <w:ind w:right="-2"/>
        <w:rPr>
          <w:bCs/>
          <w:lang w:val="sk-SK"/>
        </w:rPr>
      </w:pPr>
    </w:p>
    <w:p>
      <w:pPr>
        <w:spacing w:line="240" w:lineRule="auto"/>
        <w:ind w:right="-2"/>
        <w:rPr>
          <w:b/>
          <w:szCs w:val="22"/>
          <w:lang w:val="sk-SK"/>
        </w:rPr>
      </w:pPr>
      <w:r>
        <w:rPr>
          <w:b/>
          <w:bCs/>
          <w:szCs w:val="22"/>
          <w:lang w:val="sk-SK"/>
        </w:rPr>
        <w:t>3.</w:t>
      </w:r>
      <w:r>
        <w:rPr>
          <w:b/>
          <w:bCs/>
          <w:szCs w:val="22"/>
          <w:lang w:val="sk-SK"/>
        </w:rPr>
        <w:tab/>
        <w:t>Ako užívať Sephience</w:t>
      </w:r>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szCs w:val="22"/>
          <w:lang w:val="sk-SK"/>
        </w:rPr>
      </w:pPr>
      <w:r>
        <w:rPr>
          <w:bCs/>
          <w:szCs w:val="22"/>
          <w:lang w:val="sk-SK"/>
        </w:rPr>
        <w:t xml:space="preserve">Vždy užívajte tento liek presne tak, ako vám povedal váš lekár. Ak si nie ste niečím istý, overte si to u svojho lekára. </w:t>
      </w:r>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szCs w:val="22"/>
          <w:lang w:val="sk-SK"/>
        </w:rPr>
      </w:pPr>
      <w:r>
        <w:rPr>
          <w:szCs w:val="22"/>
          <w:lang w:val="sk-SK"/>
        </w:rPr>
        <w:t>Sephience je dostupný vo forme prášku, ktorý sa rozpustí v tekutine, ako je voda alebo jablková šťava, alebo v inej mäkkej potrave, a zmes sa potom užíva ústami. Liek sa môže podávať aj cez enterálnu vyživovaciu sondu.</w:t>
      </w:r>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szCs w:val="22"/>
          <w:lang w:val="sk-SK"/>
        </w:rPr>
      </w:pPr>
      <w:r>
        <w:rPr>
          <w:b/>
          <w:bCs/>
          <w:szCs w:val="22"/>
          <w:lang w:val="sk-SK"/>
        </w:rPr>
        <w:t>Koľko lieku Sephience sa má užívať</w:t>
      </w:r>
    </w:p>
    <w:p>
      <w:pPr>
        <w:tabs>
          <w:tab w:val="clear" w:pos="567"/>
          <w:tab w:val="left" w:pos="720"/>
        </w:tabs>
        <w:spacing w:line="240" w:lineRule="auto"/>
        <w:ind w:right="-2"/>
        <w:rPr>
          <w:lang w:val="sk-SK"/>
        </w:rPr>
      </w:pPr>
      <w:r>
        <w:rPr>
          <w:szCs w:val="22"/>
          <w:lang w:val="sk-SK"/>
        </w:rPr>
        <w:t>Dávku, ktorá závisí od vášho veku a hmotnosti v kilogramoch (kg), vypočíta lekár, ktorý vám (alebo vášmu dieťaťu) liek predpisuje. Na základe vypočítanej dávky vám lekár určí, koľko vreciek by ste mali denne užívať.</w:t>
      </w:r>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szCs w:val="22"/>
          <w:lang w:val="sk-SK"/>
        </w:rPr>
      </w:pPr>
      <w:r>
        <w:rPr>
          <w:szCs w:val="22"/>
          <w:lang w:val="sk-SK"/>
        </w:rPr>
        <w:t>Odporúčaná dávka je:</w:t>
      </w:r>
    </w:p>
    <w:p>
      <w:pPr>
        <w:numPr>
          <w:ilvl w:val="12"/>
          <w:numId w:val="0"/>
        </w:numPr>
        <w:tabs>
          <w:tab w:val="clear" w:pos="567"/>
          <w:tab w:val="left" w:pos="720"/>
        </w:tabs>
        <w:spacing w:line="240" w:lineRule="auto"/>
        <w:ind w:right="-2"/>
        <w:rPr>
          <w:lang w:val="sk-SK"/>
        </w:rPr>
      </w:pPr>
    </w:p>
    <w:p>
      <w:pPr>
        <w:spacing w:line="240" w:lineRule="auto"/>
        <w:rPr>
          <w:b/>
          <w:bCs/>
          <w:i/>
          <w:iCs/>
          <w:lang w:val="sk-SK"/>
        </w:rPr>
      </w:pPr>
      <w:r>
        <w:rPr>
          <w:b/>
          <w:bCs/>
          <w:iCs/>
          <w:szCs w:val="22"/>
          <w:lang w:val="sk-SK"/>
        </w:rPr>
        <w:t>Deti mladšie ako 2 roky</w:t>
      </w:r>
    </w:p>
    <w:p>
      <w:pPr>
        <w:pStyle w:val="ListParagraph"/>
        <w:numPr>
          <w:ilvl w:val="0"/>
          <w:numId w:val="29"/>
        </w:numPr>
        <w:tabs>
          <w:tab w:val="clear" w:pos="567"/>
        </w:tabs>
        <w:spacing w:line="240" w:lineRule="auto"/>
        <w:ind w:left="567" w:hanging="567"/>
        <w:rPr>
          <w:lang w:val="sk-SK"/>
        </w:rPr>
      </w:pPr>
      <w:r>
        <w:rPr>
          <w:szCs w:val="22"/>
          <w:lang w:val="sk-SK"/>
        </w:rPr>
        <w:t>menej ako 6 mesiacov veku: 7,5 mg/kg telesnej hmotnosti jedenkrát denne,</w:t>
      </w:r>
    </w:p>
    <w:p>
      <w:pPr>
        <w:pStyle w:val="ListParagraph"/>
        <w:numPr>
          <w:ilvl w:val="0"/>
          <w:numId w:val="29"/>
        </w:numPr>
        <w:tabs>
          <w:tab w:val="clear" w:pos="567"/>
        </w:tabs>
        <w:spacing w:line="240" w:lineRule="auto"/>
        <w:ind w:left="567" w:hanging="567"/>
        <w:rPr>
          <w:lang w:val="sk-SK"/>
        </w:rPr>
      </w:pPr>
      <w:r>
        <w:rPr>
          <w:szCs w:val="22"/>
          <w:lang w:val="sk-SK"/>
        </w:rPr>
        <w:t>6 až 12 mesiacov veku: 15 mg/kg telesnej hmotnosti jedenkrát denne,</w:t>
      </w:r>
    </w:p>
    <w:p>
      <w:pPr>
        <w:pStyle w:val="ListParagraph"/>
        <w:numPr>
          <w:ilvl w:val="0"/>
          <w:numId w:val="29"/>
        </w:numPr>
        <w:tabs>
          <w:tab w:val="clear" w:pos="567"/>
        </w:tabs>
        <w:spacing w:line="240" w:lineRule="auto"/>
        <w:ind w:left="567" w:hanging="567"/>
        <w:rPr>
          <w:lang w:val="sk-SK"/>
        </w:rPr>
      </w:pPr>
      <w:r>
        <w:rPr>
          <w:szCs w:val="22"/>
          <w:lang w:val="sk-SK"/>
        </w:rPr>
        <w:t>12 až 24 mesiacov veku: 30 mg/kg telesnej hmotnosti jedenkrát denne.</w:t>
      </w:r>
    </w:p>
    <w:p>
      <w:pPr>
        <w:tabs>
          <w:tab w:val="clear" w:pos="567"/>
        </w:tabs>
        <w:spacing w:line="240" w:lineRule="auto"/>
        <w:ind w:left="1134"/>
        <w:rPr>
          <w:i/>
          <w:iCs/>
          <w:lang w:val="sk-SK"/>
        </w:rPr>
      </w:pPr>
    </w:p>
    <w:p>
      <w:pPr>
        <w:spacing w:line="240" w:lineRule="auto"/>
        <w:rPr>
          <w:b/>
          <w:bCs/>
          <w:i/>
          <w:iCs/>
          <w:lang w:val="sk-SK"/>
        </w:rPr>
      </w:pPr>
      <w:r>
        <w:rPr>
          <w:b/>
          <w:bCs/>
          <w:iCs/>
          <w:szCs w:val="22"/>
          <w:lang w:val="sk-SK"/>
        </w:rPr>
        <w:t>Dospelí a deti staršie ako 2 roky</w:t>
      </w:r>
    </w:p>
    <w:p>
      <w:pPr>
        <w:numPr>
          <w:ilvl w:val="12"/>
          <w:numId w:val="0"/>
        </w:numPr>
        <w:tabs>
          <w:tab w:val="clear" w:pos="567"/>
          <w:tab w:val="left" w:pos="720"/>
        </w:tabs>
        <w:spacing w:line="240" w:lineRule="auto"/>
        <w:ind w:right="-2"/>
        <w:rPr>
          <w:bCs/>
          <w:szCs w:val="22"/>
          <w:lang w:val="sk-SK"/>
        </w:rPr>
      </w:pPr>
      <w:r>
        <w:rPr>
          <w:bCs/>
          <w:szCs w:val="22"/>
          <w:lang w:val="sk-SK"/>
        </w:rPr>
        <w:t>Odporúčaná dávka je 60 mg/kg telesnej hmotnosti jedenkrát denne.</w:t>
      </w:r>
      <w:r>
        <w:rPr>
          <w:bCs/>
          <w:szCs w:val="22"/>
        </w:rPr>
        <w:fldChar w:fldCharType="begin"/>
      </w:r>
      <w:r>
        <w:rPr>
          <w:bCs/>
          <w:szCs w:val="22"/>
          <w:lang w:val="sk-SK"/>
        </w:rPr>
        <w:instrText xml:space="preserve"> DOCVARIABLE vault_nd_0e225abd-eb88-41ec-babb-8627d47153ce \* MERGEFORMAT </w:instrText>
      </w:r>
      <w:r>
        <w:rPr>
          <w:bCs/>
          <w:szCs w:val="22"/>
        </w:rPr>
        <w:fldChar w:fldCharType="separate"/>
      </w:r>
      <w:r>
        <w:rPr>
          <w:bCs/>
          <w:szCs w:val="22"/>
          <w:lang w:val="sk-SK"/>
        </w:rPr>
        <w:t xml:space="preserve"> </w:t>
      </w:r>
      <w:r>
        <w:rPr>
          <w:bCs/>
          <w:szCs w:val="22"/>
        </w:rPr>
        <w:fldChar w:fldCharType="end"/>
      </w:r>
    </w:p>
    <w:p>
      <w:pPr>
        <w:numPr>
          <w:ilvl w:val="12"/>
          <w:numId w:val="0"/>
        </w:numPr>
        <w:tabs>
          <w:tab w:val="clear" w:pos="567"/>
          <w:tab w:val="left" w:pos="720"/>
        </w:tabs>
        <w:spacing w:line="240" w:lineRule="auto"/>
        <w:ind w:right="-2"/>
        <w:rPr>
          <w:bCs/>
          <w:szCs w:val="22"/>
          <w:lang w:val="sk-SK"/>
        </w:rPr>
      </w:pPr>
    </w:p>
    <w:p>
      <w:pPr>
        <w:keepNext/>
        <w:keepLines/>
        <w:tabs>
          <w:tab w:val="clear" w:pos="567"/>
          <w:tab w:val="left" w:pos="720"/>
        </w:tabs>
        <w:spacing w:line="240" w:lineRule="auto"/>
        <w:rPr>
          <w:b/>
          <w:szCs w:val="22"/>
          <w:lang w:val="sk-SK"/>
        </w:rPr>
      </w:pPr>
      <w:r>
        <w:rPr>
          <w:b/>
          <w:bCs/>
          <w:szCs w:val="22"/>
          <w:lang w:val="sk-SK"/>
        </w:rPr>
        <w:lastRenderedPageBreak/>
        <w:t>Ako sa liek Sephience podáva</w:t>
      </w:r>
    </w:p>
    <w:p>
      <w:pPr>
        <w:keepNext/>
        <w:spacing w:line="240" w:lineRule="auto"/>
        <w:rPr>
          <w:lang w:val="sk-SK"/>
        </w:rPr>
      </w:pPr>
      <w:r>
        <w:rPr>
          <w:szCs w:val="22"/>
          <w:lang w:val="sk-SK"/>
        </w:rPr>
        <w:t>Liek Sephience možno rozmiešať vo vode, v jablkovej šťave alebo mäkkých potravinách, ako sú jablková omáčka alebo džemy. Dávka je založená na veku a telesnej hmotnosti. Váš lekár vám povie:</w:t>
      </w:r>
    </w:p>
    <w:p>
      <w:pPr>
        <w:pStyle w:val="ListParagraph"/>
        <w:numPr>
          <w:ilvl w:val="0"/>
          <w:numId w:val="29"/>
        </w:numPr>
        <w:tabs>
          <w:tab w:val="clear" w:pos="567"/>
        </w:tabs>
        <w:spacing w:line="240" w:lineRule="auto"/>
        <w:ind w:left="567" w:hanging="567"/>
        <w:rPr>
          <w:lang w:val="sk-SK"/>
        </w:rPr>
      </w:pPr>
      <w:r>
        <w:rPr>
          <w:szCs w:val="22"/>
          <w:lang w:val="sk-SK"/>
        </w:rPr>
        <w:t>akú dávku vo vrecku máte použiť (250 mg alebo 1 000 mg),</w:t>
      </w:r>
    </w:p>
    <w:p>
      <w:pPr>
        <w:pStyle w:val="ListParagraph"/>
        <w:numPr>
          <w:ilvl w:val="0"/>
          <w:numId w:val="29"/>
        </w:numPr>
        <w:tabs>
          <w:tab w:val="clear" w:pos="567"/>
        </w:tabs>
        <w:spacing w:line="240" w:lineRule="auto"/>
        <w:ind w:left="567" w:hanging="567"/>
        <w:rPr>
          <w:lang w:val="sk-SK"/>
        </w:rPr>
      </w:pPr>
      <w:r>
        <w:rPr>
          <w:szCs w:val="22"/>
          <w:lang w:val="sk-SK"/>
        </w:rPr>
        <w:t>aké množstvo vody, jablkovej šťavy alebo mäkkých potravín máte pridať do lieku Sephience,</w:t>
      </w:r>
    </w:p>
    <w:p>
      <w:pPr>
        <w:pStyle w:val="ListParagraph"/>
        <w:numPr>
          <w:ilvl w:val="0"/>
          <w:numId w:val="29"/>
        </w:numPr>
        <w:tabs>
          <w:tab w:val="clear" w:pos="567"/>
        </w:tabs>
        <w:spacing w:line="240" w:lineRule="auto"/>
        <w:ind w:left="567" w:hanging="567"/>
        <w:rPr>
          <w:lang w:val="sk-SK"/>
        </w:rPr>
      </w:pPr>
      <w:r>
        <w:rPr>
          <w:szCs w:val="22"/>
          <w:lang w:val="sk-SK"/>
        </w:rPr>
        <w:t>aké množstvo budete musieť užiť na dosiahnutie predpísanej dávky,</w:t>
      </w:r>
    </w:p>
    <w:p>
      <w:pPr>
        <w:pStyle w:val="ListParagraph"/>
        <w:numPr>
          <w:ilvl w:val="0"/>
          <w:numId w:val="29"/>
        </w:numPr>
        <w:tabs>
          <w:tab w:val="clear" w:pos="567"/>
        </w:tabs>
        <w:spacing w:line="240" w:lineRule="auto"/>
        <w:ind w:left="567" w:hanging="567"/>
        <w:rPr>
          <w:lang w:val="sk-SK"/>
        </w:rPr>
      </w:pPr>
      <w:r>
        <w:rPr>
          <w:szCs w:val="22"/>
          <w:lang w:val="sk-SK"/>
        </w:rPr>
        <w:t>v prípade potreby sa liek Saphience môže podávať pomocou enterálnej vyživovacej sondy. Podrobnosti o tom, ako to urobiť, vám poskytne lekár, lekárnik alebo zdravotná sestra.</w:t>
      </w:r>
    </w:p>
    <w:p>
      <w:pPr>
        <w:spacing w:line="240" w:lineRule="auto"/>
        <w:rPr>
          <w:lang w:val="sk-SK"/>
        </w:rPr>
      </w:pPr>
    </w:p>
    <w:p>
      <w:pPr>
        <w:spacing w:line="240" w:lineRule="auto"/>
        <w:rPr>
          <w:bCs/>
          <w:i/>
          <w:iCs/>
          <w:szCs w:val="22"/>
          <w:lang w:val="sk-SK"/>
        </w:rPr>
      </w:pPr>
      <w:r>
        <w:rPr>
          <w:b/>
          <w:bCs/>
          <w:szCs w:val="22"/>
          <w:lang w:val="sk-SK"/>
        </w:rPr>
        <w:t xml:space="preserve">Existujú 4 dávkovacie skupiny na základe veku a hmotnosti. </w:t>
      </w:r>
    </w:p>
    <w:p>
      <w:pPr>
        <w:spacing w:line="240" w:lineRule="auto"/>
        <w:ind w:right="-2"/>
        <w:rPr>
          <w:b/>
          <w:szCs w:val="22"/>
          <w:lang w:val="sk-SK"/>
        </w:rPr>
      </w:pPr>
      <w:r>
        <w:rPr>
          <w:b/>
          <w:bCs/>
          <w:szCs w:val="22"/>
          <w:lang w:val="sk-SK"/>
        </w:rPr>
        <w:t>1.</w:t>
      </w:r>
      <w:r>
        <w:rPr>
          <w:b/>
          <w:bCs/>
          <w:szCs w:val="22"/>
          <w:lang w:val="sk-SK"/>
        </w:rPr>
        <w:tab/>
        <w:t>Pre dojčatá vo veku menej ako 12 mesiacov a s hmotnosťou 16 kg alebo nižšou (pozri tabuľku 1)</w:t>
      </w:r>
      <w:r>
        <w:rPr>
          <w:b/>
          <w:szCs w:val="22"/>
        </w:rPr>
        <w:fldChar w:fldCharType="begin"/>
      </w:r>
      <w:r>
        <w:rPr>
          <w:b/>
          <w:szCs w:val="22"/>
          <w:lang w:val="sk-SK"/>
        </w:rPr>
        <w:instrText xml:space="preserve"> DOCVARIABLE vault_nd_8ae7d81b-5069-42a5-9d53-daf0b9a35204 \* MERGEFORMAT </w:instrText>
      </w:r>
      <w:r>
        <w:rPr>
          <w:b/>
          <w:szCs w:val="22"/>
        </w:rPr>
        <w:fldChar w:fldCharType="separate"/>
      </w:r>
      <w:r>
        <w:rPr>
          <w:b/>
          <w:bCs/>
          <w:szCs w:val="22"/>
          <w:lang w:val="sk-SK"/>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lang w:val="sk-SK"/>
        </w:rPr>
      </w:pPr>
      <w:bookmarkStart w:id="11" w:name="_Hlk181635342"/>
      <w:bookmarkStart w:id="12" w:name="_Hlk181281461"/>
      <w:r>
        <w:rPr>
          <w:bCs/>
          <w:szCs w:val="22"/>
          <w:lang w:val="sk-SK"/>
        </w:rPr>
        <w:t>Tento liek podajte presne tak, ako vám povedal váš lekár podľa predpísanej dávky.</w:t>
      </w:r>
    </w:p>
    <w:p>
      <w:pPr>
        <w:pStyle w:val="ListParagraph"/>
        <w:numPr>
          <w:ilvl w:val="0"/>
          <w:numId w:val="31"/>
        </w:numPr>
        <w:tabs>
          <w:tab w:val="clear" w:pos="567"/>
        </w:tabs>
        <w:spacing w:line="240" w:lineRule="auto"/>
        <w:ind w:left="567" w:hanging="567"/>
        <w:rPr>
          <w:bCs/>
          <w:szCs w:val="22"/>
          <w:lang w:val="sk-SK"/>
        </w:rPr>
      </w:pPr>
      <w:r>
        <w:rPr>
          <w:szCs w:val="22"/>
          <w:lang w:val="sk-SK"/>
        </w:rPr>
        <w:t xml:space="preserve">Pre pacientov v tejto dávkovacej skupine sa použije </w:t>
      </w:r>
      <w:r>
        <w:rPr>
          <w:b/>
          <w:bCs/>
          <w:szCs w:val="22"/>
          <w:lang w:val="sk-SK"/>
        </w:rPr>
        <w:t>jedno</w:t>
      </w:r>
      <w:r>
        <w:rPr>
          <w:szCs w:val="22"/>
          <w:lang w:val="sk-SK"/>
        </w:rPr>
        <w:t xml:space="preserve"> vrecko.</w:t>
      </w:r>
      <w:r>
        <w:rPr>
          <w:bCs/>
          <w:szCs w:val="22"/>
        </w:rPr>
        <w:fldChar w:fldCharType="begin"/>
      </w:r>
      <w:r>
        <w:rPr>
          <w:bCs/>
          <w:szCs w:val="22"/>
          <w:lang w:val="sk-SK"/>
        </w:rPr>
        <w:instrText xml:space="preserve"> DOCVARIABLE vault_nd_b764d2b7-cb97-4ad5-ac3b-041325fcad0f \* MERGEFORMAT </w:instrText>
      </w:r>
      <w:r>
        <w:rPr>
          <w:bCs/>
          <w:szCs w:val="22"/>
        </w:rPr>
        <w:fldChar w:fldCharType="separate"/>
      </w:r>
      <w:r>
        <w:rPr>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Pred otvorením vrecka s perorálnym práškom Sephience vrecko potraste alebo ním poklepte o tvrdý povrch, aby ste sa uistili, že prášok je na dne.</w:t>
      </w:r>
      <w:r>
        <w:rPr>
          <w:bCs/>
          <w:szCs w:val="22"/>
        </w:rPr>
        <w:fldChar w:fldCharType="begin"/>
      </w:r>
      <w:r>
        <w:rPr>
          <w:bCs/>
          <w:szCs w:val="22"/>
          <w:lang w:val="sk-SK"/>
        </w:rPr>
        <w:instrText xml:space="preserve"> DOCVARIABLE vault_nd_9350b82e-89f1-46ee-90c2-7b781ef10da1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Otvorte</w:t>
      </w:r>
      <w:bookmarkStart w:id="13" w:name="_Hlk181281476"/>
      <w:r>
        <w:rPr>
          <w:bCs/>
          <w:szCs w:val="22"/>
          <w:lang w:val="sk-SK"/>
        </w:rPr>
        <w:t xml:space="preserve"> vrecko s perorálnym práškom Sephience tak,</w:t>
      </w:r>
      <w:bookmarkEnd w:id="13"/>
      <w:r>
        <w:rPr>
          <w:bCs/>
          <w:szCs w:val="22"/>
          <w:lang w:val="sk-SK"/>
        </w:rPr>
        <w:t xml:space="preserve"> že opatrne odtrhnete alebo odrežete hornú časť </w:t>
      </w:r>
      <w:bookmarkEnd w:id="11"/>
      <w:r>
        <w:rPr>
          <w:bCs/>
          <w:szCs w:val="22"/>
          <w:lang w:val="sk-SK"/>
        </w:rPr>
        <w:t>vrecka.</w:t>
      </w:r>
      <w:r>
        <w:rPr>
          <w:bCs/>
          <w:szCs w:val="22"/>
        </w:rPr>
        <w:fldChar w:fldCharType="begin"/>
      </w:r>
      <w:r>
        <w:rPr>
          <w:bCs/>
          <w:szCs w:val="22"/>
          <w:lang w:val="sk-SK"/>
        </w:rPr>
        <w:instrText xml:space="preserve"> DOCVARIABLE vault_nd_29226362-5a75-46d6-94a1-b6ab608a5704 \* MERGEFORMAT </w:instrText>
      </w:r>
      <w:r>
        <w:rPr>
          <w:bCs/>
          <w:szCs w:val="22"/>
        </w:rPr>
        <w:fldChar w:fldCharType="separate"/>
      </w:r>
      <w:r>
        <w:rPr>
          <w:bCs/>
          <w:szCs w:val="22"/>
          <w:lang w:val="sk-SK"/>
        </w:rPr>
        <w:t xml:space="preserve"> </w:t>
      </w:r>
      <w:r>
        <w:rPr>
          <w:bCs/>
          <w:szCs w:val="22"/>
        </w:rPr>
        <w:fldChar w:fldCharType="end"/>
      </w:r>
    </w:p>
    <w:bookmarkEnd w:id="12"/>
    <w:p>
      <w:pPr>
        <w:pStyle w:val="ListParagraph"/>
        <w:numPr>
          <w:ilvl w:val="0"/>
          <w:numId w:val="31"/>
        </w:numPr>
        <w:tabs>
          <w:tab w:val="clear" w:pos="567"/>
        </w:tabs>
        <w:spacing w:line="240" w:lineRule="auto"/>
        <w:ind w:left="567" w:hanging="567"/>
        <w:rPr>
          <w:bCs/>
          <w:szCs w:val="22"/>
          <w:lang w:val="sk-SK"/>
        </w:rPr>
      </w:pPr>
      <w:r>
        <w:rPr>
          <w:bCs/>
          <w:szCs w:val="22"/>
          <w:lang w:val="sk-SK"/>
        </w:rPr>
        <w:t xml:space="preserve">Rozmiešajte </w:t>
      </w:r>
      <w:r>
        <w:rPr>
          <w:b/>
          <w:bCs/>
          <w:szCs w:val="22"/>
          <w:lang w:val="sk-SK"/>
        </w:rPr>
        <w:t>jedno</w:t>
      </w:r>
      <w:r>
        <w:rPr>
          <w:szCs w:val="22"/>
          <w:lang w:val="sk-SK"/>
        </w:rPr>
        <w:t xml:space="preserve"> 250 mg vrecko s </w:t>
      </w:r>
      <w:r>
        <w:rPr>
          <w:b/>
          <w:bCs/>
          <w:szCs w:val="22"/>
          <w:lang w:val="sk-SK"/>
        </w:rPr>
        <w:t>9 ml</w:t>
      </w:r>
      <w:r>
        <w:rPr>
          <w:szCs w:val="22"/>
          <w:lang w:val="sk-SK"/>
        </w:rPr>
        <w:t xml:space="preserve"> vody alebo jablkovej šťavy.</w:t>
      </w:r>
      <w:r>
        <w:rPr>
          <w:bCs/>
          <w:szCs w:val="22"/>
        </w:rPr>
        <w:fldChar w:fldCharType="begin"/>
      </w:r>
      <w:r>
        <w:rPr>
          <w:bCs/>
          <w:szCs w:val="22"/>
          <w:lang w:val="sk-SK"/>
        </w:rPr>
        <w:instrText xml:space="preserve"> DOCVARIABLE vault_nd_66f41f99-f82e-4a44-8c72-955ff7f9caf8 \* MERGEFORMAT </w:instrText>
      </w:r>
      <w:r>
        <w:rPr>
          <w:bCs/>
          <w:szCs w:val="22"/>
        </w:rPr>
        <w:fldChar w:fldCharType="separate"/>
      </w:r>
      <w:r>
        <w:rPr>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Dobre premiešajte 30 sekúnd alebo dlhšie, kým zmes nebude bez hrudiek.</w:t>
      </w:r>
      <w:r>
        <w:rPr>
          <w:bCs/>
          <w:szCs w:val="22"/>
        </w:rPr>
        <w:fldChar w:fldCharType="begin"/>
      </w:r>
      <w:r>
        <w:rPr>
          <w:bCs/>
          <w:szCs w:val="22"/>
          <w:lang w:val="sk-SK"/>
        </w:rPr>
        <w:instrText xml:space="preserve"> DOCVARIABLE vault_nd_2eac8338-8f7f-4ae5-beb8-f9c0279d1c85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Po rozmiešaní sa zmes musí podať ihneď. Ak sa nepodá ihneď,</w:t>
      </w:r>
      <w:bookmarkStart w:id="14" w:name="_Hlk158714098"/>
      <w:r>
        <w:rPr>
          <w:bCs/>
          <w:szCs w:val="22"/>
          <w:lang w:val="sk-SK"/>
        </w:rPr>
        <w:t xml:space="preserve"> zmes sa môže uchovávať až 24 hodín v chladničke (2 °C až 8 °C) alebo najviac 6 hodín, ak sa uchováva pri teplote do 25 °C.</w:t>
      </w:r>
      <w:r>
        <w:rPr>
          <w:bCs/>
          <w:szCs w:val="22"/>
        </w:rPr>
        <w:fldChar w:fldCharType="begin"/>
      </w:r>
      <w:r>
        <w:rPr>
          <w:bCs/>
          <w:szCs w:val="22"/>
          <w:lang w:val="sk-SK"/>
        </w:rPr>
        <w:instrText xml:space="preserve"> DOCVARIABLE vault_nd_2a5b3c14-2ecb-4a68-8958-e61fd30071de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Ak sa zmes nepodá ihneď, musí sa tesne pred podaním znovu miešať najmenej 30 sekúnd alebo kým už v zmesi nebudú žiadne hrudky.</w:t>
      </w:r>
      <w:r>
        <w:rPr>
          <w:bCs/>
          <w:szCs w:val="22"/>
        </w:rPr>
        <w:fldChar w:fldCharType="begin"/>
      </w:r>
      <w:r>
        <w:rPr>
          <w:bCs/>
          <w:szCs w:val="22"/>
          <w:lang w:val="sk-SK"/>
        </w:rPr>
        <w:instrText xml:space="preserve"> DOCVARIABLE vault_nd_5094f12d-0b8f-4fa8-a6af-3720880da6aa \* MERGEFORMAT </w:instrText>
      </w:r>
      <w:r>
        <w:rPr>
          <w:bCs/>
          <w:szCs w:val="22"/>
        </w:rPr>
        <w:fldChar w:fldCharType="separate"/>
      </w:r>
      <w:r>
        <w:rPr>
          <w:bCs/>
          <w:szCs w:val="22"/>
          <w:lang w:val="sk-SK"/>
        </w:rPr>
        <w:t xml:space="preserve"> </w:t>
      </w:r>
      <w:r>
        <w:rPr>
          <w:bCs/>
          <w:szCs w:val="22"/>
        </w:rPr>
        <w:fldChar w:fldCharType="end"/>
      </w:r>
    </w:p>
    <w:bookmarkEnd w:id="14"/>
    <w:p>
      <w:pPr>
        <w:pStyle w:val="ListParagraph"/>
        <w:numPr>
          <w:ilvl w:val="0"/>
          <w:numId w:val="31"/>
        </w:numPr>
        <w:tabs>
          <w:tab w:val="clear" w:pos="567"/>
        </w:tabs>
        <w:spacing w:line="240" w:lineRule="auto"/>
        <w:ind w:left="567" w:hanging="567"/>
        <w:rPr>
          <w:bCs/>
          <w:szCs w:val="22"/>
          <w:lang w:val="sk-SK"/>
        </w:rPr>
      </w:pPr>
      <w:r>
        <w:rPr>
          <w:bCs/>
          <w:szCs w:val="22"/>
          <w:lang w:val="sk-SK"/>
        </w:rPr>
        <w:t>Požadovanú dávku (pozri tabuľku 1) podajte dieťaťu do úst pomocou striekačky alebo do enterálnej vyživovacej sondy.</w:t>
      </w:r>
      <w:r>
        <w:rPr>
          <w:szCs w:val="22"/>
        </w:rPr>
        <w:fldChar w:fldCharType="begin"/>
      </w:r>
      <w:r>
        <w:rPr>
          <w:szCs w:val="22"/>
          <w:lang w:val="sk-SK"/>
        </w:rPr>
        <w:instrText xml:space="preserve"> DOCVARIABLE vault_nd_feed98ae-9eb3-4cac-bd12-1b5a0607151d \* MERGEFORMAT </w:instrText>
      </w:r>
      <w:r>
        <w:rPr>
          <w:szCs w:val="22"/>
        </w:rPr>
        <w:fldChar w:fldCharType="separate"/>
      </w:r>
      <w:r>
        <w:rPr>
          <w:bCs/>
          <w:szCs w:val="22"/>
          <w:lang w:val="sk-SK"/>
        </w:rPr>
        <w:t xml:space="preserve"> </w:t>
      </w:r>
      <w:r>
        <w:rPr>
          <w:szCs w:val="22"/>
        </w:rPr>
        <w:fldChar w:fldCharType="end"/>
      </w:r>
    </w:p>
    <w:p>
      <w:pPr>
        <w:pStyle w:val="ListParagraph"/>
        <w:numPr>
          <w:ilvl w:val="0"/>
          <w:numId w:val="31"/>
        </w:numPr>
        <w:tabs>
          <w:tab w:val="clear" w:pos="567"/>
        </w:tabs>
        <w:spacing w:line="240" w:lineRule="auto"/>
        <w:ind w:left="567" w:hanging="567"/>
        <w:rPr>
          <w:bCs/>
          <w:szCs w:val="22"/>
          <w:lang w:val="sk-SK"/>
        </w:rPr>
      </w:pPr>
      <w:r>
        <w:rPr>
          <w:szCs w:val="22"/>
          <w:lang w:val="sk-SK"/>
        </w:rPr>
        <w:t>Striekačku vypláchnite ďalšou vodou alebo jablkovou šťavou (aspoň 15 ml) a túto tekutinu podajte dieťaťu , aby ste sa uistili, že ste užilo plnú dávku.</w:t>
      </w:r>
    </w:p>
    <w:p>
      <w:pPr>
        <w:tabs>
          <w:tab w:val="clear" w:pos="567"/>
          <w:tab w:val="left" w:pos="720"/>
        </w:tabs>
        <w:spacing w:line="240" w:lineRule="auto"/>
        <w:ind w:right="-2"/>
        <w:rPr>
          <w:bCs/>
          <w:szCs w:val="22"/>
          <w:lang w:val="sk-SK"/>
        </w:rPr>
      </w:pPr>
    </w:p>
    <w:p>
      <w:pPr>
        <w:keepNext/>
        <w:tabs>
          <w:tab w:val="clear" w:pos="567"/>
          <w:tab w:val="left" w:pos="720"/>
        </w:tabs>
        <w:spacing w:line="240" w:lineRule="auto"/>
        <w:rPr>
          <w:b/>
          <w:szCs w:val="22"/>
          <w:lang w:val="sk-SK"/>
        </w:rPr>
      </w:pPr>
      <w:r>
        <w:rPr>
          <w:b/>
          <w:bCs/>
          <w:szCs w:val="22"/>
          <w:lang w:val="sk-SK"/>
        </w:rPr>
        <w:t>Tabuľka 1: Ako vypočítať dávku pre deti mladšie ako 12 mesiacov podľa telesnej hmotnosti</w:t>
      </w:r>
      <w:r>
        <w:rPr>
          <w:b/>
          <w:szCs w:val="22"/>
        </w:rPr>
        <w:fldChar w:fldCharType="begin"/>
      </w:r>
      <w:r>
        <w:rPr>
          <w:b/>
          <w:szCs w:val="22"/>
          <w:lang w:val="sk-SK"/>
        </w:rPr>
        <w:instrText xml:space="preserve"> DOCVARIABLE vault_nd_02b3bb82-a951-4ca6-8866-54233ef00cb2 \* MERGEFORMAT </w:instrText>
      </w:r>
      <w:r>
        <w:rPr>
          <w:b/>
          <w:szCs w:val="22"/>
        </w:rPr>
        <w:fldChar w:fldCharType="separate"/>
      </w:r>
      <w:r>
        <w:rPr>
          <w:b/>
          <w:bCs/>
          <w:szCs w:val="22"/>
          <w:lang w:val="sk-SK"/>
        </w:rPr>
        <w:t xml:space="preserve"> </w:t>
      </w:r>
      <w:r>
        <w:rPr>
          <w:b/>
          <w:szCs w:val="22"/>
        </w:rPr>
        <w:fldChar w:fldCharType="end"/>
      </w:r>
    </w:p>
    <w:tbl>
      <w:tblPr>
        <w:tblStyle w:val="TableGrid"/>
        <w:tblW w:w="0" w:type="auto"/>
        <w:tblLook w:val="04A0" w:firstRow="1" w:lastRow="0" w:firstColumn="1" w:lastColumn="0" w:noHBand="0" w:noVBand="1"/>
      </w:tblPr>
      <w:tblGrid>
        <w:gridCol w:w="1269"/>
        <w:gridCol w:w="1689"/>
        <w:gridCol w:w="1971"/>
        <w:gridCol w:w="1889"/>
        <w:gridCol w:w="2243"/>
      </w:tblGrid>
      <w:tr>
        <w:tc>
          <w:tcPr>
            <w:tcW w:w="1269"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en-GB"/>
              </w:rPr>
            </w:pPr>
            <w:r>
              <w:rPr>
                <w:b/>
                <w:bCs/>
                <w:szCs w:val="22"/>
                <w:lang w:val="sk-SK"/>
              </w:rPr>
              <w:t>Hmotnosť (kg)</w:t>
            </w:r>
            <w:r>
              <w:rPr>
                <w:b/>
                <w:szCs w:val="22"/>
              </w:rPr>
              <w:fldChar w:fldCharType="begin"/>
            </w:r>
            <w:r>
              <w:rPr>
                <w:b/>
                <w:szCs w:val="22"/>
                <w:lang w:val="en-GB"/>
              </w:rPr>
              <w:instrText xml:space="preserve"> DOCVARIABLE vault_nd_2a9c933f-5230-471e-bbbb-e15f8e2049b0 \* MERGEFORMAT </w:instrText>
            </w:r>
            <w:r>
              <w:rPr>
                <w:b/>
                <w:szCs w:val="22"/>
              </w:rPr>
              <w:fldChar w:fldCharType="separate"/>
            </w:r>
            <w:r>
              <w:rPr>
                <w:b/>
                <w:bCs/>
                <w:szCs w:val="22"/>
                <w:lang w:val="sk-SK"/>
              </w:rPr>
              <w:t xml:space="preserve"> </w:t>
            </w:r>
            <w:r>
              <w:rPr>
                <w:b/>
                <w:szCs w:val="22"/>
              </w:rPr>
              <w:fldChar w:fldCharType="end"/>
            </w:r>
          </w:p>
        </w:tc>
        <w:tc>
          <w:tcPr>
            <w:tcW w:w="366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bCs/>
                <w:szCs w:val="22"/>
                <w:lang w:val="sk-SK"/>
              </w:rPr>
              <w:t>Dávka: 7,5 mg/kg/deň</w:t>
            </w:r>
            <w:r>
              <w:rPr>
                <w:b/>
                <w:szCs w:val="22"/>
              </w:rPr>
              <w:fldChar w:fldCharType="begin"/>
            </w:r>
            <w:r>
              <w:rPr>
                <w:b/>
                <w:szCs w:val="22"/>
                <w:lang w:val="en-GB"/>
              </w:rPr>
              <w:instrText xml:space="preserve"> DOCVARIABLE vault_nd_64683673-2605-4c6b-bccf-b218dabb2b14 \* MERGEFORMAT </w:instrText>
            </w:r>
            <w:r>
              <w:rPr>
                <w:b/>
                <w:szCs w:val="22"/>
              </w:rPr>
              <w:fldChar w:fldCharType="separate"/>
            </w:r>
            <w:r>
              <w:rPr>
                <w:b/>
                <w:bCs/>
                <w:szCs w:val="22"/>
                <w:lang w:val="sk-SK"/>
              </w:rPr>
              <w:t xml:space="preserve"> </w:t>
            </w:r>
            <w:r>
              <w:rPr>
                <w:b/>
                <w:szCs w:val="22"/>
              </w:rPr>
              <w:fldChar w:fldCharType="end"/>
            </w:r>
          </w:p>
        </w:tc>
        <w:tc>
          <w:tcPr>
            <w:tcW w:w="4132"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bCs/>
                <w:szCs w:val="22"/>
                <w:lang w:val="sk-SK"/>
              </w:rPr>
              <w:t>Dávka: 15 mg/kg/deň</w:t>
            </w:r>
            <w:r>
              <w:rPr>
                <w:b/>
                <w:szCs w:val="22"/>
              </w:rPr>
              <w:fldChar w:fldCharType="begin"/>
            </w:r>
            <w:r>
              <w:rPr>
                <w:b/>
                <w:szCs w:val="22"/>
                <w:lang w:val="en-GB"/>
              </w:rPr>
              <w:instrText xml:space="preserve"> DOCVARIABLE vault_nd_11534c28-0193-446e-bff2-d5450ebb9f8a \* MERGEFORMAT </w:instrText>
            </w:r>
            <w:r>
              <w:rPr>
                <w:b/>
                <w:szCs w:val="22"/>
              </w:rPr>
              <w:fldChar w:fldCharType="separate"/>
            </w:r>
            <w:r>
              <w:rPr>
                <w:b/>
                <w:bCs/>
                <w:szCs w:val="22"/>
                <w:lang w:val="sk-SK"/>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366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sk-SK"/>
              </w:rPr>
              <w:t>Vek: 0 až menej ako 6 mesiacov</w:t>
            </w:r>
            <w:r>
              <w:rPr>
                <w:b/>
                <w:szCs w:val="22"/>
              </w:rPr>
              <w:fldChar w:fldCharType="begin"/>
            </w:r>
            <w:r>
              <w:rPr>
                <w:b/>
                <w:szCs w:val="22"/>
                <w:lang w:val="pl-PL"/>
              </w:rPr>
              <w:instrText xml:space="preserve"> DOCVARIABLE vault_nd_12cdce12-e340-4089-bd3a-8f3f495faf6f \* MERGEFORMAT </w:instrText>
            </w:r>
            <w:r>
              <w:rPr>
                <w:b/>
                <w:szCs w:val="22"/>
              </w:rPr>
              <w:fldChar w:fldCharType="separate"/>
            </w:r>
            <w:r>
              <w:rPr>
                <w:b/>
                <w:bCs/>
                <w:szCs w:val="22"/>
                <w:lang w:val="sk-SK"/>
              </w:rPr>
              <w:t xml:space="preserve"> </w:t>
            </w:r>
            <w:r>
              <w:rPr>
                <w:b/>
                <w:szCs w:val="22"/>
              </w:rPr>
              <w:fldChar w:fldCharType="end"/>
            </w:r>
          </w:p>
        </w:tc>
        <w:tc>
          <w:tcPr>
            <w:tcW w:w="4132"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sk-SK"/>
              </w:rPr>
              <w:t>Vek: 6 mesiacov až menej ako 12 mesiacov</w:t>
            </w:r>
            <w:r>
              <w:rPr>
                <w:b/>
                <w:szCs w:val="22"/>
              </w:rPr>
              <w:fldChar w:fldCharType="begin"/>
            </w:r>
            <w:r>
              <w:rPr>
                <w:b/>
                <w:szCs w:val="22"/>
                <w:lang w:val="pl-PL"/>
              </w:rPr>
              <w:instrText xml:space="preserve"> DOCVARIABLE vault_nd_b27496c1-98a4-48c7-bb77-70895b16f909 \* MERGEFORMAT </w:instrText>
            </w:r>
            <w:r>
              <w:rPr>
                <w:b/>
                <w:szCs w:val="22"/>
              </w:rPr>
              <w:fldChar w:fldCharType="separate"/>
            </w:r>
            <w:r>
              <w:rPr>
                <w:b/>
                <w:bCs/>
                <w:szCs w:val="22"/>
                <w:lang w:val="sk-SK"/>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sk-SK"/>
              </w:rPr>
              <w:t xml:space="preserve">Počet 250 g vreciek, ktoré sa majú použiť </w:t>
            </w:r>
            <w:r>
              <w:rPr>
                <w:b/>
                <w:szCs w:val="22"/>
              </w:rPr>
              <w:fldChar w:fldCharType="begin"/>
            </w:r>
            <w:r>
              <w:rPr>
                <w:b/>
                <w:szCs w:val="22"/>
                <w:lang w:val="pl-PL"/>
              </w:rPr>
              <w:instrText xml:space="preserve"> DOCVARIABLE vault_nd_80b71cef-58db-48ee-b8c5-2a81d1e3d79b \* MERGEFORMAT </w:instrText>
            </w:r>
            <w:r>
              <w:rPr>
                <w:b/>
                <w:szCs w:val="22"/>
              </w:rPr>
              <w:fldChar w:fldCharType="separate"/>
            </w:r>
            <w:r>
              <w:rPr>
                <w:b/>
                <w:bCs/>
                <w:szCs w:val="22"/>
                <w:lang w:val="sk-SK"/>
              </w:rPr>
              <w:t xml:space="preserve"> </w:t>
            </w:r>
            <w:r>
              <w:rPr>
                <w:b/>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bCs/>
                <w:szCs w:val="22"/>
                <w:lang w:val="sk-SK"/>
              </w:rPr>
              <w:t>Podávaný objem dávky (ml)</w:t>
            </w:r>
            <w:r>
              <w:rPr>
                <w:b/>
                <w:szCs w:val="22"/>
              </w:rPr>
              <w:fldChar w:fldCharType="begin"/>
            </w:r>
            <w:r>
              <w:rPr>
                <w:b/>
                <w:szCs w:val="22"/>
                <w:lang w:val="en-GB"/>
              </w:rPr>
              <w:instrText xml:space="preserve"> DOCVARIABLE vault_nd_299d02ca-5d7f-4a9f-af42-4812aa893dce \* MERGEFORMAT </w:instrText>
            </w:r>
            <w:r>
              <w:rPr>
                <w:b/>
                <w:szCs w:val="22"/>
              </w:rPr>
              <w:fldChar w:fldCharType="separate"/>
            </w:r>
            <w:r>
              <w:rPr>
                <w:b/>
                <w:bCs/>
                <w:szCs w:val="22"/>
                <w:lang w:val="sk-SK"/>
              </w:rPr>
              <w:t xml:space="preserve"> </w:t>
            </w:r>
            <w:r>
              <w:rPr>
                <w:b/>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s>
              <w:spacing w:line="240" w:lineRule="auto"/>
              <w:ind w:right="-2"/>
              <w:jc w:val="center"/>
              <w:rPr>
                <w:b/>
                <w:szCs w:val="22"/>
                <w:lang w:val="en-GB"/>
              </w:rPr>
            </w:pPr>
            <w:r>
              <w:rPr>
                <w:b/>
                <w:bCs/>
                <w:szCs w:val="22"/>
                <w:lang w:val="sk-SK"/>
              </w:rPr>
              <w:t>Počet 250 g vreciek, ktoré sa majú použiť</w:t>
            </w:r>
            <w:r>
              <w:rPr>
                <w:b/>
                <w:szCs w:val="22"/>
              </w:rPr>
              <w:fldChar w:fldCharType="begin"/>
            </w:r>
            <w:r>
              <w:rPr>
                <w:b/>
                <w:szCs w:val="22"/>
                <w:lang w:val="en-GB"/>
              </w:rPr>
              <w:instrText xml:space="preserve"> DOCVARIABLE vault_nd_33a7cc01-2895-4430-8238-6e63672b4bc3 \* MERGEFORMAT </w:instrText>
            </w:r>
            <w:r>
              <w:rPr>
                <w:b/>
                <w:szCs w:val="22"/>
              </w:rPr>
              <w:fldChar w:fldCharType="separate"/>
            </w:r>
            <w:r>
              <w:rPr>
                <w:b/>
                <w:bCs/>
                <w:szCs w:val="22"/>
                <w:lang w:val="sk-SK"/>
              </w:rPr>
              <w:t xml:space="preserve"> </w:t>
            </w:r>
            <w:r>
              <w:rPr>
                <w:b/>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bCs/>
                <w:szCs w:val="22"/>
                <w:lang w:val="sk-SK"/>
              </w:rPr>
              <w:t>Podávaný objem dávky (ml)</w:t>
            </w:r>
            <w:r>
              <w:rPr>
                <w:b/>
                <w:szCs w:val="22"/>
              </w:rPr>
              <w:fldChar w:fldCharType="begin"/>
            </w:r>
            <w:r>
              <w:rPr>
                <w:b/>
                <w:szCs w:val="22"/>
                <w:lang w:val="en-GB"/>
              </w:rPr>
              <w:instrText xml:space="preserve"> DOCVARIABLE vault_nd_00ad94a8-75c6-4e2b-8a8d-27032cad7946 \* MERGEFORMAT </w:instrText>
            </w:r>
            <w:r>
              <w:rPr>
                <w:b/>
                <w:szCs w:val="22"/>
              </w:rPr>
              <w:fldChar w:fldCharType="separate"/>
            </w:r>
            <w:r>
              <w:rPr>
                <w:b/>
                <w:bCs/>
                <w:szCs w:val="22"/>
                <w:lang w:val="sk-SK"/>
              </w:rPr>
              <w:t xml:space="preserve"> </w:t>
            </w:r>
            <w:r>
              <w:rPr>
                <w:b/>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2</w:t>
            </w:r>
            <w:r>
              <w:rPr>
                <w:bCs/>
                <w:szCs w:val="22"/>
              </w:rPr>
              <w:fldChar w:fldCharType="begin"/>
            </w:r>
            <w:r>
              <w:rPr>
                <w:bCs/>
                <w:szCs w:val="22"/>
              </w:rPr>
              <w:instrText xml:space="preserve"> DOCVARIABLE VAULT_ND_e3f90365-5fa1-4d7c-afcc-6f57569b6fa5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0,6</w:t>
            </w:r>
            <w:r>
              <w:rPr>
                <w:bCs/>
                <w:szCs w:val="22"/>
              </w:rPr>
              <w:fldChar w:fldCharType="begin"/>
            </w:r>
            <w:r>
              <w:rPr>
                <w:bCs/>
                <w:szCs w:val="22"/>
                <w:lang w:val="en-GB"/>
              </w:rPr>
              <w:instrText xml:space="preserve"> DOCVARIABLE VAULT_ND_bae5ec7a-d09a-4733-87ce-6c72790ac5f8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1,2</w:t>
            </w:r>
            <w:r>
              <w:rPr>
                <w:color w:val="000000"/>
                <w:szCs w:val="22"/>
              </w:rPr>
              <w:fldChar w:fldCharType="begin"/>
            </w:r>
            <w:r>
              <w:rPr>
                <w:color w:val="000000"/>
                <w:szCs w:val="22"/>
                <w:lang w:val="en-GB"/>
              </w:rPr>
              <w:instrText xml:space="preserve"> DOCVARIABLE VAULT_ND_be3f3552-0b53-4366-b243-71330e7052cc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VAULT_ND_4180920b-ea28-4eb0-b208-4e747eb28be5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0,9</w:t>
            </w:r>
            <w:r>
              <w:rPr>
                <w:bCs/>
                <w:szCs w:val="22"/>
              </w:rPr>
              <w:fldChar w:fldCharType="begin"/>
            </w:r>
            <w:r>
              <w:rPr>
                <w:bCs/>
                <w:szCs w:val="22"/>
                <w:lang w:val="en-GB"/>
              </w:rPr>
              <w:instrText xml:space="preserve"> DOCVARIABLE VAULT_ND_09fb7827-7543-4d86-abdc-8c3e34529f02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1,8</w:t>
            </w:r>
            <w:r>
              <w:rPr>
                <w:color w:val="000000"/>
                <w:szCs w:val="22"/>
              </w:rPr>
              <w:fldChar w:fldCharType="begin"/>
            </w:r>
            <w:r>
              <w:rPr>
                <w:color w:val="000000"/>
                <w:szCs w:val="22"/>
                <w:lang w:val="en-GB"/>
              </w:rPr>
              <w:instrText xml:space="preserve"> DOCVARIABLE VAULT_ND_146c7b96-f906-495a-8cbb-e1c8c9a1cc93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VAULT_ND_6015a991-fdc8-40a3-bda7-b6d7178bcca1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1,2</w:t>
            </w:r>
            <w:r>
              <w:rPr>
                <w:bCs/>
                <w:szCs w:val="22"/>
              </w:rPr>
              <w:fldChar w:fldCharType="begin"/>
            </w:r>
            <w:r>
              <w:rPr>
                <w:bCs/>
                <w:szCs w:val="22"/>
                <w:lang w:val="en-GB"/>
              </w:rPr>
              <w:instrText xml:space="preserve"> DOCVARIABLE VAULT_ND_f6328213-bd93-4152-bf42-9699d06167b7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2,4</w:t>
            </w:r>
            <w:r>
              <w:rPr>
                <w:color w:val="000000"/>
                <w:szCs w:val="22"/>
              </w:rPr>
              <w:fldChar w:fldCharType="begin"/>
            </w:r>
            <w:r>
              <w:rPr>
                <w:color w:val="000000"/>
                <w:szCs w:val="22"/>
                <w:lang w:val="en-GB"/>
              </w:rPr>
              <w:instrText xml:space="preserve"> DOCVARIABLE VAULT_ND_c074ff35-4558-4b7e-852c-9260f52c5e60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5</w:t>
            </w:r>
            <w:r>
              <w:rPr>
                <w:bCs/>
                <w:szCs w:val="22"/>
              </w:rPr>
              <w:fldChar w:fldCharType="begin"/>
            </w:r>
            <w:r>
              <w:rPr>
                <w:bCs/>
                <w:szCs w:val="22"/>
              </w:rPr>
              <w:instrText xml:space="preserve"> DOCVARIABLE VAULT_ND_604073b9-ec64-439d-96ed-c73aed98274c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1,5</w:t>
            </w:r>
            <w:r>
              <w:rPr>
                <w:bCs/>
                <w:szCs w:val="22"/>
              </w:rPr>
              <w:fldChar w:fldCharType="begin"/>
            </w:r>
            <w:r>
              <w:rPr>
                <w:bCs/>
                <w:szCs w:val="22"/>
                <w:lang w:val="en-GB"/>
              </w:rPr>
              <w:instrText xml:space="preserve"> DOCVARIABLE VAULT_ND_8debd4f2-5d3e-4e1c-bf18-2abd2a4db715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3</w:t>
            </w:r>
            <w:r>
              <w:rPr>
                <w:color w:val="000000"/>
                <w:szCs w:val="22"/>
              </w:rPr>
              <w:fldChar w:fldCharType="begin"/>
            </w:r>
            <w:r>
              <w:rPr>
                <w:color w:val="000000"/>
                <w:szCs w:val="22"/>
                <w:lang w:val="en-GB"/>
              </w:rPr>
              <w:instrText xml:space="preserve"> DOCVARIABLE VAULT_ND_55da64a0-0098-497c-ae08-2f170b3b609f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6</w:t>
            </w:r>
            <w:r>
              <w:rPr>
                <w:bCs/>
                <w:szCs w:val="22"/>
              </w:rPr>
              <w:fldChar w:fldCharType="begin"/>
            </w:r>
            <w:r>
              <w:rPr>
                <w:bCs/>
                <w:szCs w:val="22"/>
              </w:rPr>
              <w:instrText xml:space="preserve"> DOCVARIABLE VAULT_ND_893c6aff-1720-4eb7-ab0c-c174cb901bf2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1,8</w:t>
            </w:r>
            <w:r>
              <w:rPr>
                <w:bCs/>
                <w:szCs w:val="22"/>
              </w:rPr>
              <w:fldChar w:fldCharType="begin"/>
            </w:r>
            <w:r>
              <w:rPr>
                <w:bCs/>
                <w:szCs w:val="22"/>
                <w:lang w:val="en-GB"/>
              </w:rPr>
              <w:instrText xml:space="preserve"> DOCVARIABLE VAULT_ND_a2d3f9e4-73ec-458b-9b40-655a62a67313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3,6</w:t>
            </w:r>
            <w:r>
              <w:rPr>
                <w:color w:val="000000"/>
                <w:szCs w:val="22"/>
              </w:rPr>
              <w:fldChar w:fldCharType="begin"/>
            </w:r>
            <w:r>
              <w:rPr>
                <w:color w:val="000000"/>
                <w:szCs w:val="22"/>
                <w:lang w:val="en-GB"/>
              </w:rPr>
              <w:instrText xml:space="preserve"> DOCVARIABLE VAULT_ND_4e49f109-5944-416c-a312-f6811de9c136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7</w:t>
            </w:r>
            <w:r>
              <w:rPr>
                <w:bCs/>
                <w:szCs w:val="22"/>
              </w:rPr>
              <w:fldChar w:fldCharType="begin"/>
            </w:r>
            <w:r>
              <w:rPr>
                <w:bCs/>
                <w:szCs w:val="22"/>
              </w:rPr>
              <w:instrText xml:space="preserve"> DOCVARIABLE VAULT_ND_0cca403c-7af3-4701-8684-d62ae5b42bee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2,1</w:t>
            </w:r>
            <w:r>
              <w:rPr>
                <w:bCs/>
                <w:szCs w:val="22"/>
              </w:rPr>
              <w:fldChar w:fldCharType="begin"/>
            </w:r>
            <w:r>
              <w:rPr>
                <w:bCs/>
                <w:szCs w:val="22"/>
                <w:lang w:val="en-GB"/>
              </w:rPr>
              <w:instrText xml:space="preserve"> DOCVARIABLE VAULT_ND_325b114a-7b11-496e-bcd2-7acec0ca21cc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4,2</w:t>
            </w:r>
            <w:r>
              <w:rPr>
                <w:color w:val="000000"/>
                <w:szCs w:val="22"/>
              </w:rPr>
              <w:fldChar w:fldCharType="begin"/>
            </w:r>
            <w:r>
              <w:rPr>
                <w:color w:val="000000"/>
                <w:szCs w:val="22"/>
                <w:lang w:val="en-GB"/>
              </w:rPr>
              <w:instrText xml:space="preserve"> DOCVARIABLE VAULT_ND_339b4997-e223-4b64-98e4-de3f46edeed3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8</w:t>
            </w:r>
            <w:r>
              <w:rPr>
                <w:bCs/>
                <w:szCs w:val="22"/>
              </w:rPr>
              <w:fldChar w:fldCharType="begin"/>
            </w:r>
            <w:r>
              <w:rPr>
                <w:bCs/>
                <w:szCs w:val="22"/>
              </w:rPr>
              <w:instrText xml:space="preserve"> DOCVARIABLE VAULT_ND_31a4f38f-a24b-4987-b944-7690033d2455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2,4</w:t>
            </w:r>
            <w:r>
              <w:rPr>
                <w:bCs/>
                <w:szCs w:val="22"/>
              </w:rPr>
              <w:fldChar w:fldCharType="begin"/>
            </w:r>
            <w:r>
              <w:rPr>
                <w:bCs/>
                <w:szCs w:val="22"/>
                <w:lang w:val="en-GB"/>
              </w:rPr>
              <w:instrText xml:space="preserve"> DOCVARIABLE VAULT_ND_997ef220-0101-4f11-8c93-748f94501254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4,8</w:t>
            </w:r>
            <w:r>
              <w:rPr>
                <w:color w:val="000000"/>
                <w:szCs w:val="22"/>
              </w:rPr>
              <w:fldChar w:fldCharType="begin"/>
            </w:r>
            <w:r>
              <w:rPr>
                <w:color w:val="000000"/>
                <w:szCs w:val="22"/>
                <w:lang w:val="en-GB"/>
              </w:rPr>
              <w:instrText xml:space="preserve"> DOCVARIABLE VAULT_ND_d609c5ad-c8f2-4a6e-b35b-25e4ba583201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9</w:t>
            </w:r>
            <w:r>
              <w:rPr>
                <w:bCs/>
                <w:szCs w:val="22"/>
              </w:rPr>
              <w:fldChar w:fldCharType="begin"/>
            </w:r>
            <w:r>
              <w:rPr>
                <w:bCs/>
                <w:szCs w:val="22"/>
              </w:rPr>
              <w:instrText xml:space="preserve"> DOCVARIABLE VAULT_ND_cabaf732-a143-48d5-8726-440f1263a46e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2,7</w:t>
            </w:r>
            <w:r>
              <w:rPr>
                <w:bCs/>
                <w:szCs w:val="22"/>
              </w:rPr>
              <w:fldChar w:fldCharType="begin"/>
            </w:r>
            <w:r>
              <w:rPr>
                <w:bCs/>
                <w:szCs w:val="22"/>
                <w:lang w:val="en-GB"/>
              </w:rPr>
              <w:instrText xml:space="preserve"> DOCVARIABLE VAULT_ND_8e8abb6c-b635-45cb-a4f5-8cc4053eb6a5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5,4</w:t>
            </w:r>
            <w:r>
              <w:rPr>
                <w:color w:val="000000"/>
                <w:szCs w:val="22"/>
              </w:rPr>
              <w:fldChar w:fldCharType="begin"/>
            </w:r>
            <w:r>
              <w:rPr>
                <w:color w:val="000000"/>
                <w:szCs w:val="22"/>
                <w:lang w:val="en-GB"/>
              </w:rPr>
              <w:instrText xml:space="preserve"> DOCVARIABLE VAULT_ND_d91e7efa-f704-437e-9b38-846afd40a96f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10</w:t>
            </w:r>
            <w:r>
              <w:rPr>
                <w:bCs/>
                <w:szCs w:val="22"/>
              </w:rPr>
              <w:fldChar w:fldCharType="begin"/>
            </w:r>
            <w:r>
              <w:rPr>
                <w:bCs/>
                <w:szCs w:val="22"/>
              </w:rPr>
              <w:instrText xml:space="preserve"> DOCVARIABLE VAULT_ND_3cbb7163-6365-421c-8669-a413c08e57b1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3</w:t>
            </w:r>
            <w:r>
              <w:rPr>
                <w:bCs/>
                <w:szCs w:val="22"/>
              </w:rPr>
              <w:fldChar w:fldCharType="begin"/>
            </w:r>
            <w:r>
              <w:rPr>
                <w:bCs/>
                <w:szCs w:val="22"/>
                <w:lang w:val="en-GB"/>
              </w:rPr>
              <w:instrText xml:space="preserve"> DOCVARIABLE VAULT_ND_fa08ae75-ad9a-4fe8-b6e9-e0261919fdf9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6</w:t>
            </w:r>
            <w:r>
              <w:rPr>
                <w:color w:val="000000"/>
                <w:szCs w:val="22"/>
              </w:rPr>
              <w:fldChar w:fldCharType="begin"/>
            </w:r>
            <w:r>
              <w:rPr>
                <w:color w:val="000000"/>
                <w:szCs w:val="22"/>
                <w:lang w:val="en-GB"/>
              </w:rPr>
              <w:instrText xml:space="preserve"> DOCVARIABLE VAULT_ND_5091a5ee-4863-499d-9b39-516e73836962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11</w:t>
            </w:r>
            <w:r>
              <w:rPr>
                <w:bCs/>
                <w:szCs w:val="22"/>
              </w:rPr>
              <w:fldChar w:fldCharType="begin"/>
            </w:r>
            <w:r>
              <w:rPr>
                <w:bCs/>
                <w:szCs w:val="22"/>
              </w:rPr>
              <w:instrText xml:space="preserve"> DOCVARIABLE VAULT_ND_ccfe428d-5fa6-451b-a07a-03400d7a44bc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3,3</w:t>
            </w:r>
            <w:r>
              <w:rPr>
                <w:bCs/>
                <w:szCs w:val="22"/>
              </w:rPr>
              <w:fldChar w:fldCharType="begin"/>
            </w:r>
            <w:r>
              <w:rPr>
                <w:bCs/>
                <w:szCs w:val="22"/>
                <w:lang w:val="en-GB"/>
              </w:rPr>
              <w:instrText xml:space="preserve"> DOCVARIABLE VAULT_ND_2ea438bf-abd3-4af5-aa4b-438da42e444e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6,6</w:t>
            </w:r>
            <w:r>
              <w:rPr>
                <w:color w:val="000000"/>
                <w:szCs w:val="22"/>
              </w:rPr>
              <w:fldChar w:fldCharType="begin"/>
            </w:r>
            <w:r>
              <w:rPr>
                <w:color w:val="000000"/>
                <w:szCs w:val="22"/>
                <w:lang w:val="en-GB"/>
              </w:rPr>
              <w:instrText xml:space="preserve"> DOCVARIABLE VAULT_ND_f65e3c2f-6f8c-48a4-be3a-7e6ab2128d04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12</w:t>
            </w:r>
            <w:r>
              <w:rPr>
                <w:bCs/>
                <w:szCs w:val="22"/>
              </w:rPr>
              <w:fldChar w:fldCharType="begin"/>
            </w:r>
            <w:r>
              <w:rPr>
                <w:bCs/>
                <w:szCs w:val="22"/>
              </w:rPr>
              <w:instrText xml:space="preserve"> DOCVARIABLE VAULT_ND_7019f4fe-e95c-4324-8dd3-44498554c426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3,6</w:t>
            </w:r>
            <w:r>
              <w:rPr>
                <w:bCs/>
                <w:szCs w:val="22"/>
              </w:rPr>
              <w:fldChar w:fldCharType="begin"/>
            </w:r>
            <w:r>
              <w:rPr>
                <w:bCs/>
                <w:szCs w:val="22"/>
                <w:lang w:val="en-GB"/>
              </w:rPr>
              <w:instrText xml:space="preserve"> DOCVARIABLE VAULT_ND_3c63f3a6-edf2-4272-9b73-0400e9d5cf46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7,2</w:t>
            </w:r>
            <w:r>
              <w:rPr>
                <w:color w:val="000000"/>
                <w:szCs w:val="22"/>
              </w:rPr>
              <w:fldChar w:fldCharType="begin"/>
            </w:r>
            <w:r>
              <w:rPr>
                <w:color w:val="000000"/>
                <w:szCs w:val="22"/>
                <w:lang w:val="en-GB"/>
              </w:rPr>
              <w:instrText xml:space="preserve"> DOCVARIABLE VAULT_ND_6d471458-10a6-4824-85a3-70263060296f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13</w:t>
            </w:r>
            <w:r>
              <w:rPr>
                <w:bCs/>
                <w:szCs w:val="22"/>
              </w:rPr>
              <w:fldChar w:fldCharType="begin"/>
            </w:r>
            <w:r>
              <w:rPr>
                <w:bCs/>
                <w:szCs w:val="22"/>
              </w:rPr>
              <w:instrText xml:space="preserve"> DOCVARIABLE VAULT_ND_ba60792c-d514-4f8a-a700-72e6aa2376c8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3,9</w:t>
            </w:r>
            <w:r>
              <w:rPr>
                <w:bCs/>
                <w:szCs w:val="22"/>
              </w:rPr>
              <w:fldChar w:fldCharType="begin"/>
            </w:r>
            <w:r>
              <w:rPr>
                <w:bCs/>
                <w:szCs w:val="22"/>
                <w:lang w:val="en-GB"/>
              </w:rPr>
              <w:instrText xml:space="preserve"> DOCVARIABLE VAULT_ND_80b8e0cb-9c0f-44c5-a78c-03f96120e135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7,8</w:t>
            </w:r>
            <w:r>
              <w:rPr>
                <w:color w:val="000000"/>
                <w:szCs w:val="22"/>
              </w:rPr>
              <w:fldChar w:fldCharType="begin"/>
            </w:r>
            <w:r>
              <w:rPr>
                <w:color w:val="000000"/>
                <w:szCs w:val="22"/>
                <w:lang w:val="en-GB"/>
              </w:rPr>
              <w:instrText xml:space="preserve"> DOCVARIABLE VAULT_ND_34455699-27d3-4854-b514-2883df6e1b8b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14</w:t>
            </w:r>
            <w:r>
              <w:rPr>
                <w:bCs/>
                <w:szCs w:val="22"/>
              </w:rPr>
              <w:fldChar w:fldCharType="begin"/>
            </w:r>
            <w:r>
              <w:rPr>
                <w:bCs/>
                <w:szCs w:val="22"/>
              </w:rPr>
              <w:instrText xml:space="preserve"> DOCVARIABLE VAULT_ND_81d2cfd0-d081-4f03-b90b-b9824c61c220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4,2</w:t>
            </w:r>
            <w:r>
              <w:rPr>
                <w:bCs/>
                <w:szCs w:val="22"/>
              </w:rPr>
              <w:fldChar w:fldCharType="begin"/>
            </w:r>
            <w:r>
              <w:rPr>
                <w:bCs/>
                <w:szCs w:val="22"/>
                <w:lang w:val="en-GB"/>
              </w:rPr>
              <w:instrText xml:space="preserve"> DOCVARIABLE VAULT_ND_a43ca03f-8c3d-4901-9fb2-37bbdfaa5fbe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8,4</w:t>
            </w:r>
            <w:r>
              <w:rPr>
                <w:color w:val="000000"/>
                <w:szCs w:val="22"/>
              </w:rPr>
              <w:fldChar w:fldCharType="begin"/>
            </w:r>
            <w:r>
              <w:rPr>
                <w:color w:val="000000"/>
                <w:szCs w:val="22"/>
                <w:lang w:val="en-GB"/>
              </w:rPr>
              <w:instrText xml:space="preserve"> DOCVARIABLE VAULT_ND_5d6dfb37-867b-4599-aab7-2b52cf1833dc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15</w:t>
            </w:r>
            <w:r>
              <w:rPr>
                <w:bCs/>
                <w:szCs w:val="22"/>
              </w:rPr>
              <w:fldChar w:fldCharType="begin"/>
            </w:r>
            <w:r>
              <w:rPr>
                <w:bCs/>
                <w:szCs w:val="22"/>
              </w:rPr>
              <w:instrText xml:space="preserve"> DOCVARIABLE VAULT_ND_2550492e-08ab-4128-b99e-0f1a5586024e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4,5</w:t>
            </w:r>
            <w:r>
              <w:rPr>
                <w:bCs/>
                <w:szCs w:val="22"/>
              </w:rPr>
              <w:fldChar w:fldCharType="begin"/>
            </w:r>
            <w:r>
              <w:rPr>
                <w:bCs/>
                <w:szCs w:val="22"/>
                <w:lang w:val="en-GB"/>
              </w:rPr>
              <w:instrText xml:space="preserve"> DOCVARIABLE VAULT_ND_32983366-56b4-4088-abad-ec5bf1e6e47d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9</w:t>
            </w:r>
            <w:r>
              <w:rPr>
                <w:color w:val="000000"/>
                <w:szCs w:val="22"/>
              </w:rPr>
              <w:fldChar w:fldCharType="begin"/>
            </w:r>
            <w:r>
              <w:rPr>
                <w:color w:val="000000"/>
                <w:szCs w:val="22"/>
                <w:lang w:val="en-GB"/>
              </w:rPr>
              <w:instrText xml:space="preserve"> DOCVARIABLE VAULT_ND_4837704e-1949-440d-9a8b-0372fb0b070e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26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16</w:t>
            </w:r>
            <w:r>
              <w:rPr>
                <w:bCs/>
                <w:szCs w:val="22"/>
              </w:rPr>
              <w:fldChar w:fldCharType="begin"/>
            </w:r>
            <w:r>
              <w:rPr>
                <w:bCs/>
                <w:szCs w:val="22"/>
              </w:rPr>
              <w:instrText xml:space="preserve"> DOCVARIABLE VAULT_ND_2d22025a-4b51-4d32-ad04-9d5fbac72b74 \* MERGEFORMAT </w:instrText>
            </w:r>
            <w:r>
              <w:rPr>
                <w:bCs/>
                <w:szCs w:val="22"/>
              </w:rPr>
              <w:fldChar w:fldCharType="separate"/>
            </w:r>
            <w:r>
              <w:rPr>
                <w:bCs/>
                <w:szCs w:val="22"/>
              </w:rPr>
              <w:t xml:space="preserve"> </w:t>
            </w:r>
            <w:r>
              <w:rPr>
                <w:bCs/>
                <w:szCs w:val="22"/>
              </w:rPr>
              <w:fldChar w:fldCharType="end"/>
            </w:r>
          </w:p>
        </w:tc>
        <w:tc>
          <w:tcPr>
            <w:tcW w:w="16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19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k-SK"/>
              </w:rPr>
              <w:t>4,8</w:t>
            </w:r>
            <w:r>
              <w:rPr>
                <w:bCs/>
                <w:szCs w:val="22"/>
              </w:rPr>
              <w:fldChar w:fldCharType="begin"/>
            </w:r>
            <w:r>
              <w:rPr>
                <w:bCs/>
                <w:szCs w:val="22"/>
                <w:lang w:val="en-GB"/>
              </w:rPr>
              <w:instrText xml:space="preserve"> DOCVARIABLE VAULT_ND_d40b7b1d-7e0e-441d-b1a0-fe37f27a7558 \* MERGEFORMAT </w:instrText>
            </w:r>
            <w:r>
              <w:rPr>
                <w:bCs/>
                <w:szCs w:val="22"/>
              </w:rPr>
              <w:fldChar w:fldCharType="separate"/>
            </w:r>
            <w:r>
              <w:rPr>
                <w:bCs/>
                <w:szCs w:val="22"/>
                <w:lang w:val="sk-SK"/>
              </w:rPr>
              <w:t xml:space="preserve"> </w:t>
            </w:r>
            <w:r>
              <w:rPr>
                <w:bCs/>
                <w:szCs w:val="22"/>
              </w:rPr>
              <w:fldChar w:fldCharType="end"/>
            </w:r>
          </w:p>
        </w:tc>
        <w:tc>
          <w:tcPr>
            <w:tcW w:w="188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lang w:val="en-GB"/>
              </w:rPr>
              <w:instrText xml:space="preserve"> DOCVARIABLE VAULT_ND_4e9f6cd9-785f-498b-a892-3c503454ecf7 \* MERGEFORMAT </w:instrText>
            </w:r>
            <w:r>
              <w:rPr>
                <w:color w:val="000000"/>
                <w:szCs w:val="22"/>
              </w:rPr>
              <w:fldChar w:fldCharType="separate"/>
            </w:r>
            <w:r>
              <w:rPr>
                <w:color w:val="000000"/>
                <w:szCs w:val="22"/>
                <w:lang w:val="sk-SK"/>
              </w:rPr>
              <w:t xml:space="preserve"> </w:t>
            </w:r>
            <w:r>
              <w:rPr>
                <w:color w:val="000000"/>
                <w:szCs w:val="22"/>
              </w:rPr>
              <w:fldChar w:fldCharType="end"/>
            </w:r>
          </w:p>
        </w:tc>
        <w:tc>
          <w:tcPr>
            <w:tcW w:w="224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k-SK"/>
              </w:rPr>
              <w:t>9,6</w:t>
            </w:r>
            <w:r>
              <w:rPr>
                <w:color w:val="000000"/>
                <w:szCs w:val="22"/>
              </w:rPr>
              <w:fldChar w:fldCharType="begin"/>
            </w:r>
            <w:r>
              <w:rPr>
                <w:color w:val="000000"/>
                <w:szCs w:val="22"/>
              </w:rPr>
              <w:instrText xml:space="preserve"> DOCVARIABLE VAULT_ND_c5a69894-3235-434c-b948-f804d6a8c0e0 \* MERGEFORMAT </w:instrText>
            </w:r>
            <w:r>
              <w:rPr>
                <w:color w:val="000000"/>
                <w:szCs w:val="22"/>
              </w:rPr>
              <w:fldChar w:fldCharType="separate"/>
            </w:r>
            <w:r>
              <w:rPr>
                <w:color w:val="000000"/>
                <w:szCs w:val="22"/>
                <w:lang w:val="sk-SK"/>
              </w:rPr>
              <w:t xml:space="preserve"> </w:t>
            </w:r>
            <w:r>
              <w:rPr>
                <w:color w:val="000000"/>
                <w:szCs w:val="22"/>
              </w:rPr>
              <w:fldChar w:fldCharType="end"/>
            </w:r>
          </w:p>
        </w:tc>
      </w:tr>
    </w:tbl>
    <w:p>
      <w:pPr>
        <w:tabs>
          <w:tab w:val="clear" w:pos="567"/>
          <w:tab w:val="left" w:pos="720"/>
        </w:tabs>
        <w:spacing w:line="240" w:lineRule="auto"/>
        <w:ind w:right="-2"/>
        <w:rPr>
          <w:bCs/>
          <w:szCs w:val="22"/>
        </w:rPr>
      </w:pPr>
    </w:p>
    <w:p>
      <w:pPr>
        <w:keepNext/>
        <w:spacing w:line="240" w:lineRule="auto"/>
        <w:rPr>
          <w:b/>
          <w:szCs w:val="22"/>
        </w:rPr>
      </w:pPr>
      <w:r>
        <w:rPr>
          <w:b/>
          <w:bCs/>
          <w:szCs w:val="22"/>
          <w:lang w:val="sk-SK"/>
        </w:rPr>
        <w:t>2.</w:t>
      </w:r>
      <w:r>
        <w:rPr>
          <w:b/>
          <w:bCs/>
          <w:szCs w:val="22"/>
          <w:lang w:val="sk-SK"/>
        </w:rPr>
        <w:tab/>
        <w:t>Pre deti vo veku od 12 mesiacov do menej ako 2 roky s hmotnosťou 16 kg alebo nižšou (pozri tabuľku 2)</w:t>
      </w:r>
      <w:r>
        <w:rPr>
          <w:b/>
          <w:szCs w:val="22"/>
        </w:rPr>
        <w:fldChar w:fldCharType="begin"/>
      </w:r>
      <w:r>
        <w:rPr>
          <w:b/>
          <w:szCs w:val="22"/>
        </w:rPr>
        <w:instrText xml:space="preserve"> DOCVARIABLE vault_nd_79d8a3fc-714e-44ec-acac-64568405e108 \* MERGEFORMAT </w:instrText>
      </w:r>
      <w:r>
        <w:rPr>
          <w:b/>
          <w:szCs w:val="22"/>
        </w:rPr>
        <w:fldChar w:fldCharType="separate"/>
      </w:r>
      <w:r>
        <w:rPr>
          <w:b/>
          <w:bCs/>
          <w:szCs w:val="22"/>
          <w:lang w:val="sk-SK"/>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rPr>
      </w:pPr>
      <w:r>
        <w:rPr>
          <w:bCs/>
          <w:szCs w:val="22"/>
          <w:lang w:val="sk-SK"/>
        </w:rPr>
        <w:t>Tento liek podajte presne tak, ako vám povedal váš lekár podľa predpísanej dávky.</w:t>
      </w:r>
    </w:p>
    <w:p>
      <w:pPr>
        <w:pStyle w:val="ListParagraph"/>
        <w:numPr>
          <w:ilvl w:val="0"/>
          <w:numId w:val="31"/>
        </w:numPr>
        <w:tabs>
          <w:tab w:val="clear" w:pos="567"/>
        </w:tabs>
        <w:spacing w:line="240" w:lineRule="auto"/>
        <w:ind w:left="567" w:hanging="567"/>
        <w:rPr>
          <w:bCs/>
          <w:szCs w:val="22"/>
        </w:rPr>
      </w:pPr>
      <w:r>
        <w:rPr>
          <w:bCs/>
          <w:szCs w:val="22"/>
          <w:lang w:val="sk-SK"/>
        </w:rPr>
        <w:lastRenderedPageBreak/>
        <w:t>Pred otvorením vrecka (vreciek) s perorálnym práškom Sephience vrecko potraste alebo ním poklepte o tvrdý povrch, aby ste sa uistili, že prášok je na dne.</w:t>
      </w:r>
      <w:r>
        <w:rPr>
          <w:bCs/>
          <w:szCs w:val="22"/>
        </w:rPr>
        <w:fldChar w:fldCharType="begin"/>
      </w:r>
      <w:r>
        <w:rPr>
          <w:bCs/>
          <w:szCs w:val="22"/>
        </w:rPr>
        <w:instrText xml:space="preserve"> DOCVARIABLE vault_nd_0bedb060-8d06-4eb1-a306-1c002d7844a3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rPr>
      </w:pPr>
      <w:bookmarkStart w:id="15" w:name="_Hlk181907818"/>
      <w:r>
        <w:rPr>
          <w:bCs/>
          <w:szCs w:val="22"/>
          <w:lang w:val="sk-SK"/>
        </w:rPr>
        <w:t>Otvorte vrecko (vrecká) s perorálnym práškom Sephience tak, že opatrne odtrhnete alebo odrežete hornú časť vrecka.</w:t>
      </w:r>
      <w:r>
        <w:rPr>
          <w:bCs/>
          <w:szCs w:val="22"/>
        </w:rPr>
        <w:fldChar w:fldCharType="begin"/>
      </w:r>
      <w:r>
        <w:rPr>
          <w:bCs/>
          <w:szCs w:val="22"/>
        </w:rPr>
        <w:instrText xml:space="preserve"> DOCVARIABLE vault_nd_ce687b3b-003c-44b6-8bf4-bf49ce71c655 \* MERGEFORMAT </w:instrText>
      </w:r>
      <w:r>
        <w:rPr>
          <w:bCs/>
          <w:szCs w:val="22"/>
        </w:rPr>
        <w:fldChar w:fldCharType="separate"/>
      </w:r>
      <w:r>
        <w:rPr>
          <w:bCs/>
          <w:szCs w:val="22"/>
          <w:lang w:val="sk-SK"/>
        </w:rPr>
        <w:t xml:space="preserve"> </w:t>
      </w:r>
      <w:r>
        <w:rPr>
          <w:bCs/>
          <w:szCs w:val="22"/>
        </w:rPr>
        <w:fldChar w:fldCharType="end"/>
      </w:r>
    </w:p>
    <w:bookmarkEnd w:id="15"/>
    <w:p>
      <w:pPr>
        <w:pStyle w:val="ListParagraph"/>
        <w:numPr>
          <w:ilvl w:val="0"/>
          <w:numId w:val="31"/>
        </w:numPr>
        <w:tabs>
          <w:tab w:val="clear" w:pos="567"/>
        </w:tabs>
        <w:spacing w:line="240" w:lineRule="auto"/>
        <w:ind w:left="567" w:hanging="567"/>
        <w:rPr>
          <w:bCs/>
          <w:szCs w:val="22"/>
          <w:lang w:val="sk-SK"/>
        </w:rPr>
      </w:pPr>
      <w:r>
        <w:rPr>
          <w:bCs/>
          <w:szCs w:val="22"/>
          <w:lang w:val="sk-SK"/>
        </w:rPr>
        <w:t>Každé 250 mg vrecko (pozri tabuľku 2) rozmiešajte</w:t>
      </w:r>
      <w:r>
        <w:rPr>
          <w:b/>
          <w:bCs/>
          <w:szCs w:val="22"/>
          <w:lang w:val="sk-SK"/>
        </w:rPr>
        <w:t xml:space="preserve"> </w:t>
      </w:r>
      <w:r>
        <w:rPr>
          <w:szCs w:val="22"/>
          <w:lang w:val="sk-SK"/>
        </w:rPr>
        <w:t xml:space="preserve">s </w:t>
      </w:r>
      <w:r>
        <w:rPr>
          <w:b/>
          <w:bCs/>
          <w:szCs w:val="22"/>
          <w:lang w:val="sk-SK"/>
        </w:rPr>
        <w:t>9 ml</w:t>
      </w:r>
      <w:r>
        <w:rPr>
          <w:szCs w:val="22"/>
          <w:lang w:val="sk-SK"/>
        </w:rPr>
        <w:t xml:space="preserve"> vody alebo jablkovej šťavy.</w:t>
      </w:r>
      <w:r>
        <w:rPr>
          <w:bCs/>
          <w:szCs w:val="22"/>
        </w:rPr>
        <w:fldChar w:fldCharType="begin"/>
      </w:r>
      <w:r>
        <w:rPr>
          <w:bCs/>
          <w:szCs w:val="22"/>
        </w:rPr>
        <w:instrText xml:space="preserve"> DOCVARIABLE vault_nd_82b74444-6e27-4ccd-9dca-b3fa53a8f75b \* MERGEFORMAT </w:instrText>
      </w:r>
      <w:r>
        <w:rPr>
          <w:bCs/>
          <w:szCs w:val="22"/>
        </w:rPr>
        <w:fldChar w:fldCharType="separate"/>
      </w:r>
      <w:r>
        <w:rPr>
          <w:szCs w:val="22"/>
          <w:lang w:val="sk-SK"/>
        </w:rPr>
        <w:t xml:space="preserve"> </w:t>
      </w:r>
      <w:r>
        <w:rPr>
          <w:bCs/>
          <w:szCs w:val="22"/>
        </w:rPr>
        <w:fldChar w:fldCharType="end"/>
      </w:r>
      <w:r>
        <w:rPr>
          <w:bCs/>
          <w:szCs w:val="22"/>
          <w:lang w:val="sk-SK"/>
        </w:rPr>
        <w:t>Ak sa odporúča viac ako jedno vrecko, vrecká sa môžu zmiešať s príslušným množstvom vody alebo jablkovej šťavy (napr. dve 250 mg vrecká sa zmiešajú s 18 ml vody alebo jablkovej šťavy).</w:t>
      </w:r>
    </w:p>
    <w:p>
      <w:pPr>
        <w:pStyle w:val="ListParagraph"/>
        <w:numPr>
          <w:ilvl w:val="0"/>
          <w:numId w:val="31"/>
        </w:numPr>
        <w:tabs>
          <w:tab w:val="clear" w:pos="567"/>
        </w:tabs>
        <w:spacing w:line="240" w:lineRule="auto"/>
        <w:ind w:left="567" w:hanging="567"/>
        <w:rPr>
          <w:bCs/>
          <w:szCs w:val="22"/>
          <w:lang w:val="sk-SK"/>
        </w:rPr>
      </w:pPr>
      <w:r>
        <w:rPr>
          <w:bCs/>
          <w:szCs w:val="22"/>
          <w:lang w:val="sk-SK"/>
        </w:rPr>
        <w:t>Dobre premiešajte aspoň 30 sekúnd alebo dlhšie, kým zmes nebude bez hrudiek.</w:t>
      </w:r>
      <w:r>
        <w:rPr>
          <w:bCs/>
          <w:szCs w:val="22"/>
        </w:rPr>
        <w:fldChar w:fldCharType="begin"/>
      </w:r>
      <w:r>
        <w:rPr>
          <w:bCs/>
          <w:szCs w:val="22"/>
          <w:lang w:val="sk-SK"/>
        </w:rPr>
        <w:instrText xml:space="preserve"> DOCVARIABLE vault_nd_d8b01cfb-cc5c-4ca2-ab1d-76ecf4778598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Po rozmiešaní sa dávka musí podať ihneď. Ak sa nepodá ihneď, zmes sa môže uchovávať až 24 hodín v chladničke (2 °C až 8 °C) alebo najviac 6 hodín, ak sa uchováva pri teplote do 25 °C.</w:t>
      </w:r>
      <w:r>
        <w:rPr>
          <w:bCs/>
          <w:szCs w:val="22"/>
        </w:rPr>
        <w:fldChar w:fldCharType="begin"/>
      </w:r>
      <w:r>
        <w:rPr>
          <w:bCs/>
          <w:szCs w:val="22"/>
          <w:lang w:val="sk-SK"/>
        </w:rPr>
        <w:instrText xml:space="preserve"> DOCVARIABLE vault_nd_3bfec7f3-6082-4924-a965-c418fe76f9dd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Ak sa zmes neužije ihneď, musí sa tesne pred podaním znovu miešať najmenej 30 sekúnd alebo kým už v zmesi nebudú žiadne hrudky.</w:t>
      </w:r>
      <w:r>
        <w:rPr>
          <w:bCs/>
          <w:szCs w:val="22"/>
        </w:rPr>
        <w:fldChar w:fldCharType="begin"/>
      </w:r>
      <w:r>
        <w:rPr>
          <w:bCs/>
          <w:szCs w:val="22"/>
          <w:lang w:val="sk-SK"/>
        </w:rPr>
        <w:instrText xml:space="preserve"> DOCVARIABLE vault_nd_d3adaac4-7429-49cf-b142-bdd2896fa027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k-SK"/>
        </w:rPr>
      </w:pPr>
      <w:r>
        <w:rPr>
          <w:bCs/>
          <w:szCs w:val="22"/>
          <w:lang w:val="sk-SK"/>
        </w:rPr>
        <w:t>Požadovanú dávku (pozri tabuľku 2) podajte dieťaťu do úst pomocou striekačky alebo do vyživovacej sondy.</w:t>
      </w:r>
      <w:r>
        <w:rPr>
          <w:szCs w:val="22"/>
        </w:rPr>
        <w:fldChar w:fldCharType="begin"/>
      </w:r>
      <w:r>
        <w:rPr>
          <w:szCs w:val="22"/>
          <w:lang w:val="sk-SK"/>
        </w:rPr>
        <w:instrText xml:space="preserve"> DOCVARIABLE vault_nd_8f623a90-6884-4606-86c5-63beed09a71b \* MERGEFORMAT </w:instrText>
      </w:r>
      <w:r>
        <w:rPr>
          <w:szCs w:val="22"/>
        </w:rPr>
        <w:fldChar w:fldCharType="separate"/>
      </w:r>
      <w:r>
        <w:rPr>
          <w:bCs/>
          <w:szCs w:val="22"/>
          <w:lang w:val="sk-SK"/>
        </w:rPr>
        <w:t xml:space="preserve"> </w:t>
      </w:r>
      <w:r>
        <w:rPr>
          <w:szCs w:val="22"/>
        </w:rPr>
        <w:fldChar w:fldCharType="end"/>
      </w:r>
    </w:p>
    <w:p>
      <w:pPr>
        <w:pStyle w:val="ListParagraph"/>
        <w:numPr>
          <w:ilvl w:val="0"/>
          <w:numId w:val="31"/>
        </w:numPr>
        <w:tabs>
          <w:tab w:val="clear" w:pos="567"/>
        </w:tabs>
        <w:spacing w:line="240" w:lineRule="auto"/>
        <w:ind w:left="567" w:hanging="567"/>
        <w:rPr>
          <w:b/>
          <w:szCs w:val="22"/>
          <w:lang w:val="sk-SK"/>
        </w:rPr>
      </w:pPr>
      <w:r>
        <w:rPr>
          <w:bCs/>
          <w:szCs w:val="22"/>
          <w:lang w:val="sk-SK"/>
        </w:rPr>
        <w:t xml:space="preserve">Striekačku </w:t>
      </w:r>
      <w:r>
        <w:rPr>
          <w:szCs w:val="22"/>
          <w:lang w:val="sk-SK"/>
        </w:rPr>
        <w:t>vy</w:t>
      </w:r>
      <w:r>
        <w:rPr>
          <w:bCs/>
          <w:szCs w:val="22"/>
          <w:lang w:val="sk-SK"/>
        </w:rPr>
        <w:t xml:space="preserve">pláchnite ďalšou vodou alebo jablkovou šťavou (aspoň 15 ml) a túto tekutinu </w:t>
      </w:r>
      <w:r>
        <w:rPr>
          <w:szCs w:val="22"/>
          <w:lang w:val="sk-SK"/>
        </w:rPr>
        <w:t>podajte dieťaťu</w:t>
      </w:r>
      <w:r>
        <w:rPr>
          <w:bCs/>
          <w:szCs w:val="22"/>
          <w:lang w:val="sk-SK"/>
        </w:rPr>
        <w:t>, aby ste sa uistili, že užilo plnú dávku.</w:t>
      </w:r>
    </w:p>
    <w:p>
      <w:pPr>
        <w:tabs>
          <w:tab w:val="clear" w:pos="567"/>
          <w:tab w:val="left" w:pos="720"/>
        </w:tabs>
        <w:spacing w:line="240" w:lineRule="auto"/>
        <w:ind w:right="-2"/>
        <w:rPr>
          <w:b/>
          <w:szCs w:val="22"/>
          <w:lang w:val="sk-SK"/>
        </w:rPr>
      </w:pPr>
    </w:p>
    <w:p>
      <w:pPr>
        <w:tabs>
          <w:tab w:val="clear" w:pos="567"/>
          <w:tab w:val="left" w:pos="720"/>
        </w:tabs>
        <w:spacing w:line="240" w:lineRule="auto"/>
        <w:ind w:right="-2"/>
        <w:rPr>
          <w:b/>
          <w:szCs w:val="22"/>
          <w:lang w:val="sk-SK"/>
        </w:rPr>
      </w:pPr>
      <w:r>
        <w:rPr>
          <w:b/>
          <w:bCs/>
          <w:szCs w:val="22"/>
          <w:lang w:val="sk-SK"/>
        </w:rPr>
        <w:t>Tabuľka 2: Ako vypočítať dávku pre deti vo veku 12 mesiacov až menej ako 2 roky podľa telesnej hmotnosti</w:t>
      </w:r>
      <w:r>
        <w:rPr>
          <w:b/>
          <w:szCs w:val="22"/>
        </w:rPr>
        <w:fldChar w:fldCharType="begin"/>
      </w:r>
      <w:r>
        <w:rPr>
          <w:b/>
          <w:szCs w:val="22"/>
          <w:lang w:val="sk-SK"/>
        </w:rPr>
        <w:instrText xml:space="preserve"> DOCVARIABLE vault_nd_84346f5d-e4a6-4829-8497-797e2fb9c725 \* MERGEFORMAT </w:instrText>
      </w:r>
      <w:r>
        <w:rPr>
          <w:b/>
          <w:szCs w:val="22"/>
        </w:rPr>
        <w:fldChar w:fldCharType="separate"/>
      </w:r>
      <w:r>
        <w:rPr>
          <w:b/>
          <w:bCs/>
          <w:szCs w:val="22"/>
          <w:lang w:val="sk-SK"/>
        </w:rPr>
        <w:t xml:space="preserve"> </w:t>
      </w:r>
      <w:r>
        <w:rPr>
          <w:b/>
          <w:szCs w:val="22"/>
        </w:rPr>
        <w:fldChar w:fldCharType="end"/>
      </w:r>
    </w:p>
    <w:tbl>
      <w:tblPr>
        <w:tblStyle w:val="TableGrid"/>
        <w:tblW w:w="8926" w:type="dxa"/>
        <w:tblLook w:val="04A0" w:firstRow="1" w:lastRow="0" w:firstColumn="1" w:lastColumn="0" w:noHBand="0" w:noVBand="1"/>
      </w:tblPr>
      <w:tblGrid>
        <w:gridCol w:w="1793"/>
        <w:gridCol w:w="3305"/>
        <w:gridCol w:w="3828"/>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en-GB"/>
              </w:rPr>
            </w:pPr>
            <w:r>
              <w:rPr>
                <w:b/>
                <w:bCs/>
                <w:szCs w:val="22"/>
                <w:lang w:val="sk-SK"/>
              </w:rPr>
              <w:t>Hmotnosť (kg)</w:t>
            </w:r>
            <w:r>
              <w:rPr>
                <w:b/>
                <w:szCs w:val="22"/>
              </w:rPr>
              <w:fldChar w:fldCharType="begin"/>
            </w:r>
            <w:r>
              <w:rPr>
                <w:b/>
                <w:szCs w:val="22"/>
                <w:lang w:val="en-GB"/>
              </w:rPr>
              <w:instrText xml:space="preserve"> DOCVARIABLE vault_nd_ea37e89f-f3c2-4d2e-85d0-f8e68c36abc4 \* MERGEFORMAT </w:instrText>
            </w:r>
            <w:r>
              <w:rPr>
                <w:b/>
                <w:szCs w:val="22"/>
              </w:rPr>
              <w:fldChar w:fldCharType="separate"/>
            </w:r>
            <w:r>
              <w:rPr>
                <w:b/>
                <w:bCs/>
                <w:szCs w:val="22"/>
                <w:lang w:val="sk-SK"/>
              </w:rPr>
              <w:t xml:space="preserve"> </w:t>
            </w:r>
            <w:r>
              <w:rPr>
                <w:b/>
                <w:szCs w:val="22"/>
              </w:rPr>
              <w:fldChar w:fldCharType="end"/>
            </w: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k-SK"/>
              </w:rPr>
              <w:t>Dávka: 30 mg/kg/deň</w:t>
            </w:r>
            <w:r>
              <w:rPr>
                <w:b/>
                <w:szCs w:val="22"/>
              </w:rPr>
              <w:fldChar w:fldCharType="begin"/>
            </w:r>
            <w:r>
              <w:rPr>
                <w:b/>
                <w:szCs w:val="22"/>
                <w:lang w:val="en-GB"/>
              </w:rPr>
              <w:instrText xml:space="preserve"> DOCVARIABLE vault_nd_86ea4abf-c1e1-4c1c-b078-7a35514115c1 \* MERGEFORMAT </w:instrText>
            </w:r>
            <w:r>
              <w:rPr>
                <w:b/>
                <w:szCs w:val="22"/>
              </w:rPr>
              <w:fldChar w:fldCharType="separate"/>
            </w:r>
            <w:r>
              <w:rPr>
                <w:b/>
                <w:bCs/>
                <w:szCs w:val="22"/>
                <w:lang w:val="sk-SK"/>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sk-SK"/>
              </w:rPr>
              <w:t>Vek: 12 mesiacov až menej ako 2 roky</w:t>
            </w:r>
            <w:r>
              <w:rPr>
                <w:b/>
                <w:szCs w:val="22"/>
              </w:rPr>
              <w:fldChar w:fldCharType="begin"/>
            </w:r>
            <w:r>
              <w:rPr>
                <w:b/>
                <w:szCs w:val="22"/>
                <w:lang w:val="pl-PL"/>
              </w:rPr>
              <w:instrText xml:space="preserve"> DOCVARIABLE vault_nd_be4a7d3c-27f5-4248-b9db-4528f6d6abf7 \* MERGEFORMAT </w:instrText>
            </w:r>
            <w:r>
              <w:rPr>
                <w:b/>
                <w:szCs w:val="22"/>
              </w:rPr>
              <w:fldChar w:fldCharType="separate"/>
            </w:r>
            <w:r>
              <w:rPr>
                <w:b/>
                <w:bCs/>
                <w:szCs w:val="22"/>
                <w:lang w:val="sk-SK"/>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330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k-SK"/>
              </w:rPr>
              <w:t>Počet 250 mg vreciek</w:t>
            </w:r>
            <w:r>
              <w:rPr>
                <w:b/>
                <w:szCs w:val="22"/>
              </w:rPr>
              <w:fldChar w:fldCharType="begin"/>
            </w:r>
            <w:r>
              <w:rPr>
                <w:b/>
                <w:szCs w:val="22"/>
                <w:lang w:val="en-GB"/>
              </w:rPr>
              <w:instrText xml:space="preserve"> DOCVARIABLE vault_nd_0c67c22a-ffbb-49d2-a2e0-54f74855b37e \* MERGEFORMAT </w:instrText>
            </w:r>
            <w:r>
              <w:rPr>
                <w:b/>
                <w:szCs w:val="22"/>
              </w:rPr>
              <w:fldChar w:fldCharType="separate"/>
            </w:r>
            <w:r>
              <w:rPr>
                <w:b/>
                <w:bCs/>
                <w:szCs w:val="22"/>
                <w:lang w:val="sk-SK"/>
              </w:rPr>
              <w:t xml:space="preserve"> </w:t>
            </w:r>
            <w:r>
              <w:rPr>
                <w:b/>
                <w:szCs w:val="22"/>
              </w:rPr>
              <w:fldChar w:fldCharType="end"/>
            </w:r>
          </w:p>
        </w:tc>
        <w:tc>
          <w:tcPr>
            <w:tcW w:w="382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k-SK"/>
              </w:rPr>
              <w:t>Podávaný objem (ml)</w:t>
            </w:r>
            <w:r>
              <w:rPr>
                <w:b/>
                <w:szCs w:val="22"/>
              </w:rPr>
              <w:fldChar w:fldCharType="begin"/>
            </w:r>
            <w:r>
              <w:rPr>
                <w:b/>
                <w:szCs w:val="22"/>
                <w:lang w:val="en-GB"/>
              </w:rPr>
              <w:instrText xml:space="preserve"> DOCVARIABLE vault_nd_f72081b0-2f8b-4f7c-b7a5-c73f65f050bd \* MERGEFORMAT </w:instrText>
            </w:r>
            <w:r>
              <w:rPr>
                <w:b/>
                <w:szCs w:val="22"/>
              </w:rPr>
              <w:fldChar w:fldCharType="separate"/>
            </w:r>
            <w:r>
              <w:rPr>
                <w:b/>
                <w:bCs/>
                <w:szCs w:val="22"/>
                <w:lang w:val="sk-SK"/>
              </w:rPr>
              <w:t xml:space="preserve"> </w:t>
            </w:r>
            <w:r>
              <w:rPr>
                <w:b/>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2</w:t>
            </w:r>
            <w:r>
              <w:rPr>
                <w:bCs/>
                <w:szCs w:val="22"/>
              </w:rPr>
              <w:fldChar w:fldCharType="begin"/>
            </w:r>
            <w:r>
              <w:rPr>
                <w:bCs/>
                <w:szCs w:val="22"/>
              </w:rPr>
              <w:instrText xml:space="preserve"> DOCVARIABLE VAULT_ND_253c6693-ab08-4269-bc40-84ea89c8d285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VAULT_ND_2e7a0cb5-83a4-4b48-9668-ba0047e0ba77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2,4</w:t>
            </w:r>
            <w:r>
              <w:rPr>
                <w:color w:val="000000"/>
                <w:szCs w:val="22"/>
              </w:rPr>
              <w:fldChar w:fldCharType="begin"/>
            </w:r>
            <w:r>
              <w:rPr>
                <w:color w:val="000000"/>
                <w:szCs w:val="22"/>
                <w:lang w:val="en-GB"/>
              </w:rPr>
              <w:instrText xml:space="preserve"> DOCVARIABLE VAULT_ND_028af84d-a5aa-45bb-81a1-a079bd30f9ea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VAULT_ND_11af53db-be1d-4661-b372-d73a92303497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VAULT_ND_4f04c04b-e5eb-4307-9959-b8e585041258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3,6</w:t>
            </w:r>
            <w:r>
              <w:rPr>
                <w:color w:val="000000"/>
                <w:szCs w:val="22"/>
              </w:rPr>
              <w:fldChar w:fldCharType="begin"/>
            </w:r>
            <w:r>
              <w:rPr>
                <w:color w:val="000000"/>
                <w:szCs w:val="22"/>
                <w:lang w:val="en-GB"/>
              </w:rPr>
              <w:instrText xml:space="preserve"> DOCVARIABLE VAULT_ND_c37fbea4-da97-4cba-b1f1-87f68607a967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VAULT_ND_9baa91f5-afdc-4d5f-800d-af25cb9ab880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VAULT_ND_0ee2cd03-253d-433a-a408-d855b7f961ad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4,8</w:t>
            </w:r>
            <w:r>
              <w:rPr>
                <w:color w:val="000000"/>
                <w:szCs w:val="22"/>
              </w:rPr>
              <w:fldChar w:fldCharType="begin"/>
            </w:r>
            <w:r>
              <w:rPr>
                <w:color w:val="000000"/>
                <w:szCs w:val="22"/>
                <w:lang w:val="en-GB"/>
              </w:rPr>
              <w:instrText xml:space="preserve"> DOCVARIABLE VAULT_ND_a48e9de3-7e3c-45bd-a00a-c66179329552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5</w:t>
            </w:r>
            <w:r>
              <w:rPr>
                <w:bCs/>
                <w:szCs w:val="22"/>
              </w:rPr>
              <w:fldChar w:fldCharType="begin"/>
            </w:r>
            <w:r>
              <w:rPr>
                <w:bCs/>
                <w:szCs w:val="22"/>
              </w:rPr>
              <w:instrText xml:space="preserve"> DOCVARIABLE VAULT_ND_54b4afb1-5752-47aa-9c6e-8d13fd1e7500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VAULT_ND_ef81854b-eac7-407f-8226-4330a184c6ce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6</w:t>
            </w:r>
            <w:r>
              <w:rPr>
                <w:color w:val="000000"/>
                <w:szCs w:val="22"/>
              </w:rPr>
              <w:fldChar w:fldCharType="begin"/>
            </w:r>
            <w:r>
              <w:rPr>
                <w:color w:val="000000"/>
                <w:szCs w:val="22"/>
                <w:lang w:val="en-GB"/>
              </w:rPr>
              <w:instrText xml:space="preserve"> DOCVARIABLE VAULT_ND_669bdddf-d7fa-44fa-b307-2c45206b6322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6</w:t>
            </w:r>
            <w:r>
              <w:rPr>
                <w:bCs/>
                <w:szCs w:val="22"/>
              </w:rPr>
              <w:fldChar w:fldCharType="begin"/>
            </w:r>
            <w:r>
              <w:rPr>
                <w:bCs/>
                <w:szCs w:val="22"/>
              </w:rPr>
              <w:instrText xml:space="preserve"> DOCVARIABLE VAULT_ND_8853fe92-f0dc-4daf-bd77-8490d78373c8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VAULT_ND_16640e0a-c86b-4d90-84b8-2a55e337f510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7,2</w:t>
            </w:r>
            <w:r>
              <w:rPr>
                <w:color w:val="000000"/>
                <w:szCs w:val="22"/>
              </w:rPr>
              <w:fldChar w:fldCharType="begin"/>
            </w:r>
            <w:r>
              <w:rPr>
                <w:color w:val="000000"/>
                <w:szCs w:val="22"/>
                <w:lang w:val="en-GB"/>
              </w:rPr>
              <w:instrText xml:space="preserve"> DOCVARIABLE VAULT_ND_51e584ec-c355-4df0-a05e-027fcd933369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7</w:t>
            </w:r>
            <w:r>
              <w:rPr>
                <w:bCs/>
                <w:szCs w:val="22"/>
              </w:rPr>
              <w:fldChar w:fldCharType="begin"/>
            </w:r>
            <w:r>
              <w:rPr>
                <w:bCs/>
                <w:szCs w:val="22"/>
              </w:rPr>
              <w:instrText xml:space="preserve"> DOCVARIABLE VAULT_ND_bce2c82c-a061-43dc-b171-a014502c5e49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VAULT_ND_ee5a9565-ae35-456c-bc92-3e5aae77f85b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8,4</w:t>
            </w:r>
            <w:r>
              <w:rPr>
                <w:color w:val="000000"/>
                <w:szCs w:val="22"/>
              </w:rPr>
              <w:fldChar w:fldCharType="begin"/>
            </w:r>
            <w:r>
              <w:rPr>
                <w:color w:val="000000"/>
                <w:szCs w:val="22"/>
                <w:lang w:val="en-GB"/>
              </w:rPr>
              <w:instrText xml:space="preserve"> DOCVARIABLE VAULT_ND_adf80a8c-e625-4ff7-8832-74802fae52a0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8</w:t>
            </w:r>
            <w:r>
              <w:rPr>
                <w:bCs/>
                <w:szCs w:val="22"/>
              </w:rPr>
              <w:fldChar w:fldCharType="begin"/>
            </w:r>
            <w:r>
              <w:rPr>
                <w:bCs/>
                <w:szCs w:val="22"/>
              </w:rPr>
              <w:instrText xml:space="preserve"> DOCVARIABLE VAULT_ND_f1c22bbf-67fb-4565-a752-a12a017b4fb5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VAULT_ND_1232d150-5be4-414f-89e1-6012da1c2d2e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9,6</w:t>
            </w:r>
            <w:r>
              <w:rPr>
                <w:color w:val="000000"/>
                <w:szCs w:val="22"/>
              </w:rPr>
              <w:fldChar w:fldCharType="begin"/>
            </w:r>
            <w:r>
              <w:rPr>
                <w:color w:val="000000"/>
                <w:szCs w:val="22"/>
                <w:lang w:val="en-GB"/>
              </w:rPr>
              <w:instrText xml:space="preserve"> DOCVARIABLE VAULT_ND_50b4ba98-0a72-479e-8fb9-9688268cdf52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9</w:t>
            </w:r>
            <w:r>
              <w:rPr>
                <w:bCs/>
                <w:szCs w:val="22"/>
              </w:rPr>
              <w:fldChar w:fldCharType="begin"/>
            </w:r>
            <w:r>
              <w:rPr>
                <w:bCs/>
                <w:szCs w:val="22"/>
              </w:rPr>
              <w:instrText xml:space="preserve"> DOCVARIABLE VAULT_ND_f5100c08-e2dd-4f7e-a390-4d3331996698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VAULT_ND_e2367456-a76d-425c-b0f4-f3ed65e51041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10,8</w:t>
            </w:r>
            <w:r>
              <w:rPr>
                <w:color w:val="000000"/>
                <w:szCs w:val="22"/>
              </w:rPr>
              <w:fldChar w:fldCharType="begin"/>
            </w:r>
            <w:r>
              <w:rPr>
                <w:color w:val="000000"/>
                <w:szCs w:val="22"/>
                <w:lang w:val="en-GB"/>
              </w:rPr>
              <w:instrText xml:space="preserve"> DOCVARIABLE VAULT_ND_805c2419-265f-4f33-86f0-865110843662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10</w:t>
            </w:r>
            <w:r>
              <w:rPr>
                <w:bCs/>
                <w:szCs w:val="22"/>
              </w:rPr>
              <w:fldChar w:fldCharType="begin"/>
            </w:r>
            <w:r>
              <w:rPr>
                <w:bCs/>
                <w:szCs w:val="22"/>
              </w:rPr>
              <w:instrText xml:space="preserve"> DOCVARIABLE VAULT_ND_7477865b-d86b-4381-b0ab-a0c215e38f78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VAULT_ND_709c914b-510b-45c7-86cf-3c708479204a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12</w:t>
            </w:r>
            <w:r>
              <w:rPr>
                <w:color w:val="000000"/>
                <w:szCs w:val="22"/>
              </w:rPr>
              <w:fldChar w:fldCharType="begin"/>
            </w:r>
            <w:r>
              <w:rPr>
                <w:color w:val="000000"/>
                <w:szCs w:val="22"/>
                <w:lang w:val="en-GB"/>
              </w:rPr>
              <w:instrText xml:space="preserve"> DOCVARIABLE VAULT_ND_2d737197-4d57-43b1-b6bf-29ef6b366e52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11</w:t>
            </w:r>
            <w:r>
              <w:rPr>
                <w:bCs/>
                <w:szCs w:val="22"/>
              </w:rPr>
              <w:fldChar w:fldCharType="begin"/>
            </w:r>
            <w:r>
              <w:rPr>
                <w:bCs/>
                <w:szCs w:val="22"/>
              </w:rPr>
              <w:instrText xml:space="preserve"> DOCVARIABLE VAULT_ND_e77121e3-3325-4dc8-bf33-ec70df0a368a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VAULT_ND_bb7361bd-f72c-4151-b63b-94390cc0b71a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13,2</w:t>
            </w:r>
            <w:r>
              <w:rPr>
                <w:color w:val="000000"/>
                <w:szCs w:val="22"/>
              </w:rPr>
              <w:fldChar w:fldCharType="begin"/>
            </w:r>
            <w:r>
              <w:rPr>
                <w:color w:val="000000"/>
                <w:szCs w:val="22"/>
                <w:lang w:val="en-GB"/>
              </w:rPr>
              <w:instrText xml:space="preserve"> DOCVARIABLE VAULT_ND_45d895d3-81af-4aeb-8594-c954d2d054a2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12</w:t>
            </w:r>
            <w:r>
              <w:rPr>
                <w:bCs/>
                <w:szCs w:val="22"/>
              </w:rPr>
              <w:fldChar w:fldCharType="begin"/>
            </w:r>
            <w:r>
              <w:rPr>
                <w:bCs/>
                <w:szCs w:val="22"/>
              </w:rPr>
              <w:instrText xml:space="preserve"> DOCVARIABLE VAULT_ND_c9e3ef4a-f550-40da-8710-f56bbc4cef10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VAULT_ND_936f4a4f-3de1-43f0-8733-5d1630574b14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14,4</w:t>
            </w:r>
            <w:r>
              <w:rPr>
                <w:color w:val="000000"/>
                <w:szCs w:val="22"/>
              </w:rPr>
              <w:fldChar w:fldCharType="begin"/>
            </w:r>
            <w:r>
              <w:rPr>
                <w:color w:val="000000"/>
                <w:szCs w:val="22"/>
                <w:lang w:val="en-GB"/>
              </w:rPr>
              <w:instrText xml:space="preserve"> DOCVARIABLE VAULT_ND_af42af09-23d3-4705-9806-c764c42f6548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13</w:t>
            </w:r>
            <w:r>
              <w:rPr>
                <w:bCs/>
                <w:szCs w:val="22"/>
              </w:rPr>
              <w:fldChar w:fldCharType="begin"/>
            </w:r>
            <w:r>
              <w:rPr>
                <w:bCs/>
                <w:szCs w:val="22"/>
              </w:rPr>
              <w:instrText xml:space="preserve"> DOCVARIABLE VAULT_ND_1d61d1d2-96f6-4203-ada4-f2009a1458fc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VAULT_ND_e963fa1c-90b7-40aa-b22a-a7222d1b8359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15,6</w:t>
            </w:r>
            <w:r>
              <w:rPr>
                <w:color w:val="000000"/>
                <w:szCs w:val="22"/>
              </w:rPr>
              <w:fldChar w:fldCharType="begin"/>
            </w:r>
            <w:r>
              <w:rPr>
                <w:color w:val="000000"/>
                <w:szCs w:val="22"/>
                <w:lang w:val="en-GB"/>
              </w:rPr>
              <w:instrText xml:space="preserve"> DOCVARIABLE VAULT_ND_9d5dab5b-49e7-4572-ad53-dfb39bdcdde1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14</w:t>
            </w:r>
            <w:r>
              <w:rPr>
                <w:bCs/>
                <w:szCs w:val="22"/>
              </w:rPr>
              <w:fldChar w:fldCharType="begin"/>
            </w:r>
            <w:r>
              <w:rPr>
                <w:bCs/>
                <w:szCs w:val="22"/>
              </w:rPr>
              <w:instrText xml:space="preserve"> DOCVARIABLE VAULT_ND_acd527b5-ed27-4356-b695-1583edef3de9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VAULT_ND_8cd3abf1-2550-454b-8fad-8d38fa214bb0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16,8</w:t>
            </w:r>
            <w:r>
              <w:rPr>
                <w:color w:val="000000"/>
                <w:szCs w:val="22"/>
              </w:rPr>
              <w:fldChar w:fldCharType="begin"/>
            </w:r>
            <w:r>
              <w:rPr>
                <w:color w:val="000000"/>
                <w:szCs w:val="22"/>
                <w:lang w:val="en-GB"/>
              </w:rPr>
              <w:instrText xml:space="preserve"> DOCVARIABLE VAULT_ND_83a6cb66-4349-49bb-8537-757a3171f568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15</w:t>
            </w:r>
            <w:r>
              <w:rPr>
                <w:bCs/>
                <w:szCs w:val="22"/>
              </w:rPr>
              <w:fldChar w:fldCharType="begin"/>
            </w:r>
            <w:r>
              <w:rPr>
                <w:bCs/>
                <w:szCs w:val="22"/>
              </w:rPr>
              <w:instrText xml:space="preserve"> DOCVARIABLE VAULT_ND_4bf68838-c2a2-4f3a-a881-11e0f485a01b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VAULT_ND_c0ed4e6e-2bc9-4225-b65c-3f4d8befa4e2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18</w:t>
            </w:r>
            <w:r>
              <w:rPr>
                <w:color w:val="000000"/>
                <w:szCs w:val="22"/>
              </w:rPr>
              <w:fldChar w:fldCharType="begin"/>
            </w:r>
            <w:r>
              <w:rPr>
                <w:color w:val="000000"/>
                <w:szCs w:val="22"/>
                <w:lang w:val="en-GB"/>
              </w:rPr>
              <w:instrText xml:space="preserve"> DOCVARIABLE VAULT_ND_96ae5d1d-2a49-408b-b267-0dfeaa719e8f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16</w:t>
            </w:r>
            <w:r>
              <w:rPr>
                <w:bCs/>
                <w:szCs w:val="22"/>
              </w:rPr>
              <w:fldChar w:fldCharType="begin"/>
            </w:r>
            <w:r>
              <w:rPr>
                <w:bCs/>
                <w:szCs w:val="22"/>
              </w:rPr>
              <w:instrText xml:space="preserve"> DOCVARIABLE VAULT_ND_0a275d95-cb25-40f3-b0c0-bd6d560e8b04 \* MERGEFORMAT </w:instrText>
            </w:r>
            <w:r>
              <w:rPr>
                <w:bCs/>
                <w:szCs w:val="22"/>
              </w:rPr>
              <w:fldChar w:fldCharType="separate"/>
            </w:r>
            <w:r>
              <w:rPr>
                <w:bCs/>
                <w:szCs w:val="22"/>
              </w:rPr>
              <w:t xml:space="preserve"> </w:t>
            </w:r>
            <w:r>
              <w:rPr>
                <w:bCs/>
                <w:szCs w:val="22"/>
              </w:rPr>
              <w:fldChar w:fldCharType="end"/>
            </w:r>
          </w:p>
        </w:tc>
        <w:tc>
          <w:tcPr>
            <w:tcW w:w="330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VAULT_ND_d8390300-9d81-4d6d-9a7a-ef3103941cdd \* MERGEFORMAT </w:instrText>
            </w:r>
            <w:r>
              <w:rPr>
                <w:color w:val="000000"/>
                <w:szCs w:val="22"/>
              </w:rPr>
              <w:fldChar w:fldCharType="separate"/>
            </w:r>
            <w:r>
              <w:rPr>
                <w:color w:val="000000"/>
                <w:szCs w:val="22"/>
              </w:rPr>
              <w:t xml:space="preserve"> </w:t>
            </w:r>
            <w:r>
              <w:rPr>
                <w:color w:val="000000"/>
                <w:szCs w:val="22"/>
              </w:rPr>
              <w:fldChar w:fldCharType="end"/>
            </w:r>
          </w:p>
        </w:tc>
        <w:tc>
          <w:tcPr>
            <w:tcW w:w="382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19,2</w:t>
            </w:r>
            <w:r>
              <w:rPr>
                <w:color w:val="000000"/>
                <w:szCs w:val="22"/>
              </w:rPr>
              <w:fldChar w:fldCharType="begin"/>
            </w:r>
            <w:r>
              <w:rPr>
                <w:color w:val="000000"/>
                <w:szCs w:val="22"/>
              </w:rPr>
              <w:instrText xml:space="preserve"> DOCVARIABLE VAULT_ND_783a3545-895c-4f2e-bda7-75c77144a8a2 \* MERGEFORMAT </w:instrText>
            </w:r>
            <w:r>
              <w:rPr>
                <w:color w:val="000000"/>
                <w:szCs w:val="22"/>
              </w:rPr>
              <w:fldChar w:fldCharType="separate"/>
            </w:r>
            <w:r>
              <w:rPr>
                <w:color w:val="000000"/>
                <w:szCs w:val="22"/>
                <w:lang w:val="sk-SK"/>
              </w:rPr>
              <w:t xml:space="preserve"> </w:t>
            </w:r>
            <w:r>
              <w:rPr>
                <w:color w:val="000000"/>
                <w:szCs w:val="22"/>
              </w:rPr>
              <w:fldChar w:fldCharType="end"/>
            </w:r>
          </w:p>
        </w:tc>
      </w:tr>
    </w:tbl>
    <w:p>
      <w:pPr>
        <w:tabs>
          <w:tab w:val="clear" w:pos="567"/>
          <w:tab w:val="left" w:pos="720"/>
        </w:tabs>
        <w:spacing w:line="240" w:lineRule="auto"/>
        <w:ind w:right="-2"/>
      </w:pPr>
    </w:p>
    <w:p>
      <w:pPr>
        <w:keepNext/>
        <w:spacing w:line="240" w:lineRule="auto"/>
        <w:rPr>
          <w:b/>
          <w:szCs w:val="22"/>
        </w:rPr>
      </w:pPr>
      <w:r>
        <w:rPr>
          <w:b/>
          <w:bCs/>
          <w:szCs w:val="22"/>
          <w:lang w:val="sk-SK"/>
        </w:rPr>
        <w:t>3.</w:t>
      </w:r>
      <w:r>
        <w:rPr>
          <w:b/>
          <w:bCs/>
          <w:szCs w:val="22"/>
          <w:lang w:val="sk-SK"/>
        </w:rPr>
        <w:tab/>
        <w:t>Pre deti staršie ako 2 roky s hmotnosťou 16 kg alebo nižšou (pozri tabuľku 3)</w:t>
      </w:r>
      <w:r>
        <w:rPr>
          <w:b/>
          <w:szCs w:val="22"/>
        </w:rPr>
        <w:fldChar w:fldCharType="begin"/>
      </w:r>
      <w:r>
        <w:rPr>
          <w:b/>
          <w:szCs w:val="22"/>
        </w:rPr>
        <w:instrText xml:space="preserve"> DOCVARIABLE vault_nd_c5a04c7f-7255-4fdc-a1aa-895ec744c5b3 \* MERGEFORMAT </w:instrText>
      </w:r>
      <w:r>
        <w:rPr>
          <w:b/>
          <w:szCs w:val="22"/>
        </w:rPr>
        <w:fldChar w:fldCharType="separate"/>
      </w:r>
      <w:r>
        <w:rPr>
          <w:b/>
          <w:bCs/>
          <w:szCs w:val="22"/>
          <w:lang w:val="sk-SK"/>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rPr>
      </w:pPr>
      <w:r>
        <w:rPr>
          <w:bCs/>
          <w:szCs w:val="22"/>
          <w:lang w:val="sk-SK"/>
        </w:rPr>
        <w:t>Tento liek podajte presne tak, ako vám povedal váš lekár podľa predpísanej dávky.</w:t>
      </w:r>
    </w:p>
    <w:p>
      <w:pPr>
        <w:pStyle w:val="ListParagraph"/>
        <w:numPr>
          <w:ilvl w:val="0"/>
          <w:numId w:val="31"/>
        </w:numPr>
        <w:tabs>
          <w:tab w:val="clear" w:pos="567"/>
        </w:tabs>
        <w:spacing w:line="240" w:lineRule="auto"/>
        <w:ind w:left="567" w:hanging="567"/>
        <w:rPr>
          <w:bCs/>
          <w:szCs w:val="22"/>
        </w:rPr>
      </w:pPr>
      <w:r>
        <w:rPr>
          <w:bCs/>
          <w:szCs w:val="22"/>
          <w:lang w:val="sk-SK"/>
        </w:rPr>
        <w:t>Pred otvorením vrecka (vreciek) s perorálnym práškom Sephience vrecko potraste alebo ním poklepte o tvrdý povrch, aby ste sa uistili, že prášok je na dne.</w:t>
      </w:r>
      <w:r>
        <w:rPr>
          <w:bCs/>
          <w:szCs w:val="22"/>
        </w:rPr>
        <w:fldChar w:fldCharType="begin"/>
      </w:r>
      <w:r>
        <w:rPr>
          <w:bCs/>
          <w:szCs w:val="22"/>
        </w:rPr>
        <w:instrText xml:space="preserve"> DOCVARIABLE vault_nd_0ffaf3f3-5804-4067-8fb9-d6ea1c5e8033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rPr>
      </w:pPr>
      <w:r>
        <w:rPr>
          <w:bCs/>
          <w:szCs w:val="22"/>
          <w:lang w:val="sk-SK"/>
        </w:rPr>
        <w:t>Otvorte vrecko (vrecká) s perorálnym práškom Sephience tak, že opatrne odtrhnete alebo odrežete hornú časť vrecka.</w:t>
      </w:r>
      <w:r>
        <w:rPr>
          <w:bCs/>
          <w:szCs w:val="22"/>
        </w:rPr>
        <w:fldChar w:fldCharType="begin"/>
      </w:r>
      <w:r>
        <w:rPr>
          <w:bCs/>
          <w:szCs w:val="22"/>
        </w:rPr>
        <w:instrText xml:space="preserve"> DOCVARIABLE vault_nd_5b4a7426-9785-4359-9b16-8e1a4254e9f0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Každé 250 mg vrecko (pozri tabuľku 3) rozmiešajte</w:t>
      </w:r>
      <w:r>
        <w:rPr>
          <w:b/>
          <w:bCs/>
          <w:szCs w:val="22"/>
          <w:lang w:val="sk-SK"/>
        </w:rPr>
        <w:t xml:space="preserve"> </w:t>
      </w:r>
      <w:r>
        <w:rPr>
          <w:szCs w:val="22"/>
          <w:lang w:val="sk-SK"/>
        </w:rPr>
        <w:t xml:space="preserve">s </w:t>
      </w:r>
      <w:r>
        <w:rPr>
          <w:b/>
          <w:bCs/>
          <w:szCs w:val="22"/>
          <w:lang w:val="sk-SK"/>
        </w:rPr>
        <w:t>9 ml</w:t>
      </w:r>
      <w:r>
        <w:rPr>
          <w:szCs w:val="22"/>
          <w:lang w:val="sk-SK"/>
        </w:rPr>
        <w:t xml:space="preserve"> vody alebo jablkovej šťavy.</w:t>
      </w:r>
      <w:r>
        <w:rPr>
          <w:bCs/>
          <w:szCs w:val="22"/>
        </w:rPr>
        <w:fldChar w:fldCharType="begin"/>
      </w:r>
      <w:r>
        <w:rPr>
          <w:bCs/>
          <w:szCs w:val="22"/>
        </w:rPr>
        <w:instrText xml:space="preserve"> DOCVARIABLE vault_nd_3d2777e2-c948-4999-8240-54be23fc906f \* MERGEFORMAT </w:instrText>
      </w:r>
      <w:r>
        <w:rPr>
          <w:bCs/>
          <w:szCs w:val="22"/>
        </w:rPr>
        <w:fldChar w:fldCharType="separate"/>
      </w:r>
      <w:r>
        <w:rPr>
          <w:szCs w:val="22"/>
          <w:lang w:val="sk-SK"/>
        </w:rPr>
        <w:t xml:space="preserve"> </w:t>
      </w:r>
      <w:r>
        <w:rPr>
          <w:bCs/>
          <w:szCs w:val="22"/>
        </w:rPr>
        <w:fldChar w:fldCharType="end"/>
      </w:r>
      <w:r>
        <w:rPr>
          <w:szCs w:val="22"/>
          <w:lang w:val="sk-SK"/>
        </w:rPr>
        <w:t>Vrecká sa môžu spolu zmiešať s príslušným množstvom vody alebo jablkovej šťavy (napr. dve 250 mg vrecká sa zmiešajú s 18 ml vody alebo jablkovej šťavy).</w:t>
      </w:r>
    </w:p>
    <w:p>
      <w:pPr>
        <w:pStyle w:val="ListParagraph"/>
        <w:numPr>
          <w:ilvl w:val="0"/>
          <w:numId w:val="31"/>
        </w:numPr>
        <w:tabs>
          <w:tab w:val="clear" w:pos="567"/>
        </w:tabs>
        <w:spacing w:line="240" w:lineRule="auto"/>
        <w:ind w:left="567" w:hanging="567"/>
        <w:rPr>
          <w:bCs/>
          <w:szCs w:val="22"/>
          <w:lang w:val="sk-SK"/>
        </w:rPr>
      </w:pPr>
      <w:r>
        <w:rPr>
          <w:bCs/>
          <w:szCs w:val="22"/>
          <w:lang w:val="sk-SK"/>
        </w:rPr>
        <w:t>Miešajte aspoň 30 sekúnd alebo dlhšie, kým zmes nebude bez hrudiek.</w:t>
      </w:r>
      <w:r>
        <w:rPr>
          <w:bCs/>
          <w:szCs w:val="22"/>
        </w:rPr>
        <w:fldChar w:fldCharType="begin"/>
      </w:r>
      <w:r>
        <w:rPr>
          <w:bCs/>
          <w:szCs w:val="22"/>
          <w:lang w:val="sk-SK"/>
        </w:rPr>
        <w:instrText xml:space="preserve"> DOCVARIABLE vault_nd_39c66fb2-1d49-49da-88bb-e522a3223e9d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Po rozmiešaní sa dávka musí podať ihneď. Ak sa nepodá ihneď, zmes sa môže uchovávať až 24 hodín v chladničke (2 °C až 8 °C) alebo najviac 6 hodín, ak sa uchováva pri teplote do 25 °C.</w:t>
      </w:r>
      <w:r>
        <w:rPr>
          <w:bCs/>
          <w:szCs w:val="22"/>
        </w:rPr>
        <w:fldChar w:fldCharType="begin"/>
      </w:r>
      <w:r>
        <w:rPr>
          <w:bCs/>
          <w:szCs w:val="22"/>
          <w:lang w:val="sk-SK"/>
        </w:rPr>
        <w:instrText xml:space="preserve"> DOCVARIABLE vault_nd_e008be64-f392-4d14-9cd8-09e87c4f9424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Ak sa zmes neužije ihneď, musí sa tesne pred podaním znovu miešať najmenej 30 sekúnd alebo kým už v zmesi nebudú žiadne hrudky.</w:t>
      </w:r>
      <w:r>
        <w:rPr>
          <w:bCs/>
          <w:szCs w:val="22"/>
        </w:rPr>
        <w:fldChar w:fldCharType="begin"/>
      </w:r>
      <w:r>
        <w:rPr>
          <w:bCs/>
          <w:szCs w:val="22"/>
          <w:lang w:val="sk-SK"/>
        </w:rPr>
        <w:instrText xml:space="preserve"> DOCVARIABLE vault_nd_d3adaac4-7429-49cf-b142-bdd2896fa027 \* MERGEFORMAT </w:instrText>
      </w:r>
      <w:r>
        <w:rPr>
          <w:bCs/>
          <w:szCs w:val="22"/>
        </w:rPr>
        <w:fldChar w:fldCharType="separate"/>
      </w:r>
      <w:r>
        <w:rPr>
          <w:bCs/>
          <w:szCs w:val="22"/>
          <w:lang w:val="sk-SK"/>
        </w:rPr>
        <w:t xml:space="preserve"> </w:t>
      </w:r>
      <w:r>
        <w:rPr>
          <w:bCs/>
          <w:szCs w:val="22"/>
        </w:rPr>
        <w:fldChar w:fldCharType="end"/>
      </w:r>
      <w:r>
        <w:rPr>
          <w:bCs/>
          <w:szCs w:val="22"/>
        </w:rPr>
        <w:fldChar w:fldCharType="begin"/>
      </w:r>
      <w:r>
        <w:rPr>
          <w:bCs/>
          <w:szCs w:val="22"/>
          <w:lang w:val="sk-SK"/>
        </w:rPr>
        <w:instrText xml:space="preserve"> DOCVARIABLE vault_nd_517db5aa-6b26-43a8-82d6-3d93f43f2074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k-SK"/>
        </w:rPr>
      </w:pPr>
      <w:r>
        <w:rPr>
          <w:bCs/>
          <w:szCs w:val="22"/>
          <w:lang w:val="sk-SK"/>
        </w:rPr>
        <w:t>Požadovanú dávku (pozri tabuľku 3) podajte dieťaťu do úst pomocou striekačky alebo enterálnej vyživovacej sondy.</w:t>
      </w:r>
      <w:r>
        <w:rPr>
          <w:bCs/>
          <w:szCs w:val="22"/>
        </w:rPr>
        <w:fldChar w:fldCharType="begin"/>
      </w:r>
      <w:r>
        <w:rPr>
          <w:bCs/>
          <w:szCs w:val="22"/>
          <w:lang w:val="sk-SK"/>
        </w:rPr>
        <w:instrText xml:space="preserve"> DOCVARIABLE vault_nd_bcac7e73-8787-486f-b45b-6216b7c70683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k-SK"/>
        </w:rPr>
      </w:pPr>
      <w:r>
        <w:rPr>
          <w:bCs/>
          <w:szCs w:val="22"/>
          <w:lang w:val="sk-SK"/>
        </w:rPr>
        <w:lastRenderedPageBreak/>
        <w:t xml:space="preserve">Striekačku </w:t>
      </w:r>
      <w:r>
        <w:rPr>
          <w:szCs w:val="22"/>
          <w:lang w:val="sk-SK"/>
        </w:rPr>
        <w:t>vy</w:t>
      </w:r>
      <w:r>
        <w:rPr>
          <w:bCs/>
          <w:szCs w:val="22"/>
          <w:lang w:val="sk-SK"/>
        </w:rPr>
        <w:t xml:space="preserve">pláchnite ďalšou vodou alebo jablkovou šťavou (aspoň 15 ml) a túto tekutinu </w:t>
      </w:r>
      <w:r>
        <w:rPr>
          <w:szCs w:val="22"/>
          <w:lang w:val="sk-SK"/>
        </w:rPr>
        <w:t>podajte dieťaťu</w:t>
      </w:r>
      <w:r>
        <w:rPr>
          <w:bCs/>
          <w:szCs w:val="22"/>
          <w:lang w:val="sk-SK"/>
        </w:rPr>
        <w:t>, aby ste sa uistil</w:t>
      </w:r>
      <w:r>
        <w:rPr>
          <w:szCs w:val="22"/>
          <w:lang w:val="sk-SK"/>
        </w:rPr>
        <w:t>i</w:t>
      </w:r>
      <w:r>
        <w:rPr>
          <w:bCs/>
          <w:szCs w:val="22"/>
          <w:lang w:val="sk-SK"/>
        </w:rPr>
        <w:t>, že  užilo plnú dávku.</w:t>
      </w:r>
    </w:p>
    <w:p>
      <w:pPr>
        <w:tabs>
          <w:tab w:val="clear" w:pos="567"/>
          <w:tab w:val="left" w:pos="720"/>
        </w:tabs>
        <w:spacing w:line="240" w:lineRule="auto"/>
        <w:ind w:right="-2"/>
        <w:rPr>
          <w:b/>
          <w:szCs w:val="22"/>
          <w:lang w:val="sk-SK"/>
        </w:rPr>
      </w:pPr>
    </w:p>
    <w:p>
      <w:pPr>
        <w:tabs>
          <w:tab w:val="clear" w:pos="567"/>
          <w:tab w:val="left" w:pos="720"/>
        </w:tabs>
        <w:spacing w:line="240" w:lineRule="auto"/>
        <w:rPr>
          <w:b/>
          <w:szCs w:val="22"/>
          <w:lang w:val="sk-SK"/>
        </w:rPr>
      </w:pPr>
      <w:r>
        <w:rPr>
          <w:b/>
          <w:bCs/>
          <w:szCs w:val="22"/>
          <w:lang w:val="sk-SK"/>
        </w:rPr>
        <w:t>Tabuľka 3: Ako vypočítať dávku pre pacientov starších ako 2 roky s hmotnosťou 16 kg alebo nižšou</w:t>
      </w:r>
      <w:r>
        <w:rPr>
          <w:b/>
          <w:szCs w:val="22"/>
        </w:rPr>
        <w:fldChar w:fldCharType="begin"/>
      </w:r>
      <w:r>
        <w:rPr>
          <w:b/>
          <w:szCs w:val="22"/>
          <w:lang w:val="sk-SK"/>
        </w:rPr>
        <w:instrText xml:space="preserve"> DOCVARIABLE vault_nd_eec94163-930e-46e9-861b-e153073ca413 \* MERGEFORMAT </w:instrText>
      </w:r>
      <w:r>
        <w:rPr>
          <w:b/>
          <w:szCs w:val="22"/>
        </w:rPr>
        <w:fldChar w:fldCharType="separate"/>
      </w:r>
      <w:r>
        <w:rPr>
          <w:b/>
          <w:bCs/>
          <w:szCs w:val="22"/>
          <w:lang w:val="sk-SK"/>
        </w:rPr>
        <w:t xml:space="preserve"> </w:t>
      </w:r>
      <w:r>
        <w:rPr>
          <w:b/>
          <w:szCs w:val="22"/>
        </w:rPr>
        <w:fldChar w:fldCharType="end"/>
      </w:r>
    </w:p>
    <w:tbl>
      <w:tblPr>
        <w:tblStyle w:val="TableGrid"/>
        <w:tblW w:w="0" w:type="auto"/>
        <w:tblLook w:val="04A0" w:firstRow="1" w:lastRow="0" w:firstColumn="1" w:lastColumn="0" w:noHBand="0" w:noVBand="1"/>
      </w:tblPr>
      <w:tblGrid>
        <w:gridCol w:w="1675"/>
        <w:gridCol w:w="3423"/>
        <w:gridCol w:w="396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en-GB"/>
              </w:rPr>
            </w:pPr>
            <w:r>
              <w:rPr>
                <w:b/>
                <w:bCs/>
                <w:szCs w:val="22"/>
                <w:lang w:val="sk-SK"/>
              </w:rPr>
              <w:t>Hmotnosť (kg)</w:t>
            </w:r>
            <w:r>
              <w:rPr>
                <w:b/>
                <w:szCs w:val="22"/>
              </w:rPr>
              <w:fldChar w:fldCharType="begin"/>
            </w:r>
            <w:r>
              <w:rPr>
                <w:b/>
                <w:szCs w:val="22"/>
                <w:lang w:val="en-GB"/>
              </w:rPr>
              <w:instrText xml:space="preserve"> DOCVARIABLE vault_nd_d7196488-53d6-4ae9-862c-532d7315a40b \* MERGEFORMAT </w:instrText>
            </w:r>
            <w:r>
              <w:rPr>
                <w:b/>
                <w:szCs w:val="22"/>
              </w:rPr>
              <w:fldChar w:fldCharType="separate"/>
            </w:r>
            <w:r>
              <w:rPr>
                <w:b/>
                <w:bCs/>
                <w:szCs w:val="22"/>
                <w:lang w:val="sk-SK"/>
              </w:rPr>
              <w:t xml:space="preserve"> </w:t>
            </w:r>
            <w:r>
              <w:rPr>
                <w:b/>
                <w:szCs w:val="22"/>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k-SK"/>
              </w:rPr>
              <w:t>Dávka: 60 mg/kg/deň</w:t>
            </w:r>
            <w:r>
              <w:rPr>
                <w:b/>
                <w:szCs w:val="22"/>
              </w:rPr>
              <w:fldChar w:fldCharType="begin"/>
            </w:r>
            <w:r>
              <w:rPr>
                <w:b/>
                <w:szCs w:val="22"/>
                <w:lang w:val="en-GB"/>
              </w:rPr>
              <w:instrText xml:space="preserve"> DOCVARIABLE vault_nd_d2b5bee7-a0f6-40d5-847c-d5cb2ae858e6 \* MERGEFORMAT </w:instrText>
            </w:r>
            <w:r>
              <w:rPr>
                <w:b/>
                <w:szCs w:val="22"/>
              </w:rPr>
              <w:fldChar w:fldCharType="separate"/>
            </w:r>
            <w:r>
              <w:rPr>
                <w:b/>
                <w:bCs/>
                <w:szCs w:val="22"/>
                <w:lang w:val="sk-SK"/>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color w:val="000000"/>
                <w:szCs w:val="22"/>
                <w:lang w:val="sk-SK" w:eastAsia="en-GB"/>
              </w:rPr>
              <w:t>Vek: 2 roky a viac</w:t>
            </w:r>
            <w:r>
              <w:rPr>
                <w:b/>
                <w:bCs/>
                <w:color w:val="000000"/>
                <w:szCs w:val="22"/>
                <w:lang w:eastAsia="en-GB"/>
              </w:rPr>
              <w:fldChar w:fldCharType="begin"/>
            </w:r>
            <w:r>
              <w:rPr>
                <w:b/>
                <w:bCs/>
                <w:color w:val="000000"/>
                <w:szCs w:val="22"/>
                <w:lang w:val="en-GB" w:eastAsia="en-GB"/>
              </w:rPr>
              <w:instrText xml:space="preserve"> DOCVARIABLE vault_nd_e9e6dc18-f43b-4587-94fc-107002051f5c \* MERGEFORMAT </w:instrText>
            </w:r>
            <w:r>
              <w:rPr>
                <w:b/>
                <w:bCs/>
                <w:color w:val="000000"/>
                <w:szCs w:val="22"/>
                <w:lang w:eastAsia="en-GB"/>
              </w:rPr>
              <w:fldChar w:fldCharType="separate"/>
            </w:r>
            <w:r>
              <w:rPr>
                <w:b/>
                <w:bCs/>
                <w:color w:val="000000"/>
                <w:szCs w:val="22"/>
                <w:lang w:val="sk-SK" w:eastAsia="en-GB"/>
              </w:rPr>
              <w:t xml:space="preserve"> </w:t>
            </w:r>
            <w:r>
              <w:rPr>
                <w:b/>
                <w:bCs/>
                <w:color w:val="000000"/>
                <w:szCs w:val="22"/>
                <w:lang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342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k-SK"/>
              </w:rPr>
              <w:t>Počet 250 mg vreciek</w:t>
            </w:r>
            <w:r>
              <w:rPr>
                <w:b/>
                <w:szCs w:val="22"/>
              </w:rPr>
              <w:fldChar w:fldCharType="begin"/>
            </w:r>
            <w:r>
              <w:rPr>
                <w:b/>
                <w:szCs w:val="22"/>
                <w:lang w:val="en-GB"/>
              </w:rPr>
              <w:instrText xml:space="preserve"> DOCVARIABLE vault_nd_0c67c22a-ffbb-49d2-a2e0-54f74855b37e \* MERGEFORMAT </w:instrText>
            </w:r>
            <w:r>
              <w:rPr>
                <w:b/>
                <w:szCs w:val="22"/>
              </w:rPr>
              <w:fldChar w:fldCharType="separate"/>
            </w:r>
            <w:r>
              <w:rPr>
                <w:b/>
                <w:bCs/>
                <w:szCs w:val="22"/>
                <w:lang w:val="sk-SK"/>
              </w:rPr>
              <w:t xml:space="preserve"> </w:t>
            </w:r>
            <w:r>
              <w:rPr>
                <w:b/>
                <w:szCs w:val="22"/>
              </w:rPr>
              <w:fldChar w:fldCharType="end"/>
            </w:r>
          </w:p>
        </w:tc>
        <w:tc>
          <w:tcPr>
            <w:tcW w:w="396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k-SK"/>
              </w:rPr>
              <w:t>Podávaný objem (ml)</w:t>
            </w:r>
            <w:r>
              <w:rPr>
                <w:b/>
                <w:szCs w:val="22"/>
              </w:rPr>
              <w:fldChar w:fldCharType="begin"/>
            </w:r>
            <w:r>
              <w:rPr>
                <w:b/>
                <w:szCs w:val="22"/>
                <w:lang w:val="en-GB"/>
              </w:rPr>
              <w:instrText xml:space="preserve"> DOCVARIABLE vault_nd_83278876-2c14-4e27-8fb7-53d61298eb75 \* MERGEFORMAT </w:instrText>
            </w:r>
            <w:r>
              <w:rPr>
                <w:b/>
                <w:szCs w:val="22"/>
              </w:rPr>
              <w:fldChar w:fldCharType="separate"/>
            </w:r>
            <w:r>
              <w:rPr>
                <w:b/>
                <w:bCs/>
                <w:szCs w:val="22"/>
                <w:lang w:val="sk-SK"/>
              </w:rPr>
              <w:t xml:space="preserve"> </w:t>
            </w:r>
            <w:r>
              <w:rPr>
                <w:b/>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5</w:t>
            </w:r>
            <w:r>
              <w:rPr>
                <w:bCs/>
                <w:szCs w:val="22"/>
              </w:rPr>
              <w:fldChar w:fldCharType="begin"/>
            </w:r>
            <w:r>
              <w:rPr>
                <w:bCs/>
                <w:szCs w:val="22"/>
              </w:rPr>
              <w:instrText xml:space="preserve"> DOCVARIABLE VAULT_ND_226bf39f-09ce-4bb0-993f-89bf86352a5a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VAULT_ND_62701bd9-c8b9-4b35-a71e-074393a25618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12</w:t>
            </w:r>
            <w:r>
              <w:rPr>
                <w:color w:val="000000"/>
                <w:szCs w:val="22"/>
              </w:rPr>
              <w:fldChar w:fldCharType="begin"/>
            </w:r>
            <w:r>
              <w:rPr>
                <w:color w:val="000000"/>
                <w:szCs w:val="22"/>
                <w:lang w:val="en-GB"/>
              </w:rPr>
              <w:instrText xml:space="preserve"> DOCVARIABLE VAULT_ND_0e8e43ac-0df9-43ac-8f69-d6e1e8fc5e3b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6</w:t>
            </w:r>
            <w:r>
              <w:rPr>
                <w:bCs/>
                <w:szCs w:val="22"/>
              </w:rPr>
              <w:fldChar w:fldCharType="begin"/>
            </w:r>
            <w:r>
              <w:rPr>
                <w:bCs/>
                <w:szCs w:val="22"/>
              </w:rPr>
              <w:instrText xml:space="preserve"> DOCVARIABLE VAULT_ND_7bdcf5b0-3206-4e13-9587-3ea71df1a55c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VAULT_ND_3862d594-6ecd-41ae-9f4a-8a738955ba02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14,4</w:t>
            </w:r>
            <w:r>
              <w:rPr>
                <w:color w:val="000000"/>
                <w:szCs w:val="22"/>
              </w:rPr>
              <w:fldChar w:fldCharType="begin"/>
            </w:r>
            <w:r>
              <w:rPr>
                <w:color w:val="000000"/>
                <w:szCs w:val="22"/>
                <w:lang w:val="en-GB"/>
              </w:rPr>
              <w:instrText xml:space="preserve"> DOCVARIABLE VAULT_ND_51a6b017-d75e-4b82-a299-dcd393d6ef8c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7</w:t>
            </w:r>
            <w:r>
              <w:rPr>
                <w:bCs/>
                <w:szCs w:val="22"/>
              </w:rPr>
              <w:fldChar w:fldCharType="begin"/>
            </w:r>
            <w:r>
              <w:rPr>
                <w:bCs/>
                <w:szCs w:val="22"/>
              </w:rPr>
              <w:instrText xml:space="preserve"> DOCVARIABLE VAULT_ND_5f5494e8-0387-4525-b747-f5882f8e67d0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VAULT_ND_9d3408e8-3203-410f-b3e7-b16b0913807d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16,8</w:t>
            </w:r>
            <w:r>
              <w:rPr>
                <w:color w:val="000000"/>
                <w:szCs w:val="22"/>
              </w:rPr>
              <w:fldChar w:fldCharType="begin"/>
            </w:r>
            <w:r>
              <w:rPr>
                <w:color w:val="000000"/>
                <w:szCs w:val="22"/>
                <w:lang w:val="en-GB"/>
              </w:rPr>
              <w:instrText xml:space="preserve"> DOCVARIABLE VAULT_ND_a87f080e-73ad-42ec-ad8b-0eca0a519b36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8</w:t>
            </w:r>
            <w:r>
              <w:rPr>
                <w:bCs/>
                <w:szCs w:val="22"/>
              </w:rPr>
              <w:fldChar w:fldCharType="begin"/>
            </w:r>
            <w:r>
              <w:rPr>
                <w:bCs/>
                <w:szCs w:val="22"/>
              </w:rPr>
              <w:instrText xml:space="preserve"> DOCVARIABLE VAULT_ND_690a4e28-f34c-4259-b6ef-3d3a4f0e5ca2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VAULT_ND_f41e43e0-0d23-49f6-af03-eab24285577d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19,2</w:t>
            </w:r>
            <w:r>
              <w:rPr>
                <w:color w:val="000000"/>
                <w:szCs w:val="22"/>
              </w:rPr>
              <w:fldChar w:fldCharType="begin"/>
            </w:r>
            <w:r>
              <w:rPr>
                <w:color w:val="000000"/>
                <w:szCs w:val="22"/>
                <w:lang w:val="en-GB"/>
              </w:rPr>
              <w:instrText xml:space="preserve"> DOCVARIABLE VAULT_ND_82fb07bb-b3c1-45a2-8231-dca1ca263a3a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9</w:t>
            </w:r>
            <w:r>
              <w:rPr>
                <w:bCs/>
                <w:szCs w:val="22"/>
              </w:rPr>
              <w:fldChar w:fldCharType="begin"/>
            </w:r>
            <w:r>
              <w:rPr>
                <w:bCs/>
                <w:szCs w:val="22"/>
              </w:rPr>
              <w:instrText xml:space="preserve"> DOCVARIABLE VAULT_ND_0e39a4c5-2171-4150-b5e6-5f293f5bfcc2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VAULT_ND_4f116e62-ded5-4227-a512-e86245659ead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21,6</w:t>
            </w:r>
            <w:r>
              <w:rPr>
                <w:color w:val="000000"/>
                <w:szCs w:val="22"/>
              </w:rPr>
              <w:fldChar w:fldCharType="begin"/>
            </w:r>
            <w:r>
              <w:rPr>
                <w:color w:val="000000"/>
                <w:szCs w:val="22"/>
                <w:lang w:val="en-GB"/>
              </w:rPr>
              <w:instrText xml:space="preserve"> DOCVARIABLE VAULT_ND_225b410c-b317-4441-b0a9-9e05d599a2b2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10</w:t>
            </w:r>
            <w:r>
              <w:rPr>
                <w:bCs/>
                <w:szCs w:val="22"/>
              </w:rPr>
              <w:fldChar w:fldCharType="begin"/>
            </w:r>
            <w:r>
              <w:rPr>
                <w:bCs/>
                <w:szCs w:val="22"/>
              </w:rPr>
              <w:instrText xml:space="preserve"> DOCVARIABLE VAULT_ND_1b4ab81b-380f-480b-ad67-50fdb4cfc03c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VAULT_ND_8bed019b-99c4-4a65-abda-0ad8f923b967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k-SK"/>
              </w:rPr>
              <w:t>24</w:t>
            </w:r>
            <w:r>
              <w:rPr>
                <w:color w:val="000000"/>
                <w:szCs w:val="22"/>
              </w:rPr>
              <w:fldChar w:fldCharType="begin"/>
            </w:r>
            <w:r>
              <w:rPr>
                <w:color w:val="000000"/>
                <w:szCs w:val="22"/>
                <w:lang w:val="en-GB"/>
              </w:rPr>
              <w:instrText xml:space="preserve"> DOCVARIABLE VAULT_ND_d2582041-c057-4605-b1c4-3ffc41f00ae1 \* MERGEFORMAT </w:instrText>
            </w:r>
            <w:r>
              <w:rPr>
                <w:color w:val="000000"/>
                <w:szCs w:val="22"/>
              </w:rPr>
              <w:fldChar w:fldCharType="separate"/>
            </w:r>
            <w:r>
              <w:rPr>
                <w:color w:val="000000"/>
                <w:szCs w:val="22"/>
                <w:lang w:val="sk-SK"/>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11</w:t>
            </w:r>
            <w:r>
              <w:rPr>
                <w:bCs/>
                <w:szCs w:val="22"/>
              </w:rPr>
              <w:fldChar w:fldCharType="begin"/>
            </w:r>
            <w:r>
              <w:rPr>
                <w:bCs/>
                <w:szCs w:val="22"/>
              </w:rPr>
              <w:instrText xml:space="preserve"> DOCVARIABLE VAULT_ND_7b8ac063-8558-4b53-a0ee-1e66b9501a9a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VAULT_ND_1f3b2838-f02f-4a56-8273-1d273aa7a65e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k-SK"/>
              </w:rPr>
              <w:t>26,4</w:t>
            </w:r>
            <w:r>
              <w:rPr>
                <w:bCs/>
                <w:szCs w:val="22"/>
              </w:rPr>
              <w:fldChar w:fldCharType="begin"/>
            </w:r>
            <w:r>
              <w:rPr>
                <w:bCs/>
                <w:szCs w:val="22"/>
                <w:lang w:val="en-GB"/>
              </w:rPr>
              <w:instrText xml:space="preserve"> DOCVARIABLE VAULT_ND_2f8babaa-6071-4808-a61c-ebf4620cdb70 \* MERGEFORMAT </w:instrText>
            </w:r>
            <w:r>
              <w:rPr>
                <w:bCs/>
                <w:szCs w:val="22"/>
              </w:rPr>
              <w:fldChar w:fldCharType="separate"/>
            </w:r>
            <w:r>
              <w:rPr>
                <w:bCs/>
                <w:szCs w:val="22"/>
                <w:lang w:val="sk-SK"/>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12</w:t>
            </w:r>
            <w:r>
              <w:rPr>
                <w:bCs/>
                <w:szCs w:val="22"/>
              </w:rPr>
              <w:fldChar w:fldCharType="begin"/>
            </w:r>
            <w:r>
              <w:rPr>
                <w:bCs/>
                <w:szCs w:val="22"/>
              </w:rPr>
              <w:instrText xml:space="preserve"> DOCVARIABLE VAULT_ND_ab495301-1086-4bb3-8b5a-aa6063a81a95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VAULT_ND_7c9028f1-25c5-4b46-a632-2d2c77249e25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k-SK"/>
              </w:rPr>
              <w:t>28,8</w:t>
            </w:r>
            <w:r>
              <w:rPr>
                <w:bCs/>
                <w:szCs w:val="22"/>
              </w:rPr>
              <w:fldChar w:fldCharType="begin"/>
            </w:r>
            <w:r>
              <w:rPr>
                <w:bCs/>
                <w:szCs w:val="22"/>
                <w:lang w:val="en-GB"/>
              </w:rPr>
              <w:instrText xml:space="preserve"> DOCVARIABLE VAULT_ND_566a6880-e8ac-409c-8699-44462865b963 \* MERGEFORMAT </w:instrText>
            </w:r>
            <w:r>
              <w:rPr>
                <w:bCs/>
                <w:szCs w:val="22"/>
              </w:rPr>
              <w:fldChar w:fldCharType="separate"/>
            </w:r>
            <w:r>
              <w:rPr>
                <w:bCs/>
                <w:szCs w:val="22"/>
                <w:lang w:val="sk-SK"/>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13</w:t>
            </w:r>
            <w:r>
              <w:rPr>
                <w:bCs/>
                <w:szCs w:val="22"/>
              </w:rPr>
              <w:fldChar w:fldCharType="begin"/>
            </w:r>
            <w:r>
              <w:rPr>
                <w:bCs/>
                <w:szCs w:val="22"/>
              </w:rPr>
              <w:instrText xml:space="preserve"> DOCVARIABLE VAULT_ND_56dfb874-4382-476e-924f-e05f6efe70bc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VAULT_ND_5f415a51-e686-4bbf-beaf-63d7a67b7671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k-SK"/>
              </w:rPr>
              <w:t>31,2</w:t>
            </w:r>
            <w:r>
              <w:rPr>
                <w:bCs/>
                <w:szCs w:val="22"/>
              </w:rPr>
              <w:fldChar w:fldCharType="begin"/>
            </w:r>
            <w:r>
              <w:rPr>
                <w:bCs/>
                <w:szCs w:val="22"/>
                <w:lang w:val="en-GB"/>
              </w:rPr>
              <w:instrText xml:space="preserve"> DOCVARIABLE VAULT_ND_ee3202c9-3477-44e0-88ed-fada321e2855 \* MERGEFORMAT </w:instrText>
            </w:r>
            <w:r>
              <w:rPr>
                <w:bCs/>
                <w:szCs w:val="22"/>
              </w:rPr>
              <w:fldChar w:fldCharType="separate"/>
            </w:r>
            <w:r>
              <w:rPr>
                <w:bCs/>
                <w:szCs w:val="22"/>
                <w:lang w:val="sk-SK"/>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14</w:t>
            </w:r>
            <w:r>
              <w:rPr>
                <w:bCs/>
                <w:szCs w:val="22"/>
              </w:rPr>
              <w:fldChar w:fldCharType="begin"/>
            </w:r>
            <w:r>
              <w:rPr>
                <w:bCs/>
                <w:szCs w:val="22"/>
              </w:rPr>
              <w:instrText xml:space="preserve"> DOCVARIABLE VAULT_ND_3056bcb2-f56b-4257-8ea5-a2e622dc122f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VAULT_ND_fcd30a6f-2f47-4a45-a1a2-e89f5f4fe27d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k-SK"/>
              </w:rPr>
              <w:t>33,6</w:t>
            </w:r>
            <w:r>
              <w:rPr>
                <w:bCs/>
                <w:szCs w:val="22"/>
              </w:rPr>
              <w:fldChar w:fldCharType="begin"/>
            </w:r>
            <w:r>
              <w:rPr>
                <w:bCs/>
                <w:szCs w:val="22"/>
                <w:lang w:val="en-GB"/>
              </w:rPr>
              <w:instrText xml:space="preserve"> DOCVARIABLE VAULT_ND_4affc747-7850-4fc1-addf-78d95e4ec75f \* MERGEFORMAT </w:instrText>
            </w:r>
            <w:r>
              <w:rPr>
                <w:bCs/>
                <w:szCs w:val="22"/>
              </w:rPr>
              <w:fldChar w:fldCharType="separate"/>
            </w:r>
            <w:r>
              <w:rPr>
                <w:bCs/>
                <w:szCs w:val="22"/>
                <w:lang w:val="sk-SK"/>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15</w:t>
            </w:r>
            <w:r>
              <w:rPr>
                <w:bCs/>
                <w:szCs w:val="22"/>
              </w:rPr>
              <w:fldChar w:fldCharType="begin"/>
            </w:r>
            <w:r>
              <w:rPr>
                <w:bCs/>
                <w:szCs w:val="22"/>
              </w:rPr>
              <w:instrText xml:space="preserve"> DOCVARIABLE VAULT_ND_3eb6138e-0f92-4b97-ba93-ab10bfc3938d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VAULT_ND_31457c50-c374-4921-ae8c-a39302e1eaf2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k-SK"/>
              </w:rPr>
              <w:t>36</w:t>
            </w:r>
            <w:r>
              <w:rPr>
                <w:bCs/>
                <w:szCs w:val="22"/>
              </w:rPr>
              <w:fldChar w:fldCharType="begin"/>
            </w:r>
            <w:r>
              <w:rPr>
                <w:bCs/>
                <w:szCs w:val="22"/>
                <w:lang w:val="en-GB"/>
              </w:rPr>
              <w:instrText xml:space="preserve"> DOCVARIABLE VAULT_ND_dd05c27d-4afd-4e75-a3e4-abcf53d003c6 \* MERGEFORMAT </w:instrText>
            </w:r>
            <w:r>
              <w:rPr>
                <w:bCs/>
                <w:szCs w:val="22"/>
              </w:rPr>
              <w:fldChar w:fldCharType="separate"/>
            </w:r>
            <w:r>
              <w:rPr>
                <w:bCs/>
                <w:szCs w:val="22"/>
                <w:lang w:val="sk-SK"/>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n-GB"/>
              </w:rPr>
            </w:pPr>
            <w:r>
              <w:rPr>
                <w:bCs/>
                <w:szCs w:val="22"/>
              </w:rPr>
              <w:t>16</w:t>
            </w:r>
            <w:r>
              <w:rPr>
                <w:bCs/>
                <w:szCs w:val="22"/>
              </w:rPr>
              <w:fldChar w:fldCharType="begin"/>
            </w:r>
            <w:r>
              <w:rPr>
                <w:bCs/>
                <w:szCs w:val="22"/>
              </w:rPr>
              <w:instrText xml:space="preserve"> DOCVARIABLE VAULT_ND_4232a497-33fa-4b93-bc0f-e8d6de3e2600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VAULT_ND_54d060dc-838f-4a37-8b24-756f980d6961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en-GB"/>
              </w:rPr>
            </w:pPr>
            <w:r>
              <w:rPr>
                <w:bCs/>
                <w:szCs w:val="22"/>
                <w:lang w:val="sk-SK"/>
              </w:rPr>
              <w:t>38,4</w:t>
            </w:r>
            <w:r>
              <w:rPr>
                <w:bCs/>
                <w:szCs w:val="22"/>
              </w:rPr>
              <w:fldChar w:fldCharType="begin"/>
            </w:r>
            <w:r>
              <w:rPr>
                <w:bCs/>
                <w:szCs w:val="22"/>
                <w:lang w:val="en-GB"/>
              </w:rPr>
              <w:instrText xml:space="preserve"> DOCVARIABLE VAULT_ND_9c7fb44c-4dbe-4564-9ed5-4fcb1238438c \* MERGEFORMAT </w:instrText>
            </w:r>
            <w:r>
              <w:rPr>
                <w:bCs/>
                <w:szCs w:val="22"/>
              </w:rPr>
              <w:fldChar w:fldCharType="separate"/>
            </w:r>
            <w:r>
              <w:rPr>
                <w:bCs/>
                <w:szCs w:val="22"/>
                <w:lang w:val="sk-SK"/>
              </w:rPr>
              <w:t xml:space="preserve"> </w:t>
            </w:r>
            <w:r>
              <w:rPr>
                <w:bCs/>
                <w:szCs w:val="22"/>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sk-SK"/>
              </w:rPr>
            </w:pPr>
            <w:r>
              <w:rPr>
                <w:color w:val="000000"/>
                <w:szCs w:val="22"/>
                <w:lang w:val="sk-SK"/>
              </w:rPr>
              <w:t>* Namiesto štyroch 250 mg vreciek možno jedno plné 1 000 mg vrecko zmiešať s 36 ml vody alebo jablkovej šťavy. Táto zmes sa má podávať striekačkou podľa objemu uvedeného v tabuľke 3.</w:t>
            </w:r>
          </w:p>
          <w:p>
            <w:pPr>
              <w:tabs>
                <w:tab w:val="clear" w:pos="567"/>
                <w:tab w:val="left" w:pos="720"/>
              </w:tabs>
              <w:spacing w:line="240" w:lineRule="auto"/>
              <w:ind w:right="-2"/>
              <w:rPr>
                <w:szCs w:val="22"/>
                <w:lang w:val="sk-SK"/>
              </w:rPr>
            </w:pPr>
          </w:p>
        </w:tc>
      </w:tr>
    </w:tbl>
    <w:p>
      <w:pPr>
        <w:spacing w:line="240" w:lineRule="auto"/>
        <w:ind w:right="-2"/>
        <w:rPr>
          <w:b/>
          <w:bCs/>
          <w:szCs w:val="22"/>
          <w:lang w:val="sk-SK"/>
        </w:rPr>
      </w:pPr>
    </w:p>
    <w:p>
      <w:pPr>
        <w:spacing w:line="240" w:lineRule="auto"/>
        <w:ind w:right="-2"/>
        <w:rPr>
          <w:b/>
          <w:szCs w:val="22"/>
          <w:lang w:val="sk-SK"/>
        </w:rPr>
      </w:pPr>
      <w:r>
        <w:rPr>
          <w:b/>
          <w:bCs/>
          <w:szCs w:val="22"/>
          <w:lang w:val="sk-SK"/>
        </w:rPr>
        <w:t>4.</w:t>
      </w:r>
      <w:r>
        <w:rPr>
          <w:b/>
          <w:bCs/>
          <w:szCs w:val="22"/>
          <w:lang w:val="sk-SK"/>
        </w:rPr>
        <w:tab/>
        <w:t>Pre pacientov vo veku 2 roky alebo starších a s hmotnosťou vyššou ako 16 kg (pozri tabuľku 4)</w:t>
      </w:r>
      <w:r>
        <w:rPr>
          <w:b/>
          <w:szCs w:val="22"/>
        </w:rPr>
        <w:fldChar w:fldCharType="begin"/>
      </w:r>
      <w:r>
        <w:rPr>
          <w:b/>
          <w:szCs w:val="22"/>
          <w:lang w:val="sk-SK"/>
        </w:rPr>
        <w:instrText xml:space="preserve"> DOCVARIABLE vault_nd_bbf83c7f-6f3c-4d7c-ad28-7bbcdcd76448 \* MERGEFORMAT </w:instrText>
      </w:r>
      <w:r>
        <w:rPr>
          <w:b/>
          <w:szCs w:val="22"/>
        </w:rPr>
        <w:fldChar w:fldCharType="separate"/>
      </w:r>
      <w:r>
        <w:rPr>
          <w:b/>
          <w:bCs/>
          <w:szCs w:val="22"/>
          <w:lang w:val="sk-SK"/>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Tento liek podajte presne tak, ako vám povedal váš lekár podľa predpísanej dávky.</w:t>
      </w:r>
    </w:p>
    <w:p>
      <w:pPr>
        <w:pStyle w:val="ListParagraph"/>
        <w:numPr>
          <w:ilvl w:val="0"/>
          <w:numId w:val="31"/>
        </w:numPr>
        <w:tabs>
          <w:tab w:val="clear" w:pos="567"/>
        </w:tabs>
        <w:spacing w:line="240" w:lineRule="auto"/>
        <w:ind w:left="567" w:hanging="567"/>
        <w:rPr>
          <w:bCs/>
          <w:szCs w:val="22"/>
          <w:lang w:val="sk-SK"/>
        </w:rPr>
      </w:pPr>
      <w:r>
        <w:rPr>
          <w:bCs/>
          <w:szCs w:val="22"/>
          <w:lang w:val="sk-SK"/>
        </w:rPr>
        <w:t>Pred otvorením vrecka (vreciek) s perorálnym práškom Sephience vrecko potraste alebo ním poklepte o tvrdý povrch, aby ste sa uistili, že prášok je na dne.</w:t>
      </w:r>
      <w:r>
        <w:rPr>
          <w:bCs/>
          <w:szCs w:val="22"/>
        </w:rPr>
        <w:fldChar w:fldCharType="begin"/>
      </w:r>
      <w:r>
        <w:rPr>
          <w:bCs/>
          <w:szCs w:val="22"/>
          <w:lang w:val="sk-SK"/>
        </w:rPr>
        <w:instrText xml:space="preserve"> DOCVARIABLE vault_nd_6d89d7cf-169b-491d-9213-bb9b287a6227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Otvorte vrecko (vrecká) s perorálnym práškom Sephience tak, že opatrne odtrhnete alebo odrežete hornú časť vrecka.</w:t>
      </w:r>
      <w:r>
        <w:rPr>
          <w:bCs/>
          <w:szCs w:val="22"/>
        </w:rPr>
        <w:fldChar w:fldCharType="begin"/>
      </w:r>
      <w:r>
        <w:rPr>
          <w:bCs/>
          <w:szCs w:val="22"/>
          <w:lang w:val="sk-SK"/>
        </w:rPr>
        <w:instrText xml:space="preserve"> DOCVARIABLE vault_nd_54bf9d43-4a06-49e4-8ccf-029fe12c45bc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Rozmiešajte každé</w:t>
      </w:r>
      <w:r>
        <w:rPr>
          <w:b/>
          <w:bCs/>
          <w:szCs w:val="22"/>
          <w:lang w:val="sk-SK"/>
        </w:rPr>
        <w:t xml:space="preserve"> </w:t>
      </w:r>
      <w:r>
        <w:rPr>
          <w:szCs w:val="22"/>
          <w:lang w:val="sk-SK"/>
        </w:rPr>
        <w:t>vrecko (pozri tabuľku 4) s vodou alebo jablkovou šťavou (9 ml pre každé 250 mg vrecko, 20 ml pre každé 1 000 mg vrecko) alebo s 2 polievkovými lyžicami jablkovej omáčky alebo džemu.</w:t>
      </w:r>
      <w:r>
        <w:rPr>
          <w:bCs/>
          <w:szCs w:val="22"/>
        </w:rPr>
        <w:fldChar w:fldCharType="begin"/>
      </w:r>
      <w:r>
        <w:rPr>
          <w:bCs/>
          <w:szCs w:val="22"/>
          <w:lang w:val="sk-SK"/>
        </w:rPr>
        <w:instrText xml:space="preserve"> DOCVARIABLE vault_nd_c83f4f26-e888-49a9-bf44-3f1e4e14ea82 \* MERGEFORMAT </w:instrText>
      </w:r>
      <w:r>
        <w:rPr>
          <w:bCs/>
          <w:szCs w:val="22"/>
        </w:rPr>
        <w:fldChar w:fldCharType="separate"/>
      </w:r>
      <w:r>
        <w:rPr>
          <w:szCs w:val="22"/>
          <w:lang w:val="sk-SK"/>
        </w:rPr>
        <w:t xml:space="preserve"> </w:t>
      </w:r>
      <w:r>
        <w:rPr>
          <w:bCs/>
          <w:szCs w:val="22"/>
        </w:rPr>
        <w:fldChar w:fldCharType="end"/>
      </w:r>
      <w:r>
        <w:rPr>
          <w:bCs/>
          <w:szCs w:val="22"/>
          <w:lang w:val="sk-SK"/>
        </w:rPr>
        <w:t>Ak sa odporúča viac ako jedno vrecko, vrecká sa môžu spolu zmiešať s príslušným množstvom vody alebo jablkovej šťavy (napr. jedno 250 mg vrecko sa zmieša s 9 ml vody alebo jablkovej šťavy a jedno 1 000 mg vrecko sa zmieša s 20 ml vody alebo jablkovej šťavy).</w:t>
      </w:r>
    </w:p>
    <w:p>
      <w:pPr>
        <w:pStyle w:val="ListParagraph"/>
        <w:numPr>
          <w:ilvl w:val="0"/>
          <w:numId w:val="31"/>
        </w:numPr>
        <w:tabs>
          <w:tab w:val="clear" w:pos="567"/>
        </w:tabs>
        <w:spacing w:line="240" w:lineRule="auto"/>
        <w:ind w:left="567" w:hanging="567"/>
        <w:rPr>
          <w:bCs/>
          <w:szCs w:val="22"/>
          <w:lang w:val="sk-SK"/>
        </w:rPr>
      </w:pPr>
      <w:r>
        <w:rPr>
          <w:bCs/>
          <w:szCs w:val="22"/>
          <w:lang w:val="sk-SK"/>
        </w:rPr>
        <w:t>Ak používate vodu alebo jablkovú šťavu, dobre premiešajte aspoň 30 sekúnd alebo dlhšie, kým zmes nebude bez hrudiek.</w:t>
      </w:r>
      <w:r>
        <w:rPr>
          <w:bCs/>
          <w:szCs w:val="22"/>
        </w:rPr>
        <w:fldChar w:fldCharType="begin"/>
      </w:r>
      <w:r>
        <w:rPr>
          <w:bCs/>
          <w:szCs w:val="22"/>
          <w:lang w:val="sk-SK"/>
        </w:rPr>
        <w:instrText xml:space="preserve"> DOCVARIABLE vault_nd_193e1ff5-8bd5-47b3-90b3-f894e053de27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Ak používate jablkovú omáčku alebo džem, dobre premiešajte aspoň 60 sekúnd alebo dlhšie, kým zmes nebude bez hrudiek.</w:t>
      </w:r>
      <w:r>
        <w:rPr>
          <w:bCs/>
          <w:szCs w:val="22"/>
        </w:rPr>
        <w:fldChar w:fldCharType="begin"/>
      </w:r>
      <w:r>
        <w:rPr>
          <w:bCs/>
          <w:szCs w:val="22"/>
          <w:lang w:val="sk-SK"/>
        </w:rPr>
        <w:instrText xml:space="preserve"> DOCVARIABLE vault_nd_1dd21267-62ab-4bd8-bb30-7230e9a31074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Po rozmiešaní sa dávka musí podať ihneď. Ak sa nepodá ihneď, zmes sa môže uchovávať až 24 hodín v chladničke (2 °C až 8 °C) alebo najviac 6 hodín, ak sa uchováva pri teplote do 25 °C.</w:t>
      </w:r>
      <w:r>
        <w:rPr>
          <w:bCs/>
          <w:szCs w:val="22"/>
        </w:rPr>
        <w:fldChar w:fldCharType="begin"/>
      </w:r>
      <w:r>
        <w:rPr>
          <w:bCs/>
          <w:szCs w:val="22"/>
          <w:lang w:val="sk-SK"/>
        </w:rPr>
        <w:instrText xml:space="preserve"> DOCVARIABLE vault_nd_28288a06-90d0-4274-85b8-cf51510013da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k-SK"/>
        </w:rPr>
      </w:pPr>
      <w:r>
        <w:rPr>
          <w:bCs/>
          <w:szCs w:val="22"/>
          <w:lang w:val="sk-SK"/>
        </w:rPr>
        <w:t>Ak sa zmes neužije ihneď, musí sa tesne pred podaním znovu miešať najmenej 30 sekúnd alebo 60 sekúnd, ako je uvedené vyššie.</w:t>
      </w:r>
      <w:r>
        <w:rPr>
          <w:bCs/>
          <w:szCs w:val="22"/>
        </w:rPr>
        <w:fldChar w:fldCharType="begin"/>
      </w:r>
      <w:r>
        <w:rPr>
          <w:bCs/>
          <w:szCs w:val="22"/>
          <w:lang w:val="sk-SK"/>
        </w:rPr>
        <w:instrText xml:space="preserve"> DOCVARIABLE vault_nd_bccd0fd3-c84e-48fc-822f-131a5fa7eb7f \* MERGEFORMAT </w:instrText>
      </w:r>
      <w:r>
        <w:rPr>
          <w:bCs/>
          <w:szCs w:val="22"/>
        </w:rPr>
        <w:fldChar w:fldCharType="separate"/>
      </w:r>
      <w:r>
        <w:rPr>
          <w:bCs/>
          <w:szCs w:val="22"/>
          <w:lang w:val="sk-SK"/>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k-SK"/>
        </w:rPr>
      </w:pPr>
      <w:r>
        <w:rPr>
          <w:bCs/>
          <w:szCs w:val="22"/>
          <w:lang w:val="sk-SK"/>
        </w:rPr>
        <w:t>Požadovanú dávku vypite alebo podajte (pozri tabuľku 4) do úst pomocou sklenenej alebo plastovej šálky alebo ju podajte enterálnou vyživovacou sondou.</w:t>
      </w:r>
      <w:r>
        <w:rPr>
          <w:szCs w:val="22"/>
        </w:rPr>
        <w:fldChar w:fldCharType="begin"/>
      </w:r>
      <w:r>
        <w:rPr>
          <w:szCs w:val="22"/>
          <w:lang w:val="sk-SK"/>
        </w:rPr>
        <w:instrText xml:space="preserve"> DOCVARIABLE vault_nd_bfb53d19-ff08-4a17-862a-09989f6d2f74 \* MERGEFORMAT </w:instrText>
      </w:r>
      <w:r>
        <w:rPr>
          <w:szCs w:val="22"/>
        </w:rPr>
        <w:fldChar w:fldCharType="separate"/>
      </w:r>
      <w:r>
        <w:rPr>
          <w:bCs/>
          <w:szCs w:val="22"/>
          <w:lang w:val="sk-SK"/>
        </w:rPr>
        <w:t xml:space="preserve"> </w:t>
      </w:r>
      <w:r>
        <w:rPr>
          <w:szCs w:val="22"/>
        </w:rPr>
        <w:fldChar w:fldCharType="end"/>
      </w:r>
    </w:p>
    <w:p>
      <w:pPr>
        <w:pStyle w:val="ListParagraph"/>
        <w:numPr>
          <w:ilvl w:val="0"/>
          <w:numId w:val="31"/>
        </w:numPr>
        <w:tabs>
          <w:tab w:val="clear" w:pos="567"/>
        </w:tabs>
        <w:spacing w:line="240" w:lineRule="auto"/>
        <w:ind w:left="567" w:hanging="567"/>
        <w:rPr>
          <w:b/>
          <w:szCs w:val="22"/>
          <w:lang w:val="sk-SK"/>
        </w:rPr>
      </w:pPr>
      <w:r>
        <w:rPr>
          <w:bCs/>
          <w:szCs w:val="22"/>
          <w:lang w:val="sk-SK"/>
        </w:rPr>
        <w:t xml:space="preserve">Nádobu </w:t>
      </w:r>
      <w:r>
        <w:rPr>
          <w:szCs w:val="22"/>
          <w:lang w:val="sk-SK"/>
        </w:rPr>
        <w:t>vy</w:t>
      </w:r>
      <w:r>
        <w:rPr>
          <w:bCs/>
          <w:szCs w:val="22"/>
          <w:lang w:val="sk-SK"/>
        </w:rPr>
        <w:t xml:space="preserve">pláchnite ďalšou vodou alebo jablkovou šťavou (aspoň 15 ml) a túto tekutinu </w:t>
      </w:r>
      <w:r>
        <w:rPr>
          <w:szCs w:val="22"/>
          <w:lang w:val="sk-SK"/>
        </w:rPr>
        <w:t>podajte dieťaťu/prehltnite</w:t>
      </w:r>
      <w:r>
        <w:rPr>
          <w:bCs/>
          <w:szCs w:val="22"/>
          <w:lang w:val="sk-SK"/>
        </w:rPr>
        <w:t>, aby ste sa uistili, že sa užil</w:t>
      </w:r>
      <w:r>
        <w:rPr>
          <w:szCs w:val="22"/>
          <w:lang w:val="sk-SK"/>
        </w:rPr>
        <w:t>o</w:t>
      </w:r>
      <w:r>
        <w:rPr>
          <w:bCs/>
          <w:szCs w:val="22"/>
          <w:lang w:val="sk-SK"/>
        </w:rPr>
        <w:t xml:space="preserve"> plnú dávku.</w:t>
      </w:r>
      <w:r>
        <w:rPr>
          <w:bCs/>
          <w:szCs w:val="22"/>
        </w:rPr>
        <w:fldChar w:fldCharType="begin"/>
      </w:r>
      <w:r>
        <w:rPr>
          <w:bCs/>
          <w:szCs w:val="22"/>
          <w:lang w:val="sk-SK"/>
        </w:rPr>
        <w:instrText xml:space="preserve"> DOCVARIABLE vault_nd_a4933a96-a950-4748-8920-285fa793f3cf \* MERGEFORMAT </w:instrText>
      </w:r>
      <w:r>
        <w:rPr>
          <w:bCs/>
          <w:szCs w:val="22"/>
        </w:rPr>
        <w:fldChar w:fldCharType="separate"/>
      </w:r>
      <w:r>
        <w:rPr>
          <w:bCs/>
          <w:szCs w:val="22"/>
          <w:lang w:val="sk-SK"/>
        </w:rPr>
        <w:t xml:space="preserve"> </w:t>
      </w:r>
      <w:r>
        <w:rPr>
          <w:bCs/>
          <w:szCs w:val="22"/>
        </w:rPr>
        <w:fldChar w:fldCharType="end"/>
      </w:r>
    </w:p>
    <w:p>
      <w:pPr>
        <w:tabs>
          <w:tab w:val="clear" w:pos="567"/>
          <w:tab w:val="left" w:pos="720"/>
        </w:tabs>
        <w:spacing w:line="240" w:lineRule="auto"/>
        <w:ind w:left="360" w:right="-2"/>
        <w:rPr>
          <w:b/>
          <w:szCs w:val="22"/>
          <w:lang w:val="sk-SK"/>
        </w:rPr>
      </w:pPr>
    </w:p>
    <w:p>
      <w:pPr>
        <w:keepNext/>
        <w:keepLines/>
        <w:pageBreakBefore/>
        <w:tabs>
          <w:tab w:val="clear" w:pos="567"/>
          <w:tab w:val="left" w:pos="720"/>
        </w:tabs>
        <w:spacing w:line="240" w:lineRule="auto"/>
        <w:rPr>
          <w:b/>
          <w:szCs w:val="22"/>
          <w:lang w:val="sk-SK"/>
        </w:rPr>
      </w:pPr>
      <w:r>
        <w:rPr>
          <w:b/>
          <w:bCs/>
          <w:szCs w:val="22"/>
          <w:lang w:val="sk-SK"/>
        </w:rPr>
        <w:lastRenderedPageBreak/>
        <w:t>Tabuľka 4: Ako vypočítať objem potrebný na dávku pre pacientov vo veku 2 roky a starších s hmotnosťou vyššou ako 16 kg</w:t>
      </w:r>
      <w:r>
        <w:rPr>
          <w:b/>
          <w:szCs w:val="22"/>
        </w:rPr>
        <w:fldChar w:fldCharType="begin"/>
      </w:r>
      <w:r>
        <w:rPr>
          <w:b/>
          <w:szCs w:val="22"/>
          <w:lang w:val="sk-SK"/>
        </w:rPr>
        <w:instrText xml:space="preserve"> DOCVARIABLE vault_nd_59079abf-17a9-437a-a356-cdd603f14865 \* MERGEFORMAT </w:instrText>
      </w:r>
      <w:r>
        <w:rPr>
          <w:b/>
          <w:szCs w:val="22"/>
        </w:rPr>
        <w:fldChar w:fldCharType="separate"/>
      </w:r>
      <w:r>
        <w:rPr>
          <w:b/>
          <w:bCs/>
          <w:szCs w:val="22"/>
          <w:lang w:val="sk-SK"/>
        </w:rPr>
        <w:t xml:space="preserve"> </w:t>
      </w:r>
      <w:r>
        <w:rPr>
          <w:b/>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hideMark/>
          </w:tcPr>
          <w:p>
            <w:pPr>
              <w:keepNext/>
              <w:keepLines/>
              <w:tabs>
                <w:tab w:val="clear" w:pos="567"/>
                <w:tab w:val="left" w:pos="720"/>
              </w:tabs>
              <w:spacing w:line="240" w:lineRule="auto"/>
              <w:jc w:val="center"/>
              <w:textAlignment w:val="baseline"/>
              <w:rPr>
                <w:szCs w:val="22"/>
                <w:lang w:eastAsia="en-GB"/>
              </w:rPr>
            </w:pPr>
            <w:r>
              <w:rPr>
                <w:b/>
                <w:bCs/>
                <w:color w:val="000000"/>
                <w:szCs w:val="22"/>
                <w:lang w:val="sk-SK" w:eastAsia="en-GB"/>
              </w:rPr>
              <w:t xml:space="preserve">Počet 250 mg vreciek </w:t>
            </w:r>
            <w:r>
              <w:rPr>
                <w:b/>
                <w:bCs/>
                <w:color w:val="000000"/>
                <w:szCs w:val="22"/>
                <w:lang w:val="sk-SK" w:eastAsia="en-GB"/>
              </w:rPr>
              <w:br/>
            </w:r>
          </w:p>
        </w:tc>
        <w:tc>
          <w:tcPr>
            <w:tcW w:w="1531" w:type="pct"/>
            <w:hideMark/>
          </w:tcPr>
          <w:p>
            <w:pPr>
              <w:keepNext/>
              <w:keepLines/>
              <w:tabs>
                <w:tab w:val="clear" w:pos="567"/>
                <w:tab w:val="left" w:pos="720"/>
              </w:tabs>
              <w:spacing w:line="240" w:lineRule="auto"/>
              <w:jc w:val="center"/>
              <w:textAlignment w:val="baseline"/>
              <w:rPr>
                <w:szCs w:val="22"/>
                <w:lang w:eastAsia="en-GB"/>
              </w:rPr>
            </w:pPr>
            <w:r>
              <w:rPr>
                <w:b/>
                <w:bCs/>
                <w:color w:val="000000"/>
                <w:szCs w:val="22"/>
                <w:lang w:val="sk-SK" w:eastAsia="en-GB"/>
              </w:rPr>
              <w:t>Počet 1 000 mg vreciek</w:t>
            </w:r>
          </w:p>
        </w:tc>
        <w:tc>
          <w:tcPr>
            <w:tcW w:w="1941" w:type="pct"/>
            <w:hideMark/>
          </w:tcPr>
          <w:p>
            <w:pPr>
              <w:keepNext/>
              <w:keepLines/>
              <w:tabs>
                <w:tab w:val="clear" w:pos="567"/>
                <w:tab w:val="left" w:pos="720"/>
              </w:tabs>
              <w:spacing w:line="240" w:lineRule="auto"/>
              <w:jc w:val="center"/>
              <w:textAlignment w:val="baseline"/>
              <w:rPr>
                <w:szCs w:val="22"/>
                <w:lang w:eastAsia="en-GB"/>
              </w:rPr>
            </w:pPr>
            <w:r>
              <w:rPr>
                <w:b/>
                <w:bCs/>
                <w:color w:val="000000"/>
                <w:szCs w:val="22"/>
                <w:lang w:val="sk-SK" w:eastAsia="en-GB"/>
              </w:rPr>
              <w:t>Objem vody alebo jablkovej šťavy, ktorá sa má pridať (ml)</w:t>
            </w:r>
          </w:p>
        </w:tc>
      </w:tr>
      <w:tr>
        <w:trPr>
          <w:trHeight w:val="255"/>
        </w:trPr>
        <w:tc>
          <w:tcPr>
            <w:tcW w:w="1528" w:type="pct"/>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0</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38 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47 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40 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49 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58 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k-SK" w:eastAsia="en-GB"/>
              </w:rPr>
              <w:t>67 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78 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98 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118 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127 </w:t>
            </w:r>
          </w:p>
        </w:tc>
      </w:tr>
      <w:tr>
        <w:trPr>
          <w:trHeight w:val="60"/>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120 </w:t>
            </w:r>
          </w:p>
        </w:tc>
      </w:tr>
    </w:tbl>
    <w:p>
      <w:pPr>
        <w:numPr>
          <w:ilvl w:val="12"/>
          <w:numId w:val="0"/>
        </w:numPr>
        <w:tabs>
          <w:tab w:val="clear" w:pos="567"/>
          <w:tab w:val="left" w:pos="720"/>
        </w:tabs>
        <w:spacing w:line="240" w:lineRule="auto"/>
        <w:rPr>
          <w:szCs w:val="22"/>
        </w:rPr>
      </w:pPr>
    </w:p>
    <w:p>
      <w:pPr>
        <w:numPr>
          <w:ilvl w:val="12"/>
          <w:numId w:val="0"/>
        </w:numPr>
        <w:tabs>
          <w:tab w:val="clear" w:pos="567"/>
        </w:tabs>
        <w:spacing w:line="240" w:lineRule="auto"/>
        <w:ind w:right="-2"/>
        <w:rPr>
          <w:szCs w:val="22"/>
          <w:lang w:val="sk-SK"/>
        </w:rPr>
      </w:pPr>
      <w:r>
        <w:rPr>
          <w:b/>
          <w:bCs/>
          <w:szCs w:val="22"/>
          <w:lang w:val="sk-SK"/>
        </w:rPr>
        <w:t>Ak zabudnete užiť Sephience</w:t>
      </w:r>
      <w:r>
        <w:rPr>
          <w:b/>
        </w:rPr>
        <w:fldChar w:fldCharType="begin"/>
      </w:r>
      <w:r>
        <w:rPr>
          <w:b/>
          <w:lang w:val="sk-SK"/>
        </w:rPr>
        <w:instrText xml:space="preserve"> DOCVARIABLE vault_nd_8c5e17de-4860-4e93-80ca-631c3028fd42 \* MERGEFORMAT </w:instrText>
      </w:r>
      <w:r>
        <w:rPr>
          <w:b/>
        </w:rPr>
        <w:fldChar w:fldCharType="separate"/>
      </w:r>
      <w:r>
        <w:rPr>
          <w:b/>
          <w:bCs/>
          <w:szCs w:val="22"/>
          <w:lang w:val="sk-SK"/>
        </w:rPr>
        <w:t xml:space="preserve"> </w:t>
      </w:r>
      <w:r>
        <w:rPr>
          <w:b/>
        </w:rPr>
        <w:fldChar w:fldCharType="end"/>
      </w:r>
    </w:p>
    <w:p>
      <w:pPr>
        <w:numPr>
          <w:ilvl w:val="12"/>
          <w:numId w:val="0"/>
        </w:numPr>
        <w:tabs>
          <w:tab w:val="clear" w:pos="567"/>
        </w:tabs>
        <w:spacing w:line="240" w:lineRule="auto"/>
        <w:ind w:right="-2"/>
        <w:rPr>
          <w:szCs w:val="22"/>
          <w:lang w:val="sk-SK"/>
        </w:rPr>
      </w:pPr>
      <w:r>
        <w:rPr>
          <w:szCs w:val="22"/>
          <w:lang w:val="sk-SK"/>
        </w:rPr>
        <w:t>Ak zabudnete užiť dávku v správnom čase, užite ju ihneď, ako si na to spomeniete, a to v rovnaký deň alebo v nasledujúci deň ako zvyčajne.</w:t>
      </w:r>
    </w:p>
    <w:p>
      <w:pPr>
        <w:numPr>
          <w:ilvl w:val="12"/>
          <w:numId w:val="0"/>
        </w:numPr>
        <w:tabs>
          <w:tab w:val="clear" w:pos="567"/>
        </w:tabs>
        <w:spacing w:line="240" w:lineRule="auto"/>
        <w:ind w:right="-2"/>
        <w:rPr>
          <w:b/>
          <w:bCs/>
          <w:szCs w:val="22"/>
          <w:lang w:val="sk-SK"/>
        </w:rPr>
      </w:pPr>
    </w:p>
    <w:p>
      <w:pPr>
        <w:numPr>
          <w:ilvl w:val="12"/>
          <w:numId w:val="0"/>
        </w:numPr>
        <w:tabs>
          <w:tab w:val="clear" w:pos="567"/>
        </w:tabs>
        <w:spacing w:line="240" w:lineRule="auto"/>
        <w:ind w:right="-2"/>
        <w:rPr>
          <w:szCs w:val="22"/>
          <w:lang w:val="sk-SK"/>
        </w:rPr>
      </w:pPr>
      <w:r>
        <w:rPr>
          <w:b/>
          <w:bCs/>
          <w:szCs w:val="22"/>
          <w:lang w:val="sk-SK"/>
        </w:rPr>
        <w:t>Neužívajte</w:t>
      </w:r>
      <w:r>
        <w:rPr>
          <w:szCs w:val="22"/>
          <w:lang w:val="sk-SK"/>
        </w:rPr>
        <w:t xml:space="preserve"> dvojnásobnú dávku, aby ste nahradili vynechanú dávku.</w:t>
      </w:r>
    </w:p>
    <w:p>
      <w:pPr>
        <w:numPr>
          <w:ilvl w:val="12"/>
          <w:numId w:val="0"/>
        </w:numPr>
        <w:tabs>
          <w:tab w:val="clear" w:pos="567"/>
        </w:tabs>
        <w:spacing w:line="240" w:lineRule="auto"/>
        <w:ind w:right="-2"/>
        <w:rPr>
          <w:szCs w:val="22"/>
          <w:lang w:val="sk-SK"/>
        </w:rPr>
      </w:pPr>
    </w:p>
    <w:p>
      <w:pPr>
        <w:numPr>
          <w:ilvl w:val="12"/>
          <w:numId w:val="0"/>
        </w:numPr>
        <w:tabs>
          <w:tab w:val="clear" w:pos="567"/>
        </w:tabs>
        <w:spacing w:line="240" w:lineRule="auto"/>
        <w:ind w:right="-2"/>
        <w:rPr>
          <w:b/>
          <w:szCs w:val="22"/>
          <w:lang w:val="sk-SK"/>
        </w:rPr>
      </w:pPr>
      <w:r>
        <w:rPr>
          <w:b/>
          <w:bCs/>
          <w:szCs w:val="22"/>
          <w:lang w:val="sk-SK"/>
        </w:rPr>
        <w:t>Ak prestanete užívať Sephience</w:t>
      </w:r>
      <w:r>
        <w:rPr>
          <w:b/>
        </w:rPr>
        <w:fldChar w:fldCharType="begin"/>
      </w:r>
      <w:r>
        <w:rPr>
          <w:b/>
          <w:lang w:val="sk-SK"/>
        </w:rPr>
        <w:instrText xml:space="preserve"> DOCVARIABLE vault_nd_8faf90b5-7f6e-4aba-b9c9-31fe9f5dda69 \* MERGEFORMAT </w:instrText>
      </w:r>
      <w:r>
        <w:rPr>
          <w:b/>
        </w:rPr>
        <w:fldChar w:fldCharType="separate"/>
      </w:r>
      <w:r>
        <w:rPr>
          <w:b/>
          <w:bCs/>
          <w:szCs w:val="22"/>
          <w:lang w:val="sk-SK"/>
        </w:rPr>
        <w:t xml:space="preserve"> </w:t>
      </w:r>
      <w:r>
        <w:rPr>
          <w:b/>
        </w:rPr>
        <w:fldChar w:fldCharType="end"/>
      </w:r>
    </w:p>
    <w:p>
      <w:pPr>
        <w:numPr>
          <w:ilvl w:val="12"/>
          <w:numId w:val="0"/>
        </w:numPr>
        <w:tabs>
          <w:tab w:val="clear" w:pos="567"/>
        </w:tabs>
        <w:spacing w:line="240" w:lineRule="auto"/>
        <w:ind w:right="-29"/>
        <w:rPr>
          <w:szCs w:val="22"/>
          <w:lang w:val="sk-SK"/>
        </w:rPr>
      </w:pPr>
      <w:r>
        <w:rPr>
          <w:b/>
          <w:bCs/>
          <w:szCs w:val="22"/>
          <w:lang w:val="sk-SK"/>
        </w:rPr>
        <w:t>Neprestávajte</w:t>
      </w:r>
      <w:r>
        <w:rPr>
          <w:szCs w:val="22"/>
          <w:lang w:val="sk-SK"/>
        </w:rPr>
        <w:t xml:space="preserve"> užívať liek Sephience bez predchádzajúcej konzultácie s lekárom, pretože hladiny fenylalanínu v krvi sa môžu zvýšiť.</w:t>
      </w:r>
    </w:p>
    <w:p>
      <w:pPr>
        <w:numPr>
          <w:ilvl w:val="12"/>
          <w:numId w:val="0"/>
        </w:numPr>
        <w:tabs>
          <w:tab w:val="clear" w:pos="567"/>
          <w:tab w:val="left" w:pos="720"/>
        </w:tabs>
        <w:spacing w:line="240" w:lineRule="auto"/>
        <w:rPr>
          <w:szCs w:val="22"/>
          <w:lang w:val="sk-SK"/>
        </w:rPr>
      </w:pPr>
    </w:p>
    <w:p>
      <w:pPr>
        <w:numPr>
          <w:ilvl w:val="12"/>
          <w:numId w:val="0"/>
        </w:numPr>
        <w:tabs>
          <w:tab w:val="clear" w:pos="567"/>
          <w:tab w:val="left" w:pos="720"/>
        </w:tabs>
        <w:spacing w:line="240" w:lineRule="auto"/>
        <w:ind w:right="-29"/>
        <w:rPr>
          <w:lang w:val="sk-SK"/>
        </w:rPr>
      </w:pPr>
      <w:r>
        <w:rPr>
          <w:szCs w:val="22"/>
          <w:lang w:val="sk-SK"/>
        </w:rPr>
        <w:t>Ak máte akékoľvek ďalšie otázky týkajúce sa použitia tohto lieku, opýtajte sa svojho lekára alebo lekárnika.</w:t>
      </w:r>
    </w:p>
    <w:p>
      <w:pPr>
        <w:numPr>
          <w:ilvl w:val="12"/>
          <w:numId w:val="0"/>
        </w:numPr>
        <w:tabs>
          <w:tab w:val="clear" w:pos="567"/>
        </w:tabs>
        <w:spacing w:line="240" w:lineRule="auto"/>
        <w:rPr>
          <w:lang w:val="sk-SK"/>
        </w:rPr>
      </w:pPr>
    </w:p>
    <w:p>
      <w:pPr>
        <w:numPr>
          <w:ilvl w:val="12"/>
          <w:numId w:val="0"/>
        </w:numPr>
        <w:tabs>
          <w:tab w:val="clear" w:pos="567"/>
        </w:tabs>
        <w:spacing w:line="240" w:lineRule="auto"/>
        <w:rPr>
          <w:lang w:val="sk-SK"/>
        </w:rPr>
      </w:pPr>
    </w:p>
    <w:p>
      <w:pPr>
        <w:numPr>
          <w:ilvl w:val="12"/>
          <w:numId w:val="0"/>
        </w:numPr>
        <w:tabs>
          <w:tab w:val="clear" w:pos="567"/>
        </w:tabs>
        <w:spacing w:line="240" w:lineRule="auto"/>
        <w:ind w:left="567" w:right="-2" w:hanging="567"/>
        <w:rPr>
          <w:lang w:val="sk-SK"/>
        </w:rPr>
      </w:pPr>
      <w:r>
        <w:rPr>
          <w:b/>
          <w:bCs/>
          <w:szCs w:val="22"/>
          <w:lang w:val="sk-SK"/>
        </w:rPr>
        <w:t>4.</w:t>
      </w:r>
      <w:r>
        <w:rPr>
          <w:b/>
          <w:bCs/>
          <w:szCs w:val="22"/>
          <w:lang w:val="sk-SK"/>
        </w:rPr>
        <w:tab/>
        <w:t>Možné vedľajšie účinky</w:t>
      </w:r>
    </w:p>
    <w:p>
      <w:pPr>
        <w:numPr>
          <w:ilvl w:val="12"/>
          <w:numId w:val="0"/>
        </w:numPr>
        <w:tabs>
          <w:tab w:val="clear" w:pos="567"/>
        </w:tabs>
        <w:spacing w:line="240" w:lineRule="auto"/>
        <w:rPr>
          <w:lang w:val="sk-SK"/>
        </w:rPr>
      </w:pPr>
    </w:p>
    <w:p>
      <w:pPr>
        <w:numPr>
          <w:ilvl w:val="12"/>
          <w:numId w:val="0"/>
        </w:numPr>
        <w:tabs>
          <w:tab w:val="clear" w:pos="567"/>
          <w:tab w:val="left" w:pos="720"/>
        </w:tabs>
        <w:spacing w:line="240" w:lineRule="auto"/>
        <w:ind w:right="-29"/>
        <w:rPr>
          <w:szCs w:val="22"/>
          <w:lang w:val="sk-SK"/>
        </w:rPr>
      </w:pPr>
      <w:r>
        <w:rPr>
          <w:szCs w:val="22"/>
          <w:lang w:val="sk-SK"/>
        </w:rPr>
        <w:t>Tak ako všetky lieky, aj tento liek môže spôsobovať vedľajšie účinky, hoci sa neprejavia u každého.</w:t>
      </w:r>
    </w:p>
    <w:p>
      <w:pPr>
        <w:numPr>
          <w:ilvl w:val="12"/>
          <w:numId w:val="0"/>
        </w:numPr>
        <w:tabs>
          <w:tab w:val="clear" w:pos="567"/>
          <w:tab w:val="left" w:pos="720"/>
        </w:tabs>
        <w:spacing w:line="240" w:lineRule="auto"/>
        <w:ind w:right="-29"/>
        <w:rPr>
          <w:szCs w:val="22"/>
          <w:lang w:val="sk-SK"/>
        </w:rPr>
      </w:pPr>
    </w:p>
    <w:p>
      <w:pPr>
        <w:numPr>
          <w:ilvl w:val="12"/>
          <w:numId w:val="0"/>
        </w:numPr>
        <w:tabs>
          <w:tab w:val="clear" w:pos="567"/>
          <w:tab w:val="left" w:pos="720"/>
        </w:tabs>
        <w:spacing w:line="240" w:lineRule="auto"/>
        <w:ind w:right="-29"/>
        <w:rPr>
          <w:b/>
          <w:bCs/>
          <w:szCs w:val="22"/>
          <w:lang w:val="sk-SK"/>
        </w:rPr>
      </w:pPr>
      <w:r>
        <w:rPr>
          <w:b/>
          <w:bCs/>
          <w:szCs w:val="22"/>
          <w:lang w:val="sk-SK"/>
        </w:rPr>
        <w:t>Veľmi časté vedľajšie účinky</w:t>
      </w:r>
      <w:r>
        <w:rPr>
          <w:szCs w:val="22"/>
          <w:lang w:val="sk-SK"/>
        </w:rPr>
        <w:t xml:space="preserve"> (môžu postihovať viac ako 1 z 10 osôb)</w:t>
      </w:r>
    </w:p>
    <w:p>
      <w:pPr>
        <w:pStyle w:val="ListParagraph"/>
        <w:numPr>
          <w:ilvl w:val="0"/>
          <w:numId w:val="32"/>
        </w:numPr>
        <w:tabs>
          <w:tab w:val="clear" w:pos="567"/>
        </w:tabs>
        <w:spacing w:line="240" w:lineRule="auto"/>
        <w:ind w:left="567" w:hanging="567"/>
        <w:rPr>
          <w:szCs w:val="22"/>
          <w:lang w:val="pt-PT"/>
        </w:rPr>
      </w:pPr>
      <w:r>
        <w:rPr>
          <w:szCs w:val="22"/>
          <w:lang w:val="sk-SK"/>
        </w:rPr>
        <w:t>Infekcia horných dýchacích ciest (nos a hrdlo)</w:t>
      </w:r>
    </w:p>
    <w:p>
      <w:pPr>
        <w:pStyle w:val="ListParagraph"/>
        <w:numPr>
          <w:ilvl w:val="0"/>
          <w:numId w:val="32"/>
        </w:numPr>
        <w:tabs>
          <w:tab w:val="clear" w:pos="567"/>
        </w:tabs>
        <w:spacing w:line="240" w:lineRule="auto"/>
        <w:ind w:left="567" w:hanging="567"/>
        <w:rPr>
          <w:szCs w:val="22"/>
        </w:rPr>
      </w:pPr>
      <w:r>
        <w:rPr>
          <w:szCs w:val="22"/>
          <w:lang w:val="sk-SK"/>
        </w:rPr>
        <w:t>Bolesť hlavy</w:t>
      </w:r>
    </w:p>
    <w:p>
      <w:pPr>
        <w:pStyle w:val="ListParagraph"/>
        <w:numPr>
          <w:ilvl w:val="0"/>
          <w:numId w:val="32"/>
        </w:numPr>
        <w:tabs>
          <w:tab w:val="clear" w:pos="567"/>
        </w:tabs>
        <w:spacing w:line="240" w:lineRule="auto"/>
        <w:ind w:left="567" w:hanging="567"/>
        <w:rPr>
          <w:szCs w:val="22"/>
        </w:rPr>
      </w:pPr>
      <w:r>
        <w:rPr>
          <w:szCs w:val="22"/>
          <w:lang w:val="sk-SK"/>
        </w:rPr>
        <w:t>Hnačka</w:t>
      </w:r>
    </w:p>
    <w:p>
      <w:pPr>
        <w:pStyle w:val="ListParagraph"/>
        <w:numPr>
          <w:ilvl w:val="0"/>
          <w:numId w:val="32"/>
        </w:numPr>
        <w:tabs>
          <w:tab w:val="clear" w:pos="567"/>
        </w:tabs>
        <w:spacing w:line="240" w:lineRule="auto"/>
        <w:ind w:left="567" w:hanging="567"/>
        <w:rPr>
          <w:szCs w:val="22"/>
        </w:rPr>
      </w:pPr>
      <w:r>
        <w:rPr>
          <w:szCs w:val="22"/>
          <w:lang w:val="sk-SK"/>
        </w:rPr>
        <w:t>Bolesť brucha</w:t>
      </w:r>
    </w:p>
    <w:p>
      <w:pPr>
        <w:tabs>
          <w:tab w:val="clear" w:pos="567"/>
          <w:tab w:val="left" w:pos="720"/>
        </w:tabs>
        <w:spacing w:line="240" w:lineRule="auto"/>
        <w:ind w:right="-29"/>
        <w:rPr>
          <w:szCs w:val="22"/>
        </w:rPr>
      </w:pPr>
    </w:p>
    <w:p>
      <w:pPr>
        <w:tabs>
          <w:tab w:val="clear" w:pos="567"/>
          <w:tab w:val="left" w:pos="720"/>
        </w:tabs>
        <w:spacing w:line="240" w:lineRule="auto"/>
        <w:ind w:right="-29"/>
        <w:rPr>
          <w:b/>
          <w:bCs/>
          <w:szCs w:val="22"/>
        </w:rPr>
      </w:pPr>
      <w:r>
        <w:rPr>
          <w:b/>
          <w:bCs/>
          <w:szCs w:val="22"/>
          <w:lang w:val="sk-SK"/>
        </w:rPr>
        <w:t>Časté vedľajšie účinky</w:t>
      </w:r>
      <w:r>
        <w:rPr>
          <w:szCs w:val="22"/>
          <w:lang w:val="sk-SK"/>
        </w:rPr>
        <w:t xml:space="preserve"> (môžu postihovať menej ako 1 z 10 osôb)</w:t>
      </w:r>
    </w:p>
    <w:p>
      <w:pPr>
        <w:pStyle w:val="ListParagraph"/>
        <w:numPr>
          <w:ilvl w:val="0"/>
          <w:numId w:val="33"/>
        </w:numPr>
        <w:tabs>
          <w:tab w:val="clear" w:pos="567"/>
        </w:tabs>
        <w:spacing w:line="240" w:lineRule="auto"/>
        <w:ind w:left="567" w:hanging="567"/>
        <w:rPr>
          <w:szCs w:val="22"/>
        </w:rPr>
      </w:pPr>
      <w:r>
        <w:rPr>
          <w:szCs w:val="22"/>
          <w:lang w:val="sk-SK"/>
        </w:rPr>
        <w:t>Nezvyčajne sfarbená stolica</w:t>
      </w:r>
    </w:p>
    <w:p>
      <w:pPr>
        <w:pStyle w:val="ListParagraph"/>
        <w:numPr>
          <w:ilvl w:val="0"/>
          <w:numId w:val="33"/>
        </w:numPr>
        <w:tabs>
          <w:tab w:val="clear" w:pos="567"/>
        </w:tabs>
        <w:spacing w:line="240" w:lineRule="auto"/>
        <w:ind w:left="567" w:hanging="567"/>
        <w:rPr>
          <w:szCs w:val="22"/>
        </w:rPr>
      </w:pPr>
      <w:r>
        <w:rPr>
          <w:szCs w:val="22"/>
          <w:lang w:val="sk-SK"/>
        </w:rPr>
        <w:t>Nízka hladina fenylalanínu (esenciálnej aminokyseliny) v krvi</w:t>
      </w:r>
    </w:p>
    <w:p>
      <w:pPr>
        <w:tabs>
          <w:tab w:val="clear" w:pos="567"/>
          <w:tab w:val="left" w:pos="720"/>
        </w:tabs>
        <w:spacing w:line="240" w:lineRule="auto"/>
        <w:ind w:right="-2"/>
      </w:pPr>
    </w:p>
    <w:p>
      <w:pPr>
        <w:keepNext/>
        <w:numPr>
          <w:ilvl w:val="12"/>
          <w:numId w:val="0"/>
        </w:numPr>
        <w:spacing w:line="240" w:lineRule="auto"/>
        <w:rPr>
          <w:b/>
          <w:szCs w:val="22"/>
        </w:rPr>
      </w:pPr>
      <w:r>
        <w:rPr>
          <w:b/>
          <w:bCs/>
          <w:szCs w:val="22"/>
          <w:lang w:val="sk-SK"/>
        </w:rPr>
        <w:lastRenderedPageBreak/>
        <w:t>Hlásenie vedľajších účinkov</w:t>
      </w:r>
      <w:r>
        <w:rPr>
          <w:b/>
          <w:szCs w:val="22"/>
        </w:rPr>
        <w:fldChar w:fldCharType="begin"/>
      </w:r>
      <w:r>
        <w:rPr>
          <w:b/>
          <w:szCs w:val="22"/>
        </w:rPr>
        <w:instrText xml:space="preserve"> DOCVARIABLE vault_nd_07007872-92e8-4fac-a151-e94d5f5b213d \* MERGEFORMAT </w:instrText>
      </w:r>
      <w:r>
        <w:rPr>
          <w:b/>
          <w:szCs w:val="22"/>
        </w:rPr>
        <w:fldChar w:fldCharType="separate"/>
      </w:r>
      <w:r>
        <w:rPr>
          <w:b/>
          <w:bCs/>
          <w:szCs w:val="22"/>
          <w:lang w:val="sk-SK"/>
        </w:rPr>
        <w:t xml:space="preserve"> </w:t>
      </w:r>
      <w:r>
        <w:rPr>
          <w:b/>
          <w:szCs w:val="22"/>
        </w:rPr>
        <w:fldChar w:fldCharType="end"/>
      </w:r>
    </w:p>
    <w:p>
      <w:pPr>
        <w:pStyle w:val="BodytextAgency"/>
        <w:keepNext/>
        <w:spacing w:after="0" w:line="240" w:lineRule="auto"/>
        <w:rPr>
          <w:rFonts w:ascii="Times New Roman" w:hAnsi="Times New Roman"/>
          <w:sz w:val="22"/>
          <w:lang w:val="sk-SK"/>
        </w:rPr>
      </w:pPr>
      <w:r>
        <w:rPr>
          <w:rFonts w:ascii="Times New Roman" w:eastAsia="Times New Roman" w:hAnsi="Times New Roman" w:cs="Times New Roman"/>
          <w:sz w:val="22"/>
          <w:szCs w:val="22"/>
          <w:lang w:val="sk-SK"/>
        </w:rPr>
        <w:t>Ak sa u vás vyskytne akýkoľvek vedľajší účinok, obráťte sa na svojho lekára alebo lekárnika. To sa týka aj akýchkoľvek vedľajších účinkov, ktoré nie sú uvedené v tejto písomnej informácii.</w:t>
      </w:r>
      <w:r>
        <w:rPr>
          <w:lang w:val="sk-SK"/>
        </w:rPr>
        <w:t xml:space="preserve"> </w:t>
      </w:r>
      <w:r>
        <w:rPr>
          <w:rFonts w:ascii="Times New Roman" w:eastAsia="Times New Roman" w:hAnsi="Times New Roman" w:cs="Times New Roman"/>
          <w:sz w:val="22"/>
          <w:szCs w:val="22"/>
          <w:lang w:val="sk-SK"/>
        </w:rPr>
        <w:t xml:space="preserve">Vedľajšie účinky môžete hlásiť aj priamo na </w:t>
      </w:r>
      <w:r>
        <w:rPr>
          <w:rFonts w:ascii="Times New Roman" w:eastAsia="Times New Roman" w:hAnsi="Times New Roman" w:cs="Times New Roman"/>
          <w:sz w:val="22"/>
          <w:szCs w:val="22"/>
          <w:shd w:val="pct15" w:color="auto" w:fill="FFFFFF"/>
          <w:lang w:val="sk-SK"/>
        </w:rPr>
        <w:t>národné centrum hlásenia uvedené v </w:t>
      </w:r>
      <w:hyperlink r:id="rId14" w:history="1">
        <w:r>
          <w:rPr>
            <w:rFonts w:ascii="Times New Roman" w:eastAsia="Times New Roman" w:hAnsi="Times New Roman" w:cs="Times New Roman"/>
            <w:color w:val="0000FF"/>
            <w:sz w:val="22"/>
            <w:szCs w:val="22"/>
            <w:u w:val="single"/>
            <w:shd w:val="pct15" w:color="auto" w:fill="FFFFFF"/>
            <w:lang w:val="sk-SK"/>
          </w:rPr>
          <w:t>Prílohe V</w:t>
        </w:r>
      </w:hyperlink>
      <w:r>
        <w:rPr>
          <w:rFonts w:ascii="Times New Roman" w:eastAsia="Times New Roman" w:hAnsi="Times New Roman" w:cs="Times New Roman"/>
          <w:sz w:val="22"/>
          <w:szCs w:val="22"/>
          <w:lang w:val="sk-SK"/>
        </w:rPr>
        <w:t>.</w:t>
      </w:r>
      <w:r>
        <w:rPr>
          <w:rFonts w:ascii="Times New Roman" w:eastAsia="Times New Roman" w:hAnsi="Times New Roman"/>
          <w:sz w:val="22"/>
          <w:szCs w:val="22"/>
          <w:lang w:val="sk-SK"/>
        </w:rPr>
        <w:t xml:space="preserve"> Hlásením vedľajších účinkov môžete prispieť k získaniu ďalších informácií o bezpečnosti tohto lieku.</w:t>
      </w:r>
    </w:p>
    <w:p>
      <w:pPr>
        <w:autoSpaceDE w:val="0"/>
        <w:autoSpaceDN w:val="0"/>
        <w:adjustRightInd w:val="0"/>
        <w:spacing w:line="240" w:lineRule="auto"/>
        <w:rPr>
          <w:szCs w:val="22"/>
          <w:lang w:val="sk-SK"/>
        </w:rPr>
      </w:pPr>
    </w:p>
    <w:p>
      <w:pPr>
        <w:autoSpaceDE w:val="0"/>
        <w:autoSpaceDN w:val="0"/>
        <w:adjustRightInd w:val="0"/>
        <w:spacing w:line="240" w:lineRule="auto"/>
        <w:rPr>
          <w:szCs w:val="22"/>
          <w:lang w:val="sk-SK"/>
        </w:rPr>
      </w:pPr>
    </w:p>
    <w:p>
      <w:pPr>
        <w:keepNext/>
        <w:numPr>
          <w:ilvl w:val="12"/>
          <w:numId w:val="0"/>
        </w:numPr>
        <w:spacing w:line="240" w:lineRule="auto"/>
        <w:ind w:left="567" w:hanging="567"/>
        <w:rPr>
          <w:b/>
          <w:szCs w:val="22"/>
          <w:lang w:val="sk-SK"/>
        </w:rPr>
      </w:pPr>
      <w:r>
        <w:rPr>
          <w:b/>
          <w:bCs/>
          <w:szCs w:val="22"/>
          <w:lang w:val="sk-SK"/>
        </w:rPr>
        <w:t>5.</w:t>
      </w:r>
      <w:r>
        <w:rPr>
          <w:b/>
          <w:bCs/>
          <w:szCs w:val="22"/>
          <w:lang w:val="sk-SK"/>
        </w:rPr>
        <w:tab/>
        <w:t>Ako uchovávať Sephience</w:t>
      </w:r>
    </w:p>
    <w:p>
      <w:pPr>
        <w:keepNext/>
        <w:numPr>
          <w:ilvl w:val="12"/>
          <w:numId w:val="0"/>
        </w:numPr>
        <w:tabs>
          <w:tab w:val="clear" w:pos="567"/>
          <w:tab w:val="left" w:pos="720"/>
        </w:tabs>
        <w:spacing w:line="240" w:lineRule="auto"/>
        <w:rPr>
          <w:szCs w:val="22"/>
          <w:lang w:val="sk-SK"/>
        </w:rPr>
      </w:pPr>
    </w:p>
    <w:p>
      <w:pPr>
        <w:numPr>
          <w:ilvl w:val="12"/>
          <w:numId w:val="0"/>
        </w:numPr>
        <w:tabs>
          <w:tab w:val="clear" w:pos="567"/>
          <w:tab w:val="left" w:pos="720"/>
        </w:tabs>
        <w:spacing w:line="240" w:lineRule="auto"/>
        <w:ind w:right="-2"/>
        <w:rPr>
          <w:szCs w:val="22"/>
          <w:lang w:val="sk-SK"/>
        </w:rPr>
      </w:pPr>
      <w:r>
        <w:rPr>
          <w:szCs w:val="22"/>
          <w:lang w:val="sk-SK"/>
        </w:rPr>
        <w:t>Tento liek uchovávajte mimo dohľadu a dosahu detí.</w:t>
      </w:r>
    </w:p>
    <w:p>
      <w:pPr>
        <w:numPr>
          <w:ilvl w:val="12"/>
          <w:numId w:val="0"/>
        </w:numPr>
        <w:tabs>
          <w:tab w:val="clear" w:pos="567"/>
          <w:tab w:val="left" w:pos="720"/>
        </w:tabs>
        <w:spacing w:line="240" w:lineRule="auto"/>
        <w:ind w:right="-2"/>
        <w:rPr>
          <w:szCs w:val="22"/>
          <w:lang w:val="sk-SK"/>
        </w:rPr>
      </w:pPr>
    </w:p>
    <w:p>
      <w:pPr>
        <w:tabs>
          <w:tab w:val="clear" w:pos="567"/>
          <w:tab w:val="left" w:pos="720"/>
        </w:tabs>
        <w:spacing w:line="240" w:lineRule="auto"/>
        <w:ind w:right="-2"/>
        <w:rPr>
          <w:lang w:val="sk-SK"/>
        </w:rPr>
      </w:pPr>
      <w:r>
        <w:rPr>
          <w:szCs w:val="22"/>
          <w:lang w:val="sk-SK"/>
        </w:rPr>
        <w:t>Neužívajte tento liek po dátume exspirácie, ktorý je uvedený na vrecku a škatuli. Dátum exspirácie sa vzťahuje na posledný deň v danom mesiaci.</w:t>
      </w:r>
    </w:p>
    <w:p>
      <w:pPr>
        <w:tabs>
          <w:tab w:val="clear" w:pos="567"/>
          <w:tab w:val="left" w:pos="720"/>
        </w:tabs>
        <w:spacing w:line="240" w:lineRule="auto"/>
        <w:ind w:right="-2"/>
        <w:rPr>
          <w:lang w:val="sk-SK"/>
        </w:rPr>
      </w:pPr>
    </w:p>
    <w:p>
      <w:pPr>
        <w:numPr>
          <w:ilvl w:val="12"/>
          <w:numId w:val="0"/>
        </w:numPr>
        <w:tabs>
          <w:tab w:val="clear" w:pos="567"/>
          <w:tab w:val="left" w:pos="720"/>
        </w:tabs>
        <w:spacing w:line="240" w:lineRule="auto"/>
        <w:ind w:right="-2"/>
        <w:rPr>
          <w:szCs w:val="22"/>
          <w:lang w:val="sk-SK"/>
        </w:rPr>
      </w:pPr>
      <w:r>
        <w:rPr>
          <w:szCs w:val="22"/>
          <w:lang w:val="sk-SK"/>
        </w:rPr>
        <w:t>Tento liek nevyžaduje žiadne zvláštne teplotné podmienky na uchovávanie. Uchovávajte v pôvodnom obale na ochranu pred svetlom.</w:t>
      </w:r>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szCs w:val="22"/>
          <w:lang w:val="sk-SK"/>
        </w:rPr>
      </w:pPr>
      <w:r>
        <w:rPr>
          <w:szCs w:val="22"/>
          <w:lang w:val="sk-SK"/>
        </w:rPr>
        <w:t xml:space="preserve">Po rozmiešaní lieku ho ihneď užite. </w:t>
      </w:r>
      <w:bookmarkStart w:id="16" w:name="_Hlk158714384"/>
      <w:r>
        <w:rPr>
          <w:szCs w:val="22"/>
          <w:lang w:val="sk-SK"/>
        </w:rPr>
        <w:t xml:space="preserve">Ak sa zmes neužije ihneď, môže sa uchovávať až 24 hodín v chladničke (2 °C až 8 °C) alebo najviac 6 hodín pri teplote </w:t>
      </w:r>
      <w:r>
        <w:rPr>
          <w:bCs/>
          <w:szCs w:val="22"/>
          <w:lang w:val="sk-SK"/>
        </w:rPr>
        <w:t xml:space="preserve">do </w:t>
      </w:r>
      <w:r>
        <w:rPr>
          <w:szCs w:val="22"/>
          <w:lang w:val="sk-SK"/>
        </w:rPr>
        <w:t>25 °C.</w:t>
      </w:r>
      <w:bookmarkEnd w:id="16"/>
    </w:p>
    <w:p>
      <w:pPr>
        <w:numPr>
          <w:ilvl w:val="12"/>
          <w:numId w:val="0"/>
        </w:numPr>
        <w:tabs>
          <w:tab w:val="clear" w:pos="567"/>
          <w:tab w:val="left" w:pos="720"/>
        </w:tabs>
        <w:spacing w:line="240" w:lineRule="auto"/>
        <w:ind w:right="-2"/>
        <w:rPr>
          <w:szCs w:val="22"/>
          <w:lang w:val="sk-SK"/>
        </w:rPr>
      </w:pPr>
    </w:p>
    <w:p>
      <w:pPr>
        <w:numPr>
          <w:ilvl w:val="12"/>
          <w:numId w:val="0"/>
        </w:numPr>
        <w:tabs>
          <w:tab w:val="clear" w:pos="567"/>
          <w:tab w:val="left" w:pos="720"/>
        </w:tabs>
        <w:spacing w:line="240" w:lineRule="auto"/>
        <w:ind w:right="-2"/>
        <w:rPr>
          <w:i/>
          <w:szCs w:val="22"/>
          <w:lang w:val="sk-SK"/>
        </w:rPr>
      </w:pPr>
      <w:r>
        <w:rPr>
          <w:szCs w:val="22"/>
          <w:lang w:val="sk-SK"/>
        </w:rPr>
        <w:t>Nelikvidujte lieky odpadovou vodou alebo domovým odpadom. Nepoužitý liek vráťte do lekárne. Tieto opatrenia pomôžu chrániť životné prostredie.</w:t>
      </w:r>
    </w:p>
    <w:p>
      <w:pPr>
        <w:numPr>
          <w:ilvl w:val="12"/>
          <w:numId w:val="0"/>
        </w:numPr>
        <w:tabs>
          <w:tab w:val="clear" w:pos="567"/>
        </w:tabs>
        <w:spacing w:line="240" w:lineRule="auto"/>
        <w:ind w:right="-2"/>
        <w:rPr>
          <w:szCs w:val="22"/>
          <w:lang w:val="sk-SK"/>
        </w:rPr>
      </w:pPr>
    </w:p>
    <w:p>
      <w:pPr>
        <w:numPr>
          <w:ilvl w:val="12"/>
          <w:numId w:val="0"/>
        </w:numPr>
        <w:tabs>
          <w:tab w:val="clear" w:pos="567"/>
        </w:tabs>
        <w:spacing w:line="240" w:lineRule="auto"/>
        <w:ind w:right="-2"/>
        <w:rPr>
          <w:szCs w:val="22"/>
          <w:lang w:val="sk-SK"/>
        </w:rPr>
      </w:pPr>
    </w:p>
    <w:p>
      <w:pPr>
        <w:numPr>
          <w:ilvl w:val="12"/>
          <w:numId w:val="0"/>
        </w:numPr>
        <w:spacing w:line="240" w:lineRule="auto"/>
        <w:ind w:left="567" w:right="-2" w:hanging="567"/>
        <w:rPr>
          <w:b/>
          <w:lang w:val="sk-SK"/>
        </w:rPr>
      </w:pPr>
      <w:r>
        <w:rPr>
          <w:b/>
          <w:bCs/>
          <w:szCs w:val="22"/>
          <w:lang w:val="sk-SK"/>
        </w:rPr>
        <w:t>6.</w:t>
      </w:r>
      <w:r>
        <w:rPr>
          <w:b/>
          <w:bCs/>
          <w:szCs w:val="22"/>
          <w:lang w:val="sk-SK"/>
        </w:rPr>
        <w:tab/>
        <w:t>Obsah balenia a ďalšie informácie</w:t>
      </w:r>
    </w:p>
    <w:p>
      <w:pPr>
        <w:numPr>
          <w:ilvl w:val="12"/>
          <w:numId w:val="0"/>
        </w:numPr>
        <w:tabs>
          <w:tab w:val="clear" w:pos="567"/>
          <w:tab w:val="left" w:pos="720"/>
        </w:tabs>
        <w:spacing w:line="240" w:lineRule="auto"/>
        <w:rPr>
          <w:lang w:val="sk-SK"/>
        </w:rPr>
      </w:pPr>
    </w:p>
    <w:p>
      <w:pPr>
        <w:numPr>
          <w:ilvl w:val="12"/>
          <w:numId w:val="0"/>
        </w:numPr>
        <w:tabs>
          <w:tab w:val="clear" w:pos="567"/>
          <w:tab w:val="left" w:pos="720"/>
        </w:tabs>
        <w:spacing w:line="240" w:lineRule="auto"/>
        <w:ind w:right="-2"/>
        <w:rPr>
          <w:b/>
        </w:rPr>
      </w:pPr>
      <w:r>
        <w:rPr>
          <w:b/>
          <w:bCs/>
          <w:szCs w:val="22"/>
          <w:lang w:val="sk-SK"/>
        </w:rPr>
        <w:t xml:space="preserve">Čo Sephience obsahuje </w:t>
      </w:r>
    </w:p>
    <w:p>
      <w:pPr>
        <w:keepNext/>
        <w:numPr>
          <w:ilvl w:val="0"/>
          <w:numId w:val="27"/>
        </w:numPr>
        <w:tabs>
          <w:tab w:val="clear" w:pos="567"/>
          <w:tab w:val="left" w:pos="720"/>
        </w:tabs>
        <w:spacing w:line="240" w:lineRule="auto"/>
        <w:ind w:left="567" w:right="-2" w:hanging="567"/>
        <w:rPr>
          <w:i/>
          <w:szCs w:val="22"/>
        </w:rPr>
      </w:pPr>
      <w:r>
        <w:rPr>
          <w:szCs w:val="22"/>
          <w:lang w:val="sk-SK"/>
        </w:rPr>
        <w:t xml:space="preserve">Liečivo je sepiapterín. Každé vrecko obsahuje 250 mg alebo 1 000 mg sepiapterínu. </w:t>
      </w:r>
    </w:p>
    <w:p>
      <w:pPr>
        <w:keepNext/>
        <w:numPr>
          <w:ilvl w:val="0"/>
          <w:numId w:val="27"/>
        </w:numPr>
        <w:tabs>
          <w:tab w:val="clear" w:pos="567"/>
          <w:tab w:val="left" w:pos="720"/>
        </w:tabs>
        <w:spacing w:line="240" w:lineRule="auto"/>
        <w:ind w:left="567" w:right="-2" w:hanging="567"/>
        <w:rPr>
          <w:szCs w:val="22"/>
          <w:lang w:val="sk-SK"/>
        </w:rPr>
      </w:pPr>
      <w:r>
        <w:rPr>
          <w:szCs w:val="22"/>
          <w:lang w:val="sk-SK"/>
        </w:rPr>
        <w:t>Ďalšie zložky sú mikrokryštalická celulóza (E460), izomalt (E953), manitol (E421), sodná soľ kroskarmelózy (E468), xantánová guma (E415), koloidný oxid kremičitý, bezvodý alebo koloidný oxid kremičitý (E551), sukralóza (E955) a stearát horečnatý (E470). Ďalšie informácie o izomalte (E953) a sodíku si pozrite v časti 2.</w:t>
      </w:r>
    </w:p>
    <w:p>
      <w:pPr>
        <w:tabs>
          <w:tab w:val="clear" w:pos="567"/>
          <w:tab w:val="left" w:pos="720"/>
        </w:tabs>
        <w:spacing w:line="240" w:lineRule="auto"/>
        <w:ind w:right="-2"/>
        <w:rPr>
          <w:szCs w:val="22"/>
          <w:lang w:val="sk-SK"/>
        </w:rPr>
      </w:pPr>
    </w:p>
    <w:p>
      <w:pPr>
        <w:keepNext/>
        <w:numPr>
          <w:ilvl w:val="12"/>
          <w:numId w:val="0"/>
        </w:numPr>
        <w:tabs>
          <w:tab w:val="clear" w:pos="567"/>
          <w:tab w:val="left" w:pos="720"/>
        </w:tabs>
        <w:spacing w:line="240" w:lineRule="auto"/>
        <w:rPr>
          <w:b/>
          <w:lang w:val="sk-SK"/>
        </w:rPr>
      </w:pPr>
      <w:r>
        <w:rPr>
          <w:b/>
          <w:bCs/>
          <w:szCs w:val="22"/>
          <w:lang w:val="sk-SK"/>
        </w:rPr>
        <w:t>Ako vyzerá Sephience a obsah balenia</w:t>
      </w:r>
    </w:p>
    <w:p>
      <w:pPr>
        <w:spacing w:line="240" w:lineRule="auto"/>
        <w:rPr>
          <w:lang w:val="sk-SK"/>
        </w:rPr>
      </w:pPr>
      <w:r>
        <w:rPr>
          <w:bCs/>
          <w:szCs w:val="22"/>
          <w:lang w:val="sk-SK"/>
        </w:rPr>
        <w:t>Perorálny prášok má žltú až oranžovú farbu. Prášok je naplnený vo vreckách určených na jednorazové použitie obsahujúcich 250 mg alebo 1 000 mg sepiapterínu.</w:t>
      </w:r>
      <w:r>
        <w:fldChar w:fldCharType="begin"/>
      </w:r>
      <w:r>
        <w:rPr>
          <w:lang w:val="sk-SK"/>
        </w:rPr>
        <w:instrText xml:space="preserve"> DOCVARIABLE vault_nd_078bbb48-d3b1-4042-84d9-553b27238a46 \* MERGEFORMAT </w:instrText>
      </w:r>
      <w:r>
        <w:fldChar w:fldCharType="separate"/>
      </w:r>
      <w:r>
        <w:rPr>
          <w:bCs/>
          <w:szCs w:val="22"/>
          <w:lang w:val="sk-SK"/>
        </w:rPr>
        <w:t xml:space="preserve"> </w:t>
      </w:r>
      <w:r>
        <w:fldChar w:fldCharType="end"/>
      </w:r>
    </w:p>
    <w:p>
      <w:pPr>
        <w:spacing w:line="240" w:lineRule="auto"/>
        <w:rPr>
          <w:lang w:val="sk-SK"/>
        </w:rPr>
      </w:pPr>
    </w:p>
    <w:p>
      <w:pPr>
        <w:spacing w:line="240" w:lineRule="auto"/>
        <w:rPr>
          <w:bCs/>
          <w:szCs w:val="22"/>
          <w:lang w:val="sk-SK"/>
        </w:rPr>
      </w:pPr>
      <w:r>
        <w:rPr>
          <w:szCs w:val="22"/>
          <w:lang w:val="sk-SK"/>
        </w:rPr>
        <w:t>Liek Sephience je dostupný v škatuľkách obsahujúcich 30 vreciek po 250 mg alebo 1 000 mg.</w:t>
      </w:r>
      <w:r>
        <w:rPr>
          <w:bCs/>
          <w:szCs w:val="22"/>
        </w:rPr>
        <w:fldChar w:fldCharType="begin"/>
      </w:r>
      <w:r>
        <w:rPr>
          <w:bCs/>
          <w:szCs w:val="22"/>
          <w:lang w:val="sk-SK"/>
        </w:rPr>
        <w:instrText xml:space="preserve"> DOCVARIABLE vault_nd_4c265125-cb58-418b-a331-13a37b36e03b \* MERGEFORMAT </w:instrText>
      </w:r>
      <w:r>
        <w:rPr>
          <w:bCs/>
          <w:szCs w:val="22"/>
        </w:rPr>
        <w:fldChar w:fldCharType="separate"/>
      </w:r>
      <w:r>
        <w:rPr>
          <w:szCs w:val="22"/>
          <w:lang w:val="sk-SK"/>
        </w:rPr>
        <w:t xml:space="preserve"> </w:t>
      </w:r>
      <w:r>
        <w:rPr>
          <w:bCs/>
          <w:szCs w:val="22"/>
        </w:rPr>
        <w:fldChar w:fldCharType="end"/>
      </w:r>
    </w:p>
    <w:p>
      <w:pPr>
        <w:spacing w:line="240" w:lineRule="auto"/>
        <w:rPr>
          <w:bCs/>
          <w:szCs w:val="22"/>
          <w:lang w:val="sk-SK"/>
        </w:rPr>
      </w:pPr>
    </w:p>
    <w:p>
      <w:pPr>
        <w:numPr>
          <w:ilvl w:val="12"/>
          <w:numId w:val="0"/>
        </w:numPr>
        <w:tabs>
          <w:tab w:val="clear" w:pos="567"/>
          <w:tab w:val="left" w:pos="720"/>
        </w:tabs>
        <w:spacing w:line="240" w:lineRule="auto"/>
        <w:ind w:right="-2"/>
        <w:rPr>
          <w:b/>
          <w:lang w:val="sk-SK"/>
        </w:rPr>
      </w:pPr>
      <w:r>
        <w:rPr>
          <w:b/>
          <w:bCs/>
          <w:szCs w:val="22"/>
          <w:lang w:val="sk-SK"/>
        </w:rPr>
        <w:t>Držiteľ rozhodnutia o registrácii a výrobca</w:t>
      </w:r>
    </w:p>
    <w:p>
      <w:pPr>
        <w:spacing w:line="240" w:lineRule="auto"/>
        <w:rPr>
          <w:szCs w:val="22"/>
        </w:rPr>
      </w:pPr>
      <w:r>
        <w:rPr>
          <w:szCs w:val="22"/>
        </w:rPr>
        <w:t>PTC Therapeutics International Limited</w:t>
      </w:r>
    </w:p>
    <w:p>
      <w:pPr>
        <w:spacing w:line="240" w:lineRule="auto"/>
        <w:rPr>
          <w:szCs w:val="22"/>
        </w:rPr>
      </w:pPr>
      <w:bookmarkStart w:id="17" w:name="_Hlk178839270"/>
      <w:r>
        <w:rPr>
          <w:szCs w:val="22"/>
        </w:rPr>
        <w:t>Unit 1, 52-55 Sir John Rogerson’s Quay</w:t>
      </w:r>
    </w:p>
    <w:p>
      <w:pPr>
        <w:spacing w:line="240" w:lineRule="auto"/>
        <w:rPr>
          <w:szCs w:val="22"/>
        </w:rPr>
      </w:pPr>
      <w:r>
        <w:rPr>
          <w:szCs w:val="22"/>
        </w:rPr>
        <w:t>Dublin 2, D02 NA07</w:t>
      </w:r>
    </w:p>
    <w:bookmarkEnd w:id="17"/>
    <w:p>
      <w:pPr>
        <w:spacing w:line="240" w:lineRule="auto"/>
        <w:rPr>
          <w:szCs w:val="22"/>
        </w:rPr>
      </w:pPr>
      <w:r>
        <w:rPr>
          <w:szCs w:val="22"/>
          <w:lang w:val="sk-SK"/>
        </w:rPr>
        <w:t>Írsko</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lang w:val="sk-SK"/>
        </w:rPr>
        <w:t>Ak potrebujete akúkoľvek informáciu o tomto lieku, kontaktujte miestneho zástupcu držiteľa rozhodnutia o registrácii:</w:t>
      </w:r>
    </w:p>
    <w:p>
      <w:pPr>
        <w:spacing w:line="240" w:lineRule="auto"/>
        <w:rPr>
          <w:szCs w:val="22"/>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eastAsia="en-GB"/>
              </w:rPr>
            </w:pPr>
            <w:r>
              <w:rPr>
                <w:b/>
                <w:bCs/>
                <w:szCs w:val="22"/>
                <w:lang w:val="sk-SK" w:eastAsia="en-GB"/>
              </w:rPr>
              <w:t>AT, BE, BG, CY, CZ, DK, DE, EE, EL, ES, HR, HU, IE, IS, IT, LT, LU, LV, MT, NL, NO, PL, PT, RO, SI, SK, FI, SE</w:t>
            </w:r>
          </w:p>
          <w:p>
            <w:pPr>
              <w:spacing w:line="240" w:lineRule="auto"/>
              <w:ind w:right="34"/>
              <w:rPr>
                <w:szCs w:val="22"/>
                <w:lang w:eastAsia="en-GB"/>
              </w:rPr>
            </w:pPr>
            <w:r>
              <w:rPr>
                <w:szCs w:val="22"/>
                <w:lang w:eastAsia="en-GB"/>
              </w:rPr>
              <w:t xml:space="preserve">PTC Therapeutics International Ltd. (Ireland) </w:t>
            </w:r>
          </w:p>
          <w:p>
            <w:pPr>
              <w:spacing w:line="240" w:lineRule="auto"/>
              <w:ind w:right="34"/>
              <w:rPr>
                <w:szCs w:val="22"/>
                <w:lang w:eastAsia="en-GB"/>
              </w:rPr>
            </w:pPr>
            <w:r>
              <w:rPr>
                <w:szCs w:val="22"/>
                <w:lang w:eastAsia="en-GB"/>
              </w:rPr>
              <w:t xml:space="preserve">Tel: +353 (0)1 447 5165 </w:t>
            </w:r>
          </w:p>
          <w:p>
            <w:pPr>
              <w:spacing w:line="240" w:lineRule="auto"/>
              <w:ind w:right="34"/>
              <w:rPr>
                <w:color w:val="0000FF"/>
                <w:szCs w:val="22"/>
                <w:lang w:eastAsia="en-GB"/>
              </w:rPr>
            </w:pPr>
            <w:r>
              <w:rPr>
                <w:color w:val="0000FF"/>
                <w:szCs w:val="22"/>
                <w:lang w:eastAsia="en-GB"/>
              </w:rPr>
              <w:t>medinfo@ptcbio.com</w:t>
            </w:r>
          </w:p>
        </w:tc>
        <w:tc>
          <w:tcPr>
            <w:tcW w:w="4678" w:type="dxa"/>
          </w:tcPr>
          <w:p>
            <w:pPr>
              <w:autoSpaceDE w:val="0"/>
              <w:autoSpaceDN w:val="0"/>
              <w:adjustRightInd w:val="0"/>
              <w:spacing w:line="240" w:lineRule="auto"/>
              <w:rPr>
                <w:b/>
                <w:szCs w:val="22"/>
                <w:lang w:val="fr-FR" w:eastAsia="en-GB"/>
              </w:rPr>
            </w:pPr>
            <w:r>
              <w:rPr>
                <w:b/>
                <w:bCs/>
                <w:szCs w:val="22"/>
                <w:lang w:val="sk-SK" w:eastAsia="en-GB"/>
              </w:rPr>
              <w:t>FR</w:t>
            </w:r>
          </w:p>
          <w:p>
            <w:pPr>
              <w:autoSpaceDE w:val="0"/>
              <w:autoSpaceDN w:val="0"/>
              <w:adjustRightInd w:val="0"/>
              <w:spacing w:line="240" w:lineRule="auto"/>
              <w:rPr>
                <w:szCs w:val="22"/>
                <w:lang w:val="fr-FR" w:eastAsia="en-GB"/>
              </w:rPr>
            </w:pPr>
            <w:r>
              <w:rPr>
                <w:szCs w:val="22"/>
                <w:lang w:val="fr-FR" w:eastAsia="en-GB"/>
              </w:rPr>
              <w:t xml:space="preserve">PTC Therapeutics France </w:t>
            </w:r>
          </w:p>
          <w:p>
            <w:pPr>
              <w:autoSpaceDE w:val="0"/>
              <w:autoSpaceDN w:val="0"/>
              <w:adjustRightInd w:val="0"/>
              <w:spacing w:line="240" w:lineRule="auto"/>
              <w:rPr>
                <w:szCs w:val="22"/>
                <w:lang w:val="fr-FR" w:eastAsia="en-GB"/>
              </w:rPr>
            </w:pPr>
            <w:r>
              <w:rPr>
                <w:noProof/>
                <w:szCs w:val="22"/>
                <w:lang w:val="fr-FR"/>
              </w:rPr>
              <w:t>Tél:</w:t>
            </w:r>
            <w:r>
              <w:rPr>
                <w:szCs w:val="22"/>
                <w:lang w:val="fr-FR" w:eastAsia="en-GB"/>
              </w:rPr>
              <w:t xml:space="preserve"> +33(0)1 76 70 10 01 </w:t>
            </w:r>
          </w:p>
          <w:p>
            <w:pPr>
              <w:autoSpaceDE w:val="0"/>
              <w:autoSpaceDN w:val="0"/>
              <w:adjustRightInd w:val="0"/>
              <w:spacing w:line="240" w:lineRule="auto"/>
              <w:rPr>
                <w:color w:val="0000FF"/>
                <w:szCs w:val="22"/>
                <w:lang w:eastAsia="en-GB"/>
              </w:rPr>
            </w:pPr>
            <w:r>
              <w:rPr>
                <w:color w:val="0000FF"/>
                <w:szCs w:val="22"/>
                <w:lang w:eastAsia="en-GB"/>
              </w:rPr>
              <w:t>medinfo@ptcbio.com</w:t>
            </w:r>
          </w:p>
          <w:p>
            <w:pPr>
              <w:suppressAutoHyphens/>
              <w:spacing w:line="240" w:lineRule="auto"/>
              <w:rPr>
                <w:szCs w:val="22"/>
                <w:lang w:eastAsia="en-GB"/>
              </w:rPr>
            </w:pPr>
          </w:p>
        </w:tc>
      </w:tr>
    </w:tbl>
    <w:p>
      <w:pPr>
        <w:numPr>
          <w:ilvl w:val="12"/>
          <w:numId w:val="0"/>
        </w:numPr>
        <w:tabs>
          <w:tab w:val="clear" w:pos="567"/>
          <w:tab w:val="left" w:pos="720"/>
        </w:tabs>
        <w:spacing w:line="240" w:lineRule="auto"/>
        <w:ind w:right="-2"/>
        <w:rPr>
          <w:b/>
          <w:szCs w:val="22"/>
        </w:rPr>
      </w:pPr>
    </w:p>
    <w:p>
      <w:pPr>
        <w:pageBreakBefore/>
        <w:numPr>
          <w:ilvl w:val="12"/>
          <w:numId w:val="0"/>
        </w:numPr>
        <w:tabs>
          <w:tab w:val="clear" w:pos="567"/>
          <w:tab w:val="left" w:pos="720"/>
        </w:tabs>
        <w:spacing w:line="240" w:lineRule="auto"/>
        <w:rPr>
          <w:szCs w:val="22"/>
          <w:lang w:val="pt-PT"/>
        </w:rPr>
      </w:pPr>
      <w:r>
        <w:rPr>
          <w:b/>
          <w:bCs/>
          <w:szCs w:val="22"/>
          <w:lang w:val="sk-SK"/>
        </w:rPr>
        <w:lastRenderedPageBreak/>
        <w:t>Táto písomná informácia bola naposledy aktualizovaná v</w:t>
      </w:r>
      <w:r>
        <w:rPr>
          <w:rFonts w:eastAsia="MS Mincho"/>
          <w:szCs w:val="22"/>
          <w:lang w:eastAsia="ja-JP"/>
        </w:rPr>
        <w:fldChar w:fldCharType="begin"/>
      </w:r>
      <w:r>
        <w:rPr>
          <w:rFonts w:eastAsia="MS Mincho"/>
          <w:szCs w:val="22"/>
          <w:lang w:val="pt-PT" w:eastAsia="ja-JP"/>
        </w:rPr>
        <w:instrText xml:space="preserve"> DOCVARIABLE vault_nd_085e82be-890e-4ea8-a0b3-4d8eb0841c70 \* MERGEFORMAT </w:instrText>
      </w:r>
      <w:r>
        <w:rPr>
          <w:rFonts w:eastAsia="MS Mincho"/>
          <w:szCs w:val="22"/>
          <w:lang w:eastAsia="ja-JP"/>
        </w:rPr>
        <w:fldChar w:fldCharType="separate"/>
      </w:r>
      <w:r>
        <w:rPr>
          <w:szCs w:val="22"/>
          <w:lang w:val="sk-SK"/>
        </w:rPr>
        <w:t xml:space="preserve"> </w:t>
      </w:r>
      <w:r>
        <w:rPr>
          <w:rFonts w:eastAsia="MS Mincho"/>
          <w:szCs w:val="22"/>
          <w:lang w:eastAsia="ja-JP"/>
        </w:rPr>
        <w:fldChar w:fldCharType="end"/>
      </w:r>
    </w:p>
    <w:p>
      <w:pPr>
        <w:numPr>
          <w:ilvl w:val="12"/>
          <w:numId w:val="0"/>
        </w:numPr>
        <w:spacing w:line="240" w:lineRule="auto"/>
        <w:ind w:right="-2"/>
        <w:rPr>
          <w:szCs w:val="22"/>
          <w:lang w:val="pt-PT"/>
        </w:rPr>
      </w:pPr>
    </w:p>
    <w:p>
      <w:pPr>
        <w:keepNext/>
        <w:numPr>
          <w:ilvl w:val="12"/>
          <w:numId w:val="0"/>
        </w:numPr>
        <w:tabs>
          <w:tab w:val="clear" w:pos="567"/>
          <w:tab w:val="left" w:pos="720"/>
        </w:tabs>
        <w:spacing w:line="240" w:lineRule="auto"/>
        <w:rPr>
          <w:b/>
          <w:lang w:val="pt-PT"/>
        </w:rPr>
      </w:pPr>
      <w:r>
        <w:rPr>
          <w:b/>
          <w:bCs/>
          <w:szCs w:val="22"/>
          <w:lang w:val="sk-SK"/>
        </w:rPr>
        <w:t>Ďalšie zdroje informácií</w:t>
      </w:r>
    </w:p>
    <w:p>
      <w:pPr>
        <w:keepNext/>
        <w:numPr>
          <w:ilvl w:val="12"/>
          <w:numId w:val="0"/>
        </w:numPr>
        <w:spacing w:line="240" w:lineRule="auto"/>
        <w:rPr>
          <w:lang w:val="pt-PT"/>
        </w:rPr>
      </w:pPr>
    </w:p>
    <w:p>
      <w:pPr>
        <w:keepNext/>
        <w:numPr>
          <w:ilvl w:val="12"/>
          <w:numId w:val="0"/>
        </w:numPr>
        <w:spacing w:line="240" w:lineRule="auto"/>
        <w:rPr>
          <w:szCs w:val="22"/>
          <w:lang w:val="sk-SK"/>
        </w:rPr>
      </w:pPr>
      <w:r>
        <w:rPr>
          <w:lang w:val="sk-SK" w:eastAsia="sk-SK" w:bidi="sk-SK"/>
        </w:rPr>
        <w:t xml:space="preserve">Podrobné informácie o tomto lieku sú dostupné na internetovej stránke Európskej agentúry pre lieky </w:t>
      </w:r>
      <w:hyperlink r:id="rId15" w:history="1">
        <w:r>
          <w:rPr>
            <w:color w:val="0000FF"/>
            <w:u w:val="single"/>
            <w:lang w:val="sk-SK" w:eastAsia="sk-SK" w:bidi="sk-SK"/>
          </w:rPr>
          <w:t>https://www.ema.europa.eu/</w:t>
        </w:r>
      </w:hyperlink>
      <w:r>
        <w:rPr>
          <w:szCs w:val="22"/>
          <w:lang w:val="sk-SK"/>
        </w:rPr>
        <w:t xml:space="preserve">. Nájdete tam aj odkazy na ďalšie webové stránky o zriedkavých ochoreniach a ich liečbe. </w:t>
      </w:r>
    </w:p>
    <w:p>
      <w:pPr>
        <w:numPr>
          <w:ilvl w:val="12"/>
          <w:numId w:val="0"/>
        </w:numPr>
        <w:tabs>
          <w:tab w:val="clear" w:pos="567"/>
        </w:tabs>
        <w:spacing w:line="240" w:lineRule="auto"/>
        <w:rPr>
          <w:lang w:val="sk-SK"/>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47C35B" w16cex:dateUtc="2026-05-02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4.1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1574723E">
      <w:start w:val="1"/>
      <w:numFmt w:val="bullet"/>
      <w:lvlText w:val=""/>
      <w:lvlJc w:val="left"/>
      <w:pPr>
        <w:tabs>
          <w:tab w:val="num" w:pos="360"/>
        </w:tabs>
        <w:ind w:left="360" w:hanging="360"/>
      </w:pPr>
      <w:rPr>
        <w:rFonts w:ascii="Symbol" w:hAnsi="Symbol" w:hint="default"/>
      </w:rPr>
    </w:lvl>
    <w:lvl w:ilvl="1" w:tplc="20A49C60" w:tentative="1">
      <w:start w:val="1"/>
      <w:numFmt w:val="bullet"/>
      <w:lvlText w:val="o"/>
      <w:lvlJc w:val="left"/>
      <w:pPr>
        <w:tabs>
          <w:tab w:val="num" w:pos="1080"/>
        </w:tabs>
        <w:ind w:left="1080" w:hanging="360"/>
      </w:pPr>
      <w:rPr>
        <w:rFonts w:ascii="Courier New" w:hAnsi="Courier New" w:cs="Courier New" w:hint="default"/>
      </w:rPr>
    </w:lvl>
    <w:lvl w:ilvl="2" w:tplc="A0520F14" w:tentative="1">
      <w:start w:val="1"/>
      <w:numFmt w:val="bullet"/>
      <w:lvlText w:val=""/>
      <w:lvlJc w:val="left"/>
      <w:pPr>
        <w:tabs>
          <w:tab w:val="num" w:pos="1800"/>
        </w:tabs>
        <w:ind w:left="1800" w:hanging="360"/>
      </w:pPr>
      <w:rPr>
        <w:rFonts w:ascii="Wingdings" w:hAnsi="Wingdings" w:hint="default"/>
      </w:rPr>
    </w:lvl>
    <w:lvl w:ilvl="3" w:tplc="E3C48228" w:tentative="1">
      <w:start w:val="1"/>
      <w:numFmt w:val="bullet"/>
      <w:lvlText w:val=""/>
      <w:lvlJc w:val="left"/>
      <w:pPr>
        <w:tabs>
          <w:tab w:val="num" w:pos="2520"/>
        </w:tabs>
        <w:ind w:left="2520" w:hanging="360"/>
      </w:pPr>
      <w:rPr>
        <w:rFonts w:ascii="Symbol" w:hAnsi="Symbol" w:hint="default"/>
      </w:rPr>
    </w:lvl>
    <w:lvl w:ilvl="4" w:tplc="B8FC5236" w:tentative="1">
      <w:start w:val="1"/>
      <w:numFmt w:val="bullet"/>
      <w:lvlText w:val="o"/>
      <w:lvlJc w:val="left"/>
      <w:pPr>
        <w:tabs>
          <w:tab w:val="num" w:pos="3240"/>
        </w:tabs>
        <w:ind w:left="3240" w:hanging="360"/>
      </w:pPr>
      <w:rPr>
        <w:rFonts w:ascii="Courier New" w:hAnsi="Courier New" w:cs="Courier New" w:hint="default"/>
      </w:rPr>
    </w:lvl>
    <w:lvl w:ilvl="5" w:tplc="5E8CB060" w:tentative="1">
      <w:start w:val="1"/>
      <w:numFmt w:val="bullet"/>
      <w:lvlText w:val=""/>
      <w:lvlJc w:val="left"/>
      <w:pPr>
        <w:tabs>
          <w:tab w:val="num" w:pos="3960"/>
        </w:tabs>
        <w:ind w:left="3960" w:hanging="360"/>
      </w:pPr>
      <w:rPr>
        <w:rFonts w:ascii="Wingdings" w:hAnsi="Wingdings" w:hint="default"/>
      </w:rPr>
    </w:lvl>
    <w:lvl w:ilvl="6" w:tplc="D3FC2984" w:tentative="1">
      <w:start w:val="1"/>
      <w:numFmt w:val="bullet"/>
      <w:lvlText w:val=""/>
      <w:lvlJc w:val="left"/>
      <w:pPr>
        <w:tabs>
          <w:tab w:val="num" w:pos="4680"/>
        </w:tabs>
        <w:ind w:left="4680" w:hanging="360"/>
      </w:pPr>
      <w:rPr>
        <w:rFonts w:ascii="Symbol" w:hAnsi="Symbol" w:hint="default"/>
      </w:rPr>
    </w:lvl>
    <w:lvl w:ilvl="7" w:tplc="F67449D2" w:tentative="1">
      <w:start w:val="1"/>
      <w:numFmt w:val="bullet"/>
      <w:lvlText w:val="o"/>
      <w:lvlJc w:val="left"/>
      <w:pPr>
        <w:tabs>
          <w:tab w:val="num" w:pos="5400"/>
        </w:tabs>
        <w:ind w:left="5400" w:hanging="360"/>
      </w:pPr>
      <w:rPr>
        <w:rFonts w:ascii="Courier New" w:hAnsi="Courier New" w:cs="Courier New" w:hint="default"/>
      </w:rPr>
    </w:lvl>
    <w:lvl w:ilvl="8" w:tplc="738C38E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B302FCE6">
      <w:start w:val="1"/>
      <w:numFmt w:val="bullet"/>
      <w:lvlText w:val=""/>
      <w:lvlJc w:val="left"/>
      <w:pPr>
        <w:ind w:left="720" w:hanging="360"/>
      </w:pPr>
      <w:rPr>
        <w:rFonts w:ascii="Symbol" w:hAnsi="Symbol"/>
      </w:rPr>
    </w:lvl>
    <w:lvl w:ilvl="1" w:tplc="B60A33FE">
      <w:start w:val="1"/>
      <w:numFmt w:val="bullet"/>
      <w:lvlText w:val=""/>
      <w:lvlJc w:val="left"/>
      <w:pPr>
        <w:ind w:left="720" w:hanging="360"/>
      </w:pPr>
      <w:rPr>
        <w:rFonts w:ascii="Symbol" w:hAnsi="Symbol"/>
      </w:rPr>
    </w:lvl>
    <w:lvl w:ilvl="2" w:tplc="FD6A8B38">
      <w:start w:val="1"/>
      <w:numFmt w:val="bullet"/>
      <w:lvlText w:val=""/>
      <w:lvlJc w:val="left"/>
      <w:pPr>
        <w:ind w:left="720" w:hanging="360"/>
      </w:pPr>
      <w:rPr>
        <w:rFonts w:ascii="Symbol" w:hAnsi="Symbol"/>
      </w:rPr>
    </w:lvl>
    <w:lvl w:ilvl="3" w:tplc="791C9914">
      <w:start w:val="1"/>
      <w:numFmt w:val="bullet"/>
      <w:lvlText w:val=""/>
      <w:lvlJc w:val="left"/>
      <w:pPr>
        <w:ind w:left="720" w:hanging="360"/>
      </w:pPr>
      <w:rPr>
        <w:rFonts w:ascii="Symbol" w:hAnsi="Symbol"/>
      </w:rPr>
    </w:lvl>
    <w:lvl w:ilvl="4" w:tplc="139EF834">
      <w:start w:val="1"/>
      <w:numFmt w:val="bullet"/>
      <w:lvlText w:val=""/>
      <w:lvlJc w:val="left"/>
      <w:pPr>
        <w:ind w:left="720" w:hanging="360"/>
      </w:pPr>
      <w:rPr>
        <w:rFonts w:ascii="Symbol" w:hAnsi="Symbol"/>
      </w:rPr>
    </w:lvl>
    <w:lvl w:ilvl="5" w:tplc="AAF292DA">
      <w:start w:val="1"/>
      <w:numFmt w:val="bullet"/>
      <w:lvlText w:val=""/>
      <w:lvlJc w:val="left"/>
      <w:pPr>
        <w:ind w:left="720" w:hanging="360"/>
      </w:pPr>
      <w:rPr>
        <w:rFonts w:ascii="Symbol" w:hAnsi="Symbol"/>
      </w:rPr>
    </w:lvl>
    <w:lvl w:ilvl="6" w:tplc="1A7EB8EA">
      <w:start w:val="1"/>
      <w:numFmt w:val="bullet"/>
      <w:lvlText w:val=""/>
      <w:lvlJc w:val="left"/>
      <w:pPr>
        <w:ind w:left="720" w:hanging="360"/>
      </w:pPr>
      <w:rPr>
        <w:rFonts w:ascii="Symbol" w:hAnsi="Symbol"/>
      </w:rPr>
    </w:lvl>
    <w:lvl w:ilvl="7" w:tplc="675E0576">
      <w:start w:val="1"/>
      <w:numFmt w:val="bullet"/>
      <w:lvlText w:val=""/>
      <w:lvlJc w:val="left"/>
      <w:pPr>
        <w:ind w:left="720" w:hanging="360"/>
      </w:pPr>
      <w:rPr>
        <w:rFonts w:ascii="Symbol" w:hAnsi="Symbol"/>
      </w:rPr>
    </w:lvl>
    <w:lvl w:ilvl="8" w:tplc="0282B45A">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98F6ADB0">
      <w:numFmt w:val="bullet"/>
      <w:lvlText w:val="-"/>
      <w:lvlJc w:val="left"/>
      <w:pPr>
        <w:ind w:left="1080" w:hanging="720"/>
      </w:pPr>
      <w:rPr>
        <w:rFonts w:ascii="Verdana" w:eastAsia="SimSun" w:hAnsi="Verdana" w:cs="Verdana" w:hint="default"/>
      </w:rPr>
    </w:lvl>
    <w:lvl w:ilvl="1" w:tplc="B798B332" w:tentative="1">
      <w:start w:val="1"/>
      <w:numFmt w:val="bullet"/>
      <w:lvlText w:val="o"/>
      <w:lvlJc w:val="left"/>
      <w:pPr>
        <w:ind w:left="1440" w:hanging="360"/>
      </w:pPr>
      <w:rPr>
        <w:rFonts w:ascii="Courier New" w:hAnsi="Courier New" w:cs="Courier New" w:hint="default"/>
      </w:rPr>
    </w:lvl>
    <w:lvl w:ilvl="2" w:tplc="359E4B9C" w:tentative="1">
      <w:start w:val="1"/>
      <w:numFmt w:val="bullet"/>
      <w:lvlText w:val=""/>
      <w:lvlJc w:val="left"/>
      <w:pPr>
        <w:ind w:left="2160" w:hanging="360"/>
      </w:pPr>
      <w:rPr>
        <w:rFonts w:ascii="Wingdings" w:hAnsi="Wingdings" w:hint="default"/>
      </w:rPr>
    </w:lvl>
    <w:lvl w:ilvl="3" w:tplc="EC6ECF88" w:tentative="1">
      <w:start w:val="1"/>
      <w:numFmt w:val="bullet"/>
      <w:lvlText w:val=""/>
      <w:lvlJc w:val="left"/>
      <w:pPr>
        <w:ind w:left="2880" w:hanging="360"/>
      </w:pPr>
      <w:rPr>
        <w:rFonts w:ascii="Symbol" w:hAnsi="Symbol" w:hint="default"/>
      </w:rPr>
    </w:lvl>
    <w:lvl w:ilvl="4" w:tplc="23689D68" w:tentative="1">
      <w:start w:val="1"/>
      <w:numFmt w:val="bullet"/>
      <w:lvlText w:val="o"/>
      <w:lvlJc w:val="left"/>
      <w:pPr>
        <w:ind w:left="3600" w:hanging="360"/>
      </w:pPr>
      <w:rPr>
        <w:rFonts w:ascii="Courier New" w:hAnsi="Courier New" w:cs="Courier New" w:hint="default"/>
      </w:rPr>
    </w:lvl>
    <w:lvl w:ilvl="5" w:tplc="07F0BED2" w:tentative="1">
      <w:start w:val="1"/>
      <w:numFmt w:val="bullet"/>
      <w:lvlText w:val=""/>
      <w:lvlJc w:val="left"/>
      <w:pPr>
        <w:ind w:left="4320" w:hanging="360"/>
      </w:pPr>
      <w:rPr>
        <w:rFonts w:ascii="Wingdings" w:hAnsi="Wingdings" w:hint="default"/>
      </w:rPr>
    </w:lvl>
    <w:lvl w:ilvl="6" w:tplc="2E18D6BE" w:tentative="1">
      <w:start w:val="1"/>
      <w:numFmt w:val="bullet"/>
      <w:lvlText w:val=""/>
      <w:lvlJc w:val="left"/>
      <w:pPr>
        <w:ind w:left="5040" w:hanging="360"/>
      </w:pPr>
      <w:rPr>
        <w:rFonts w:ascii="Symbol" w:hAnsi="Symbol" w:hint="default"/>
      </w:rPr>
    </w:lvl>
    <w:lvl w:ilvl="7" w:tplc="DD800796" w:tentative="1">
      <w:start w:val="1"/>
      <w:numFmt w:val="bullet"/>
      <w:lvlText w:val="o"/>
      <w:lvlJc w:val="left"/>
      <w:pPr>
        <w:ind w:left="5760" w:hanging="360"/>
      </w:pPr>
      <w:rPr>
        <w:rFonts w:ascii="Courier New" w:hAnsi="Courier New" w:cs="Courier New" w:hint="default"/>
      </w:rPr>
    </w:lvl>
    <w:lvl w:ilvl="8" w:tplc="7E82A4E0"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FE5EFE36">
      <w:start w:val="1"/>
      <w:numFmt w:val="bullet"/>
      <w:lvlText w:val=""/>
      <w:lvlJc w:val="left"/>
      <w:pPr>
        <w:tabs>
          <w:tab w:val="num" w:pos="720"/>
        </w:tabs>
        <w:ind w:left="720" w:hanging="360"/>
      </w:pPr>
      <w:rPr>
        <w:rFonts w:ascii="Symbol" w:hAnsi="Symbol" w:hint="default"/>
      </w:rPr>
    </w:lvl>
    <w:lvl w:ilvl="1" w:tplc="049E77A2" w:tentative="1">
      <w:start w:val="1"/>
      <w:numFmt w:val="bullet"/>
      <w:lvlText w:val="o"/>
      <w:lvlJc w:val="left"/>
      <w:pPr>
        <w:tabs>
          <w:tab w:val="num" w:pos="1440"/>
        </w:tabs>
        <w:ind w:left="1440" w:hanging="360"/>
      </w:pPr>
      <w:rPr>
        <w:rFonts w:ascii="Courier New" w:hAnsi="Courier New" w:cs="Courier New" w:hint="default"/>
      </w:rPr>
    </w:lvl>
    <w:lvl w:ilvl="2" w:tplc="E0C202CE" w:tentative="1">
      <w:start w:val="1"/>
      <w:numFmt w:val="bullet"/>
      <w:lvlText w:val=""/>
      <w:lvlJc w:val="left"/>
      <w:pPr>
        <w:tabs>
          <w:tab w:val="num" w:pos="2160"/>
        </w:tabs>
        <w:ind w:left="2160" w:hanging="360"/>
      </w:pPr>
      <w:rPr>
        <w:rFonts w:ascii="Wingdings" w:hAnsi="Wingdings" w:hint="default"/>
      </w:rPr>
    </w:lvl>
    <w:lvl w:ilvl="3" w:tplc="15DCEB98" w:tentative="1">
      <w:start w:val="1"/>
      <w:numFmt w:val="bullet"/>
      <w:lvlText w:val=""/>
      <w:lvlJc w:val="left"/>
      <w:pPr>
        <w:tabs>
          <w:tab w:val="num" w:pos="2880"/>
        </w:tabs>
        <w:ind w:left="2880" w:hanging="360"/>
      </w:pPr>
      <w:rPr>
        <w:rFonts w:ascii="Symbol" w:hAnsi="Symbol" w:hint="default"/>
      </w:rPr>
    </w:lvl>
    <w:lvl w:ilvl="4" w:tplc="C68A1976" w:tentative="1">
      <w:start w:val="1"/>
      <w:numFmt w:val="bullet"/>
      <w:lvlText w:val="o"/>
      <w:lvlJc w:val="left"/>
      <w:pPr>
        <w:tabs>
          <w:tab w:val="num" w:pos="3600"/>
        </w:tabs>
        <w:ind w:left="3600" w:hanging="360"/>
      </w:pPr>
      <w:rPr>
        <w:rFonts w:ascii="Courier New" w:hAnsi="Courier New" w:cs="Courier New" w:hint="default"/>
      </w:rPr>
    </w:lvl>
    <w:lvl w:ilvl="5" w:tplc="1BD06688" w:tentative="1">
      <w:start w:val="1"/>
      <w:numFmt w:val="bullet"/>
      <w:lvlText w:val=""/>
      <w:lvlJc w:val="left"/>
      <w:pPr>
        <w:tabs>
          <w:tab w:val="num" w:pos="4320"/>
        </w:tabs>
        <w:ind w:left="4320" w:hanging="360"/>
      </w:pPr>
      <w:rPr>
        <w:rFonts w:ascii="Wingdings" w:hAnsi="Wingdings" w:hint="default"/>
      </w:rPr>
    </w:lvl>
    <w:lvl w:ilvl="6" w:tplc="E0244C34" w:tentative="1">
      <w:start w:val="1"/>
      <w:numFmt w:val="bullet"/>
      <w:lvlText w:val=""/>
      <w:lvlJc w:val="left"/>
      <w:pPr>
        <w:tabs>
          <w:tab w:val="num" w:pos="5040"/>
        </w:tabs>
        <w:ind w:left="5040" w:hanging="360"/>
      </w:pPr>
      <w:rPr>
        <w:rFonts w:ascii="Symbol" w:hAnsi="Symbol" w:hint="default"/>
      </w:rPr>
    </w:lvl>
    <w:lvl w:ilvl="7" w:tplc="B590D91E" w:tentative="1">
      <w:start w:val="1"/>
      <w:numFmt w:val="bullet"/>
      <w:lvlText w:val="o"/>
      <w:lvlJc w:val="left"/>
      <w:pPr>
        <w:tabs>
          <w:tab w:val="num" w:pos="5760"/>
        </w:tabs>
        <w:ind w:left="5760" w:hanging="360"/>
      </w:pPr>
      <w:rPr>
        <w:rFonts w:ascii="Courier New" w:hAnsi="Courier New" w:cs="Courier New" w:hint="default"/>
      </w:rPr>
    </w:lvl>
    <w:lvl w:ilvl="8" w:tplc="F24AC8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F0244EC8">
      <w:start w:val="1"/>
      <w:numFmt w:val="bullet"/>
      <w:lvlText w:val=""/>
      <w:lvlJc w:val="left"/>
      <w:pPr>
        <w:ind w:left="720" w:hanging="360"/>
      </w:pPr>
      <w:rPr>
        <w:rFonts w:ascii="Symbol" w:hAnsi="Symbol" w:hint="default"/>
      </w:rPr>
    </w:lvl>
    <w:lvl w:ilvl="1" w:tplc="BFFCC740">
      <w:start w:val="1"/>
      <w:numFmt w:val="bullet"/>
      <w:lvlText w:val="o"/>
      <w:lvlJc w:val="left"/>
      <w:pPr>
        <w:ind w:left="1440" w:hanging="360"/>
      </w:pPr>
      <w:rPr>
        <w:rFonts w:ascii="Courier New" w:hAnsi="Courier New" w:cs="Courier New" w:hint="default"/>
      </w:rPr>
    </w:lvl>
    <w:lvl w:ilvl="2" w:tplc="87261C48">
      <w:start w:val="1"/>
      <w:numFmt w:val="bullet"/>
      <w:lvlText w:val=""/>
      <w:lvlJc w:val="left"/>
      <w:pPr>
        <w:ind w:left="2160" w:hanging="360"/>
      </w:pPr>
      <w:rPr>
        <w:rFonts w:ascii="Wingdings" w:hAnsi="Wingdings" w:hint="default"/>
      </w:rPr>
    </w:lvl>
    <w:lvl w:ilvl="3" w:tplc="4860E61C">
      <w:start w:val="1"/>
      <w:numFmt w:val="bullet"/>
      <w:lvlText w:val=""/>
      <w:lvlJc w:val="left"/>
      <w:pPr>
        <w:ind w:left="2880" w:hanging="360"/>
      </w:pPr>
      <w:rPr>
        <w:rFonts w:ascii="Symbol" w:hAnsi="Symbol" w:hint="default"/>
      </w:rPr>
    </w:lvl>
    <w:lvl w:ilvl="4" w:tplc="633C5B4C">
      <w:start w:val="1"/>
      <w:numFmt w:val="bullet"/>
      <w:lvlText w:val="o"/>
      <w:lvlJc w:val="left"/>
      <w:pPr>
        <w:ind w:left="3600" w:hanging="360"/>
      </w:pPr>
      <w:rPr>
        <w:rFonts w:ascii="Courier New" w:hAnsi="Courier New" w:cs="Courier New" w:hint="default"/>
      </w:rPr>
    </w:lvl>
    <w:lvl w:ilvl="5" w:tplc="0DCCAB3C">
      <w:start w:val="1"/>
      <w:numFmt w:val="bullet"/>
      <w:lvlText w:val=""/>
      <w:lvlJc w:val="left"/>
      <w:pPr>
        <w:ind w:left="4320" w:hanging="360"/>
      </w:pPr>
      <w:rPr>
        <w:rFonts w:ascii="Wingdings" w:hAnsi="Wingdings" w:hint="default"/>
      </w:rPr>
    </w:lvl>
    <w:lvl w:ilvl="6" w:tplc="BD74BAFC">
      <w:start w:val="1"/>
      <w:numFmt w:val="bullet"/>
      <w:lvlText w:val=""/>
      <w:lvlJc w:val="left"/>
      <w:pPr>
        <w:ind w:left="5040" w:hanging="360"/>
      </w:pPr>
      <w:rPr>
        <w:rFonts w:ascii="Symbol" w:hAnsi="Symbol" w:hint="default"/>
      </w:rPr>
    </w:lvl>
    <w:lvl w:ilvl="7" w:tplc="E3CA7484">
      <w:start w:val="1"/>
      <w:numFmt w:val="bullet"/>
      <w:lvlText w:val="o"/>
      <w:lvlJc w:val="left"/>
      <w:pPr>
        <w:ind w:left="5760" w:hanging="360"/>
      </w:pPr>
      <w:rPr>
        <w:rFonts w:ascii="Courier New" w:hAnsi="Courier New" w:cs="Courier New" w:hint="default"/>
      </w:rPr>
    </w:lvl>
    <w:lvl w:ilvl="8" w:tplc="65D62896">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A0404FA8">
      <w:start w:val="1"/>
      <w:numFmt w:val="bullet"/>
      <w:lvlText w:val=""/>
      <w:lvlJc w:val="left"/>
      <w:pPr>
        <w:ind w:left="720" w:hanging="360"/>
      </w:pPr>
      <w:rPr>
        <w:rFonts w:ascii="Symbol" w:hAnsi="Symbol" w:hint="default"/>
      </w:rPr>
    </w:lvl>
    <w:lvl w:ilvl="1" w:tplc="33B65966">
      <w:start w:val="1"/>
      <w:numFmt w:val="bullet"/>
      <w:lvlText w:val="o"/>
      <w:lvlJc w:val="left"/>
      <w:pPr>
        <w:ind w:left="1440" w:hanging="360"/>
      </w:pPr>
      <w:rPr>
        <w:rFonts w:ascii="Courier New" w:hAnsi="Courier New" w:cs="Courier New" w:hint="default"/>
      </w:rPr>
    </w:lvl>
    <w:lvl w:ilvl="2" w:tplc="FECC73CC">
      <w:start w:val="1"/>
      <w:numFmt w:val="bullet"/>
      <w:lvlText w:val=""/>
      <w:lvlJc w:val="left"/>
      <w:pPr>
        <w:ind w:left="2160" w:hanging="360"/>
      </w:pPr>
      <w:rPr>
        <w:rFonts w:ascii="Wingdings" w:hAnsi="Wingdings" w:hint="default"/>
      </w:rPr>
    </w:lvl>
    <w:lvl w:ilvl="3" w:tplc="E338830C">
      <w:start w:val="1"/>
      <w:numFmt w:val="bullet"/>
      <w:lvlText w:val=""/>
      <w:lvlJc w:val="left"/>
      <w:pPr>
        <w:ind w:left="2880" w:hanging="360"/>
      </w:pPr>
      <w:rPr>
        <w:rFonts w:ascii="Symbol" w:hAnsi="Symbol" w:hint="default"/>
      </w:rPr>
    </w:lvl>
    <w:lvl w:ilvl="4" w:tplc="07242BCC">
      <w:start w:val="1"/>
      <w:numFmt w:val="bullet"/>
      <w:lvlText w:val="o"/>
      <w:lvlJc w:val="left"/>
      <w:pPr>
        <w:ind w:left="3600" w:hanging="360"/>
      </w:pPr>
      <w:rPr>
        <w:rFonts w:ascii="Courier New" w:hAnsi="Courier New" w:cs="Courier New" w:hint="default"/>
      </w:rPr>
    </w:lvl>
    <w:lvl w:ilvl="5" w:tplc="9FD67BDE">
      <w:start w:val="1"/>
      <w:numFmt w:val="bullet"/>
      <w:lvlText w:val=""/>
      <w:lvlJc w:val="left"/>
      <w:pPr>
        <w:ind w:left="4320" w:hanging="360"/>
      </w:pPr>
      <w:rPr>
        <w:rFonts w:ascii="Wingdings" w:hAnsi="Wingdings" w:hint="default"/>
      </w:rPr>
    </w:lvl>
    <w:lvl w:ilvl="6" w:tplc="8DF4605C">
      <w:start w:val="1"/>
      <w:numFmt w:val="bullet"/>
      <w:lvlText w:val=""/>
      <w:lvlJc w:val="left"/>
      <w:pPr>
        <w:ind w:left="5040" w:hanging="360"/>
      </w:pPr>
      <w:rPr>
        <w:rFonts w:ascii="Symbol" w:hAnsi="Symbol" w:hint="default"/>
      </w:rPr>
    </w:lvl>
    <w:lvl w:ilvl="7" w:tplc="1EB2E9F4">
      <w:start w:val="1"/>
      <w:numFmt w:val="bullet"/>
      <w:lvlText w:val="o"/>
      <w:lvlJc w:val="left"/>
      <w:pPr>
        <w:ind w:left="5760" w:hanging="360"/>
      </w:pPr>
      <w:rPr>
        <w:rFonts w:ascii="Courier New" w:hAnsi="Courier New" w:cs="Courier New" w:hint="default"/>
      </w:rPr>
    </w:lvl>
    <w:lvl w:ilvl="8" w:tplc="C930AE54">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FDE854CC">
      <w:start w:val="1"/>
      <w:numFmt w:val="bullet"/>
      <w:lvlText w:val=""/>
      <w:lvlJc w:val="left"/>
      <w:pPr>
        <w:ind w:left="720" w:hanging="360"/>
      </w:pPr>
      <w:rPr>
        <w:rFonts w:ascii="Symbol" w:hAnsi="Symbol" w:hint="default"/>
      </w:rPr>
    </w:lvl>
    <w:lvl w:ilvl="1" w:tplc="AA3E7A26">
      <w:start w:val="1"/>
      <w:numFmt w:val="bullet"/>
      <w:lvlText w:val="o"/>
      <w:lvlJc w:val="left"/>
      <w:pPr>
        <w:ind w:left="1440" w:hanging="360"/>
      </w:pPr>
      <w:rPr>
        <w:rFonts w:ascii="Courier New" w:hAnsi="Courier New" w:cs="Courier New" w:hint="default"/>
      </w:rPr>
    </w:lvl>
    <w:lvl w:ilvl="2" w:tplc="9C6A2DF2">
      <w:start w:val="1"/>
      <w:numFmt w:val="bullet"/>
      <w:lvlText w:val=""/>
      <w:lvlJc w:val="left"/>
      <w:pPr>
        <w:ind w:left="2160" w:hanging="360"/>
      </w:pPr>
      <w:rPr>
        <w:rFonts w:ascii="Wingdings" w:hAnsi="Wingdings" w:hint="default"/>
      </w:rPr>
    </w:lvl>
    <w:lvl w:ilvl="3" w:tplc="197637FA">
      <w:start w:val="1"/>
      <w:numFmt w:val="bullet"/>
      <w:lvlText w:val=""/>
      <w:lvlJc w:val="left"/>
      <w:pPr>
        <w:ind w:left="2880" w:hanging="360"/>
      </w:pPr>
      <w:rPr>
        <w:rFonts w:ascii="Symbol" w:hAnsi="Symbol" w:hint="default"/>
      </w:rPr>
    </w:lvl>
    <w:lvl w:ilvl="4" w:tplc="C8001AD0">
      <w:start w:val="1"/>
      <w:numFmt w:val="bullet"/>
      <w:lvlText w:val="o"/>
      <w:lvlJc w:val="left"/>
      <w:pPr>
        <w:ind w:left="3600" w:hanging="360"/>
      </w:pPr>
      <w:rPr>
        <w:rFonts w:ascii="Courier New" w:hAnsi="Courier New" w:cs="Courier New" w:hint="default"/>
      </w:rPr>
    </w:lvl>
    <w:lvl w:ilvl="5" w:tplc="FEA49AA4">
      <w:start w:val="1"/>
      <w:numFmt w:val="bullet"/>
      <w:lvlText w:val=""/>
      <w:lvlJc w:val="left"/>
      <w:pPr>
        <w:ind w:left="4320" w:hanging="360"/>
      </w:pPr>
      <w:rPr>
        <w:rFonts w:ascii="Wingdings" w:hAnsi="Wingdings" w:hint="default"/>
      </w:rPr>
    </w:lvl>
    <w:lvl w:ilvl="6" w:tplc="F804627C">
      <w:start w:val="1"/>
      <w:numFmt w:val="bullet"/>
      <w:lvlText w:val=""/>
      <w:lvlJc w:val="left"/>
      <w:pPr>
        <w:ind w:left="5040" w:hanging="360"/>
      </w:pPr>
      <w:rPr>
        <w:rFonts w:ascii="Symbol" w:hAnsi="Symbol" w:hint="default"/>
      </w:rPr>
    </w:lvl>
    <w:lvl w:ilvl="7" w:tplc="8A6609CE">
      <w:start w:val="1"/>
      <w:numFmt w:val="bullet"/>
      <w:lvlText w:val="o"/>
      <w:lvlJc w:val="left"/>
      <w:pPr>
        <w:ind w:left="5760" w:hanging="360"/>
      </w:pPr>
      <w:rPr>
        <w:rFonts w:ascii="Courier New" w:hAnsi="Courier New" w:cs="Courier New" w:hint="default"/>
      </w:rPr>
    </w:lvl>
    <w:lvl w:ilvl="8" w:tplc="90A230B2">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6116014A">
      <w:start w:val="1"/>
      <w:numFmt w:val="decimal"/>
      <w:lvlText w:val="%1."/>
      <w:lvlJc w:val="left"/>
      <w:pPr>
        <w:ind w:left="360" w:hanging="360"/>
      </w:pPr>
    </w:lvl>
    <w:lvl w:ilvl="1" w:tplc="CD5255AE">
      <w:start w:val="1"/>
      <w:numFmt w:val="lowerLetter"/>
      <w:lvlText w:val="%2."/>
      <w:lvlJc w:val="left"/>
      <w:pPr>
        <w:ind w:left="1080" w:hanging="360"/>
      </w:pPr>
    </w:lvl>
    <w:lvl w:ilvl="2" w:tplc="882EEE2E">
      <w:start w:val="1"/>
      <w:numFmt w:val="lowerRoman"/>
      <w:lvlText w:val="%3."/>
      <w:lvlJc w:val="right"/>
      <w:pPr>
        <w:ind w:left="1800" w:hanging="180"/>
      </w:pPr>
    </w:lvl>
    <w:lvl w:ilvl="3" w:tplc="F96E9C7E">
      <w:start w:val="1"/>
      <w:numFmt w:val="decimal"/>
      <w:lvlText w:val="%4."/>
      <w:lvlJc w:val="left"/>
      <w:pPr>
        <w:ind w:left="2520" w:hanging="360"/>
      </w:pPr>
    </w:lvl>
    <w:lvl w:ilvl="4" w:tplc="0A5015D6">
      <w:start w:val="1"/>
      <w:numFmt w:val="lowerLetter"/>
      <w:lvlText w:val="%5."/>
      <w:lvlJc w:val="left"/>
      <w:pPr>
        <w:ind w:left="3240" w:hanging="360"/>
      </w:pPr>
    </w:lvl>
    <w:lvl w:ilvl="5" w:tplc="027CB4D8">
      <w:start w:val="1"/>
      <w:numFmt w:val="lowerRoman"/>
      <w:lvlText w:val="%6."/>
      <w:lvlJc w:val="right"/>
      <w:pPr>
        <w:ind w:left="3960" w:hanging="180"/>
      </w:pPr>
    </w:lvl>
    <w:lvl w:ilvl="6" w:tplc="5E14BB7C">
      <w:start w:val="1"/>
      <w:numFmt w:val="decimal"/>
      <w:lvlText w:val="%7."/>
      <w:lvlJc w:val="left"/>
      <w:pPr>
        <w:ind w:left="4680" w:hanging="360"/>
      </w:pPr>
    </w:lvl>
    <w:lvl w:ilvl="7" w:tplc="FE48D8C2">
      <w:start w:val="1"/>
      <w:numFmt w:val="lowerLetter"/>
      <w:lvlText w:val="%8."/>
      <w:lvlJc w:val="left"/>
      <w:pPr>
        <w:ind w:left="5400" w:hanging="360"/>
      </w:pPr>
    </w:lvl>
    <w:lvl w:ilvl="8" w:tplc="23503904">
      <w:start w:val="1"/>
      <w:numFmt w:val="lowerRoman"/>
      <w:lvlText w:val="%9."/>
      <w:lvlJc w:val="right"/>
      <w:pPr>
        <w:ind w:left="6120" w:hanging="180"/>
      </w:pPr>
    </w:lvl>
  </w:abstractNum>
  <w:abstractNum w:abstractNumId="11" w15:restartNumberingAfterBreak="0">
    <w:nsid w:val="2E135BD9"/>
    <w:multiLevelType w:val="hybridMultilevel"/>
    <w:tmpl w:val="DAD6C0E0"/>
    <w:lvl w:ilvl="0" w:tplc="A9FA8CDA">
      <w:start w:val="1"/>
      <w:numFmt w:val="bullet"/>
      <w:lvlText w:val=""/>
      <w:lvlJc w:val="left"/>
      <w:pPr>
        <w:tabs>
          <w:tab w:val="num" w:pos="397"/>
        </w:tabs>
        <w:ind w:left="397" w:hanging="397"/>
      </w:pPr>
      <w:rPr>
        <w:rFonts w:ascii="Symbol" w:hAnsi="Symbol" w:hint="default"/>
      </w:rPr>
    </w:lvl>
    <w:lvl w:ilvl="1" w:tplc="298AFA72" w:tentative="1">
      <w:start w:val="1"/>
      <w:numFmt w:val="bullet"/>
      <w:lvlText w:val="o"/>
      <w:lvlJc w:val="left"/>
      <w:pPr>
        <w:tabs>
          <w:tab w:val="num" w:pos="1440"/>
        </w:tabs>
        <w:ind w:left="1440" w:hanging="360"/>
      </w:pPr>
      <w:rPr>
        <w:rFonts w:ascii="Courier New" w:hAnsi="Courier New" w:cs="Courier New" w:hint="default"/>
      </w:rPr>
    </w:lvl>
    <w:lvl w:ilvl="2" w:tplc="8DF43C44" w:tentative="1">
      <w:start w:val="1"/>
      <w:numFmt w:val="bullet"/>
      <w:lvlText w:val=""/>
      <w:lvlJc w:val="left"/>
      <w:pPr>
        <w:tabs>
          <w:tab w:val="num" w:pos="2160"/>
        </w:tabs>
        <w:ind w:left="2160" w:hanging="360"/>
      </w:pPr>
      <w:rPr>
        <w:rFonts w:ascii="Wingdings" w:hAnsi="Wingdings" w:hint="default"/>
      </w:rPr>
    </w:lvl>
    <w:lvl w:ilvl="3" w:tplc="8752D1EA" w:tentative="1">
      <w:start w:val="1"/>
      <w:numFmt w:val="bullet"/>
      <w:lvlText w:val=""/>
      <w:lvlJc w:val="left"/>
      <w:pPr>
        <w:tabs>
          <w:tab w:val="num" w:pos="2880"/>
        </w:tabs>
        <w:ind w:left="2880" w:hanging="360"/>
      </w:pPr>
      <w:rPr>
        <w:rFonts w:ascii="Symbol" w:hAnsi="Symbol" w:hint="default"/>
      </w:rPr>
    </w:lvl>
    <w:lvl w:ilvl="4" w:tplc="9994704C" w:tentative="1">
      <w:start w:val="1"/>
      <w:numFmt w:val="bullet"/>
      <w:lvlText w:val="o"/>
      <w:lvlJc w:val="left"/>
      <w:pPr>
        <w:tabs>
          <w:tab w:val="num" w:pos="3600"/>
        </w:tabs>
        <w:ind w:left="3600" w:hanging="360"/>
      </w:pPr>
      <w:rPr>
        <w:rFonts w:ascii="Courier New" w:hAnsi="Courier New" w:cs="Courier New" w:hint="default"/>
      </w:rPr>
    </w:lvl>
    <w:lvl w:ilvl="5" w:tplc="75BE964C" w:tentative="1">
      <w:start w:val="1"/>
      <w:numFmt w:val="bullet"/>
      <w:lvlText w:val=""/>
      <w:lvlJc w:val="left"/>
      <w:pPr>
        <w:tabs>
          <w:tab w:val="num" w:pos="4320"/>
        </w:tabs>
        <w:ind w:left="4320" w:hanging="360"/>
      </w:pPr>
      <w:rPr>
        <w:rFonts w:ascii="Wingdings" w:hAnsi="Wingdings" w:hint="default"/>
      </w:rPr>
    </w:lvl>
    <w:lvl w:ilvl="6" w:tplc="760E60E0" w:tentative="1">
      <w:start w:val="1"/>
      <w:numFmt w:val="bullet"/>
      <w:lvlText w:val=""/>
      <w:lvlJc w:val="left"/>
      <w:pPr>
        <w:tabs>
          <w:tab w:val="num" w:pos="5040"/>
        </w:tabs>
        <w:ind w:left="5040" w:hanging="360"/>
      </w:pPr>
      <w:rPr>
        <w:rFonts w:ascii="Symbol" w:hAnsi="Symbol" w:hint="default"/>
      </w:rPr>
    </w:lvl>
    <w:lvl w:ilvl="7" w:tplc="DD9A1640" w:tentative="1">
      <w:start w:val="1"/>
      <w:numFmt w:val="bullet"/>
      <w:lvlText w:val="o"/>
      <w:lvlJc w:val="left"/>
      <w:pPr>
        <w:tabs>
          <w:tab w:val="num" w:pos="5760"/>
        </w:tabs>
        <w:ind w:left="5760" w:hanging="360"/>
      </w:pPr>
      <w:rPr>
        <w:rFonts w:ascii="Courier New" w:hAnsi="Courier New" w:cs="Courier New" w:hint="default"/>
      </w:rPr>
    </w:lvl>
    <w:lvl w:ilvl="8" w:tplc="D250E4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6CFA4236">
      <w:start w:val="1"/>
      <w:numFmt w:val="decimal"/>
      <w:lvlText w:val="%1."/>
      <w:lvlJc w:val="left"/>
      <w:pPr>
        <w:tabs>
          <w:tab w:val="num" w:pos="570"/>
        </w:tabs>
        <w:ind w:left="570" w:hanging="570"/>
      </w:pPr>
      <w:rPr>
        <w:rFonts w:hint="default"/>
      </w:rPr>
    </w:lvl>
    <w:lvl w:ilvl="1" w:tplc="8500ED6A" w:tentative="1">
      <w:start w:val="1"/>
      <w:numFmt w:val="lowerLetter"/>
      <w:lvlText w:val="%2."/>
      <w:lvlJc w:val="left"/>
      <w:pPr>
        <w:tabs>
          <w:tab w:val="num" w:pos="1080"/>
        </w:tabs>
        <w:ind w:left="1080" w:hanging="360"/>
      </w:pPr>
    </w:lvl>
    <w:lvl w:ilvl="2" w:tplc="B63EFE18" w:tentative="1">
      <w:start w:val="1"/>
      <w:numFmt w:val="lowerRoman"/>
      <w:lvlText w:val="%3."/>
      <w:lvlJc w:val="right"/>
      <w:pPr>
        <w:tabs>
          <w:tab w:val="num" w:pos="1800"/>
        </w:tabs>
        <w:ind w:left="1800" w:hanging="180"/>
      </w:pPr>
    </w:lvl>
    <w:lvl w:ilvl="3" w:tplc="6A909AC2" w:tentative="1">
      <w:start w:val="1"/>
      <w:numFmt w:val="decimal"/>
      <w:lvlText w:val="%4."/>
      <w:lvlJc w:val="left"/>
      <w:pPr>
        <w:tabs>
          <w:tab w:val="num" w:pos="2520"/>
        </w:tabs>
        <w:ind w:left="2520" w:hanging="360"/>
      </w:pPr>
    </w:lvl>
    <w:lvl w:ilvl="4" w:tplc="6E8C59CC" w:tentative="1">
      <w:start w:val="1"/>
      <w:numFmt w:val="lowerLetter"/>
      <w:lvlText w:val="%5."/>
      <w:lvlJc w:val="left"/>
      <w:pPr>
        <w:tabs>
          <w:tab w:val="num" w:pos="3240"/>
        </w:tabs>
        <w:ind w:left="3240" w:hanging="360"/>
      </w:pPr>
    </w:lvl>
    <w:lvl w:ilvl="5" w:tplc="7EE6A2BC" w:tentative="1">
      <w:start w:val="1"/>
      <w:numFmt w:val="lowerRoman"/>
      <w:lvlText w:val="%6."/>
      <w:lvlJc w:val="right"/>
      <w:pPr>
        <w:tabs>
          <w:tab w:val="num" w:pos="3960"/>
        </w:tabs>
        <w:ind w:left="3960" w:hanging="180"/>
      </w:pPr>
    </w:lvl>
    <w:lvl w:ilvl="6" w:tplc="B5DC3E40" w:tentative="1">
      <w:start w:val="1"/>
      <w:numFmt w:val="decimal"/>
      <w:lvlText w:val="%7."/>
      <w:lvlJc w:val="left"/>
      <w:pPr>
        <w:tabs>
          <w:tab w:val="num" w:pos="4680"/>
        </w:tabs>
        <w:ind w:left="4680" w:hanging="360"/>
      </w:pPr>
    </w:lvl>
    <w:lvl w:ilvl="7" w:tplc="72861BD0" w:tentative="1">
      <w:start w:val="1"/>
      <w:numFmt w:val="lowerLetter"/>
      <w:lvlText w:val="%8."/>
      <w:lvlJc w:val="left"/>
      <w:pPr>
        <w:tabs>
          <w:tab w:val="num" w:pos="5400"/>
        </w:tabs>
        <w:ind w:left="5400" w:hanging="360"/>
      </w:pPr>
    </w:lvl>
    <w:lvl w:ilvl="8" w:tplc="79729102"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009A877E">
      <w:start w:val="1"/>
      <w:numFmt w:val="bullet"/>
      <w:lvlText w:val=""/>
      <w:lvlJc w:val="left"/>
      <w:pPr>
        <w:ind w:left="1080" w:hanging="360"/>
      </w:pPr>
      <w:rPr>
        <w:rFonts w:ascii="Symbol" w:hAnsi="Symbol"/>
      </w:rPr>
    </w:lvl>
    <w:lvl w:ilvl="1" w:tplc="6E9EFC76">
      <w:start w:val="1"/>
      <w:numFmt w:val="bullet"/>
      <w:lvlText w:val=""/>
      <w:lvlJc w:val="left"/>
      <w:pPr>
        <w:ind w:left="1080" w:hanging="360"/>
      </w:pPr>
      <w:rPr>
        <w:rFonts w:ascii="Symbol" w:hAnsi="Symbol"/>
      </w:rPr>
    </w:lvl>
    <w:lvl w:ilvl="2" w:tplc="E2BAA0CE">
      <w:start w:val="1"/>
      <w:numFmt w:val="bullet"/>
      <w:lvlText w:val=""/>
      <w:lvlJc w:val="left"/>
      <w:pPr>
        <w:ind w:left="1080" w:hanging="360"/>
      </w:pPr>
      <w:rPr>
        <w:rFonts w:ascii="Symbol" w:hAnsi="Symbol"/>
      </w:rPr>
    </w:lvl>
    <w:lvl w:ilvl="3" w:tplc="6C8E1792">
      <w:start w:val="1"/>
      <w:numFmt w:val="bullet"/>
      <w:lvlText w:val=""/>
      <w:lvlJc w:val="left"/>
      <w:pPr>
        <w:ind w:left="1080" w:hanging="360"/>
      </w:pPr>
      <w:rPr>
        <w:rFonts w:ascii="Symbol" w:hAnsi="Symbol"/>
      </w:rPr>
    </w:lvl>
    <w:lvl w:ilvl="4" w:tplc="A3406BB6">
      <w:start w:val="1"/>
      <w:numFmt w:val="bullet"/>
      <w:lvlText w:val=""/>
      <w:lvlJc w:val="left"/>
      <w:pPr>
        <w:ind w:left="1080" w:hanging="360"/>
      </w:pPr>
      <w:rPr>
        <w:rFonts w:ascii="Symbol" w:hAnsi="Symbol"/>
      </w:rPr>
    </w:lvl>
    <w:lvl w:ilvl="5" w:tplc="A2A63A46">
      <w:start w:val="1"/>
      <w:numFmt w:val="bullet"/>
      <w:lvlText w:val=""/>
      <w:lvlJc w:val="left"/>
      <w:pPr>
        <w:ind w:left="1080" w:hanging="360"/>
      </w:pPr>
      <w:rPr>
        <w:rFonts w:ascii="Symbol" w:hAnsi="Symbol"/>
      </w:rPr>
    </w:lvl>
    <w:lvl w:ilvl="6" w:tplc="1FBE38EA">
      <w:start w:val="1"/>
      <w:numFmt w:val="bullet"/>
      <w:lvlText w:val=""/>
      <w:lvlJc w:val="left"/>
      <w:pPr>
        <w:ind w:left="1080" w:hanging="360"/>
      </w:pPr>
      <w:rPr>
        <w:rFonts w:ascii="Symbol" w:hAnsi="Symbol"/>
      </w:rPr>
    </w:lvl>
    <w:lvl w:ilvl="7" w:tplc="D4FEBFE8">
      <w:start w:val="1"/>
      <w:numFmt w:val="bullet"/>
      <w:lvlText w:val=""/>
      <w:lvlJc w:val="left"/>
      <w:pPr>
        <w:ind w:left="1080" w:hanging="360"/>
      </w:pPr>
      <w:rPr>
        <w:rFonts w:ascii="Symbol" w:hAnsi="Symbol"/>
      </w:rPr>
    </w:lvl>
    <w:lvl w:ilvl="8" w:tplc="BF82936E">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C7A45BD8">
      <w:start w:val="1"/>
      <w:numFmt w:val="bullet"/>
      <w:lvlText w:val=""/>
      <w:lvlJc w:val="left"/>
      <w:pPr>
        <w:ind w:left="720" w:hanging="360"/>
      </w:pPr>
      <w:rPr>
        <w:rFonts w:ascii="Symbol" w:hAnsi="Symbol" w:hint="default"/>
      </w:rPr>
    </w:lvl>
    <w:lvl w:ilvl="1" w:tplc="E6A4C222" w:tentative="1">
      <w:start w:val="1"/>
      <w:numFmt w:val="bullet"/>
      <w:lvlText w:val="o"/>
      <w:lvlJc w:val="left"/>
      <w:pPr>
        <w:ind w:left="1440" w:hanging="360"/>
      </w:pPr>
      <w:rPr>
        <w:rFonts w:ascii="Courier New" w:hAnsi="Courier New" w:cs="Courier New" w:hint="default"/>
      </w:rPr>
    </w:lvl>
    <w:lvl w:ilvl="2" w:tplc="18E0A724" w:tentative="1">
      <w:start w:val="1"/>
      <w:numFmt w:val="bullet"/>
      <w:lvlText w:val=""/>
      <w:lvlJc w:val="left"/>
      <w:pPr>
        <w:ind w:left="2160" w:hanging="360"/>
      </w:pPr>
      <w:rPr>
        <w:rFonts w:ascii="Wingdings" w:hAnsi="Wingdings" w:hint="default"/>
      </w:rPr>
    </w:lvl>
    <w:lvl w:ilvl="3" w:tplc="ABCE864A" w:tentative="1">
      <w:start w:val="1"/>
      <w:numFmt w:val="bullet"/>
      <w:lvlText w:val=""/>
      <w:lvlJc w:val="left"/>
      <w:pPr>
        <w:ind w:left="2880" w:hanging="360"/>
      </w:pPr>
      <w:rPr>
        <w:rFonts w:ascii="Symbol" w:hAnsi="Symbol" w:hint="default"/>
      </w:rPr>
    </w:lvl>
    <w:lvl w:ilvl="4" w:tplc="358821B4" w:tentative="1">
      <w:start w:val="1"/>
      <w:numFmt w:val="bullet"/>
      <w:lvlText w:val="o"/>
      <w:lvlJc w:val="left"/>
      <w:pPr>
        <w:ind w:left="3600" w:hanging="360"/>
      </w:pPr>
      <w:rPr>
        <w:rFonts w:ascii="Courier New" w:hAnsi="Courier New" w:cs="Courier New" w:hint="default"/>
      </w:rPr>
    </w:lvl>
    <w:lvl w:ilvl="5" w:tplc="6E427C1C" w:tentative="1">
      <w:start w:val="1"/>
      <w:numFmt w:val="bullet"/>
      <w:lvlText w:val=""/>
      <w:lvlJc w:val="left"/>
      <w:pPr>
        <w:ind w:left="4320" w:hanging="360"/>
      </w:pPr>
      <w:rPr>
        <w:rFonts w:ascii="Wingdings" w:hAnsi="Wingdings" w:hint="default"/>
      </w:rPr>
    </w:lvl>
    <w:lvl w:ilvl="6" w:tplc="C14AEBC8" w:tentative="1">
      <w:start w:val="1"/>
      <w:numFmt w:val="bullet"/>
      <w:lvlText w:val=""/>
      <w:lvlJc w:val="left"/>
      <w:pPr>
        <w:ind w:left="5040" w:hanging="360"/>
      </w:pPr>
      <w:rPr>
        <w:rFonts w:ascii="Symbol" w:hAnsi="Symbol" w:hint="default"/>
      </w:rPr>
    </w:lvl>
    <w:lvl w:ilvl="7" w:tplc="1A3CC3EE" w:tentative="1">
      <w:start w:val="1"/>
      <w:numFmt w:val="bullet"/>
      <w:lvlText w:val="o"/>
      <w:lvlJc w:val="left"/>
      <w:pPr>
        <w:ind w:left="5760" w:hanging="360"/>
      </w:pPr>
      <w:rPr>
        <w:rFonts w:ascii="Courier New" w:hAnsi="Courier New" w:cs="Courier New" w:hint="default"/>
      </w:rPr>
    </w:lvl>
    <w:lvl w:ilvl="8" w:tplc="2FAE7DAA"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4E6CFF3E">
      <w:start w:val="1"/>
      <w:numFmt w:val="bullet"/>
      <w:lvlText w:val=""/>
      <w:lvlJc w:val="left"/>
      <w:pPr>
        <w:ind w:left="720" w:hanging="360"/>
      </w:pPr>
      <w:rPr>
        <w:rFonts w:ascii="Symbol" w:hAnsi="Symbol" w:hint="default"/>
      </w:rPr>
    </w:lvl>
    <w:lvl w:ilvl="1" w:tplc="73D8A4FA" w:tentative="1">
      <w:start w:val="1"/>
      <w:numFmt w:val="bullet"/>
      <w:lvlText w:val="o"/>
      <w:lvlJc w:val="left"/>
      <w:pPr>
        <w:ind w:left="1440" w:hanging="360"/>
      </w:pPr>
      <w:rPr>
        <w:rFonts w:ascii="Courier New" w:hAnsi="Courier New" w:cs="Courier New" w:hint="default"/>
      </w:rPr>
    </w:lvl>
    <w:lvl w:ilvl="2" w:tplc="B9243FE8" w:tentative="1">
      <w:start w:val="1"/>
      <w:numFmt w:val="bullet"/>
      <w:lvlText w:val=""/>
      <w:lvlJc w:val="left"/>
      <w:pPr>
        <w:ind w:left="2160" w:hanging="360"/>
      </w:pPr>
      <w:rPr>
        <w:rFonts w:ascii="Wingdings" w:hAnsi="Wingdings" w:hint="default"/>
      </w:rPr>
    </w:lvl>
    <w:lvl w:ilvl="3" w:tplc="326CDB56" w:tentative="1">
      <w:start w:val="1"/>
      <w:numFmt w:val="bullet"/>
      <w:lvlText w:val=""/>
      <w:lvlJc w:val="left"/>
      <w:pPr>
        <w:ind w:left="2880" w:hanging="360"/>
      </w:pPr>
      <w:rPr>
        <w:rFonts w:ascii="Symbol" w:hAnsi="Symbol" w:hint="default"/>
      </w:rPr>
    </w:lvl>
    <w:lvl w:ilvl="4" w:tplc="33E65A54" w:tentative="1">
      <w:start w:val="1"/>
      <w:numFmt w:val="bullet"/>
      <w:lvlText w:val="o"/>
      <w:lvlJc w:val="left"/>
      <w:pPr>
        <w:ind w:left="3600" w:hanging="360"/>
      </w:pPr>
      <w:rPr>
        <w:rFonts w:ascii="Courier New" w:hAnsi="Courier New" w:cs="Courier New" w:hint="default"/>
      </w:rPr>
    </w:lvl>
    <w:lvl w:ilvl="5" w:tplc="A01CDD6C" w:tentative="1">
      <w:start w:val="1"/>
      <w:numFmt w:val="bullet"/>
      <w:lvlText w:val=""/>
      <w:lvlJc w:val="left"/>
      <w:pPr>
        <w:ind w:left="4320" w:hanging="360"/>
      </w:pPr>
      <w:rPr>
        <w:rFonts w:ascii="Wingdings" w:hAnsi="Wingdings" w:hint="default"/>
      </w:rPr>
    </w:lvl>
    <w:lvl w:ilvl="6" w:tplc="F98CF65A" w:tentative="1">
      <w:start w:val="1"/>
      <w:numFmt w:val="bullet"/>
      <w:lvlText w:val=""/>
      <w:lvlJc w:val="left"/>
      <w:pPr>
        <w:ind w:left="5040" w:hanging="360"/>
      </w:pPr>
      <w:rPr>
        <w:rFonts w:ascii="Symbol" w:hAnsi="Symbol" w:hint="default"/>
      </w:rPr>
    </w:lvl>
    <w:lvl w:ilvl="7" w:tplc="5F3CF8A0" w:tentative="1">
      <w:start w:val="1"/>
      <w:numFmt w:val="bullet"/>
      <w:lvlText w:val="o"/>
      <w:lvlJc w:val="left"/>
      <w:pPr>
        <w:ind w:left="5760" w:hanging="360"/>
      </w:pPr>
      <w:rPr>
        <w:rFonts w:ascii="Courier New" w:hAnsi="Courier New" w:cs="Courier New" w:hint="default"/>
      </w:rPr>
    </w:lvl>
    <w:lvl w:ilvl="8" w:tplc="9FCCF254"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8BBE8658">
      <w:start w:val="1"/>
      <w:numFmt w:val="bullet"/>
      <w:lvlText w:val=""/>
      <w:lvlJc w:val="left"/>
      <w:pPr>
        <w:ind w:left="720" w:hanging="360"/>
      </w:pPr>
      <w:rPr>
        <w:rFonts w:ascii="Symbol" w:hAnsi="Symbol" w:hint="default"/>
      </w:rPr>
    </w:lvl>
    <w:lvl w:ilvl="1" w:tplc="4ADAE526" w:tentative="1">
      <w:start w:val="1"/>
      <w:numFmt w:val="bullet"/>
      <w:lvlText w:val="o"/>
      <w:lvlJc w:val="left"/>
      <w:pPr>
        <w:ind w:left="1440" w:hanging="360"/>
      </w:pPr>
      <w:rPr>
        <w:rFonts w:ascii="Courier New" w:hAnsi="Courier New" w:cs="Courier New" w:hint="default"/>
      </w:rPr>
    </w:lvl>
    <w:lvl w:ilvl="2" w:tplc="A2C4E434" w:tentative="1">
      <w:start w:val="1"/>
      <w:numFmt w:val="bullet"/>
      <w:lvlText w:val=""/>
      <w:lvlJc w:val="left"/>
      <w:pPr>
        <w:ind w:left="2160" w:hanging="360"/>
      </w:pPr>
      <w:rPr>
        <w:rFonts w:ascii="Wingdings" w:hAnsi="Wingdings" w:hint="default"/>
      </w:rPr>
    </w:lvl>
    <w:lvl w:ilvl="3" w:tplc="43D47C6E" w:tentative="1">
      <w:start w:val="1"/>
      <w:numFmt w:val="bullet"/>
      <w:lvlText w:val=""/>
      <w:lvlJc w:val="left"/>
      <w:pPr>
        <w:ind w:left="2880" w:hanging="360"/>
      </w:pPr>
      <w:rPr>
        <w:rFonts w:ascii="Symbol" w:hAnsi="Symbol" w:hint="default"/>
      </w:rPr>
    </w:lvl>
    <w:lvl w:ilvl="4" w:tplc="11C2AE4C" w:tentative="1">
      <w:start w:val="1"/>
      <w:numFmt w:val="bullet"/>
      <w:lvlText w:val="o"/>
      <w:lvlJc w:val="left"/>
      <w:pPr>
        <w:ind w:left="3600" w:hanging="360"/>
      </w:pPr>
      <w:rPr>
        <w:rFonts w:ascii="Courier New" w:hAnsi="Courier New" w:cs="Courier New" w:hint="default"/>
      </w:rPr>
    </w:lvl>
    <w:lvl w:ilvl="5" w:tplc="3920CB16" w:tentative="1">
      <w:start w:val="1"/>
      <w:numFmt w:val="bullet"/>
      <w:lvlText w:val=""/>
      <w:lvlJc w:val="left"/>
      <w:pPr>
        <w:ind w:left="4320" w:hanging="360"/>
      </w:pPr>
      <w:rPr>
        <w:rFonts w:ascii="Wingdings" w:hAnsi="Wingdings" w:hint="default"/>
      </w:rPr>
    </w:lvl>
    <w:lvl w:ilvl="6" w:tplc="C1962FAC" w:tentative="1">
      <w:start w:val="1"/>
      <w:numFmt w:val="bullet"/>
      <w:lvlText w:val=""/>
      <w:lvlJc w:val="left"/>
      <w:pPr>
        <w:ind w:left="5040" w:hanging="360"/>
      </w:pPr>
      <w:rPr>
        <w:rFonts w:ascii="Symbol" w:hAnsi="Symbol" w:hint="default"/>
      </w:rPr>
    </w:lvl>
    <w:lvl w:ilvl="7" w:tplc="62F007EE" w:tentative="1">
      <w:start w:val="1"/>
      <w:numFmt w:val="bullet"/>
      <w:lvlText w:val="o"/>
      <w:lvlJc w:val="left"/>
      <w:pPr>
        <w:ind w:left="5760" w:hanging="360"/>
      </w:pPr>
      <w:rPr>
        <w:rFonts w:ascii="Courier New" w:hAnsi="Courier New" w:cs="Courier New" w:hint="default"/>
      </w:rPr>
    </w:lvl>
    <w:lvl w:ilvl="8" w:tplc="8974AE30"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16BC8472">
      <w:start w:val="1"/>
      <w:numFmt w:val="upperLetter"/>
      <w:lvlText w:val="(%1)"/>
      <w:lvlJc w:val="left"/>
      <w:pPr>
        <w:ind w:left="924" w:hanging="564"/>
      </w:pPr>
      <w:rPr>
        <w:rFonts w:hint="default"/>
      </w:rPr>
    </w:lvl>
    <w:lvl w:ilvl="1" w:tplc="7988C176" w:tentative="1">
      <w:start w:val="1"/>
      <w:numFmt w:val="lowerLetter"/>
      <w:lvlText w:val="%2."/>
      <w:lvlJc w:val="left"/>
      <w:pPr>
        <w:ind w:left="1440" w:hanging="360"/>
      </w:pPr>
    </w:lvl>
    <w:lvl w:ilvl="2" w:tplc="6FB2939A" w:tentative="1">
      <w:start w:val="1"/>
      <w:numFmt w:val="lowerRoman"/>
      <w:lvlText w:val="%3."/>
      <w:lvlJc w:val="right"/>
      <w:pPr>
        <w:ind w:left="2160" w:hanging="180"/>
      </w:pPr>
    </w:lvl>
    <w:lvl w:ilvl="3" w:tplc="F5E88252" w:tentative="1">
      <w:start w:val="1"/>
      <w:numFmt w:val="decimal"/>
      <w:lvlText w:val="%4."/>
      <w:lvlJc w:val="left"/>
      <w:pPr>
        <w:ind w:left="2880" w:hanging="360"/>
      </w:pPr>
    </w:lvl>
    <w:lvl w:ilvl="4" w:tplc="25A694A6" w:tentative="1">
      <w:start w:val="1"/>
      <w:numFmt w:val="lowerLetter"/>
      <w:lvlText w:val="%5."/>
      <w:lvlJc w:val="left"/>
      <w:pPr>
        <w:ind w:left="3600" w:hanging="360"/>
      </w:pPr>
    </w:lvl>
    <w:lvl w:ilvl="5" w:tplc="33829230" w:tentative="1">
      <w:start w:val="1"/>
      <w:numFmt w:val="lowerRoman"/>
      <w:lvlText w:val="%6."/>
      <w:lvlJc w:val="right"/>
      <w:pPr>
        <w:ind w:left="4320" w:hanging="180"/>
      </w:pPr>
    </w:lvl>
    <w:lvl w:ilvl="6" w:tplc="B3E04906" w:tentative="1">
      <w:start w:val="1"/>
      <w:numFmt w:val="decimal"/>
      <w:lvlText w:val="%7."/>
      <w:lvlJc w:val="left"/>
      <w:pPr>
        <w:ind w:left="5040" w:hanging="360"/>
      </w:pPr>
    </w:lvl>
    <w:lvl w:ilvl="7" w:tplc="C240BD00" w:tentative="1">
      <w:start w:val="1"/>
      <w:numFmt w:val="lowerLetter"/>
      <w:lvlText w:val="%8."/>
      <w:lvlJc w:val="left"/>
      <w:pPr>
        <w:ind w:left="5760" w:hanging="360"/>
      </w:pPr>
    </w:lvl>
    <w:lvl w:ilvl="8" w:tplc="2D0C7F96"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61E634C2">
      <w:start w:val="1"/>
      <w:numFmt w:val="bullet"/>
      <w:lvlText w:val=""/>
      <w:lvlJc w:val="left"/>
      <w:pPr>
        <w:ind w:left="720" w:hanging="360"/>
      </w:pPr>
      <w:rPr>
        <w:rFonts w:ascii="Symbol" w:hAnsi="Symbol" w:hint="default"/>
      </w:rPr>
    </w:lvl>
    <w:lvl w:ilvl="1" w:tplc="7D78E5AE" w:tentative="1">
      <w:start w:val="1"/>
      <w:numFmt w:val="bullet"/>
      <w:lvlText w:val="o"/>
      <w:lvlJc w:val="left"/>
      <w:pPr>
        <w:ind w:left="1440" w:hanging="360"/>
      </w:pPr>
      <w:rPr>
        <w:rFonts w:ascii="Courier New" w:hAnsi="Courier New" w:cs="Courier New" w:hint="default"/>
      </w:rPr>
    </w:lvl>
    <w:lvl w:ilvl="2" w:tplc="07E404DC" w:tentative="1">
      <w:start w:val="1"/>
      <w:numFmt w:val="bullet"/>
      <w:lvlText w:val=""/>
      <w:lvlJc w:val="left"/>
      <w:pPr>
        <w:ind w:left="2160" w:hanging="360"/>
      </w:pPr>
      <w:rPr>
        <w:rFonts w:ascii="Wingdings" w:hAnsi="Wingdings" w:hint="default"/>
      </w:rPr>
    </w:lvl>
    <w:lvl w:ilvl="3" w:tplc="B0A2C3E0" w:tentative="1">
      <w:start w:val="1"/>
      <w:numFmt w:val="bullet"/>
      <w:lvlText w:val=""/>
      <w:lvlJc w:val="left"/>
      <w:pPr>
        <w:ind w:left="2880" w:hanging="360"/>
      </w:pPr>
      <w:rPr>
        <w:rFonts w:ascii="Symbol" w:hAnsi="Symbol" w:hint="default"/>
      </w:rPr>
    </w:lvl>
    <w:lvl w:ilvl="4" w:tplc="F8520B8E" w:tentative="1">
      <w:start w:val="1"/>
      <w:numFmt w:val="bullet"/>
      <w:lvlText w:val="o"/>
      <w:lvlJc w:val="left"/>
      <w:pPr>
        <w:ind w:left="3600" w:hanging="360"/>
      </w:pPr>
      <w:rPr>
        <w:rFonts w:ascii="Courier New" w:hAnsi="Courier New" w:cs="Courier New" w:hint="default"/>
      </w:rPr>
    </w:lvl>
    <w:lvl w:ilvl="5" w:tplc="A802F678" w:tentative="1">
      <w:start w:val="1"/>
      <w:numFmt w:val="bullet"/>
      <w:lvlText w:val=""/>
      <w:lvlJc w:val="left"/>
      <w:pPr>
        <w:ind w:left="4320" w:hanging="360"/>
      </w:pPr>
      <w:rPr>
        <w:rFonts w:ascii="Wingdings" w:hAnsi="Wingdings" w:hint="default"/>
      </w:rPr>
    </w:lvl>
    <w:lvl w:ilvl="6" w:tplc="0666EAD6" w:tentative="1">
      <w:start w:val="1"/>
      <w:numFmt w:val="bullet"/>
      <w:lvlText w:val=""/>
      <w:lvlJc w:val="left"/>
      <w:pPr>
        <w:ind w:left="5040" w:hanging="360"/>
      </w:pPr>
      <w:rPr>
        <w:rFonts w:ascii="Symbol" w:hAnsi="Symbol" w:hint="default"/>
      </w:rPr>
    </w:lvl>
    <w:lvl w:ilvl="7" w:tplc="A61C0726" w:tentative="1">
      <w:start w:val="1"/>
      <w:numFmt w:val="bullet"/>
      <w:lvlText w:val="o"/>
      <w:lvlJc w:val="left"/>
      <w:pPr>
        <w:ind w:left="5760" w:hanging="360"/>
      </w:pPr>
      <w:rPr>
        <w:rFonts w:ascii="Courier New" w:hAnsi="Courier New" w:cs="Courier New" w:hint="default"/>
      </w:rPr>
    </w:lvl>
    <w:lvl w:ilvl="8" w:tplc="ACBE8F7C"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3732EFEE">
      <w:start w:val="1"/>
      <w:numFmt w:val="bullet"/>
      <w:lvlText w:val=""/>
      <w:lvlJc w:val="left"/>
      <w:pPr>
        <w:ind w:left="720" w:hanging="360"/>
      </w:pPr>
      <w:rPr>
        <w:rFonts w:ascii="Symbol" w:hAnsi="Symbol" w:hint="default"/>
      </w:rPr>
    </w:lvl>
    <w:lvl w:ilvl="1" w:tplc="2A4855BE">
      <w:start w:val="1"/>
      <w:numFmt w:val="bullet"/>
      <w:lvlText w:val="o"/>
      <w:lvlJc w:val="left"/>
      <w:pPr>
        <w:ind w:left="1440" w:hanging="360"/>
      </w:pPr>
      <w:rPr>
        <w:rFonts w:ascii="Courier New" w:hAnsi="Courier New" w:cs="Courier New" w:hint="default"/>
      </w:rPr>
    </w:lvl>
    <w:lvl w:ilvl="2" w:tplc="B2A4D00A">
      <w:start w:val="1"/>
      <w:numFmt w:val="bullet"/>
      <w:lvlText w:val=""/>
      <w:lvlJc w:val="left"/>
      <w:pPr>
        <w:ind w:left="2160" w:hanging="360"/>
      </w:pPr>
      <w:rPr>
        <w:rFonts w:ascii="Wingdings" w:hAnsi="Wingdings" w:hint="default"/>
      </w:rPr>
    </w:lvl>
    <w:lvl w:ilvl="3" w:tplc="C9208868">
      <w:start w:val="1"/>
      <w:numFmt w:val="bullet"/>
      <w:lvlText w:val=""/>
      <w:lvlJc w:val="left"/>
      <w:pPr>
        <w:ind w:left="2880" w:hanging="360"/>
      </w:pPr>
      <w:rPr>
        <w:rFonts w:ascii="Symbol" w:hAnsi="Symbol" w:hint="default"/>
      </w:rPr>
    </w:lvl>
    <w:lvl w:ilvl="4" w:tplc="962EED9A">
      <w:start w:val="1"/>
      <w:numFmt w:val="bullet"/>
      <w:lvlText w:val="o"/>
      <w:lvlJc w:val="left"/>
      <w:pPr>
        <w:ind w:left="3600" w:hanging="360"/>
      </w:pPr>
      <w:rPr>
        <w:rFonts w:ascii="Courier New" w:hAnsi="Courier New" w:cs="Courier New" w:hint="default"/>
      </w:rPr>
    </w:lvl>
    <w:lvl w:ilvl="5" w:tplc="CB2CF04C">
      <w:start w:val="1"/>
      <w:numFmt w:val="bullet"/>
      <w:lvlText w:val=""/>
      <w:lvlJc w:val="left"/>
      <w:pPr>
        <w:ind w:left="4320" w:hanging="360"/>
      </w:pPr>
      <w:rPr>
        <w:rFonts w:ascii="Wingdings" w:hAnsi="Wingdings" w:hint="default"/>
      </w:rPr>
    </w:lvl>
    <w:lvl w:ilvl="6" w:tplc="250831C4">
      <w:start w:val="1"/>
      <w:numFmt w:val="bullet"/>
      <w:lvlText w:val=""/>
      <w:lvlJc w:val="left"/>
      <w:pPr>
        <w:ind w:left="5040" w:hanging="360"/>
      </w:pPr>
      <w:rPr>
        <w:rFonts w:ascii="Symbol" w:hAnsi="Symbol" w:hint="default"/>
      </w:rPr>
    </w:lvl>
    <w:lvl w:ilvl="7" w:tplc="B712B812">
      <w:start w:val="1"/>
      <w:numFmt w:val="bullet"/>
      <w:lvlText w:val="o"/>
      <w:lvlJc w:val="left"/>
      <w:pPr>
        <w:ind w:left="5760" w:hanging="360"/>
      </w:pPr>
      <w:rPr>
        <w:rFonts w:ascii="Courier New" w:hAnsi="Courier New" w:cs="Courier New" w:hint="default"/>
      </w:rPr>
    </w:lvl>
    <w:lvl w:ilvl="8" w:tplc="FD30D09A">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82FA5344">
      <w:start w:val="1"/>
      <w:numFmt w:val="bullet"/>
      <w:lvlText w:val=""/>
      <w:lvlJc w:val="left"/>
      <w:pPr>
        <w:ind w:left="720" w:hanging="360"/>
      </w:pPr>
      <w:rPr>
        <w:rFonts w:ascii="Symbol" w:hAnsi="Symbol" w:hint="default"/>
      </w:rPr>
    </w:lvl>
    <w:lvl w:ilvl="1" w:tplc="F006A670" w:tentative="1">
      <w:start w:val="1"/>
      <w:numFmt w:val="bullet"/>
      <w:lvlText w:val="o"/>
      <w:lvlJc w:val="left"/>
      <w:pPr>
        <w:ind w:left="1440" w:hanging="360"/>
      </w:pPr>
      <w:rPr>
        <w:rFonts w:ascii="Courier New" w:hAnsi="Courier New" w:cs="Courier New" w:hint="default"/>
      </w:rPr>
    </w:lvl>
    <w:lvl w:ilvl="2" w:tplc="B602E4C0" w:tentative="1">
      <w:start w:val="1"/>
      <w:numFmt w:val="bullet"/>
      <w:lvlText w:val=""/>
      <w:lvlJc w:val="left"/>
      <w:pPr>
        <w:ind w:left="2160" w:hanging="360"/>
      </w:pPr>
      <w:rPr>
        <w:rFonts w:ascii="Wingdings" w:hAnsi="Wingdings" w:hint="default"/>
      </w:rPr>
    </w:lvl>
    <w:lvl w:ilvl="3" w:tplc="6012FD96" w:tentative="1">
      <w:start w:val="1"/>
      <w:numFmt w:val="bullet"/>
      <w:lvlText w:val=""/>
      <w:lvlJc w:val="left"/>
      <w:pPr>
        <w:ind w:left="2880" w:hanging="360"/>
      </w:pPr>
      <w:rPr>
        <w:rFonts w:ascii="Symbol" w:hAnsi="Symbol" w:hint="default"/>
      </w:rPr>
    </w:lvl>
    <w:lvl w:ilvl="4" w:tplc="2392DC9C" w:tentative="1">
      <w:start w:val="1"/>
      <w:numFmt w:val="bullet"/>
      <w:lvlText w:val="o"/>
      <w:lvlJc w:val="left"/>
      <w:pPr>
        <w:ind w:left="3600" w:hanging="360"/>
      </w:pPr>
      <w:rPr>
        <w:rFonts w:ascii="Courier New" w:hAnsi="Courier New" w:cs="Courier New" w:hint="default"/>
      </w:rPr>
    </w:lvl>
    <w:lvl w:ilvl="5" w:tplc="11647B24" w:tentative="1">
      <w:start w:val="1"/>
      <w:numFmt w:val="bullet"/>
      <w:lvlText w:val=""/>
      <w:lvlJc w:val="left"/>
      <w:pPr>
        <w:ind w:left="4320" w:hanging="360"/>
      </w:pPr>
      <w:rPr>
        <w:rFonts w:ascii="Wingdings" w:hAnsi="Wingdings" w:hint="default"/>
      </w:rPr>
    </w:lvl>
    <w:lvl w:ilvl="6" w:tplc="9C4EC510" w:tentative="1">
      <w:start w:val="1"/>
      <w:numFmt w:val="bullet"/>
      <w:lvlText w:val=""/>
      <w:lvlJc w:val="left"/>
      <w:pPr>
        <w:ind w:left="5040" w:hanging="360"/>
      </w:pPr>
      <w:rPr>
        <w:rFonts w:ascii="Symbol" w:hAnsi="Symbol" w:hint="default"/>
      </w:rPr>
    </w:lvl>
    <w:lvl w:ilvl="7" w:tplc="9B163F2A" w:tentative="1">
      <w:start w:val="1"/>
      <w:numFmt w:val="bullet"/>
      <w:lvlText w:val="o"/>
      <w:lvlJc w:val="left"/>
      <w:pPr>
        <w:ind w:left="5760" w:hanging="360"/>
      </w:pPr>
      <w:rPr>
        <w:rFonts w:ascii="Courier New" w:hAnsi="Courier New" w:cs="Courier New" w:hint="default"/>
      </w:rPr>
    </w:lvl>
    <w:lvl w:ilvl="8" w:tplc="8CB2F132"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7E38A62C">
      <w:start w:val="2"/>
      <w:numFmt w:val="decimal"/>
      <w:lvlText w:val="%1."/>
      <w:lvlJc w:val="left"/>
      <w:pPr>
        <w:tabs>
          <w:tab w:val="num" w:pos="570"/>
        </w:tabs>
        <w:ind w:left="570" w:hanging="570"/>
      </w:pPr>
      <w:rPr>
        <w:rFonts w:hint="default"/>
      </w:rPr>
    </w:lvl>
    <w:lvl w:ilvl="1" w:tplc="58A2D446" w:tentative="1">
      <w:start w:val="1"/>
      <w:numFmt w:val="lowerLetter"/>
      <w:lvlText w:val="%2."/>
      <w:lvlJc w:val="left"/>
      <w:pPr>
        <w:tabs>
          <w:tab w:val="num" w:pos="1080"/>
        </w:tabs>
        <w:ind w:left="1080" w:hanging="360"/>
      </w:pPr>
    </w:lvl>
    <w:lvl w:ilvl="2" w:tplc="0E34671A" w:tentative="1">
      <w:start w:val="1"/>
      <w:numFmt w:val="lowerRoman"/>
      <w:lvlText w:val="%3."/>
      <w:lvlJc w:val="right"/>
      <w:pPr>
        <w:tabs>
          <w:tab w:val="num" w:pos="1800"/>
        </w:tabs>
        <w:ind w:left="1800" w:hanging="180"/>
      </w:pPr>
    </w:lvl>
    <w:lvl w:ilvl="3" w:tplc="AC6A0064" w:tentative="1">
      <w:start w:val="1"/>
      <w:numFmt w:val="decimal"/>
      <w:lvlText w:val="%4."/>
      <w:lvlJc w:val="left"/>
      <w:pPr>
        <w:tabs>
          <w:tab w:val="num" w:pos="2520"/>
        </w:tabs>
        <w:ind w:left="2520" w:hanging="360"/>
      </w:pPr>
    </w:lvl>
    <w:lvl w:ilvl="4" w:tplc="788AC570" w:tentative="1">
      <w:start w:val="1"/>
      <w:numFmt w:val="lowerLetter"/>
      <w:lvlText w:val="%5."/>
      <w:lvlJc w:val="left"/>
      <w:pPr>
        <w:tabs>
          <w:tab w:val="num" w:pos="3240"/>
        </w:tabs>
        <w:ind w:left="3240" w:hanging="360"/>
      </w:pPr>
    </w:lvl>
    <w:lvl w:ilvl="5" w:tplc="F06035EC" w:tentative="1">
      <w:start w:val="1"/>
      <w:numFmt w:val="lowerRoman"/>
      <w:lvlText w:val="%6."/>
      <w:lvlJc w:val="right"/>
      <w:pPr>
        <w:tabs>
          <w:tab w:val="num" w:pos="3960"/>
        </w:tabs>
        <w:ind w:left="3960" w:hanging="180"/>
      </w:pPr>
    </w:lvl>
    <w:lvl w:ilvl="6" w:tplc="12BE5CDC" w:tentative="1">
      <w:start w:val="1"/>
      <w:numFmt w:val="decimal"/>
      <w:lvlText w:val="%7."/>
      <w:lvlJc w:val="left"/>
      <w:pPr>
        <w:tabs>
          <w:tab w:val="num" w:pos="4680"/>
        </w:tabs>
        <w:ind w:left="4680" w:hanging="360"/>
      </w:pPr>
    </w:lvl>
    <w:lvl w:ilvl="7" w:tplc="D5407774" w:tentative="1">
      <w:start w:val="1"/>
      <w:numFmt w:val="lowerLetter"/>
      <w:lvlText w:val="%8."/>
      <w:lvlJc w:val="left"/>
      <w:pPr>
        <w:tabs>
          <w:tab w:val="num" w:pos="5400"/>
        </w:tabs>
        <w:ind w:left="5400" w:hanging="360"/>
      </w:pPr>
    </w:lvl>
    <w:lvl w:ilvl="8" w:tplc="08C83514"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054C8602">
      <w:start w:val="1"/>
      <w:numFmt w:val="bullet"/>
      <w:lvlText w:val=""/>
      <w:lvlJc w:val="left"/>
      <w:pPr>
        <w:ind w:left="1640" w:hanging="360"/>
      </w:pPr>
      <w:rPr>
        <w:rFonts w:ascii="Symbol" w:hAnsi="Symbol"/>
      </w:rPr>
    </w:lvl>
    <w:lvl w:ilvl="1" w:tplc="6504A204">
      <w:start w:val="1"/>
      <w:numFmt w:val="bullet"/>
      <w:lvlText w:val=""/>
      <w:lvlJc w:val="left"/>
      <w:pPr>
        <w:ind w:left="1640" w:hanging="360"/>
      </w:pPr>
      <w:rPr>
        <w:rFonts w:ascii="Symbol" w:hAnsi="Symbol"/>
      </w:rPr>
    </w:lvl>
    <w:lvl w:ilvl="2" w:tplc="FA32EEA8">
      <w:start w:val="1"/>
      <w:numFmt w:val="bullet"/>
      <w:lvlText w:val=""/>
      <w:lvlJc w:val="left"/>
      <w:pPr>
        <w:ind w:left="1640" w:hanging="360"/>
      </w:pPr>
      <w:rPr>
        <w:rFonts w:ascii="Symbol" w:hAnsi="Symbol"/>
      </w:rPr>
    </w:lvl>
    <w:lvl w:ilvl="3" w:tplc="32926F4E">
      <w:start w:val="1"/>
      <w:numFmt w:val="bullet"/>
      <w:lvlText w:val=""/>
      <w:lvlJc w:val="left"/>
      <w:pPr>
        <w:ind w:left="1640" w:hanging="360"/>
      </w:pPr>
      <w:rPr>
        <w:rFonts w:ascii="Symbol" w:hAnsi="Symbol"/>
      </w:rPr>
    </w:lvl>
    <w:lvl w:ilvl="4" w:tplc="69C8BCC6">
      <w:start w:val="1"/>
      <w:numFmt w:val="bullet"/>
      <w:lvlText w:val=""/>
      <w:lvlJc w:val="left"/>
      <w:pPr>
        <w:ind w:left="1640" w:hanging="360"/>
      </w:pPr>
      <w:rPr>
        <w:rFonts w:ascii="Symbol" w:hAnsi="Symbol"/>
      </w:rPr>
    </w:lvl>
    <w:lvl w:ilvl="5" w:tplc="87821DD4">
      <w:start w:val="1"/>
      <w:numFmt w:val="bullet"/>
      <w:lvlText w:val=""/>
      <w:lvlJc w:val="left"/>
      <w:pPr>
        <w:ind w:left="1640" w:hanging="360"/>
      </w:pPr>
      <w:rPr>
        <w:rFonts w:ascii="Symbol" w:hAnsi="Symbol"/>
      </w:rPr>
    </w:lvl>
    <w:lvl w:ilvl="6" w:tplc="BB5C4A78">
      <w:start w:val="1"/>
      <w:numFmt w:val="bullet"/>
      <w:lvlText w:val=""/>
      <w:lvlJc w:val="left"/>
      <w:pPr>
        <w:ind w:left="1640" w:hanging="360"/>
      </w:pPr>
      <w:rPr>
        <w:rFonts w:ascii="Symbol" w:hAnsi="Symbol"/>
      </w:rPr>
    </w:lvl>
    <w:lvl w:ilvl="7" w:tplc="593E13B8">
      <w:start w:val="1"/>
      <w:numFmt w:val="bullet"/>
      <w:lvlText w:val=""/>
      <w:lvlJc w:val="left"/>
      <w:pPr>
        <w:ind w:left="1640" w:hanging="360"/>
      </w:pPr>
      <w:rPr>
        <w:rFonts w:ascii="Symbol" w:hAnsi="Symbol"/>
      </w:rPr>
    </w:lvl>
    <w:lvl w:ilvl="8" w:tplc="FF028F30">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9020AE50">
      <w:start w:val="1"/>
      <w:numFmt w:val="bullet"/>
      <w:lvlText w:val=""/>
      <w:lvlJc w:val="left"/>
      <w:pPr>
        <w:tabs>
          <w:tab w:val="num" w:pos="397"/>
        </w:tabs>
        <w:ind w:left="397" w:hanging="397"/>
      </w:pPr>
      <w:rPr>
        <w:rFonts w:ascii="Symbol" w:hAnsi="Symbol" w:hint="default"/>
      </w:rPr>
    </w:lvl>
    <w:lvl w:ilvl="1" w:tplc="C820FCA8" w:tentative="1">
      <w:start w:val="1"/>
      <w:numFmt w:val="bullet"/>
      <w:lvlText w:val="o"/>
      <w:lvlJc w:val="left"/>
      <w:pPr>
        <w:tabs>
          <w:tab w:val="num" w:pos="1440"/>
        </w:tabs>
        <w:ind w:left="1440" w:hanging="360"/>
      </w:pPr>
      <w:rPr>
        <w:rFonts w:ascii="Courier New" w:hAnsi="Courier New" w:cs="Courier New" w:hint="default"/>
      </w:rPr>
    </w:lvl>
    <w:lvl w:ilvl="2" w:tplc="773CCDB4" w:tentative="1">
      <w:start w:val="1"/>
      <w:numFmt w:val="bullet"/>
      <w:lvlText w:val=""/>
      <w:lvlJc w:val="left"/>
      <w:pPr>
        <w:tabs>
          <w:tab w:val="num" w:pos="2160"/>
        </w:tabs>
        <w:ind w:left="2160" w:hanging="360"/>
      </w:pPr>
      <w:rPr>
        <w:rFonts w:ascii="Wingdings" w:hAnsi="Wingdings" w:hint="default"/>
      </w:rPr>
    </w:lvl>
    <w:lvl w:ilvl="3" w:tplc="01F2F57E" w:tentative="1">
      <w:start w:val="1"/>
      <w:numFmt w:val="bullet"/>
      <w:lvlText w:val=""/>
      <w:lvlJc w:val="left"/>
      <w:pPr>
        <w:tabs>
          <w:tab w:val="num" w:pos="2880"/>
        </w:tabs>
        <w:ind w:left="2880" w:hanging="360"/>
      </w:pPr>
      <w:rPr>
        <w:rFonts w:ascii="Symbol" w:hAnsi="Symbol" w:hint="default"/>
      </w:rPr>
    </w:lvl>
    <w:lvl w:ilvl="4" w:tplc="97E6E0B0" w:tentative="1">
      <w:start w:val="1"/>
      <w:numFmt w:val="bullet"/>
      <w:lvlText w:val="o"/>
      <w:lvlJc w:val="left"/>
      <w:pPr>
        <w:tabs>
          <w:tab w:val="num" w:pos="3600"/>
        </w:tabs>
        <w:ind w:left="3600" w:hanging="360"/>
      </w:pPr>
      <w:rPr>
        <w:rFonts w:ascii="Courier New" w:hAnsi="Courier New" w:cs="Courier New" w:hint="default"/>
      </w:rPr>
    </w:lvl>
    <w:lvl w:ilvl="5" w:tplc="838E5AD0" w:tentative="1">
      <w:start w:val="1"/>
      <w:numFmt w:val="bullet"/>
      <w:lvlText w:val=""/>
      <w:lvlJc w:val="left"/>
      <w:pPr>
        <w:tabs>
          <w:tab w:val="num" w:pos="4320"/>
        </w:tabs>
        <w:ind w:left="4320" w:hanging="360"/>
      </w:pPr>
      <w:rPr>
        <w:rFonts w:ascii="Wingdings" w:hAnsi="Wingdings" w:hint="default"/>
      </w:rPr>
    </w:lvl>
    <w:lvl w:ilvl="6" w:tplc="5EFA16CA" w:tentative="1">
      <w:start w:val="1"/>
      <w:numFmt w:val="bullet"/>
      <w:lvlText w:val=""/>
      <w:lvlJc w:val="left"/>
      <w:pPr>
        <w:tabs>
          <w:tab w:val="num" w:pos="5040"/>
        </w:tabs>
        <w:ind w:left="5040" w:hanging="360"/>
      </w:pPr>
      <w:rPr>
        <w:rFonts w:ascii="Symbol" w:hAnsi="Symbol" w:hint="default"/>
      </w:rPr>
    </w:lvl>
    <w:lvl w:ilvl="7" w:tplc="A8C2A346" w:tentative="1">
      <w:start w:val="1"/>
      <w:numFmt w:val="bullet"/>
      <w:lvlText w:val="o"/>
      <w:lvlJc w:val="left"/>
      <w:pPr>
        <w:tabs>
          <w:tab w:val="num" w:pos="5760"/>
        </w:tabs>
        <w:ind w:left="5760" w:hanging="360"/>
      </w:pPr>
      <w:rPr>
        <w:rFonts w:ascii="Courier New" w:hAnsi="Courier New" w:cs="Courier New" w:hint="default"/>
      </w:rPr>
    </w:lvl>
    <w:lvl w:ilvl="8" w:tplc="67908C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56DCAC6E">
      <w:start w:val="1"/>
      <w:numFmt w:val="bullet"/>
      <w:lvlText w:val=""/>
      <w:lvlJc w:val="left"/>
      <w:pPr>
        <w:tabs>
          <w:tab w:val="num" w:pos="720"/>
        </w:tabs>
        <w:ind w:left="720" w:hanging="360"/>
      </w:pPr>
      <w:rPr>
        <w:rFonts w:ascii="Symbol" w:hAnsi="Symbol" w:hint="default"/>
      </w:rPr>
    </w:lvl>
    <w:lvl w:ilvl="1" w:tplc="AD5AC6CA" w:tentative="1">
      <w:start w:val="1"/>
      <w:numFmt w:val="bullet"/>
      <w:lvlText w:val="o"/>
      <w:lvlJc w:val="left"/>
      <w:pPr>
        <w:tabs>
          <w:tab w:val="num" w:pos="1440"/>
        </w:tabs>
        <w:ind w:left="1440" w:hanging="360"/>
      </w:pPr>
      <w:rPr>
        <w:rFonts w:ascii="Courier New" w:hAnsi="Courier New" w:cs="Courier New" w:hint="default"/>
      </w:rPr>
    </w:lvl>
    <w:lvl w:ilvl="2" w:tplc="AE1267DA" w:tentative="1">
      <w:start w:val="1"/>
      <w:numFmt w:val="bullet"/>
      <w:lvlText w:val=""/>
      <w:lvlJc w:val="left"/>
      <w:pPr>
        <w:tabs>
          <w:tab w:val="num" w:pos="2160"/>
        </w:tabs>
        <w:ind w:left="2160" w:hanging="360"/>
      </w:pPr>
      <w:rPr>
        <w:rFonts w:ascii="Wingdings" w:hAnsi="Wingdings" w:hint="default"/>
      </w:rPr>
    </w:lvl>
    <w:lvl w:ilvl="3" w:tplc="6F0CADFC" w:tentative="1">
      <w:start w:val="1"/>
      <w:numFmt w:val="bullet"/>
      <w:lvlText w:val=""/>
      <w:lvlJc w:val="left"/>
      <w:pPr>
        <w:tabs>
          <w:tab w:val="num" w:pos="2880"/>
        </w:tabs>
        <w:ind w:left="2880" w:hanging="360"/>
      </w:pPr>
      <w:rPr>
        <w:rFonts w:ascii="Symbol" w:hAnsi="Symbol" w:hint="default"/>
      </w:rPr>
    </w:lvl>
    <w:lvl w:ilvl="4" w:tplc="2A6E2E62" w:tentative="1">
      <w:start w:val="1"/>
      <w:numFmt w:val="bullet"/>
      <w:lvlText w:val="o"/>
      <w:lvlJc w:val="left"/>
      <w:pPr>
        <w:tabs>
          <w:tab w:val="num" w:pos="3600"/>
        </w:tabs>
        <w:ind w:left="3600" w:hanging="360"/>
      </w:pPr>
      <w:rPr>
        <w:rFonts w:ascii="Courier New" w:hAnsi="Courier New" w:cs="Courier New" w:hint="default"/>
      </w:rPr>
    </w:lvl>
    <w:lvl w:ilvl="5" w:tplc="C366B91A" w:tentative="1">
      <w:start w:val="1"/>
      <w:numFmt w:val="bullet"/>
      <w:lvlText w:val=""/>
      <w:lvlJc w:val="left"/>
      <w:pPr>
        <w:tabs>
          <w:tab w:val="num" w:pos="4320"/>
        </w:tabs>
        <w:ind w:left="4320" w:hanging="360"/>
      </w:pPr>
      <w:rPr>
        <w:rFonts w:ascii="Wingdings" w:hAnsi="Wingdings" w:hint="default"/>
      </w:rPr>
    </w:lvl>
    <w:lvl w:ilvl="6" w:tplc="921E215A" w:tentative="1">
      <w:start w:val="1"/>
      <w:numFmt w:val="bullet"/>
      <w:lvlText w:val=""/>
      <w:lvlJc w:val="left"/>
      <w:pPr>
        <w:tabs>
          <w:tab w:val="num" w:pos="5040"/>
        </w:tabs>
        <w:ind w:left="5040" w:hanging="360"/>
      </w:pPr>
      <w:rPr>
        <w:rFonts w:ascii="Symbol" w:hAnsi="Symbol" w:hint="default"/>
      </w:rPr>
    </w:lvl>
    <w:lvl w:ilvl="7" w:tplc="05D89EE2" w:tentative="1">
      <w:start w:val="1"/>
      <w:numFmt w:val="bullet"/>
      <w:lvlText w:val="o"/>
      <w:lvlJc w:val="left"/>
      <w:pPr>
        <w:tabs>
          <w:tab w:val="num" w:pos="5760"/>
        </w:tabs>
        <w:ind w:left="5760" w:hanging="360"/>
      </w:pPr>
      <w:rPr>
        <w:rFonts w:ascii="Courier New" w:hAnsi="Courier New" w:cs="Courier New" w:hint="default"/>
      </w:rPr>
    </w:lvl>
    <w:lvl w:ilvl="8" w:tplc="C3EE251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233059A0">
      <w:start w:val="1"/>
      <w:numFmt w:val="decimal"/>
      <w:lvlText w:val="%1)"/>
      <w:lvlJc w:val="left"/>
      <w:pPr>
        <w:ind w:left="720" w:hanging="360"/>
      </w:pPr>
      <w:rPr>
        <w:rFonts w:hint="default"/>
      </w:rPr>
    </w:lvl>
    <w:lvl w:ilvl="1" w:tplc="BD3A0ECA" w:tentative="1">
      <w:start w:val="1"/>
      <w:numFmt w:val="lowerLetter"/>
      <w:lvlText w:val="%2."/>
      <w:lvlJc w:val="left"/>
      <w:pPr>
        <w:ind w:left="1440" w:hanging="360"/>
      </w:pPr>
    </w:lvl>
    <w:lvl w:ilvl="2" w:tplc="B464FFA2" w:tentative="1">
      <w:start w:val="1"/>
      <w:numFmt w:val="lowerRoman"/>
      <w:lvlText w:val="%3."/>
      <w:lvlJc w:val="right"/>
      <w:pPr>
        <w:ind w:left="2160" w:hanging="180"/>
      </w:pPr>
    </w:lvl>
    <w:lvl w:ilvl="3" w:tplc="AFB8D8AA" w:tentative="1">
      <w:start w:val="1"/>
      <w:numFmt w:val="decimal"/>
      <w:lvlText w:val="%4."/>
      <w:lvlJc w:val="left"/>
      <w:pPr>
        <w:ind w:left="2880" w:hanging="360"/>
      </w:pPr>
    </w:lvl>
    <w:lvl w:ilvl="4" w:tplc="816200D2" w:tentative="1">
      <w:start w:val="1"/>
      <w:numFmt w:val="lowerLetter"/>
      <w:lvlText w:val="%5."/>
      <w:lvlJc w:val="left"/>
      <w:pPr>
        <w:ind w:left="3600" w:hanging="360"/>
      </w:pPr>
    </w:lvl>
    <w:lvl w:ilvl="5" w:tplc="E1121F28" w:tentative="1">
      <w:start w:val="1"/>
      <w:numFmt w:val="lowerRoman"/>
      <w:lvlText w:val="%6."/>
      <w:lvlJc w:val="right"/>
      <w:pPr>
        <w:ind w:left="4320" w:hanging="180"/>
      </w:pPr>
    </w:lvl>
    <w:lvl w:ilvl="6" w:tplc="9BE4FA88" w:tentative="1">
      <w:start w:val="1"/>
      <w:numFmt w:val="decimal"/>
      <w:lvlText w:val="%7."/>
      <w:lvlJc w:val="left"/>
      <w:pPr>
        <w:ind w:left="5040" w:hanging="360"/>
      </w:pPr>
    </w:lvl>
    <w:lvl w:ilvl="7" w:tplc="D054B47E" w:tentative="1">
      <w:start w:val="1"/>
      <w:numFmt w:val="lowerLetter"/>
      <w:lvlText w:val="%8."/>
      <w:lvlJc w:val="left"/>
      <w:pPr>
        <w:ind w:left="5760" w:hanging="360"/>
      </w:pPr>
    </w:lvl>
    <w:lvl w:ilvl="8" w:tplc="E084C5E2"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6142AD5C">
      <w:numFmt w:val="bullet"/>
      <w:lvlText w:val=""/>
      <w:lvlJc w:val="left"/>
      <w:pPr>
        <w:ind w:left="720" w:hanging="360"/>
      </w:pPr>
      <w:rPr>
        <w:rFonts w:ascii="Symbol" w:eastAsia="Times New Roman" w:hAnsi="Symbol" w:cs="Times New Roman" w:hint="default"/>
      </w:rPr>
    </w:lvl>
    <w:lvl w:ilvl="1" w:tplc="31E2282E" w:tentative="1">
      <w:start w:val="1"/>
      <w:numFmt w:val="bullet"/>
      <w:lvlText w:val="o"/>
      <w:lvlJc w:val="left"/>
      <w:pPr>
        <w:ind w:left="1440" w:hanging="360"/>
      </w:pPr>
      <w:rPr>
        <w:rFonts w:ascii="Courier New" w:hAnsi="Courier New" w:cs="Courier New" w:hint="default"/>
      </w:rPr>
    </w:lvl>
    <w:lvl w:ilvl="2" w:tplc="EC34204A" w:tentative="1">
      <w:start w:val="1"/>
      <w:numFmt w:val="bullet"/>
      <w:lvlText w:val=""/>
      <w:lvlJc w:val="left"/>
      <w:pPr>
        <w:ind w:left="2160" w:hanging="360"/>
      </w:pPr>
      <w:rPr>
        <w:rFonts w:ascii="Wingdings" w:hAnsi="Wingdings" w:hint="default"/>
      </w:rPr>
    </w:lvl>
    <w:lvl w:ilvl="3" w:tplc="3A04F32E" w:tentative="1">
      <w:start w:val="1"/>
      <w:numFmt w:val="bullet"/>
      <w:lvlText w:val=""/>
      <w:lvlJc w:val="left"/>
      <w:pPr>
        <w:ind w:left="2880" w:hanging="360"/>
      </w:pPr>
      <w:rPr>
        <w:rFonts w:ascii="Symbol" w:hAnsi="Symbol" w:hint="default"/>
      </w:rPr>
    </w:lvl>
    <w:lvl w:ilvl="4" w:tplc="BA38AB4C" w:tentative="1">
      <w:start w:val="1"/>
      <w:numFmt w:val="bullet"/>
      <w:lvlText w:val="o"/>
      <w:lvlJc w:val="left"/>
      <w:pPr>
        <w:ind w:left="3600" w:hanging="360"/>
      </w:pPr>
      <w:rPr>
        <w:rFonts w:ascii="Courier New" w:hAnsi="Courier New" w:cs="Courier New" w:hint="default"/>
      </w:rPr>
    </w:lvl>
    <w:lvl w:ilvl="5" w:tplc="23D88290" w:tentative="1">
      <w:start w:val="1"/>
      <w:numFmt w:val="bullet"/>
      <w:lvlText w:val=""/>
      <w:lvlJc w:val="left"/>
      <w:pPr>
        <w:ind w:left="4320" w:hanging="360"/>
      </w:pPr>
      <w:rPr>
        <w:rFonts w:ascii="Wingdings" w:hAnsi="Wingdings" w:hint="default"/>
      </w:rPr>
    </w:lvl>
    <w:lvl w:ilvl="6" w:tplc="4B86D51E" w:tentative="1">
      <w:start w:val="1"/>
      <w:numFmt w:val="bullet"/>
      <w:lvlText w:val=""/>
      <w:lvlJc w:val="left"/>
      <w:pPr>
        <w:ind w:left="5040" w:hanging="360"/>
      </w:pPr>
      <w:rPr>
        <w:rFonts w:ascii="Symbol" w:hAnsi="Symbol" w:hint="default"/>
      </w:rPr>
    </w:lvl>
    <w:lvl w:ilvl="7" w:tplc="9ED6E848" w:tentative="1">
      <w:start w:val="1"/>
      <w:numFmt w:val="bullet"/>
      <w:lvlText w:val="o"/>
      <w:lvlJc w:val="left"/>
      <w:pPr>
        <w:ind w:left="5760" w:hanging="360"/>
      </w:pPr>
      <w:rPr>
        <w:rFonts w:ascii="Courier New" w:hAnsi="Courier New" w:cs="Courier New" w:hint="default"/>
      </w:rPr>
    </w:lvl>
    <w:lvl w:ilvl="8" w:tplc="9DD0B6DC"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699CE07E">
      <w:start w:val="1"/>
      <w:numFmt w:val="bullet"/>
      <w:lvlText w:val=""/>
      <w:lvlJc w:val="left"/>
      <w:pPr>
        <w:ind w:left="1854" w:hanging="360"/>
      </w:pPr>
      <w:rPr>
        <w:rFonts w:ascii="Symbol" w:hAnsi="Symbol" w:hint="default"/>
      </w:rPr>
    </w:lvl>
    <w:lvl w:ilvl="1" w:tplc="C2F01A12">
      <w:start w:val="1"/>
      <w:numFmt w:val="bullet"/>
      <w:lvlText w:val="o"/>
      <w:lvlJc w:val="left"/>
      <w:pPr>
        <w:ind w:left="2574" w:hanging="360"/>
      </w:pPr>
      <w:rPr>
        <w:rFonts w:ascii="Courier New" w:hAnsi="Courier New" w:cs="Courier New" w:hint="default"/>
      </w:rPr>
    </w:lvl>
    <w:lvl w:ilvl="2" w:tplc="AAA28AEA">
      <w:start w:val="1"/>
      <w:numFmt w:val="bullet"/>
      <w:lvlText w:val=""/>
      <w:lvlJc w:val="left"/>
      <w:pPr>
        <w:ind w:left="3294" w:hanging="360"/>
      </w:pPr>
      <w:rPr>
        <w:rFonts w:ascii="Wingdings" w:hAnsi="Wingdings" w:hint="default"/>
      </w:rPr>
    </w:lvl>
    <w:lvl w:ilvl="3" w:tplc="944CAD66">
      <w:start w:val="1"/>
      <w:numFmt w:val="bullet"/>
      <w:lvlText w:val=""/>
      <w:lvlJc w:val="left"/>
      <w:pPr>
        <w:ind w:left="4014" w:hanging="360"/>
      </w:pPr>
      <w:rPr>
        <w:rFonts w:ascii="Symbol" w:hAnsi="Symbol" w:hint="default"/>
      </w:rPr>
    </w:lvl>
    <w:lvl w:ilvl="4" w:tplc="C3064456">
      <w:start w:val="1"/>
      <w:numFmt w:val="bullet"/>
      <w:lvlText w:val="o"/>
      <w:lvlJc w:val="left"/>
      <w:pPr>
        <w:ind w:left="4734" w:hanging="360"/>
      </w:pPr>
      <w:rPr>
        <w:rFonts w:ascii="Courier New" w:hAnsi="Courier New" w:cs="Courier New" w:hint="default"/>
      </w:rPr>
    </w:lvl>
    <w:lvl w:ilvl="5" w:tplc="F594C53E">
      <w:start w:val="1"/>
      <w:numFmt w:val="bullet"/>
      <w:lvlText w:val=""/>
      <w:lvlJc w:val="left"/>
      <w:pPr>
        <w:ind w:left="5454" w:hanging="360"/>
      </w:pPr>
      <w:rPr>
        <w:rFonts w:ascii="Wingdings" w:hAnsi="Wingdings" w:hint="default"/>
      </w:rPr>
    </w:lvl>
    <w:lvl w:ilvl="6" w:tplc="5A0A9636">
      <w:start w:val="1"/>
      <w:numFmt w:val="bullet"/>
      <w:lvlText w:val=""/>
      <w:lvlJc w:val="left"/>
      <w:pPr>
        <w:ind w:left="6174" w:hanging="360"/>
      </w:pPr>
      <w:rPr>
        <w:rFonts w:ascii="Symbol" w:hAnsi="Symbol" w:hint="default"/>
      </w:rPr>
    </w:lvl>
    <w:lvl w:ilvl="7" w:tplc="30BAD3E0">
      <w:start w:val="1"/>
      <w:numFmt w:val="bullet"/>
      <w:lvlText w:val="o"/>
      <w:lvlJc w:val="left"/>
      <w:pPr>
        <w:ind w:left="6894" w:hanging="360"/>
      </w:pPr>
      <w:rPr>
        <w:rFonts w:ascii="Courier New" w:hAnsi="Courier New" w:cs="Courier New" w:hint="default"/>
      </w:rPr>
    </w:lvl>
    <w:lvl w:ilvl="8" w:tplc="CB4E26D0">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FR"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fr-FR" w:vendorID="64" w:dllVersion="0" w:nlCheck="1" w:checkStyle="0"/>
  <w:activeWritingStyle w:appName="MSWord" w:lang="pt-PT"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spacing w:line="240" w:lineRule="auto"/>
      <w:jc w:val="center"/>
      <w:outlineLvl w:val="0"/>
    </w:pPr>
    <w:rPr>
      <w:b/>
      <w:bCs/>
      <w:szCs w:val="22"/>
      <w:lang w:val="sk-SK"/>
    </w:rPr>
  </w:style>
  <w:style w:type="paragraph" w:customStyle="1" w:styleId="TitleB">
    <w:name w:val="Title B"/>
    <w:basedOn w:val="Normal"/>
    <w:link w:val="TitleBChar"/>
    <w:qFormat/>
    <w:pPr>
      <w:spacing w:line="240" w:lineRule="auto"/>
      <w:ind w:left="567" w:hanging="567"/>
      <w:outlineLvl w:val="0"/>
    </w:pPr>
    <w:rPr>
      <w:b/>
      <w:bCs/>
      <w:szCs w:val="22"/>
      <w:lang w:val="sk-SK"/>
    </w:rPr>
  </w:style>
  <w:style w:type="character" w:customStyle="1" w:styleId="TitleAChar">
    <w:name w:val="Title A Char"/>
    <w:basedOn w:val="DefaultParagraphFont"/>
    <w:link w:val="TitleA"/>
    <w:rPr>
      <w:rFonts w:eastAsia="Times New Roman"/>
      <w:b/>
      <w:bCs/>
      <w:sz w:val="22"/>
      <w:szCs w:val="22"/>
      <w:lang w:val="sk-SK" w:eastAsia="en-US"/>
    </w:rPr>
  </w:style>
  <w:style w:type="character" w:customStyle="1" w:styleId="TitleBChar">
    <w:name w:val="Title B Char"/>
    <w:basedOn w:val="DefaultParagraphFont"/>
    <w:link w:val="TitleB"/>
    <w:rPr>
      <w:rFonts w:eastAsia="Times New Roman"/>
      <w:b/>
      <w:bCs/>
      <w:sz w:val="22"/>
      <w:szCs w:val="22"/>
      <w:lang w:val="sk-SK"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61960">
      <w:bodyDiv w:val="1"/>
      <w:marLeft w:val="0"/>
      <w:marRight w:val="0"/>
      <w:marTop w:val="0"/>
      <w:marBottom w:val="0"/>
      <w:divBdr>
        <w:top w:val="none" w:sz="0" w:space="0" w:color="auto"/>
        <w:left w:val="none" w:sz="0" w:space="0" w:color="auto"/>
        <w:bottom w:val="none" w:sz="0" w:space="0" w:color="auto"/>
        <w:right w:val="none" w:sz="0" w:space="0" w:color="auto"/>
      </w:divBdr>
    </w:div>
    <w:div w:id="250817070">
      <w:bodyDiv w:val="1"/>
      <w:marLeft w:val="0"/>
      <w:marRight w:val="0"/>
      <w:marTop w:val="0"/>
      <w:marBottom w:val="0"/>
      <w:divBdr>
        <w:top w:val="none" w:sz="0" w:space="0" w:color="auto"/>
        <w:left w:val="none" w:sz="0" w:space="0" w:color="auto"/>
        <w:bottom w:val="none" w:sz="0" w:space="0" w:color="auto"/>
        <w:right w:val="none" w:sz="0" w:space="0" w:color="auto"/>
      </w:divBdr>
    </w:div>
    <w:div w:id="864951531">
      <w:bodyDiv w:val="1"/>
      <w:marLeft w:val="0"/>
      <w:marRight w:val="0"/>
      <w:marTop w:val="0"/>
      <w:marBottom w:val="0"/>
      <w:divBdr>
        <w:top w:val="none" w:sz="0" w:space="0" w:color="auto"/>
        <w:left w:val="none" w:sz="0" w:space="0" w:color="auto"/>
        <w:bottom w:val="none" w:sz="0" w:space="0" w:color="auto"/>
        <w:right w:val="none" w:sz="0" w:space="0" w:color="auto"/>
      </w:divBdr>
    </w:div>
    <w:div w:id="178376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B825-6B17-4B5E-B700-7F29A6710C57}">
  <ds:schemaRefs>
    <ds:schemaRef ds:uri="http://schemas.microsoft.com/sharepoint/v3/contenttype/forms"/>
  </ds:schemaRefs>
</ds:datastoreItem>
</file>

<file path=customXml/itemProps2.xml><?xml version="1.0" encoding="utf-8"?>
<ds:datastoreItem xmlns:ds="http://schemas.openxmlformats.org/officeDocument/2006/customXml" ds:itemID="{923B5F92-F796-48F2-A054-E08DAF2CE6F3}">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3.xml><?xml version="1.0" encoding="utf-8"?>
<ds:datastoreItem xmlns:ds="http://schemas.openxmlformats.org/officeDocument/2006/customXml" ds:itemID="{12681E96-CB1C-4F54-9A84-9B52D2409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7E744-1EDF-4C87-9F5F-A849CC8D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12655</Words>
  <Characters>69606</Characters>
  <Application>Microsoft Office Word</Application>
  <DocSecurity>0</DocSecurity>
  <Lines>580</Lines>
  <Paragraphs>164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10</cp:revision>
  <dcterms:created xsi:type="dcterms:W3CDTF">2026-05-02T14:37:00Z</dcterms:created>
  <dcterms:modified xsi:type="dcterms:W3CDTF">2026-05-13T14:13:00Z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y fmtid="{D5CDD505-2E9C-101B-9397-08002B2CF9AE}" pid="3" name="MSIP_Label_285465e8-6f6e-4eef-8775-376d9a6ec2b4_Enabled">
    <vt:lpwstr>true</vt:lpwstr>
  </property>
  <property fmtid="{D5CDD505-2E9C-101B-9397-08002B2CF9AE}" pid="4" name="MSIP_Label_285465e8-6f6e-4eef-8775-376d9a6ec2b4_SetDate">
    <vt:lpwstr>2026-05-02T14:37:02Z</vt:lpwstr>
  </property>
  <property fmtid="{D5CDD505-2E9C-101B-9397-08002B2CF9AE}" pid="5" name="MSIP_Label_285465e8-6f6e-4eef-8775-376d9a6ec2b4_Method">
    <vt:lpwstr>Standard</vt:lpwstr>
  </property>
  <property fmtid="{D5CDD505-2E9C-101B-9397-08002B2CF9AE}" pid="6" name="MSIP_Label_285465e8-6f6e-4eef-8775-376d9a6ec2b4_Name">
    <vt:lpwstr>Interné</vt:lpwstr>
  </property>
  <property fmtid="{D5CDD505-2E9C-101B-9397-08002B2CF9AE}" pid="7" name="MSIP_Label_285465e8-6f6e-4eef-8775-376d9a6ec2b4_SiteId">
    <vt:lpwstr>c8a98646-fbf9-4abb-9e27-c9d7d9584285</vt:lpwstr>
  </property>
  <property fmtid="{D5CDD505-2E9C-101B-9397-08002B2CF9AE}" pid="8" name="MSIP_Label_285465e8-6f6e-4eef-8775-376d9a6ec2b4_ActionId">
    <vt:lpwstr>086a7426-3750-4231-9da5-b123b25efcfd</vt:lpwstr>
  </property>
  <property fmtid="{D5CDD505-2E9C-101B-9397-08002B2CF9AE}" pid="9" name="MSIP_Label_285465e8-6f6e-4eef-8775-376d9a6ec2b4_ContentBits">
    <vt:lpwstr>0</vt:lpwstr>
  </property>
  <property fmtid="{D5CDD505-2E9C-101B-9397-08002B2CF9AE}" pid="10" name="MSIP_Label_285465e8-6f6e-4eef-8775-376d9a6ec2b4_Tag">
    <vt:lpwstr>10, 3, 0, 1</vt:lpwstr>
  </property>
</Properties>
</file>