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word/people.xml" ContentType="application/vnd.openxmlformats-officedocument.wordprocessingml.people+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0A2A4" w14:textId="73B9CFB6" w:rsidR="00485C17" w:rsidRPr="00485C17" w:rsidRDefault="00485C17" w:rsidP="00485C17">
      <w:pPr>
        <w:pBdr>
          <w:top w:val="single" w:sz="4" w:space="1" w:color="auto"/>
          <w:left w:val="single" w:sz="4" w:space="4" w:color="auto"/>
          <w:bottom w:val="single" w:sz="4" w:space="1" w:color="auto"/>
          <w:right w:val="single" w:sz="4" w:space="4" w:color="auto"/>
        </w:pBdr>
        <w:rPr>
          <w:noProof/>
        </w:rPr>
      </w:pPr>
      <w:r w:rsidRPr="00485C17">
        <w:t xml:space="preserve">Ta dokument vsebuje odobrene informacije o zdravilu </w:t>
      </w:r>
      <w:r>
        <w:t>Remicade</w:t>
      </w:r>
      <w:r w:rsidRPr="00485C17">
        <w:t xml:space="preserve"> z označenimi spremembami v primerjavi s prejšnjim postopkom, ki je vplival na informacije o ozdravilu (EMA/</w:t>
      </w:r>
      <w:r>
        <w:t>VR/</w:t>
      </w:r>
      <w:r w:rsidR="00A54494">
        <w:t>0000</w:t>
      </w:r>
      <w:r>
        <w:t>22</w:t>
      </w:r>
      <w:r w:rsidR="00491A95">
        <w:t>95</w:t>
      </w:r>
      <w:r>
        <w:t>76</w:t>
      </w:r>
      <w:r w:rsidRPr="00485C17">
        <w:t>).</w:t>
      </w:r>
    </w:p>
    <w:p w14:paraId="25DC49BE" w14:textId="77777777" w:rsidR="00485C17" w:rsidRPr="00485C17" w:rsidRDefault="00485C17" w:rsidP="00485C17">
      <w:pPr>
        <w:pBdr>
          <w:top w:val="single" w:sz="4" w:space="1" w:color="auto"/>
          <w:left w:val="single" w:sz="4" w:space="4" w:color="auto"/>
          <w:bottom w:val="single" w:sz="4" w:space="1" w:color="auto"/>
          <w:right w:val="single" w:sz="4" w:space="4" w:color="auto"/>
        </w:pBdr>
        <w:rPr>
          <w:noProof/>
        </w:rPr>
      </w:pPr>
    </w:p>
    <w:p w14:paraId="0F05C18A" w14:textId="77777777" w:rsidR="00485C17" w:rsidRPr="00485C17" w:rsidRDefault="00485C17" w:rsidP="00485C17">
      <w:pPr>
        <w:pBdr>
          <w:top w:val="single" w:sz="4" w:space="1" w:color="auto"/>
          <w:left w:val="single" w:sz="4" w:space="4" w:color="auto"/>
          <w:bottom w:val="single" w:sz="4" w:space="1" w:color="auto"/>
          <w:right w:val="single" w:sz="4" w:space="4" w:color="auto"/>
        </w:pBdr>
        <w:rPr>
          <w:noProof/>
          <w:u w:val="single"/>
        </w:rPr>
      </w:pPr>
      <w:r w:rsidRPr="00485C17">
        <w:rPr>
          <w:noProof/>
        </w:rPr>
        <w:t xml:space="preserve">For more information, see the European Medicines Agency’s website: </w:t>
      </w:r>
      <w:hyperlink r:id="rId13" w:history="1">
        <w:r w:rsidRPr="00485C17">
          <w:rPr>
            <w:rStyle w:val="Hyperlink"/>
            <w:noProof/>
          </w:rPr>
          <w:t>https://www.ema.europa.eu/en/medicines/human/epar/remicade</w:t>
        </w:r>
      </w:hyperlink>
    </w:p>
    <w:p w14:paraId="50303BBE" w14:textId="77777777" w:rsidR="00394A54" w:rsidRPr="00485C17" w:rsidRDefault="00394A54" w:rsidP="00311597">
      <w:pPr>
        <w:jc w:val="center"/>
        <w:rPr>
          <w:b/>
        </w:rPr>
      </w:pPr>
    </w:p>
    <w:p w14:paraId="455F556E" w14:textId="77777777" w:rsidR="00350853" w:rsidRDefault="00350853" w:rsidP="00311597">
      <w:pPr>
        <w:jc w:val="center"/>
        <w:rPr>
          <w:b/>
        </w:rPr>
      </w:pPr>
    </w:p>
    <w:p w14:paraId="167BEC15" w14:textId="77777777" w:rsidR="00350853" w:rsidRDefault="00350853" w:rsidP="00311597">
      <w:pPr>
        <w:jc w:val="center"/>
        <w:rPr>
          <w:b/>
        </w:rPr>
      </w:pPr>
    </w:p>
    <w:p w14:paraId="0679517B" w14:textId="77777777" w:rsidR="00350853" w:rsidRDefault="00350853" w:rsidP="00311597">
      <w:pPr>
        <w:jc w:val="center"/>
        <w:rPr>
          <w:b/>
        </w:rPr>
      </w:pPr>
    </w:p>
    <w:p w14:paraId="273743B1" w14:textId="77777777" w:rsidR="00350853" w:rsidRDefault="00350853" w:rsidP="00311597">
      <w:pPr>
        <w:jc w:val="center"/>
        <w:rPr>
          <w:b/>
        </w:rPr>
      </w:pPr>
    </w:p>
    <w:p w14:paraId="62AEC671" w14:textId="77777777" w:rsidR="00350853" w:rsidRPr="0091512A" w:rsidRDefault="00350853" w:rsidP="00311597">
      <w:pPr>
        <w:jc w:val="center"/>
        <w:rPr>
          <w:b/>
        </w:rPr>
      </w:pPr>
    </w:p>
    <w:p w14:paraId="6570BDBD" w14:textId="77777777" w:rsidR="00394A54" w:rsidRPr="0091512A" w:rsidRDefault="00394A54" w:rsidP="00311597">
      <w:pPr>
        <w:jc w:val="center"/>
        <w:rPr>
          <w:b/>
          <w:bCs/>
        </w:rPr>
      </w:pPr>
    </w:p>
    <w:p w14:paraId="312BF412" w14:textId="77777777" w:rsidR="00394A54" w:rsidRPr="0091512A" w:rsidRDefault="00394A54" w:rsidP="00311597">
      <w:pPr>
        <w:jc w:val="center"/>
        <w:rPr>
          <w:b/>
          <w:bCs/>
        </w:rPr>
      </w:pPr>
    </w:p>
    <w:p w14:paraId="7E3F2C67" w14:textId="77777777" w:rsidR="00394A54" w:rsidRPr="0091512A" w:rsidRDefault="00394A54" w:rsidP="00311597">
      <w:pPr>
        <w:jc w:val="center"/>
        <w:rPr>
          <w:b/>
          <w:bCs/>
        </w:rPr>
      </w:pPr>
    </w:p>
    <w:p w14:paraId="589771C3" w14:textId="77777777" w:rsidR="00394A54" w:rsidRPr="0091512A" w:rsidRDefault="00394A54" w:rsidP="00311597">
      <w:pPr>
        <w:jc w:val="center"/>
        <w:rPr>
          <w:b/>
          <w:bCs/>
        </w:rPr>
      </w:pPr>
    </w:p>
    <w:p w14:paraId="44F439E7" w14:textId="77777777" w:rsidR="00394A54" w:rsidRPr="0091512A" w:rsidRDefault="00394A54" w:rsidP="00311597">
      <w:pPr>
        <w:jc w:val="center"/>
        <w:rPr>
          <w:b/>
          <w:bCs/>
        </w:rPr>
      </w:pPr>
    </w:p>
    <w:p w14:paraId="685E3A9E" w14:textId="77777777" w:rsidR="00394A54" w:rsidRPr="0091512A" w:rsidRDefault="00394A54" w:rsidP="00311597">
      <w:pPr>
        <w:jc w:val="center"/>
        <w:rPr>
          <w:b/>
          <w:bCs/>
        </w:rPr>
      </w:pPr>
    </w:p>
    <w:p w14:paraId="01FBA83A" w14:textId="77777777" w:rsidR="00394A54" w:rsidRPr="0091512A" w:rsidRDefault="00394A54" w:rsidP="00311597">
      <w:pPr>
        <w:jc w:val="center"/>
        <w:rPr>
          <w:b/>
          <w:bCs/>
        </w:rPr>
      </w:pPr>
    </w:p>
    <w:p w14:paraId="2E7170F8" w14:textId="77777777" w:rsidR="00394A54" w:rsidRPr="0091512A" w:rsidRDefault="00394A54" w:rsidP="00311597">
      <w:pPr>
        <w:jc w:val="center"/>
        <w:rPr>
          <w:b/>
          <w:bCs/>
        </w:rPr>
      </w:pPr>
    </w:p>
    <w:p w14:paraId="5107A0E7" w14:textId="77777777" w:rsidR="00394A54" w:rsidRPr="0091512A" w:rsidRDefault="00394A54" w:rsidP="00311597">
      <w:pPr>
        <w:jc w:val="center"/>
        <w:rPr>
          <w:b/>
          <w:bCs/>
        </w:rPr>
      </w:pPr>
    </w:p>
    <w:p w14:paraId="2CB4A159" w14:textId="77777777" w:rsidR="00394A54" w:rsidRPr="0091512A" w:rsidRDefault="00394A54" w:rsidP="00311597">
      <w:pPr>
        <w:jc w:val="center"/>
        <w:rPr>
          <w:b/>
          <w:bCs/>
        </w:rPr>
      </w:pPr>
    </w:p>
    <w:p w14:paraId="289EAE99" w14:textId="77777777" w:rsidR="00394A54" w:rsidRPr="0091512A" w:rsidRDefault="00394A54" w:rsidP="00311597">
      <w:pPr>
        <w:jc w:val="center"/>
        <w:rPr>
          <w:b/>
          <w:bCs/>
        </w:rPr>
      </w:pPr>
    </w:p>
    <w:p w14:paraId="57E16AA5" w14:textId="77777777" w:rsidR="00394A54" w:rsidRPr="0091512A" w:rsidRDefault="00394A54" w:rsidP="00311597">
      <w:pPr>
        <w:jc w:val="center"/>
        <w:rPr>
          <w:b/>
          <w:bCs/>
        </w:rPr>
      </w:pPr>
    </w:p>
    <w:p w14:paraId="7DC51660" w14:textId="77777777" w:rsidR="00394A54" w:rsidRPr="0091512A" w:rsidRDefault="00FA75FC" w:rsidP="005F00A2">
      <w:pPr>
        <w:jc w:val="center"/>
        <w:outlineLvl w:val="0"/>
        <w:rPr>
          <w:b/>
          <w:bCs/>
        </w:rPr>
      </w:pPr>
      <w:r w:rsidRPr="0091512A">
        <w:rPr>
          <w:b/>
          <w:bCs/>
        </w:rPr>
        <w:t xml:space="preserve">PRILOGA </w:t>
      </w:r>
      <w:r w:rsidR="00394A54" w:rsidRPr="0091512A">
        <w:rPr>
          <w:b/>
          <w:bCs/>
        </w:rPr>
        <w:t>I</w:t>
      </w:r>
    </w:p>
    <w:p w14:paraId="0CF86A4C" w14:textId="77777777" w:rsidR="00394A54" w:rsidRPr="0091512A" w:rsidRDefault="00394A54" w:rsidP="00311597">
      <w:pPr>
        <w:jc w:val="center"/>
        <w:rPr>
          <w:b/>
          <w:bCs/>
        </w:rPr>
      </w:pPr>
    </w:p>
    <w:p w14:paraId="31129E2E" w14:textId="77777777" w:rsidR="00394A54" w:rsidRPr="0091512A" w:rsidRDefault="00394A54" w:rsidP="00223651">
      <w:pPr>
        <w:pStyle w:val="EUCP-Heading-1"/>
      </w:pPr>
      <w:r w:rsidRPr="0091512A">
        <w:t>POVZETEK GLAVNIH ZNAČILNOSTI ZDRAVILA</w:t>
      </w:r>
    </w:p>
    <w:p w14:paraId="324B29DF" w14:textId="77777777" w:rsidR="00394A54" w:rsidRPr="0091512A" w:rsidRDefault="00394A54" w:rsidP="005F00A2">
      <w:pPr>
        <w:keepNext/>
        <w:ind w:left="567" w:hanging="567"/>
        <w:outlineLvl w:val="1"/>
        <w:rPr>
          <w:b/>
          <w:bCs/>
        </w:rPr>
      </w:pPr>
      <w:r w:rsidRPr="0091512A">
        <w:rPr>
          <w:b/>
          <w:bCs/>
        </w:rPr>
        <w:br w:type="page"/>
      </w:r>
      <w:r w:rsidRPr="0091512A">
        <w:rPr>
          <w:b/>
          <w:bCs/>
        </w:rPr>
        <w:lastRenderedPageBreak/>
        <w:t>1.</w:t>
      </w:r>
      <w:r w:rsidRPr="0091512A">
        <w:rPr>
          <w:b/>
          <w:bCs/>
        </w:rPr>
        <w:tab/>
        <w:t>IME ZDRAVILA</w:t>
      </w:r>
    </w:p>
    <w:p w14:paraId="08921DB7" w14:textId="77777777" w:rsidR="00394A54" w:rsidRPr="0091512A" w:rsidRDefault="00394A54" w:rsidP="00D5244F">
      <w:pPr>
        <w:keepNext/>
      </w:pPr>
    </w:p>
    <w:p w14:paraId="688AB6D1" w14:textId="77777777" w:rsidR="00394A54" w:rsidRPr="0091512A" w:rsidRDefault="00394A54" w:rsidP="00311597">
      <w:r w:rsidRPr="0091512A">
        <w:t>Remicade 100 mg prašek za koncentrat za raztopino za infundiranje</w:t>
      </w:r>
    </w:p>
    <w:p w14:paraId="2C9458C1" w14:textId="77777777" w:rsidR="00394A54" w:rsidRPr="0091512A" w:rsidRDefault="00394A54" w:rsidP="00311597"/>
    <w:p w14:paraId="521D9C02" w14:textId="77777777" w:rsidR="00394A54" w:rsidRPr="0091512A" w:rsidRDefault="00394A54" w:rsidP="00311597"/>
    <w:p w14:paraId="54F6E5E5" w14:textId="77777777" w:rsidR="00394A54" w:rsidRPr="0091512A" w:rsidRDefault="00394A54" w:rsidP="005F00A2">
      <w:pPr>
        <w:keepNext/>
        <w:ind w:left="567" w:hanging="567"/>
        <w:outlineLvl w:val="1"/>
        <w:rPr>
          <w:b/>
          <w:bCs/>
        </w:rPr>
      </w:pPr>
      <w:r w:rsidRPr="0091512A">
        <w:rPr>
          <w:b/>
          <w:bCs/>
        </w:rPr>
        <w:t>2.</w:t>
      </w:r>
      <w:r w:rsidRPr="0091512A">
        <w:rPr>
          <w:b/>
          <w:bCs/>
        </w:rPr>
        <w:tab/>
        <w:t>KAKOVOSTNA IN KOLIČINSKA SESTAVA</w:t>
      </w:r>
    </w:p>
    <w:p w14:paraId="1EDE74FC" w14:textId="77777777" w:rsidR="00394A54" w:rsidRPr="0091512A" w:rsidRDefault="00394A54" w:rsidP="00D5244F">
      <w:pPr>
        <w:keepNext/>
      </w:pPr>
    </w:p>
    <w:p w14:paraId="573AA583" w14:textId="77777777" w:rsidR="00C14A04" w:rsidRPr="0091512A" w:rsidRDefault="00394A54" w:rsidP="00311597">
      <w:r w:rsidRPr="0091512A">
        <w:t>Ena viala vsebuje 100 mg infliksimaba</w:t>
      </w:r>
      <w:r w:rsidR="001843EC" w:rsidRPr="0091512A">
        <w:t xml:space="preserve"> (infliximabum)</w:t>
      </w:r>
      <w:r w:rsidRPr="0091512A">
        <w:t>. Infliksimab je himerno človeško–</w:t>
      </w:r>
      <w:r w:rsidR="00E4398F" w:rsidRPr="0091512A">
        <w:t>gloda</w:t>
      </w:r>
      <w:r w:rsidR="00624266" w:rsidRPr="0091512A">
        <w:t>l</w:t>
      </w:r>
      <w:r w:rsidR="00E4398F" w:rsidRPr="0091512A">
        <w:t xml:space="preserve">sko </w:t>
      </w:r>
      <w:r w:rsidRPr="0091512A">
        <w:t>monoklonsko protitelo</w:t>
      </w:r>
      <w:r w:rsidR="00875549" w:rsidRPr="0091512A">
        <w:t xml:space="preserve"> </w:t>
      </w:r>
      <w:r w:rsidRPr="0091512A">
        <w:t>I</w:t>
      </w:r>
      <w:r w:rsidR="004D4C85">
        <w:t>g</w:t>
      </w:r>
      <w:r w:rsidRPr="0091512A">
        <w:t>G1</w:t>
      </w:r>
      <w:r w:rsidR="004A1339" w:rsidRPr="0091512A">
        <w:t>,</w:t>
      </w:r>
      <w:r w:rsidRPr="0091512A">
        <w:t xml:space="preserve"> pridobljen</w:t>
      </w:r>
      <w:r w:rsidR="004A1339" w:rsidRPr="0091512A">
        <w:t>o</w:t>
      </w:r>
      <w:r w:rsidR="00AD3DF2" w:rsidRPr="0091512A">
        <w:t xml:space="preserve"> </w:t>
      </w:r>
      <w:r w:rsidR="00A967FF" w:rsidRPr="0091512A">
        <w:t>iz</w:t>
      </w:r>
      <w:r w:rsidR="00822E01" w:rsidRPr="0091512A">
        <w:t xml:space="preserve"> </w:t>
      </w:r>
      <w:r w:rsidR="00A967FF" w:rsidRPr="0091512A">
        <w:t xml:space="preserve">celic glodalskega </w:t>
      </w:r>
      <w:r w:rsidR="009B2E98" w:rsidRPr="0091512A">
        <w:t xml:space="preserve">hibridoma </w:t>
      </w:r>
      <w:r w:rsidRPr="0091512A">
        <w:t>s tehnologijo rekombinantne DNK. Po rekonstituciji vsebuje en mililiter 10 mg infliksimaba.</w:t>
      </w:r>
    </w:p>
    <w:p w14:paraId="7FEC74BE" w14:textId="77777777" w:rsidR="00394A54" w:rsidRPr="0091512A" w:rsidRDefault="00394A54" w:rsidP="00311597"/>
    <w:p w14:paraId="2D479B47" w14:textId="77777777" w:rsidR="00394A54" w:rsidRPr="0091512A" w:rsidRDefault="00394A54" w:rsidP="00311597">
      <w:r w:rsidRPr="0091512A">
        <w:t xml:space="preserve">Za celoten seznam pomožnih snovi glejte </w:t>
      </w:r>
      <w:r w:rsidR="00C14A04" w:rsidRPr="0091512A">
        <w:t>poglavje </w:t>
      </w:r>
      <w:r w:rsidRPr="0091512A">
        <w:t>6.1.</w:t>
      </w:r>
    </w:p>
    <w:p w14:paraId="2F1CCF2E" w14:textId="77777777" w:rsidR="00394A54" w:rsidRPr="0091512A" w:rsidRDefault="00394A54" w:rsidP="00311597"/>
    <w:p w14:paraId="7F44F01F" w14:textId="77777777" w:rsidR="00394A54" w:rsidRPr="0091512A" w:rsidRDefault="00394A54" w:rsidP="00311597"/>
    <w:p w14:paraId="12BCE25B" w14:textId="77777777" w:rsidR="00394A54" w:rsidRPr="0091512A" w:rsidRDefault="00394A54" w:rsidP="005F00A2">
      <w:pPr>
        <w:keepNext/>
        <w:ind w:left="567" w:hanging="567"/>
        <w:outlineLvl w:val="1"/>
        <w:rPr>
          <w:b/>
        </w:rPr>
      </w:pPr>
      <w:r w:rsidRPr="0091512A">
        <w:rPr>
          <w:b/>
        </w:rPr>
        <w:t>3.</w:t>
      </w:r>
      <w:r w:rsidRPr="0091512A">
        <w:rPr>
          <w:b/>
        </w:rPr>
        <w:tab/>
        <w:t>FARMACEVTSKA OBLIKA</w:t>
      </w:r>
    </w:p>
    <w:p w14:paraId="734471BB" w14:textId="77777777" w:rsidR="00394A54" w:rsidRPr="0091512A" w:rsidRDefault="00394A54" w:rsidP="00D5244F">
      <w:pPr>
        <w:keepNext/>
      </w:pPr>
    </w:p>
    <w:p w14:paraId="23CC0760" w14:textId="77777777" w:rsidR="00394A54" w:rsidRPr="0091512A" w:rsidRDefault="00394A54" w:rsidP="00311597">
      <w:r w:rsidRPr="0091512A">
        <w:t>prašek za koncentrat za raztopino za infundiranje</w:t>
      </w:r>
      <w:r w:rsidR="00D25301">
        <w:t xml:space="preserve"> (prašek za koncentrat)</w:t>
      </w:r>
    </w:p>
    <w:p w14:paraId="6543ABD7" w14:textId="77777777" w:rsidR="00394A54" w:rsidRPr="0091512A" w:rsidRDefault="00394A54" w:rsidP="00311597"/>
    <w:p w14:paraId="70243942" w14:textId="77777777" w:rsidR="00394A54" w:rsidRPr="0091512A" w:rsidRDefault="00394A54" w:rsidP="00311597">
      <w:r w:rsidRPr="0091512A">
        <w:t>Prašek vsebuje liofilizirane bele pelete.</w:t>
      </w:r>
    </w:p>
    <w:p w14:paraId="38B5973B" w14:textId="77777777" w:rsidR="00394A54" w:rsidRPr="0091512A" w:rsidRDefault="00394A54" w:rsidP="00311597"/>
    <w:p w14:paraId="29778ED2" w14:textId="77777777" w:rsidR="00394A54" w:rsidRPr="0091512A" w:rsidRDefault="00394A54" w:rsidP="00311597"/>
    <w:p w14:paraId="6AAEE6B4" w14:textId="77777777" w:rsidR="00394A54" w:rsidRPr="0091512A" w:rsidRDefault="00394A54" w:rsidP="00D5244F">
      <w:pPr>
        <w:keepNext/>
        <w:ind w:left="567" w:hanging="567"/>
        <w:outlineLvl w:val="1"/>
        <w:rPr>
          <w:b/>
        </w:rPr>
      </w:pPr>
      <w:r w:rsidRPr="0091512A">
        <w:rPr>
          <w:b/>
        </w:rPr>
        <w:t>4.</w:t>
      </w:r>
      <w:r w:rsidRPr="0091512A">
        <w:rPr>
          <w:b/>
        </w:rPr>
        <w:tab/>
        <w:t>KLINIČNI PODATKI</w:t>
      </w:r>
    </w:p>
    <w:p w14:paraId="52D56E1E" w14:textId="77777777" w:rsidR="00394A54" w:rsidRPr="0091512A" w:rsidRDefault="00394A54" w:rsidP="00D5244F">
      <w:pPr>
        <w:keepNext/>
      </w:pPr>
    </w:p>
    <w:p w14:paraId="60EE4FDC" w14:textId="77777777" w:rsidR="00394A54" w:rsidRPr="0091512A" w:rsidRDefault="00394A54" w:rsidP="00D5244F">
      <w:pPr>
        <w:keepNext/>
        <w:ind w:left="567" w:hanging="567"/>
        <w:outlineLvl w:val="2"/>
        <w:rPr>
          <w:b/>
        </w:rPr>
      </w:pPr>
      <w:r w:rsidRPr="0091512A">
        <w:rPr>
          <w:b/>
        </w:rPr>
        <w:t>4.1</w:t>
      </w:r>
      <w:r w:rsidRPr="0091512A">
        <w:rPr>
          <w:b/>
        </w:rPr>
        <w:tab/>
        <w:t>Terapevtske indikacije</w:t>
      </w:r>
    </w:p>
    <w:p w14:paraId="317A9865" w14:textId="77777777" w:rsidR="00394A54" w:rsidRPr="0091512A" w:rsidRDefault="00394A54" w:rsidP="00D5244F">
      <w:pPr>
        <w:keepNext/>
      </w:pPr>
    </w:p>
    <w:p w14:paraId="47351CA1" w14:textId="77777777" w:rsidR="00394A54" w:rsidRPr="0091512A" w:rsidRDefault="00394A54" w:rsidP="00D5244F">
      <w:pPr>
        <w:keepNext/>
        <w:rPr>
          <w:u w:val="single"/>
        </w:rPr>
      </w:pPr>
      <w:r w:rsidRPr="0091512A">
        <w:rPr>
          <w:u w:val="single"/>
        </w:rPr>
        <w:t>Revmatoidni artritis</w:t>
      </w:r>
    </w:p>
    <w:p w14:paraId="5B982055" w14:textId="65FFBDA2" w:rsidR="00394A54" w:rsidRPr="0091512A" w:rsidRDefault="004C0803" w:rsidP="00350853">
      <w:pPr>
        <w:keepNext/>
      </w:pPr>
      <w:r>
        <w:t>Zd</w:t>
      </w:r>
      <w:r w:rsidR="00FF56EC">
        <w:t>r</w:t>
      </w:r>
      <w:r>
        <w:t xml:space="preserve">avilo </w:t>
      </w:r>
      <w:r w:rsidR="00394A54" w:rsidRPr="0091512A">
        <w:t>Remicade je v kombinaciji z metotreksatom indiciran</w:t>
      </w:r>
      <w:r>
        <w:t>o</w:t>
      </w:r>
      <w:r w:rsidR="00394A54" w:rsidRPr="0091512A">
        <w:t xml:space="preserve"> za zmanjšanje znakov in simptomov ter izboljšanje funkcije sklepov:</w:t>
      </w:r>
    </w:p>
    <w:p w14:paraId="761D4088" w14:textId="77777777" w:rsidR="00C14A04" w:rsidRPr="0091512A" w:rsidRDefault="00394A54" w:rsidP="00311597">
      <w:pPr>
        <w:numPr>
          <w:ilvl w:val="0"/>
          <w:numId w:val="13"/>
        </w:numPr>
        <w:ind w:left="567" w:hanging="567"/>
      </w:pPr>
      <w:r w:rsidRPr="0091512A">
        <w:t xml:space="preserve">pri odraslih bolnikih z aktivno boleznijo, kadar odziv na protirevmatična </w:t>
      </w:r>
      <w:r w:rsidRPr="0091512A">
        <w:rPr>
          <w:bCs/>
        </w:rPr>
        <w:t xml:space="preserve">zdravila </w:t>
      </w:r>
      <w:r w:rsidRPr="0091512A">
        <w:t>(</w:t>
      </w:r>
      <w:r w:rsidRPr="0091512A">
        <w:rPr>
          <w:bCs/>
        </w:rPr>
        <w:t>DMARD</w:t>
      </w:r>
      <w:r w:rsidR="00955DC5">
        <w:rPr>
          <w:bCs/>
        </w:rPr>
        <w:t> </w:t>
      </w:r>
      <w:r w:rsidRPr="0091512A">
        <w:rPr>
          <w:bCs/>
        </w:rPr>
        <w:noBreakHyphen/>
      </w:r>
      <w:r w:rsidR="00955DC5">
        <w:rPr>
          <w:bCs/>
        </w:rPr>
        <w:t> </w:t>
      </w:r>
      <w:r w:rsidRPr="0091512A">
        <w:rPr>
          <w:bCs/>
        </w:rPr>
        <w:t>disease modifying antirheumatic drugs), ki vplivajo na imunsko odzivnost</w:t>
      </w:r>
      <w:r w:rsidRPr="0091512A">
        <w:t>, vključno z metotreksatom, ni zadosten.</w:t>
      </w:r>
    </w:p>
    <w:p w14:paraId="5B419193" w14:textId="77777777" w:rsidR="00C14A04" w:rsidRPr="0091512A" w:rsidRDefault="00394A54" w:rsidP="00311597">
      <w:pPr>
        <w:numPr>
          <w:ilvl w:val="0"/>
          <w:numId w:val="13"/>
        </w:numPr>
        <w:ind w:left="567" w:hanging="567"/>
      </w:pPr>
      <w:r w:rsidRPr="0091512A">
        <w:t>pri odraslih bolnikih s hudo, aktivno in progresivno</w:t>
      </w:r>
      <w:r w:rsidRPr="0091512A">
        <w:rPr>
          <w:bCs/>
        </w:rPr>
        <w:t xml:space="preserve"> </w:t>
      </w:r>
      <w:r w:rsidRPr="0091512A">
        <w:t xml:space="preserve">boleznijo, ki še niso bili zdravljeni z metotreksatom ali drugimi protirevmatičnimi zdravili </w:t>
      </w:r>
      <w:r w:rsidRPr="0091512A">
        <w:rPr>
          <w:bCs/>
        </w:rPr>
        <w:t>DMARD.</w:t>
      </w:r>
    </w:p>
    <w:p w14:paraId="7D7A8B17" w14:textId="77777777" w:rsidR="00C14A04" w:rsidRPr="0091512A" w:rsidRDefault="00394A54" w:rsidP="00311597">
      <w:r w:rsidRPr="0091512A">
        <w:t xml:space="preserve">V teh populacijah bolnikov so pokazali zmanjšanje hitrosti napredovanja okvare sklepov, ki so jo ugotavljali z rentgenskim slikanjem (glejte </w:t>
      </w:r>
      <w:r w:rsidR="00C14A04" w:rsidRPr="0091512A">
        <w:t>poglavje </w:t>
      </w:r>
      <w:r w:rsidRPr="0091512A">
        <w:t>5.1).</w:t>
      </w:r>
    </w:p>
    <w:p w14:paraId="6136F7A0" w14:textId="77777777" w:rsidR="00394A54" w:rsidRPr="0091512A" w:rsidRDefault="00394A54" w:rsidP="00311597"/>
    <w:p w14:paraId="14C6A226" w14:textId="77777777" w:rsidR="00394A54" w:rsidRPr="0091512A" w:rsidRDefault="00394A54" w:rsidP="00D5244F">
      <w:pPr>
        <w:keepNext/>
        <w:rPr>
          <w:u w:val="single"/>
        </w:rPr>
      </w:pPr>
      <w:r w:rsidRPr="0091512A">
        <w:rPr>
          <w:u w:val="single"/>
        </w:rPr>
        <w:t>Crohnova bolezen pri odraslih bolnikih</w:t>
      </w:r>
    </w:p>
    <w:p w14:paraId="23474A4C" w14:textId="1A034795" w:rsidR="00394A54" w:rsidRPr="0091512A" w:rsidRDefault="004C0803" w:rsidP="00350853">
      <w:pPr>
        <w:keepNext/>
      </w:pPr>
      <w:r>
        <w:t xml:space="preserve">Zdravilo </w:t>
      </w:r>
      <w:r w:rsidR="00394A54" w:rsidRPr="0091512A">
        <w:t>Remicade je indiciran</w:t>
      </w:r>
      <w:r>
        <w:t>o</w:t>
      </w:r>
      <w:r w:rsidR="00394A54" w:rsidRPr="0091512A">
        <w:t xml:space="preserve"> za:</w:t>
      </w:r>
    </w:p>
    <w:p w14:paraId="00FA0BD2" w14:textId="77777777" w:rsidR="00394A54" w:rsidRPr="0091512A" w:rsidRDefault="00394A54" w:rsidP="00311597">
      <w:pPr>
        <w:numPr>
          <w:ilvl w:val="0"/>
          <w:numId w:val="13"/>
        </w:numPr>
        <w:ind w:left="567" w:hanging="567"/>
      </w:pPr>
      <w:r w:rsidRPr="0091512A">
        <w:t>zdravljenje</w:t>
      </w:r>
      <w:r w:rsidR="007C77AE" w:rsidRPr="0091512A">
        <w:t xml:space="preserve"> zmern</w:t>
      </w:r>
      <w:r w:rsidR="009935EA" w:rsidRPr="0091512A">
        <w:t>o</w:t>
      </w:r>
      <w:r w:rsidR="0098216A" w:rsidRPr="0091512A">
        <w:t xml:space="preserve"> </w:t>
      </w:r>
      <w:r w:rsidR="007C77AE" w:rsidRPr="0091512A">
        <w:t xml:space="preserve">do </w:t>
      </w:r>
      <w:r w:rsidR="009935EA" w:rsidRPr="0091512A">
        <w:t>močno</w:t>
      </w:r>
      <w:r w:rsidRPr="0091512A">
        <w:t xml:space="preserve"> aktivne Crohnove bolezni pri odraslih bolnikih, ki se niso odzvali na celoten in ustrezen ciklus zdravljenja s kortikosteroidom in/ali zdravilom za zaviranje imunske odzivnosti, ali pri tistih, ki ne prenašajo tovrstne terapije ali ki imajo medicinske kontraindikacije zanjo,</w:t>
      </w:r>
    </w:p>
    <w:p w14:paraId="13A43256" w14:textId="77777777" w:rsidR="00394A54" w:rsidRPr="0091512A" w:rsidRDefault="00394A54" w:rsidP="00311597">
      <w:pPr>
        <w:numPr>
          <w:ilvl w:val="0"/>
          <w:numId w:val="13"/>
        </w:numPr>
        <w:ind w:left="567" w:hanging="567"/>
      </w:pPr>
      <w:r w:rsidRPr="0091512A">
        <w:t>zdravljenje aktivne Crohnove bolezni s fistulami pri odraslih bolnikih, ki se niso odzvali na celoten in ustrezen ciklus konvencionalnega zdravljenja (vključno z antibiotiki, drenažo in imunosupresivno terapijo).</w:t>
      </w:r>
    </w:p>
    <w:p w14:paraId="1D2BC5D1" w14:textId="77777777" w:rsidR="00394A54" w:rsidRPr="0091512A" w:rsidRDefault="00394A54" w:rsidP="00311597"/>
    <w:p w14:paraId="3350A739" w14:textId="77777777" w:rsidR="00C14A04" w:rsidRPr="0091512A" w:rsidRDefault="00394A54" w:rsidP="00D5244F">
      <w:pPr>
        <w:keepNext/>
        <w:rPr>
          <w:u w:val="single"/>
        </w:rPr>
      </w:pPr>
      <w:r w:rsidRPr="0091512A">
        <w:rPr>
          <w:iCs/>
          <w:u w:val="single"/>
        </w:rPr>
        <w:t>Crohnova bolezen</w:t>
      </w:r>
      <w:r w:rsidR="00E4398F" w:rsidRPr="0091512A">
        <w:rPr>
          <w:iCs/>
          <w:u w:val="single"/>
        </w:rPr>
        <w:t xml:space="preserve"> pri</w:t>
      </w:r>
      <w:r w:rsidRPr="0091512A">
        <w:rPr>
          <w:iCs/>
          <w:u w:val="single"/>
        </w:rPr>
        <w:t xml:space="preserve"> pediatričnih bolnikih</w:t>
      </w:r>
    </w:p>
    <w:p w14:paraId="382C120F" w14:textId="77777777" w:rsidR="00394A54" w:rsidRPr="0091512A" w:rsidRDefault="00394A54" w:rsidP="00311597">
      <w:r w:rsidRPr="0091512A">
        <w:t xml:space="preserve">Zdravilo Remicade je indicirano za zdravljenje hude, aktivne Crohnove bolezni pri </w:t>
      </w:r>
      <w:r w:rsidR="00D17CB5" w:rsidRPr="0091512A">
        <w:t>otrocih in mladostnikih</w:t>
      </w:r>
      <w:r w:rsidRPr="0091512A">
        <w:t>, starih od 6 do 17</w:t>
      </w:r>
      <w:r w:rsidR="00C14A04" w:rsidRPr="0091512A">
        <w:t> let</w:t>
      </w:r>
      <w:r w:rsidRPr="0091512A">
        <w:t>, ki se niso odzvali na običajno terapijo, vključno s kortikosteroidi, imunomodulatorji in primarno prehransko terapijo, ter pri tistih, ki ne prenašajo teh običajnih načinov zdravljenja oziroma imajo kontraindikacije zanje. Zdravilo so preučevali le v kombinaciji z običajno imunosupresivno terapijo.</w:t>
      </w:r>
    </w:p>
    <w:p w14:paraId="0DBD8B34" w14:textId="77777777" w:rsidR="00394A54" w:rsidRPr="0091512A" w:rsidRDefault="00394A54" w:rsidP="00311597"/>
    <w:p w14:paraId="3B91F919" w14:textId="77777777" w:rsidR="00394A54" w:rsidRPr="0091512A" w:rsidRDefault="00394A54" w:rsidP="00D5244F">
      <w:pPr>
        <w:keepNext/>
        <w:rPr>
          <w:u w:val="single"/>
        </w:rPr>
      </w:pPr>
      <w:r w:rsidRPr="0091512A">
        <w:rPr>
          <w:u w:val="single"/>
        </w:rPr>
        <w:t>Ulcerozni kolitis</w:t>
      </w:r>
    </w:p>
    <w:p w14:paraId="6A0DF831" w14:textId="77777777" w:rsidR="00394A54" w:rsidRPr="0091512A" w:rsidRDefault="00394A54" w:rsidP="00311597">
      <w:r w:rsidRPr="0091512A">
        <w:t xml:space="preserve">Zdravilo Remicade je indicirano za zdravljenje zmerno do močno aktivnega ulceroznega kolitisa pri </w:t>
      </w:r>
      <w:r w:rsidR="00875549" w:rsidRPr="0091512A">
        <w:t xml:space="preserve">odraslih </w:t>
      </w:r>
      <w:r w:rsidRPr="0091512A">
        <w:t xml:space="preserve">bolnikih, ki so se nezadostno odzvali na običajno zdravljenje, na primer na kortikosteroide in </w:t>
      </w:r>
      <w:r w:rsidRPr="0091512A">
        <w:lastRenderedPageBreak/>
        <w:t>6</w:t>
      </w:r>
      <w:r w:rsidRPr="0091512A">
        <w:noBreakHyphen/>
        <w:t>merkaptopurin (6</w:t>
      </w:r>
      <w:r w:rsidRPr="0091512A">
        <w:noBreakHyphen/>
        <w:t>MP) ali azatioprin (AZA), ter pri tistih, ki ne prenašajo takšnega zdravljenja ali imajo medicinske kontraindikacije zanj.</w:t>
      </w:r>
    </w:p>
    <w:p w14:paraId="34F74DE9" w14:textId="77777777" w:rsidR="00394A54" w:rsidRPr="0091512A" w:rsidRDefault="00394A54" w:rsidP="00311597"/>
    <w:p w14:paraId="0E74C2E2" w14:textId="77777777" w:rsidR="00DE497B" w:rsidRPr="0091512A" w:rsidRDefault="00DE497B" w:rsidP="00D5244F">
      <w:pPr>
        <w:keepNext/>
        <w:rPr>
          <w:u w:val="single"/>
        </w:rPr>
      </w:pPr>
      <w:r w:rsidRPr="0091512A">
        <w:rPr>
          <w:u w:val="single"/>
        </w:rPr>
        <w:t>Ulcerozni kolitis pri pediatričnih bolnikih</w:t>
      </w:r>
    </w:p>
    <w:p w14:paraId="30650669" w14:textId="77777777" w:rsidR="00DE497B" w:rsidRPr="0091512A" w:rsidRDefault="00DE497B" w:rsidP="00311597">
      <w:r w:rsidRPr="0091512A">
        <w:t xml:space="preserve">Zdravilo Remicade je indicirano za zdravljenje močno aktivnega ulceroznega kolitisa pri </w:t>
      </w:r>
      <w:r w:rsidR="005F0D47" w:rsidRPr="0091512A">
        <w:t>otrocih in mladostnikih</w:t>
      </w:r>
      <w:r w:rsidRPr="0091512A">
        <w:t>, starih od 6 do 17</w:t>
      </w:r>
      <w:r w:rsidR="00C14A04" w:rsidRPr="0091512A">
        <w:t> let</w:t>
      </w:r>
      <w:r w:rsidRPr="0091512A">
        <w:t>, ki so se nezadostno odzvali na običajno zdravljenje, na primer na kortikosteroide in 6</w:t>
      </w:r>
      <w:r w:rsidR="00955DC5">
        <w:noBreakHyphen/>
      </w:r>
      <w:r w:rsidRPr="0091512A">
        <w:t>MP ali AZA, ter pri tistih, ki ne prenašajo takšnega zdravljenja ali imajo medicinske kontraindikacije zanj.</w:t>
      </w:r>
    </w:p>
    <w:p w14:paraId="2EB3A75D" w14:textId="77777777" w:rsidR="00DE497B" w:rsidRPr="0091512A" w:rsidRDefault="00DE497B" w:rsidP="00311597"/>
    <w:p w14:paraId="3D285D9F" w14:textId="77777777" w:rsidR="00394A54" w:rsidRPr="0091512A" w:rsidRDefault="00394A54" w:rsidP="00D5244F">
      <w:pPr>
        <w:keepNext/>
      </w:pPr>
      <w:r w:rsidRPr="0091512A">
        <w:rPr>
          <w:u w:val="single"/>
        </w:rPr>
        <w:t>Ankilozirajoči spondilitis</w:t>
      </w:r>
    </w:p>
    <w:p w14:paraId="509C7780" w14:textId="1FC8DAA7" w:rsidR="00394A54" w:rsidRPr="0091512A" w:rsidRDefault="004C0803" w:rsidP="00311597">
      <w:r>
        <w:t xml:space="preserve">Zdravilo </w:t>
      </w:r>
      <w:r w:rsidR="00394A54" w:rsidRPr="0091512A">
        <w:t>Remicade je indiciran</w:t>
      </w:r>
      <w:r>
        <w:t>o</w:t>
      </w:r>
      <w:r w:rsidR="00394A54" w:rsidRPr="0091512A">
        <w:t xml:space="preserve"> za zdravljenje hudega aktivnega ankilozirajočega spondilitisa pri odraslih bolnikih</w:t>
      </w:r>
      <w:r w:rsidR="00875549" w:rsidRPr="0091512A">
        <w:t>,</w:t>
      </w:r>
      <w:r w:rsidR="00394A54" w:rsidRPr="0091512A">
        <w:t xml:space="preserve"> ki so se nezadostno odzvali na konvencionalno terapijo.</w:t>
      </w:r>
    </w:p>
    <w:p w14:paraId="1DA14211" w14:textId="77777777" w:rsidR="00394A54" w:rsidRPr="0091512A" w:rsidRDefault="00394A54" w:rsidP="00311597"/>
    <w:p w14:paraId="4E70547A" w14:textId="77777777" w:rsidR="00394A54" w:rsidRPr="0091512A" w:rsidRDefault="00394A54" w:rsidP="00D5244F">
      <w:pPr>
        <w:keepNext/>
        <w:tabs>
          <w:tab w:val="left" w:pos="1298"/>
          <w:tab w:val="left" w:pos="2596"/>
          <w:tab w:val="left" w:pos="3895"/>
          <w:tab w:val="left" w:pos="5193"/>
          <w:tab w:val="left" w:pos="6492"/>
          <w:tab w:val="left" w:pos="7790"/>
        </w:tabs>
        <w:rPr>
          <w:snapToGrid w:val="0"/>
          <w:u w:val="single"/>
        </w:rPr>
      </w:pPr>
      <w:r w:rsidRPr="0091512A">
        <w:rPr>
          <w:snapToGrid w:val="0"/>
          <w:u w:val="single"/>
        </w:rPr>
        <w:t>Psoriatični artritis</w:t>
      </w:r>
    </w:p>
    <w:p w14:paraId="46659F0B" w14:textId="047E6E77" w:rsidR="00394A54" w:rsidRPr="0091512A" w:rsidRDefault="004C0803" w:rsidP="00311597">
      <w:pPr>
        <w:tabs>
          <w:tab w:val="left" w:pos="1298"/>
          <w:tab w:val="left" w:pos="2596"/>
          <w:tab w:val="left" w:pos="3895"/>
          <w:tab w:val="left" w:pos="5193"/>
          <w:tab w:val="left" w:pos="6492"/>
          <w:tab w:val="left" w:pos="7790"/>
        </w:tabs>
      </w:pPr>
      <w:r>
        <w:rPr>
          <w:snapToGrid w:val="0"/>
        </w:rPr>
        <w:t xml:space="preserve">Zdravilo </w:t>
      </w:r>
      <w:r w:rsidR="00394A54" w:rsidRPr="0091512A">
        <w:rPr>
          <w:snapToGrid w:val="0"/>
        </w:rPr>
        <w:t>Remicade je indiciran</w:t>
      </w:r>
      <w:r>
        <w:rPr>
          <w:snapToGrid w:val="0"/>
        </w:rPr>
        <w:t>o</w:t>
      </w:r>
      <w:r w:rsidR="00394A54" w:rsidRPr="0091512A">
        <w:rPr>
          <w:snapToGrid w:val="0"/>
        </w:rPr>
        <w:t xml:space="preserve"> za zdravljenje aktivnega in napredujočega psoriatičnega artritisa pri odraslih </w:t>
      </w:r>
      <w:r w:rsidR="00875549" w:rsidRPr="0091512A">
        <w:rPr>
          <w:snapToGrid w:val="0"/>
        </w:rPr>
        <w:t xml:space="preserve">bolnikih </w:t>
      </w:r>
      <w:r w:rsidR="00394A54" w:rsidRPr="0091512A">
        <w:rPr>
          <w:snapToGrid w:val="0"/>
        </w:rPr>
        <w:t>v primeru nezadostnega odziva na predhodno zdravljenje s protirevmatičnimi zdravili DMARD</w:t>
      </w:r>
      <w:r w:rsidR="00875549" w:rsidRPr="0091512A">
        <w:rPr>
          <w:snapToGrid w:val="0"/>
        </w:rPr>
        <w:t>.</w:t>
      </w:r>
    </w:p>
    <w:p w14:paraId="439330DA" w14:textId="77777777" w:rsidR="00394A54" w:rsidRPr="0091512A" w:rsidRDefault="00394A54" w:rsidP="00311597">
      <w:pPr>
        <w:rPr>
          <w:snapToGrid w:val="0"/>
          <w:szCs w:val="24"/>
        </w:rPr>
      </w:pPr>
      <w:r w:rsidRPr="0091512A">
        <w:rPr>
          <w:snapToGrid w:val="0"/>
        </w:rPr>
        <w:t>Zdravilo Remicade uporabljajte:</w:t>
      </w:r>
    </w:p>
    <w:p w14:paraId="00C5FC75" w14:textId="77777777" w:rsidR="00394A54" w:rsidRPr="0091512A" w:rsidRDefault="00394A54" w:rsidP="00311597">
      <w:pPr>
        <w:numPr>
          <w:ilvl w:val="0"/>
          <w:numId w:val="13"/>
        </w:numPr>
        <w:ind w:left="567" w:hanging="567"/>
      </w:pPr>
      <w:r w:rsidRPr="0091512A">
        <w:t>v kombinaciji z metotreksatom</w:t>
      </w:r>
    </w:p>
    <w:p w14:paraId="4672BF23" w14:textId="77777777" w:rsidR="00394A54" w:rsidRPr="0091512A" w:rsidRDefault="00394A54" w:rsidP="00311597">
      <w:pPr>
        <w:numPr>
          <w:ilvl w:val="0"/>
          <w:numId w:val="13"/>
        </w:numPr>
        <w:ind w:left="567" w:hanging="567"/>
      </w:pPr>
      <w:r w:rsidRPr="0091512A">
        <w:t>ali samostojno pri bolnikih, ki ne prenašajo metotreksata ali pri katerih je metotreksat kontraindiciran.</w:t>
      </w:r>
    </w:p>
    <w:p w14:paraId="3B1B891E" w14:textId="77777777" w:rsidR="00394A54" w:rsidRPr="0091512A" w:rsidRDefault="00394A54" w:rsidP="00311597">
      <w:r w:rsidRPr="0091512A">
        <w:t xml:space="preserve">Raziskave so pokazale, da zdravilo Remicade izboljšuje funkcijo sklepov pri bolnikih s psoriatičnim artritisom in zmanjšuje hitrost napredovanja okvare perifernih sklepov, ocenjene na podlagi rentgenskih slik pri bolnikih s poliartikularnimi simetričnimi podtipi bolezni (glejte </w:t>
      </w:r>
      <w:r w:rsidR="00C14A04" w:rsidRPr="0091512A">
        <w:t>poglavje </w:t>
      </w:r>
      <w:r w:rsidRPr="0091512A">
        <w:t>5.1).</w:t>
      </w:r>
    </w:p>
    <w:p w14:paraId="2A681C51" w14:textId="77777777" w:rsidR="00394A54" w:rsidRPr="0091512A" w:rsidRDefault="00394A54" w:rsidP="00311597">
      <w:pPr>
        <w:rPr>
          <w:bCs/>
        </w:rPr>
      </w:pPr>
    </w:p>
    <w:p w14:paraId="77130FC9" w14:textId="77777777" w:rsidR="00394A54" w:rsidRPr="0091512A" w:rsidRDefault="00394A54" w:rsidP="00D5244F">
      <w:pPr>
        <w:keepNext/>
        <w:rPr>
          <w:bCs/>
          <w:u w:val="single"/>
        </w:rPr>
      </w:pPr>
      <w:r w:rsidRPr="0091512A">
        <w:rPr>
          <w:bCs/>
          <w:u w:val="single"/>
        </w:rPr>
        <w:t>Psoriaza</w:t>
      </w:r>
    </w:p>
    <w:p w14:paraId="31519359" w14:textId="77777777" w:rsidR="00394A54" w:rsidRPr="0091512A" w:rsidRDefault="00394A54" w:rsidP="00311597">
      <w:pPr>
        <w:autoSpaceDE w:val="0"/>
        <w:autoSpaceDN w:val="0"/>
        <w:adjustRightInd w:val="0"/>
        <w:rPr>
          <w:szCs w:val="28"/>
        </w:rPr>
      </w:pPr>
      <w:r w:rsidRPr="0091512A">
        <w:rPr>
          <w:szCs w:val="28"/>
        </w:rPr>
        <w:t xml:space="preserve">Zdravilo Remicade je indicirano za zdravljenje zmerne do hude psoriaze s plaki pri odraslih bolnikih, ki se niso odzvali na druge sistemske terapije, na primer ciklosporine, metotreksat ali PUVA (glejte </w:t>
      </w:r>
      <w:r w:rsidR="00C14A04" w:rsidRPr="0091512A">
        <w:rPr>
          <w:szCs w:val="28"/>
        </w:rPr>
        <w:t>poglavje </w:t>
      </w:r>
      <w:r w:rsidRPr="0091512A">
        <w:rPr>
          <w:szCs w:val="28"/>
        </w:rPr>
        <w:t>5.1), ali pa imajo kontraindikacijo zanje ali jih ne prenašajo.</w:t>
      </w:r>
    </w:p>
    <w:p w14:paraId="218E8497" w14:textId="77777777" w:rsidR="00394A54" w:rsidRPr="0091512A" w:rsidRDefault="00394A54" w:rsidP="003B3382"/>
    <w:p w14:paraId="738164BA" w14:textId="77777777" w:rsidR="00394A54" w:rsidRPr="0091512A" w:rsidRDefault="00394A54" w:rsidP="00D5244F">
      <w:pPr>
        <w:keepNext/>
        <w:ind w:left="567" w:hanging="567"/>
        <w:outlineLvl w:val="2"/>
        <w:rPr>
          <w:b/>
        </w:rPr>
      </w:pPr>
      <w:r w:rsidRPr="0091512A">
        <w:rPr>
          <w:b/>
        </w:rPr>
        <w:t>4.2</w:t>
      </w:r>
      <w:r w:rsidRPr="0091512A">
        <w:rPr>
          <w:b/>
        </w:rPr>
        <w:tab/>
        <w:t>Odmerjanje in način uporabe</w:t>
      </w:r>
    </w:p>
    <w:p w14:paraId="46022589" w14:textId="77777777" w:rsidR="00394A54" w:rsidRPr="0091512A" w:rsidRDefault="00394A54" w:rsidP="00D5244F">
      <w:pPr>
        <w:keepNext/>
      </w:pPr>
    </w:p>
    <w:p w14:paraId="5B66DD3F" w14:textId="27796A55" w:rsidR="00394A54" w:rsidRPr="0091512A" w:rsidRDefault="00394A54" w:rsidP="00311597">
      <w:r w:rsidRPr="0091512A">
        <w:t>Zdravljenje z zdravilom Remicade mora uvesti in nadzorovati kvalificiran zdravnik, ki je izkušen v diagnostiki in zdravljenju revmatoidnega artritisa, vnetnih bolezni čreves</w:t>
      </w:r>
      <w:r w:rsidR="00845ACD">
        <w:t>j</w:t>
      </w:r>
      <w:r w:rsidRPr="0091512A">
        <w:t>a, ankilozirajočega spondilitisa, psoriatičnega artritisa ali psoriaze.</w:t>
      </w:r>
      <w:r w:rsidR="00D17CB5" w:rsidRPr="0091512A">
        <w:t xml:space="preserve"> Zdravilo Remicade </w:t>
      </w:r>
      <w:r w:rsidR="00B21304" w:rsidRPr="0091512A">
        <w:t>j</w:t>
      </w:r>
      <w:r w:rsidR="00D17CB5" w:rsidRPr="0091512A">
        <w:t xml:space="preserve">e </w:t>
      </w:r>
      <w:r w:rsidR="00B21304" w:rsidRPr="0091512A">
        <w:t>treba</w:t>
      </w:r>
      <w:r w:rsidR="00D17CB5" w:rsidRPr="0091512A">
        <w:t xml:space="preserve"> dajati intravensko.</w:t>
      </w:r>
      <w:r w:rsidRPr="0091512A">
        <w:t xml:space="preserve"> Infuzije zdravila </w:t>
      </w:r>
      <w:r w:rsidRPr="0091512A">
        <w:rPr>
          <w:iCs/>
        </w:rPr>
        <w:t>Remicade morajo bolniku dajati kvalificirani zdravstveni delavci, ki so usposobljeni za ugotavljanje morebitnih težav pri infundiranju zdravil.</w:t>
      </w:r>
      <w:r w:rsidRPr="0091512A">
        <w:t xml:space="preserve"> Bolniki, zdravljeni z zdravilom Remicade, morajo </w:t>
      </w:r>
      <w:r w:rsidR="00CF2921">
        <w:t>prejeti</w:t>
      </w:r>
      <w:r w:rsidRPr="0091512A">
        <w:t xml:space="preserve"> </w:t>
      </w:r>
      <w:r w:rsidR="00CF2921">
        <w:t>n</w:t>
      </w:r>
      <w:r w:rsidRPr="0091512A">
        <w:t>avodilo za uporabo in opozorilno kartico</w:t>
      </w:r>
      <w:r w:rsidR="00D4164B">
        <w:t xml:space="preserve"> za bolnik</w:t>
      </w:r>
      <w:r w:rsidR="00D4164B" w:rsidRPr="004007BF">
        <w:t>a</w:t>
      </w:r>
      <w:r w:rsidRPr="0091512A">
        <w:t>.</w:t>
      </w:r>
    </w:p>
    <w:p w14:paraId="1442A9FC" w14:textId="77777777" w:rsidR="00394A54" w:rsidRPr="0091512A" w:rsidRDefault="00394A54" w:rsidP="00311597"/>
    <w:p w14:paraId="5C7FD1D5" w14:textId="77777777" w:rsidR="00394A54" w:rsidRPr="0091512A" w:rsidRDefault="00A65B24" w:rsidP="00311597">
      <w:r w:rsidRPr="0091512A">
        <w:t>Med zdravljenjem</w:t>
      </w:r>
      <w:r w:rsidR="00394A54" w:rsidRPr="0091512A">
        <w:t xml:space="preserve"> z zdravilom Remicade</w:t>
      </w:r>
      <w:r w:rsidRPr="0091512A">
        <w:t xml:space="preserve"> je treba optimizirati</w:t>
      </w:r>
      <w:r w:rsidR="00394A54" w:rsidRPr="0091512A">
        <w:t xml:space="preserve"> druge sočasne terapije, npr. s kortikosteroidi in zdravili za zaviranje imunske odzivnosti.</w:t>
      </w:r>
    </w:p>
    <w:p w14:paraId="2EA1B571" w14:textId="77777777" w:rsidR="00394A54" w:rsidRPr="0091512A" w:rsidRDefault="00394A54" w:rsidP="00311597"/>
    <w:p w14:paraId="0CBA7A75" w14:textId="77777777" w:rsidR="005F0D47" w:rsidRPr="0091512A" w:rsidRDefault="007C38B7" w:rsidP="00D5244F">
      <w:pPr>
        <w:keepNext/>
        <w:rPr>
          <w:b/>
          <w:u w:val="single"/>
        </w:rPr>
      </w:pPr>
      <w:r w:rsidRPr="0091512A">
        <w:rPr>
          <w:b/>
          <w:u w:val="single"/>
        </w:rPr>
        <w:t>Odmerjanje</w:t>
      </w:r>
    </w:p>
    <w:p w14:paraId="68F89C24" w14:textId="77777777" w:rsidR="00394A54" w:rsidRPr="0091512A" w:rsidRDefault="00394A54" w:rsidP="00D5244F">
      <w:pPr>
        <w:keepNext/>
        <w:rPr>
          <w:i/>
        </w:rPr>
      </w:pPr>
      <w:r w:rsidRPr="0091512A">
        <w:rPr>
          <w:i/>
        </w:rPr>
        <w:t xml:space="preserve">Odrasli bolniki </w:t>
      </w:r>
      <w:r w:rsidRPr="0091512A">
        <w:rPr>
          <w:i/>
          <w:iCs/>
        </w:rPr>
        <w:t>(</w:t>
      </w:r>
      <w:r w:rsidR="00CC3899" w:rsidRPr="0091512A">
        <w:rPr>
          <w:i/>
          <w:iCs/>
        </w:rPr>
        <w:t>≥</w:t>
      </w:r>
      <w:r w:rsidRPr="0091512A">
        <w:rPr>
          <w:i/>
          <w:iCs/>
        </w:rPr>
        <w:t> 18</w:t>
      </w:r>
      <w:r w:rsidR="00C14A04" w:rsidRPr="0091512A">
        <w:rPr>
          <w:i/>
          <w:iCs/>
        </w:rPr>
        <w:t> let</w:t>
      </w:r>
      <w:r w:rsidRPr="0091512A">
        <w:rPr>
          <w:i/>
          <w:iCs/>
        </w:rPr>
        <w:t>)</w:t>
      </w:r>
    </w:p>
    <w:p w14:paraId="248AEF6A" w14:textId="77777777" w:rsidR="00394A54" w:rsidRPr="0091512A" w:rsidRDefault="00394A54" w:rsidP="00D5244F">
      <w:pPr>
        <w:keepNext/>
        <w:rPr>
          <w:u w:val="single"/>
        </w:rPr>
      </w:pPr>
      <w:r w:rsidRPr="0091512A">
        <w:rPr>
          <w:u w:val="single"/>
        </w:rPr>
        <w:t>Revmatoidni artritis</w:t>
      </w:r>
    </w:p>
    <w:p w14:paraId="010F834A" w14:textId="77777777" w:rsidR="00394A54" w:rsidRPr="0091512A" w:rsidRDefault="00394A54" w:rsidP="00311597">
      <w:r w:rsidRPr="0091512A">
        <w:t>Odmerek je 3 mg/kg v intravenski infuziji. Temu naj sledita dodatni infuziji z odmerkoma 3 mg/kg</w:t>
      </w:r>
      <w:r w:rsidR="00DB38B2" w:rsidRPr="0091512A">
        <w:t>,</w:t>
      </w:r>
      <w:r w:rsidRPr="0091512A">
        <w:t xml:space="preserve"> 2 in 6 tednov po prvi infuziji, potem pa na vsakih 8 tednov.</w:t>
      </w:r>
    </w:p>
    <w:p w14:paraId="4B2C4FD3" w14:textId="77777777" w:rsidR="00394A54" w:rsidRPr="0091512A" w:rsidRDefault="00394A54" w:rsidP="00311597"/>
    <w:p w14:paraId="7DFF365B" w14:textId="77777777" w:rsidR="00394A54" w:rsidRPr="0091512A" w:rsidRDefault="00394A54" w:rsidP="00311597">
      <w:r w:rsidRPr="0091512A">
        <w:t>Zdravilo Remicade morate uporabljati sočasno z metotreksatom.</w:t>
      </w:r>
    </w:p>
    <w:p w14:paraId="42D52B28" w14:textId="77777777" w:rsidR="00394A54" w:rsidRPr="0091512A" w:rsidRDefault="00394A54" w:rsidP="00311597"/>
    <w:p w14:paraId="06E57F2B" w14:textId="77777777" w:rsidR="00394A54" w:rsidRPr="0091512A" w:rsidRDefault="00394A54" w:rsidP="00311597">
      <w:r w:rsidRPr="0091512A">
        <w:t xml:space="preserve">Podatki, ki so na voljo, kažejo, da klinični odziv običajno dosežemo v 12 tednih zdravljenja. </w:t>
      </w:r>
      <w:r w:rsidRPr="0091512A">
        <w:rPr>
          <w:lang w:eastAsia="sv-SE"/>
        </w:rPr>
        <w:t xml:space="preserve">Če se bolnik nezadostno odzove na zdravilo ali če pri njem odziv pozneje </w:t>
      </w:r>
      <w:r w:rsidR="00DB38B2" w:rsidRPr="0091512A">
        <w:rPr>
          <w:lang w:eastAsia="sv-SE"/>
        </w:rPr>
        <w:t>izgine</w:t>
      </w:r>
      <w:r w:rsidRPr="0091512A">
        <w:rPr>
          <w:lang w:eastAsia="sv-SE"/>
        </w:rPr>
        <w:t>, mu lahko tudi postopoma</w:t>
      </w:r>
      <w:r w:rsidRPr="0091512A">
        <w:t xml:space="preserve"> </w:t>
      </w:r>
      <w:r w:rsidRPr="0091512A">
        <w:rPr>
          <w:lang w:eastAsia="sv-SE"/>
        </w:rPr>
        <w:t xml:space="preserve">povečujete odmerek za približno </w:t>
      </w:r>
      <w:r w:rsidRPr="0091512A">
        <w:t xml:space="preserve">1,5 mg/kg </w:t>
      </w:r>
      <w:r w:rsidRPr="0091512A">
        <w:rPr>
          <w:lang w:eastAsia="sv-SE"/>
        </w:rPr>
        <w:t>na vsakih 8 tednov</w:t>
      </w:r>
      <w:r w:rsidRPr="0091512A">
        <w:t xml:space="preserve">, do največ </w:t>
      </w:r>
      <w:r w:rsidRPr="0091512A">
        <w:rPr>
          <w:lang w:eastAsia="sv-SE"/>
        </w:rPr>
        <w:t>7,5 mg/kg. Druga možnost pa je, da bolniku daste 3 mg/kg že na vsake 4 tedne. Če dosežete zadosten odziv, naj bolnik nadaljuje z zdravljenjem z izbranim odmerkom in pogostnostjo odmerjanja. O nadaljevanju terapije pa temeljito premislite</w:t>
      </w:r>
      <w:r w:rsidRPr="0091512A">
        <w:t xml:space="preserve"> </w:t>
      </w:r>
      <w:r w:rsidRPr="0091512A">
        <w:rPr>
          <w:lang w:eastAsia="sv-SE"/>
        </w:rPr>
        <w:t xml:space="preserve">pri bolnikih, ki </w:t>
      </w:r>
      <w:r w:rsidRPr="0091512A">
        <w:t>v prvih 12 tednih zdravljenja ali po prilagoditvi odmerka</w:t>
      </w:r>
      <w:r w:rsidRPr="0091512A">
        <w:rPr>
          <w:lang w:eastAsia="sv-SE"/>
        </w:rPr>
        <w:t xml:space="preserve"> ne kažejo nikakršnih znakov, da jim zdravljenje koristi</w:t>
      </w:r>
      <w:r w:rsidRPr="0091512A">
        <w:t>.</w:t>
      </w:r>
    </w:p>
    <w:p w14:paraId="2D4C3BBC" w14:textId="77777777" w:rsidR="00394A54" w:rsidRPr="0091512A" w:rsidRDefault="00394A54" w:rsidP="00311597"/>
    <w:p w14:paraId="609C6E17" w14:textId="77777777" w:rsidR="00394A54" w:rsidRPr="0091512A" w:rsidRDefault="007C77AE" w:rsidP="00D5244F">
      <w:pPr>
        <w:keepNext/>
        <w:rPr>
          <w:u w:val="single"/>
        </w:rPr>
      </w:pPr>
      <w:r w:rsidRPr="0091512A">
        <w:rPr>
          <w:u w:val="single"/>
        </w:rPr>
        <w:t>Zmern</w:t>
      </w:r>
      <w:r w:rsidR="009935EA" w:rsidRPr="0091512A">
        <w:rPr>
          <w:u w:val="single"/>
        </w:rPr>
        <w:t>o</w:t>
      </w:r>
      <w:r w:rsidRPr="0091512A">
        <w:rPr>
          <w:u w:val="single"/>
        </w:rPr>
        <w:t xml:space="preserve"> do </w:t>
      </w:r>
      <w:r w:rsidR="009935EA" w:rsidRPr="0091512A">
        <w:rPr>
          <w:u w:val="single"/>
        </w:rPr>
        <w:t>močno</w:t>
      </w:r>
      <w:r w:rsidR="00394A54" w:rsidRPr="0091512A">
        <w:rPr>
          <w:u w:val="single"/>
        </w:rPr>
        <w:t xml:space="preserve"> aktivna Crohnova bolezen</w:t>
      </w:r>
    </w:p>
    <w:p w14:paraId="6C385D8A" w14:textId="77777777" w:rsidR="00C14A04" w:rsidRPr="0091512A" w:rsidRDefault="00394A54" w:rsidP="00311597">
      <w:r w:rsidRPr="0091512A">
        <w:t xml:space="preserve">Odmerek je 5 mg/kg v </w:t>
      </w:r>
      <w:r w:rsidR="000507B7" w:rsidRPr="0091512A">
        <w:t xml:space="preserve">obliki </w:t>
      </w:r>
      <w:r w:rsidRPr="0091512A">
        <w:t>intravensk</w:t>
      </w:r>
      <w:r w:rsidR="000507B7" w:rsidRPr="0091512A">
        <w:t>e</w:t>
      </w:r>
      <w:r w:rsidRPr="0091512A">
        <w:t xml:space="preserve"> infuzij</w:t>
      </w:r>
      <w:r w:rsidR="000507B7" w:rsidRPr="0091512A">
        <w:t>e</w:t>
      </w:r>
      <w:r w:rsidR="00D17CB5" w:rsidRPr="0091512A">
        <w:t>,</w:t>
      </w:r>
      <w:r w:rsidRPr="0091512A">
        <w:t xml:space="preserve"> </w:t>
      </w:r>
      <w:r w:rsidR="000507B7" w:rsidRPr="0091512A">
        <w:t xml:space="preserve">čemur </w:t>
      </w:r>
      <w:r w:rsidRPr="0091512A">
        <w:t>naj sledi dodatn</w:t>
      </w:r>
      <w:r w:rsidR="000507B7" w:rsidRPr="0091512A">
        <w:t>a</w:t>
      </w:r>
      <w:r w:rsidRPr="0091512A">
        <w:t xml:space="preserve"> infuzij</w:t>
      </w:r>
      <w:r w:rsidR="000507B7" w:rsidRPr="0091512A">
        <w:t>a</w:t>
      </w:r>
      <w:r w:rsidRPr="0091512A">
        <w:t xml:space="preserve"> v odmerku 5 mg/kg 2</w:t>
      </w:r>
      <w:r w:rsidR="000507B7" w:rsidRPr="0091512A">
        <w:t> </w:t>
      </w:r>
      <w:r w:rsidRPr="0091512A">
        <w:t>tedn</w:t>
      </w:r>
      <w:r w:rsidR="000507B7" w:rsidRPr="0091512A">
        <w:t>a</w:t>
      </w:r>
      <w:r w:rsidRPr="0091512A">
        <w:t xml:space="preserve"> po prvi infuziji. Če se bolnik ne odzove na zdravljenje po 2 odmerkih zdravila, </w:t>
      </w:r>
      <w:r w:rsidR="00A62404" w:rsidRPr="0091512A">
        <w:t>ga</w:t>
      </w:r>
      <w:r w:rsidRPr="0091512A">
        <w:t xml:space="preserve"> ne smete </w:t>
      </w:r>
      <w:r w:rsidR="00DB38B2" w:rsidRPr="0091512A">
        <w:t xml:space="preserve">več </w:t>
      </w:r>
      <w:r w:rsidR="005429BD" w:rsidRPr="0091512A">
        <w:t>zdraviti z</w:t>
      </w:r>
      <w:r w:rsidRPr="0091512A">
        <w:t xml:space="preserve"> infliksimab</w:t>
      </w:r>
      <w:r w:rsidR="005429BD" w:rsidRPr="0091512A">
        <w:t>om</w:t>
      </w:r>
      <w:r w:rsidRPr="0091512A">
        <w:t>. Podatki, ki so na voljo, ne govorijo v prid nadaljevanju zdravljenja z infliksimabom pri bolnikih, ki se niso odzvali na zdravilo v roku 6 tednov po prvi infuziji.</w:t>
      </w:r>
    </w:p>
    <w:p w14:paraId="49697AA2" w14:textId="77777777" w:rsidR="00394A54" w:rsidRPr="0091512A" w:rsidRDefault="00394A54" w:rsidP="00311597"/>
    <w:p w14:paraId="6E926A4C" w14:textId="77777777" w:rsidR="00394A54" w:rsidRPr="0091512A" w:rsidRDefault="00394A54" w:rsidP="00311597">
      <w:r w:rsidRPr="0091512A">
        <w:t>Pri bolnikih, ki so se odzvali na zdravilo, so druge možnosti nadaljnjega zdravljenja naslednje:</w:t>
      </w:r>
    </w:p>
    <w:p w14:paraId="0204D076" w14:textId="77777777" w:rsidR="00C14A04" w:rsidRPr="0091512A" w:rsidRDefault="00394A54" w:rsidP="00311597">
      <w:pPr>
        <w:numPr>
          <w:ilvl w:val="0"/>
          <w:numId w:val="13"/>
        </w:numPr>
        <w:ind w:left="567" w:hanging="567"/>
      </w:pPr>
      <w:r w:rsidRPr="0091512A">
        <w:t>Vzdrževalno zdravljenje: Dodatn</w:t>
      </w:r>
      <w:r w:rsidR="000507B7" w:rsidRPr="0091512A">
        <w:t>a</w:t>
      </w:r>
      <w:r w:rsidRPr="0091512A">
        <w:t xml:space="preserve"> infuzij</w:t>
      </w:r>
      <w:r w:rsidR="000507B7" w:rsidRPr="0091512A">
        <w:t>a</w:t>
      </w:r>
      <w:r w:rsidRPr="0091512A">
        <w:t xml:space="preserve"> v odmerku 5 mg/kg 6 tednov po prvem odmerku, čemur naj sledijo infuzije na vsakih 8 tednov, ali</w:t>
      </w:r>
    </w:p>
    <w:p w14:paraId="0DBDF33F" w14:textId="77777777" w:rsidR="00394A54" w:rsidRPr="0091512A" w:rsidRDefault="00394A54" w:rsidP="00311597">
      <w:pPr>
        <w:numPr>
          <w:ilvl w:val="0"/>
          <w:numId w:val="13"/>
        </w:numPr>
        <w:ind w:left="567" w:hanging="567"/>
      </w:pPr>
      <w:r w:rsidRPr="0091512A">
        <w:t>Ponovn</w:t>
      </w:r>
      <w:r w:rsidR="00A65B24" w:rsidRPr="0091512A">
        <w:t>a uporaba</w:t>
      </w:r>
      <w:r w:rsidRPr="0091512A">
        <w:t xml:space="preserve"> zdravila: Infuzija </w:t>
      </w:r>
      <w:r w:rsidR="00A62404" w:rsidRPr="0091512A">
        <w:t xml:space="preserve">v </w:t>
      </w:r>
      <w:r w:rsidRPr="0091512A">
        <w:t>odmerk</w:t>
      </w:r>
      <w:r w:rsidR="00A62404" w:rsidRPr="0091512A">
        <w:t>u</w:t>
      </w:r>
      <w:r w:rsidRPr="0091512A">
        <w:t xml:space="preserve"> 5 mg/kg, če se ponovijo znaki in simptomi bolezni (glejte poglavje “Ponovn</w:t>
      </w:r>
      <w:r w:rsidR="00A65B24" w:rsidRPr="0091512A">
        <w:t>a</w:t>
      </w:r>
      <w:r w:rsidRPr="0091512A">
        <w:t xml:space="preserve"> </w:t>
      </w:r>
      <w:r w:rsidR="00A65B24" w:rsidRPr="0091512A">
        <w:t>uporaba</w:t>
      </w:r>
      <w:r w:rsidRPr="0091512A">
        <w:t xml:space="preserve"> zdravila” spodaj in </w:t>
      </w:r>
      <w:r w:rsidR="00C14A04" w:rsidRPr="0091512A">
        <w:t>poglavje </w:t>
      </w:r>
      <w:r w:rsidRPr="0091512A">
        <w:t>4.4).</w:t>
      </w:r>
    </w:p>
    <w:p w14:paraId="4B296A17" w14:textId="77777777" w:rsidR="00394A54" w:rsidRPr="0091512A" w:rsidRDefault="00394A54" w:rsidP="00311597"/>
    <w:p w14:paraId="0ED7D9A9" w14:textId="77777777" w:rsidR="00394A54" w:rsidRPr="0091512A" w:rsidRDefault="00394A54" w:rsidP="00311597">
      <w:r w:rsidRPr="0091512A">
        <w:t xml:space="preserve">Čeprav so primerjalni podatki, ki so na voljo o bolnikih, ki so se najprej odzvali na odmerek 5 mg/kg, potem pa so se prenehali odzivati na zdravljenje, pomanjkljivi, so pokazali, da se lahko nekateri bolniki ponovno odzovejo na zdravljenje, če jim povečamo odmerek (glejte </w:t>
      </w:r>
      <w:r w:rsidR="00C14A04" w:rsidRPr="0091512A">
        <w:t>poglavje </w:t>
      </w:r>
      <w:r w:rsidRPr="0091512A">
        <w:t xml:space="preserve">5.1), medtem ko je treba dobro premisliti, ali je </w:t>
      </w:r>
      <w:r w:rsidR="00235BD6" w:rsidRPr="0091512A">
        <w:t xml:space="preserve">smiselno </w:t>
      </w:r>
      <w:r w:rsidRPr="0091512A">
        <w:t>nadaljevanje zdravljenja pri tistih bolnikih, ki niti po prilagoditvi odmerka niso pokazali nobenih znakov, da jim tovrstno zdravljenje koristi.</w:t>
      </w:r>
    </w:p>
    <w:p w14:paraId="09C5F20D" w14:textId="77777777" w:rsidR="00394A54" w:rsidRPr="0091512A" w:rsidRDefault="00394A54" w:rsidP="00311597"/>
    <w:p w14:paraId="09E3A568" w14:textId="77777777" w:rsidR="00394A54" w:rsidRPr="0091512A" w:rsidRDefault="00394A54" w:rsidP="00D5244F">
      <w:pPr>
        <w:keepNext/>
        <w:rPr>
          <w:u w:val="single"/>
        </w:rPr>
      </w:pPr>
      <w:r w:rsidRPr="0091512A">
        <w:rPr>
          <w:u w:val="single"/>
        </w:rPr>
        <w:t>Aktivna Crohnova bolezen s fistulami</w:t>
      </w:r>
    </w:p>
    <w:p w14:paraId="7D4D4199" w14:textId="77777777" w:rsidR="00394A54" w:rsidRPr="0091512A" w:rsidRDefault="00937D8A" w:rsidP="00311597">
      <w:r w:rsidRPr="0091512A">
        <w:t>Odmerek</w:t>
      </w:r>
      <w:r w:rsidR="00394A54" w:rsidRPr="0091512A">
        <w:t xml:space="preserve"> </w:t>
      </w:r>
      <w:r w:rsidR="00A62404" w:rsidRPr="0091512A">
        <w:t xml:space="preserve">je </w:t>
      </w:r>
      <w:r w:rsidR="00394A54" w:rsidRPr="0091512A">
        <w:t>5 mg/kg</w:t>
      </w:r>
      <w:r w:rsidRPr="0091512A">
        <w:t xml:space="preserve"> v obliki intravenske infuzije, čemur</w:t>
      </w:r>
      <w:r w:rsidR="00394A54" w:rsidRPr="0091512A">
        <w:t xml:space="preserve"> naj sledita dodatni infuziji</w:t>
      </w:r>
      <w:r w:rsidRPr="0091512A">
        <w:t xml:space="preserve"> v odmerku</w:t>
      </w:r>
      <w:r w:rsidR="00394A54" w:rsidRPr="0091512A">
        <w:t xml:space="preserve"> 5 mg/kg 2 in 6 tednov po prvi infuziji. Če se bolnik ne odzove na zdravilo po 3 odmerkih, ga ne smete več zdraviti z infliksimabom.</w:t>
      </w:r>
    </w:p>
    <w:p w14:paraId="17DA7AFA" w14:textId="77777777" w:rsidR="00394A54" w:rsidRPr="0091512A" w:rsidRDefault="00394A54" w:rsidP="00311597"/>
    <w:p w14:paraId="33AC8DFB" w14:textId="77777777" w:rsidR="00394A54" w:rsidRPr="0091512A" w:rsidRDefault="00394A54" w:rsidP="00311597">
      <w:r w:rsidRPr="0091512A">
        <w:t>Pri bolnikih, ki se odzovejo na zdravilo, so možnosti nadaljnjega zdravljenja naslednje:</w:t>
      </w:r>
    </w:p>
    <w:p w14:paraId="7DCFA2C2" w14:textId="77777777" w:rsidR="00394A54" w:rsidRPr="0091512A" w:rsidRDefault="00394A54" w:rsidP="00311597">
      <w:pPr>
        <w:numPr>
          <w:ilvl w:val="0"/>
          <w:numId w:val="13"/>
        </w:numPr>
        <w:ind w:left="567" w:hanging="567"/>
      </w:pPr>
      <w:r w:rsidRPr="0091512A">
        <w:t xml:space="preserve">Vzdrževanje: Dodatne infuzije </w:t>
      </w:r>
      <w:r w:rsidR="00A62404" w:rsidRPr="0091512A">
        <w:t>v</w:t>
      </w:r>
      <w:r w:rsidRPr="0091512A">
        <w:t xml:space="preserve"> odmerk</w:t>
      </w:r>
      <w:r w:rsidR="00A62404" w:rsidRPr="0091512A">
        <w:t>u</w:t>
      </w:r>
      <w:r w:rsidRPr="0091512A">
        <w:t xml:space="preserve"> 5 mg/kg na vsakih 8 tednov, ali</w:t>
      </w:r>
    </w:p>
    <w:p w14:paraId="21A3DEBF" w14:textId="77777777" w:rsidR="00394A54" w:rsidRPr="0091512A" w:rsidRDefault="00394A54" w:rsidP="00311597">
      <w:pPr>
        <w:numPr>
          <w:ilvl w:val="0"/>
          <w:numId w:val="13"/>
        </w:numPr>
        <w:ind w:left="567" w:hanging="567"/>
      </w:pPr>
      <w:r w:rsidRPr="0091512A">
        <w:t>Ponovn</w:t>
      </w:r>
      <w:r w:rsidR="00A65B24" w:rsidRPr="0091512A">
        <w:t>a uporaba zdravila</w:t>
      </w:r>
      <w:r w:rsidRPr="0091512A">
        <w:t xml:space="preserve">: Infuzija </w:t>
      </w:r>
      <w:r w:rsidR="00A62404" w:rsidRPr="0091512A">
        <w:t xml:space="preserve">v odmerku </w:t>
      </w:r>
      <w:r w:rsidRPr="0091512A">
        <w:t xml:space="preserve">5 mg/kg, če se ponovijo znaki in simptomi bolezni, čemur naj sledijo infuzije </w:t>
      </w:r>
      <w:r w:rsidR="00937D8A" w:rsidRPr="0091512A">
        <w:t>v</w:t>
      </w:r>
      <w:r w:rsidRPr="0091512A">
        <w:t xml:space="preserve"> odmer</w:t>
      </w:r>
      <w:r w:rsidR="00937D8A" w:rsidRPr="0091512A">
        <w:t>ku</w:t>
      </w:r>
      <w:r w:rsidRPr="0091512A">
        <w:t xml:space="preserve"> 5 mg/kg na vsakih 8 tednov (glejte </w:t>
      </w:r>
      <w:r w:rsidR="00C14A04" w:rsidRPr="0091512A">
        <w:t>poglavje </w:t>
      </w:r>
      <w:r w:rsidRPr="0091512A">
        <w:t>“Ponovn</w:t>
      </w:r>
      <w:r w:rsidR="00A65B24" w:rsidRPr="0091512A">
        <w:t>a uporaba</w:t>
      </w:r>
      <w:r w:rsidRPr="0091512A">
        <w:t xml:space="preserve"> zdravila” spodaj in </w:t>
      </w:r>
      <w:r w:rsidR="00C14A04" w:rsidRPr="0091512A">
        <w:t>poglavje </w:t>
      </w:r>
      <w:r w:rsidRPr="0091512A">
        <w:t>4.4).</w:t>
      </w:r>
    </w:p>
    <w:p w14:paraId="26A4F904" w14:textId="77777777" w:rsidR="00394A54" w:rsidRPr="0091512A" w:rsidRDefault="00394A54" w:rsidP="00311597"/>
    <w:p w14:paraId="21F1C7B3" w14:textId="77777777" w:rsidR="00394A54" w:rsidRPr="0091512A" w:rsidRDefault="00394A54" w:rsidP="00311597">
      <w:r w:rsidRPr="0091512A">
        <w:t>Čeprav so omejeni razpoložljivi podatki o bolnikih, ki so se najprej odzvali na odmerek 5 mg/kg, potem pa so se prenehali odzivati na zdravljenje</w:t>
      </w:r>
      <w:r w:rsidR="00470736" w:rsidRPr="0091512A">
        <w:t xml:space="preserve"> pomanjkljivi</w:t>
      </w:r>
      <w:r w:rsidRPr="0091512A">
        <w:t xml:space="preserve">, so pokazali, da se lahko nekateri bolniki ponovno odzovejo na zdravljenje, če jim povečamo odmerek (glejte </w:t>
      </w:r>
      <w:r w:rsidR="00C14A04" w:rsidRPr="0091512A">
        <w:t>poglavje </w:t>
      </w:r>
      <w:r w:rsidRPr="0091512A">
        <w:t xml:space="preserve">5.1), medtem ko je treba dobro premisliti, ali je </w:t>
      </w:r>
      <w:r w:rsidR="00235BD6" w:rsidRPr="0091512A">
        <w:t xml:space="preserve">smiselno </w:t>
      </w:r>
      <w:r w:rsidRPr="0091512A">
        <w:t>nadaljevanje zdravljenja pri tistih bolnikih, ki niti po prilagoditvi odmerka niso pokazali nobenih znakov, da jim tovrstno zdravljenje koristi</w:t>
      </w:r>
      <w:r w:rsidR="00470736" w:rsidRPr="0091512A">
        <w:t>.</w:t>
      </w:r>
    </w:p>
    <w:p w14:paraId="5386EF2C" w14:textId="77777777" w:rsidR="00394A54" w:rsidRPr="0091512A" w:rsidRDefault="00394A54" w:rsidP="00311597"/>
    <w:p w14:paraId="7A926052" w14:textId="77777777" w:rsidR="00C14A04" w:rsidRPr="0091512A" w:rsidRDefault="00394A54" w:rsidP="00311597">
      <w:r w:rsidRPr="0091512A">
        <w:t xml:space="preserve">Pri Crohnovi bolezni je malo izkušenj s ponovnim dajanjem zdravila po ponovitvi znakov in simptomov bolezni, primerjalnih podatkov o </w:t>
      </w:r>
      <w:r w:rsidR="00A65B24" w:rsidRPr="0091512A">
        <w:t xml:space="preserve">razmerju med koristmi in tveganji </w:t>
      </w:r>
      <w:r w:rsidRPr="0091512A">
        <w:t>drugih možnosti nadaljnjega zdravljenja pa ni.</w:t>
      </w:r>
    </w:p>
    <w:p w14:paraId="5C8614DC" w14:textId="77777777" w:rsidR="00394A54" w:rsidRPr="0091512A" w:rsidRDefault="00394A54" w:rsidP="00311597"/>
    <w:p w14:paraId="1EDB2B7E" w14:textId="77777777" w:rsidR="00394A54" w:rsidRPr="0091512A" w:rsidRDefault="00394A54" w:rsidP="00D5244F">
      <w:pPr>
        <w:keepNext/>
        <w:rPr>
          <w:u w:val="single"/>
        </w:rPr>
      </w:pPr>
      <w:r w:rsidRPr="0091512A">
        <w:rPr>
          <w:u w:val="single"/>
        </w:rPr>
        <w:t>Ulcerozni kolitis</w:t>
      </w:r>
    </w:p>
    <w:p w14:paraId="59204602" w14:textId="77777777" w:rsidR="00C14A04" w:rsidRPr="0091512A" w:rsidRDefault="00394A54" w:rsidP="00311597">
      <w:r w:rsidRPr="0091512A">
        <w:t>Odmerek je 5 mg/kg v obliki intravenske infuzije</w:t>
      </w:r>
      <w:r w:rsidR="00D17CB5" w:rsidRPr="0091512A">
        <w:t>, čemur</w:t>
      </w:r>
      <w:r w:rsidRPr="0091512A">
        <w:t xml:space="preserve"> naj sledita dodatn</w:t>
      </w:r>
      <w:r w:rsidR="001670F5" w:rsidRPr="0091512A">
        <w:t>i</w:t>
      </w:r>
      <w:r w:rsidRPr="0091512A">
        <w:t xml:space="preserve"> infuzij</w:t>
      </w:r>
      <w:r w:rsidR="001670F5" w:rsidRPr="0091512A">
        <w:t>i v</w:t>
      </w:r>
      <w:r w:rsidRPr="0091512A">
        <w:t xml:space="preserve"> odmerk</w:t>
      </w:r>
      <w:r w:rsidR="001670F5" w:rsidRPr="0091512A">
        <w:t>u</w:t>
      </w:r>
      <w:r w:rsidRPr="0091512A">
        <w:t xml:space="preserve"> 5 mg/kg 2 in 6 tedn</w:t>
      </w:r>
      <w:r w:rsidR="001670F5" w:rsidRPr="0091512A">
        <w:t>ov</w:t>
      </w:r>
      <w:r w:rsidRPr="0091512A">
        <w:t xml:space="preserve"> po prvi infuziji, potem pa zdravilo infundirajte bolniku na vsakih 8 tednov.</w:t>
      </w:r>
    </w:p>
    <w:p w14:paraId="462A8E46" w14:textId="77777777" w:rsidR="00394A54" w:rsidRPr="0091512A" w:rsidRDefault="00394A54" w:rsidP="00311597"/>
    <w:p w14:paraId="69A0DB35" w14:textId="77777777" w:rsidR="00394A54" w:rsidRPr="0091512A" w:rsidRDefault="00394A54" w:rsidP="00311597">
      <w:r w:rsidRPr="0091512A">
        <w:t>Razpoložljivi podatki kažejo, da klinični odziv običajno dosežemo v 14 tednih zdravljenja, to je s tremi odmerki. Pri bolnikih, ki v tem času ne pokažejo nobenih znakov koristnega učinka zdravljenja, skrbno premislite, ali je pri njih sploh primerno nadaljevati s terapijo.</w:t>
      </w:r>
    </w:p>
    <w:p w14:paraId="5B0680E8" w14:textId="77777777" w:rsidR="00394A54" w:rsidRPr="0091512A" w:rsidRDefault="00394A54" w:rsidP="00311597"/>
    <w:p w14:paraId="238C1967" w14:textId="77777777" w:rsidR="00394A54" w:rsidRPr="0091512A" w:rsidRDefault="00394A54" w:rsidP="00D5244F">
      <w:pPr>
        <w:keepNext/>
        <w:rPr>
          <w:u w:val="single"/>
        </w:rPr>
      </w:pPr>
      <w:r w:rsidRPr="0091512A">
        <w:rPr>
          <w:u w:val="single"/>
        </w:rPr>
        <w:t>Ankilozirajoči spondilitis</w:t>
      </w:r>
    </w:p>
    <w:p w14:paraId="50B74515" w14:textId="77777777" w:rsidR="00394A54" w:rsidRPr="0091512A" w:rsidRDefault="00394A54" w:rsidP="00311597">
      <w:r w:rsidRPr="0091512A">
        <w:t>Odmerek je 5 mg/kg v</w:t>
      </w:r>
      <w:r w:rsidR="001670F5" w:rsidRPr="0091512A">
        <w:t xml:space="preserve"> obliki</w:t>
      </w:r>
      <w:r w:rsidRPr="0091512A">
        <w:t xml:space="preserve"> intravensk</w:t>
      </w:r>
      <w:r w:rsidR="001670F5" w:rsidRPr="0091512A">
        <w:t>e</w:t>
      </w:r>
      <w:r w:rsidRPr="0091512A">
        <w:t xml:space="preserve"> infuzij</w:t>
      </w:r>
      <w:r w:rsidR="001670F5" w:rsidRPr="0091512A">
        <w:t>e,</w:t>
      </w:r>
      <w:r w:rsidRPr="0091512A">
        <w:t xml:space="preserve"> čemur naj sledita dodatni infuziji </w:t>
      </w:r>
      <w:r w:rsidR="001670F5" w:rsidRPr="0091512A">
        <w:t>v</w:t>
      </w:r>
      <w:r w:rsidRPr="0091512A">
        <w:t xml:space="preserve"> odmerk</w:t>
      </w:r>
      <w:r w:rsidR="001670F5" w:rsidRPr="0091512A">
        <w:t>u</w:t>
      </w:r>
      <w:r w:rsidRPr="0091512A">
        <w:t xml:space="preserve"> 5 mg/kg 2 in 6 tednov po prvi infuziji, potem pa na vsakih 6 do 8 tednov. Če se bolnik ne odzove na zdravilo do 6. tedna (t.j. po 2 odmerkih), ga ne smete več zdraviti z infliksimabom.</w:t>
      </w:r>
    </w:p>
    <w:p w14:paraId="21E2071B" w14:textId="77777777" w:rsidR="00394A54" w:rsidRPr="0091512A" w:rsidRDefault="00394A54" w:rsidP="00311597"/>
    <w:p w14:paraId="77374D6E" w14:textId="77777777" w:rsidR="00394A54" w:rsidRPr="0091512A" w:rsidRDefault="00394A54" w:rsidP="00D5244F">
      <w:pPr>
        <w:keepNext/>
        <w:rPr>
          <w:u w:val="single"/>
        </w:rPr>
      </w:pPr>
      <w:r w:rsidRPr="0091512A">
        <w:rPr>
          <w:u w:val="single"/>
        </w:rPr>
        <w:t>Psoriatični artritis</w:t>
      </w:r>
    </w:p>
    <w:p w14:paraId="1FA25EC3" w14:textId="77777777" w:rsidR="00C14A04" w:rsidRPr="0091512A" w:rsidRDefault="00394A54" w:rsidP="00311597">
      <w:r w:rsidRPr="0091512A">
        <w:t xml:space="preserve">Odmerek je </w:t>
      </w:r>
      <w:r w:rsidRPr="0091512A">
        <w:rPr>
          <w:snapToGrid w:val="0"/>
        </w:rPr>
        <w:t xml:space="preserve">5 mg/kg </w:t>
      </w:r>
      <w:r w:rsidRPr="0091512A">
        <w:t>v</w:t>
      </w:r>
      <w:r w:rsidR="00852D93" w:rsidRPr="0091512A">
        <w:t xml:space="preserve"> obliki</w:t>
      </w:r>
      <w:r w:rsidRPr="0091512A">
        <w:t xml:space="preserve"> intravensk</w:t>
      </w:r>
      <w:r w:rsidR="00852D93" w:rsidRPr="0091512A">
        <w:t>e</w:t>
      </w:r>
      <w:r w:rsidRPr="0091512A">
        <w:t xml:space="preserve"> infuzij</w:t>
      </w:r>
      <w:r w:rsidR="00852D93" w:rsidRPr="0091512A">
        <w:t>e</w:t>
      </w:r>
      <w:r w:rsidRPr="0091512A">
        <w:t xml:space="preserve">, čemur naj sledita dodatni infuziji </w:t>
      </w:r>
      <w:r w:rsidR="00852D93" w:rsidRPr="0091512A">
        <w:t>v</w:t>
      </w:r>
      <w:r w:rsidRPr="0091512A">
        <w:t xml:space="preserve"> odmerk</w:t>
      </w:r>
      <w:r w:rsidR="00852D93" w:rsidRPr="0091512A">
        <w:t>u</w:t>
      </w:r>
      <w:r w:rsidRPr="0091512A">
        <w:t xml:space="preserve"> 5 mg/kg 2 in 6 tednov po prvi infuziji, potem pa na vsakih 8 tednov.</w:t>
      </w:r>
    </w:p>
    <w:p w14:paraId="331A2499" w14:textId="77777777" w:rsidR="00394A54" w:rsidRPr="0091512A" w:rsidRDefault="00394A54" w:rsidP="00311597"/>
    <w:p w14:paraId="0CFADF8C" w14:textId="77777777" w:rsidR="00394A54" w:rsidRPr="0091512A" w:rsidRDefault="00394A54" w:rsidP="00311597">
      <w:pPr>
        <w:keepNext/>
        <w:rPr>
          <w:snapToGrid w:val="0"/>
        </w:rPr>
      </w:pPr>
      <w:r w:rsidRPr="0091512A">
        <w:rPr>
          <w:bCs/>
          <w:u w:val="single"/>
        </w:rPr>
        <w:lastRenderedPageBreak/>
        <w:t>Psoriaza</w:t>
      </w:r>
    </w:p>
    <w:p w14:paraId="0F5EA8CC" w14:textId="77777777" w:rsidR="00394A54" w:rsidRPr="0091512A" w:rsidRDefault="00852D93" w:rsidP="00311597">
      <w:r w:rsidRPr="0091512A">
        <w:rPr>
          <w:snapToGrid w:val="0"/>
        </w:rPr>
        <w:t xml:space="preserve">Odmerek je </w:t>
      </w:r>
      <w:r w:rsidR="00394A54" w:rsidRPr="0091512A">
        <w:rPr>
          <w:snapToGrid w:val="0"/>
        </w:rPr>
        <w:t>5 mg/kg</w:t>
      </w:r>
      <w:r w:rsidRPr="0091512A">
        <w:rPr>
          <w:snapToGrid w:val="0"/>
        </w:rPr>
        <w:t xml:space="preserve"> v obliki</w:t>
      </w:r>
      <w:r w:rsidR="00394A54" w:rsidRPr="0091512A">
        <w:rPr>
          <w:snapToGrid w:val="0"/>
        </w:rPr>
        <w:t xml:space="preserve"> intravenske infuzije, </w:t>
      </w:r>
      <w:r w:rsidR="007454F6" w:rsidRPr="0091512A">
        <w:rPr>
          <w:snapToGrid w:val="0"/>
        </w:rPr>
        <w:t>čemur naj sledita dodatni infuziji v odmerku</w:t>
      </w:r>
      <w:r w:rsidR="00394A54" w:rsidRPr="0091512A">
        <w:rPr>
          <w:snapToGrid w:val="0"/>
        </w:rPr>
        <w:t xml:space="preserve"> 5 mg/kg 2 in </w:t>
      </w:r>
      <w:r w:rsidR="00394A54" w:rsidRPr="0091512A">
        <w:t>6 tednov</w:t>
      </w:r>
      <w:r w:rsidR="00394A54" w:rsidRPr="0091512A">
        <w:rPr>
          <w:snapToGrid w:val="0"/>
        </w:rPr>
        <w:t xml:space="preserve"> po prvi infuziji, potem pa na vsakih 8 tednov.</w:t>
      </w:r>
      <w:r w:rsidR="00394A54" w:rsidRPr="0091512A">
        <w:t xml:space="preserve"> Če bolnik ne pokaže nobenega odziva po 14 tednih (t.j. po 4 odmerkih), </w:t>
      </w:r>
      <w:r w:rsidR="001277BE" w:rsidRPr="0091512A">
        <w:t>ga ne smete več zdraviti</w:t>
      </w:r>
      <w:r w:rsidR="00394A54" w:rsidRPr="0091512A">
        <w:t xml:space="preserve"> z infliksimabom.</w:t>
      </w:r>
    </w:p>
    <w:p w14:paraId="3D7E50A8" w14:textId="77777777" w:rsidR="00012D5F" w:rsidRPr="0091512A" w:rsidRDefault="00012D5F" w:rsidP="00311597"/>
    <w:p w14:paraId="31E91FDD" w14:textId="77777777" w:rsidR="00394A54" w:rsidRPr="0091512A" w:rsidRDefault="00394A54" w:rsidP="00D5244F">
      <w:pPr>
        <w:keepNext/>
        <w:rPr>
          <w:u w:val="single"/>
        </w:rPr>
      </w:pPr>
      <w:r w:rsidRPr="0091512A">
        <w:rPr>
          <w:u w:val="single"/>
        </w:rPr>
        <w:t>Ponovna uporaba zdravila pri Crohnovi bolezni in revmatoidnem artritisu</w:t>
      </w:r>
    </w:p>
    <w:p w14:paraId="57782B2A" w14:textId="77777777" w:rsidR="00C14A04" w:rsidRPr="0091512A" w:rsidRDefault="00394A54" w:rsidP="00311597">
      <w:r w:rsidRPr="0091512A">
        <w:t>Če se znaki in simptomi bolezni ponovijo, lahko zdravilo Remicade ponovno uporabite v roku 16 tednov po zadnji infuziji. V kliničnih študijah so bile pozne preobčutljivostne reakcije občasne in so se pojavile po premoru brez prejemanja zdravila manj kot 1</w:t>
      </w:r>
      <w:r w:rsidR="00C14A04" w:rsidRPr="0091512A">
        <w:t> let</w:t>
      </w:r>
      <w:r w:rsidRPr="0091512A">
        <w:t xml:space="preserve">o (glejte poglavji 4.4 </w:t>
      </w:r>
      <w:r w:rsidR="00F72D29" w:rsidRPr="0091512A">
        <w:t>in </w:t>
      </w:r>
      <w:r w:rsidRPr="0091512A">
        <w:t>4.8). Varnosti in učinkovitosti ponovnega dajanja zdravila Remicade po premoru brez zdravila, daljšem od 16 tednov, še niso ugotovili. To velja tako za bolnike s Crohnovo boleznijo kot za tiste z revmatoidnim artritisom.</w:t>
      </w:r>
    </w:p>
    <w:p w14:paraId="381CC7D8" w14:textId="77777777" w:rsidR="00394A54" w:rsidRPr="0091512A" w:rsidRDefault="00394A54" w:rsidP="00311597"/>
    <w:p w14:paraId="432B7E4A" w14:textId="77777777" w:rsidR="00394A54" w:rsidRPr="0091512A" w:rsidRDefault="00394A54" w:rsidP="00D5244F">
      <w:pPr>
        <w:keepNext/>
        <w:rPr>
          <w:u w:val="single"/>
        </w:rPr>
      </w:pPr>
      <w:r w:rsidRPr="0091512A">
        <w:rPr>
          <w:u w:val="single"/>
        </w:rPr>
        <w:t xml:space="preserve">Ponovna uporaba </w:t>
      </w:r>
      <w:r w:rsidR="001277BE" w:rsidRPr="0091512A">
        <w:rPr>
          <w:u w:val="single"/>
        </w:rPr>
        <w:t xml:space="preserve">zdravila </w:t>
      </w:r>
      <w:r w:rsidRPr="0091512A">
        <w:rPr>
          <w:u w:val="single"/>
        </w:rPr>
        <w:t>pri ulceroznem kolitisu</w:t>
      </w:r>
    </w:p>
    <w:p w14:paraId="7698A808" w14:textId="77777777" w:rsidR="00394A54" w:rsidRPr="0091512A" w:rsidRDefault="00394A54" w:rsidP="00311597">
      <w:r w:rsidRPr="0091512A">
        <w:t>Varnosti in učinkovitosti ponovne uporabe, razen na vsakih 8 tednov, še niso ugotovili (glejte poglavji 4.4 in 4.8).</w:t>
      </w:r>
    </w:p>
    <w:p w14:paraId="5973423A" w14:textId="77777777" w:rsidR="00394A54" w:rsidRPr="0091512A" w:rsidRDefault="00394A54" w:rsidP="00311597"/>
    <w:p w14:paraId="35C086B5" w14:textId="77777777" w:rsidR="00394A54" w:rsidRPr="0091512A" w:rsidRDefault="00394A54" w:rsidP="00D5244F">
      <w:pPr>
        <w:keepNext/>
        <w:rPr>
          <w:u w:val="single"/>
        </w:rPr>
      </w:pPr>
      <w:r w:rsidRPr="0091512A">
        <w:rPr>
          <w:u w:val="single"/>
        </w:rPr>
        <w:t>Ponovna uporaba zdravila pri ankilozirajočem spondilitisu</w:t>
      </w:r>
    </w:p>
    <w:p w14:paraId="35FCAD37" w14:textId="77777777" w:rsidR="00394A54" w:rsidRPr="0091512A" w:rsidRDefault="00394A54" w:rsidP="00311597">
      <w:r w:rsidRPr="0091512A">
        <w:t>Varnosti in učinkovitosti ponovne uporabe zdravila, razen na vsakih 6 do 8 tednov, še niso ugotovili (glejte poglavji 4.4 in 4.8).</w:t>
      </w:r>
    </w:p>
    <w:p w14:paraId="398DDA31" w14:textId="77777777" w:rsidR="00394A54" w:rsidRPr="0091512A" w:rsidRDefault="00394A54" w:rsidP="00311597"/>
    <w:p w14:paraId="11F86105" w14:textId="77777777" w:rsidR="00394A54" w:rsidRPr="0091512A" w:rsidRDefault="00394A54" w:rsidP="00D5244F">
      <w:pPr>
        <w:keepNext/>
        <w:rPr>
          <w:u w:val="single"/>
        </w:rPr>
      </w:pPr>
      <w:r w:rsidRPr="0091512A">
        <w:rPr>
          <w:u w:val="single"/>
        </w:rPr>
        <w:t>Ponovna uporaba zdravila pri psoriatičnem artritisu</w:t>
      </w:r>
    </w:p>
    <w:p w14:paraId="00AEC0C8" w14:textId="77777777" w:rsidR="00C14A04" w:rsidRPr="0091512A" w:rsidRDefault="00394A54" w:rsidP="00311597">
      <w:r w:rsidRPr="0091512A">
        <w:t>Varnosti in učinkovitosti ponovne uporabe zdravila, razen na vsakih 8 tednov, še niso ugotovili (glejte poglavji 4.4 in 4.8).</w:t>
      </w:r>
    </w:p>
    <w:p w14:paraId="4B266277" w14:textId="77777777" w:rsidR="00394A54" w:rsidRPr="0091512A" w:rsidRDefault="00394A54" w:rsidP="00311597"/>
    <w:p w14:paraId="1A9C56B6" w14:textId="77777777" w:rsidR="00394A54" w:rsidRPr="0091512A" w:rsidRDefault="00394A54" w:rsidP="00D5244F">
      <w:pPr>
        <w:keepNext/>
        <w:rPr>
          <w:u w:val="single"/>
        </w:rPr>
      </w:pPr>
      <w:r w:rsidRPr="0091512A">
        <w:rPr>
          <w:u w:val="single"/>
        </w:rPr>
        <w:t>Ponovna uporaba</w:t>
      </w:r>
      <w:r w:rsidR="001277BE" w:rsidRPr="0091512A">
        <w:rPr>
          <w:u w:val="single"/>
        </w:rPr>
        <w:t xml:space="preserve"> zdravila</w:t>
      </w:r>
      <w:r w:rsidRPr="0091512A">
        <w:rPr>
          <w:u w:val="single"/>
        </w:rPr>
        <w:t xml:space="preserve"> pri </w:t>
      </w:r>
      <w:r w:rsidRPr="0091512A">
        <w:rPr>
          <w:bCs/>
          <w:u w:val="single"/>
        </w:rPr>
        <w:t>psoriazi</w:t>
      </w:r>
    </w:p>
    <w:p w14:paraId="7AB73D22" w14:textId="77777777" w:rsidR="00394A54" w:rsidRPr="0091512A" w:rsidRDefault="00394A54" w:rsidP="00311597">
      <w:r w:rsidRPr="0091512A">
        <w:t xml:space="preserve">Omejene izkušnje s ponovnim zdravljenjem z enim samim odmerkom zdravila Remicade pri psoriazi po časovnem presledku 20 tednov kažejo zmanjšano učinkovitost in večjo incidenco blagih do zmernih </w:t>
      </w:r>
      <w:r w:rsidR="007F3A95" w:rsidRPr="0091512A">
        <w:t>z infuzijo povezanih</w:t>
      </w:r>
      <w:r w:rsidRPr="0091512A">
        <w:t xml:space="preserve"> reakcij v primerjavi s prvotnim uvodnim režimom zdravljenja (glejte </w:t>
      </w:r>
      <w:r w:rsidR="00C14A04" w:rsidRPr="0091512A">
        <w:t>poglavje </w:t>
      </w:r>
      <w:r w:rsidRPr="0091512A">
        <w:t>5.1).</w:t>
      </w:r>
    </w:p>
    <w:p w14:paraId="62B14A52" w14:textId="77777777" w:rsidR="00394A54" w:rsidRPr="0091512A" w:rsidRDefault="00394A54" w:rsidP="00311597"/>
    <w:p w14:paraId="467D0720" w14:textId="77777777" w:rsidR="00394A54" w:rsidRPr="0091512A" w:rsidRDefault="00394A54" w:rsidP="00311597">
      <w:pPr>
        <w:rPr>
          <w:szCs w:val="18"/>
          <w:lang w:bidi="gu-IN"/>
        </w:rPr>
      </w:pPr>
      <w:r w:rsidRPr="0091512A">
        <w:rPr>
          <w:szCs w:val="18"/>
          <w:lang w:bidi="gu-IN"/>
        </w:rPr>
        <w:t xml:space="preserve">Omejene izkušnje s ponovnim zdravljenjem bolnikov zaradi novega izbruha bolezni, t.j. izkušnje s ponovno uporabo uvodne sheme, so pokazale večjo incidenco </w:t>
      </w:r>
      <w:r w:rsidR="007F3A95" w:rsidRPr="0091512A">
        <w:t>z infuzijo povezanih</w:t>
      </w:r>
      <w:r w:rsidRPr="0091512A">
        <w:rPr>
          <w:szCs w:val="18"/>
          <w:lang w:bidi="gu-IN"/>
        </w:rPr>
        <w:t xml:space="preserve"> reakcij, vključno z resnimi </w:t>
      </w:r>
      <w:r w:rsidR="007F3A95" w:rsidRPr="0091512A">
        <w:t>z infuzijo povezanimi</w:t>
      </w:r>
      <w:r w:rsidRPr="0091512A">
        <w:rPr>
          <w:szCs w:val="18"/>
          <w:lang w:bidi="gu-IN"/>
        </w:rPr>
        <w:t xml:space="preserve"> reakcijami, v primerjavi z 8</w:t>
      </w:r>
      <w:r w:rsidRPr="0091512A">
        <w:rPr>
          <w:szCs w:val="18"/>
          <w:lang w:bidi="gu-IN"/>
        </w:rPr>
        <w:noBreakHyphen/>
        <w:t xml:space="preserve">tedenskim vzdrževalnim zdravljenjem (glejte </w:t>
      </w:r>
      <w:r w:rsidR="00C14A04" w:rsidRPr="0091512A">
        <w:rPr>
          <w:szCs w:val="18"/>
          <w:lang w:bidi="gu-IN"/>
        </w:rPr>
        <w:t>poglavje </w:t>
      </w:r>
      <w:r w:rsidRPr="0091512A">
        <w:rPr>
          <w:szCs w:val="18"/>
          <w:lang w:bidi="gu-IN"/>
        </w:rPr>
        <w:t>4.8).</w:t>
      </w:r>
    </w:p>
    <w:p w14:paraId="45874093" w14:textId="77777777" w:rsidR="00394A54" w:rsidRPr="0091512A" w:rsidRDefault="00394A54" w:rsidP="00311597">
      <w:pPr>
        <w:rPr>
          <w:szCs w:val="18"/>
          <w:lang w:bidi="gu-IN"/>
        </w:rPr>
      </w:pPr>
    </w:p>
    <w:p w14:paraId="70C51B18" w14:textId="77777777" w:rsidR="00394A54" w:rsidRPr="0091512A" w:rsidRDefault="00394A54" w:rsidP="00D5244F">
      <w:pPr>
        <w:keepNext/>
        <w:rPr>
          <w:u w:val="single"/>
        </w:rPr>
      </w:pPr>
      <w:r w:rsidRPr="0091512A">
        <w:rPr>
          <w:u w:val="single"/>
        </w:rPr>
        <w:t>Ponovna uporaba zdravila za vse indikacije</w:t>
      </w:r>
    </w:p>
    <w:p w14:paraId="54AD63CD" w14:textId="77777777" w:rsidR="00394A54" w:rsidRPr="0091512A" w:rsidRDefault="00394A54" w:rsidP="00311597">
      <w:r w:rsidRPr="0091512A">
        <w:t xml:space="preserve">V primeru prekinitve vzdrževalnega zdravljenja in potrebe po ponovni uvedbi zdravljenja ni priporočljiva ponovna uporaba uvodne sheme (glejte </w:t>
      </w:r>
      <w:r w:rsidR="00C14A04" w:rsidRPr="0091512A">
        <w:t>poglavje </w:t>
      </w:r>
      <w:r w:rsidRPr="0091512A">
        <w:t>4.8). V tem primeru bolniku najprej ponovno uvedite zdravilo Remicade v enkratnem odmerku, pozneje pa mu spet predpišite vzdrževalni odmerek zdravila v skladu s priporočili, ki so podana zgoraj.</w:t>
      </w:r>
    </w:p>
    <w:p w14:paraId="1ADA8186" w14:textId="77777777" w:rsidR="00394A54" w:rsidRPr="0091512A" w:rsidRDefault="00394A54" w:rsidP="00311597"/>
    <w:p w14:paraId="4BA7A12F" w14:textId="77777777" w:rsidR="00D25301" w:rsidRPr="002171FD" w:rsidRDefault="00395F6A" w:rsidP="00D5244F">
      <w:pPr>
        <w:keepNext/>
        <w:rPr>
          <w:u w:val="single"/>
        </w:rPr>
      </w:pPr>
      <w:r w:rsidRPr="00955DC5">
        <w:rPr>
          <w:u w:val="single"/>
        </w:rPr>
        <w:t xml:space="preserve">Posebne </w:t>
      </w:r>
      <w:r>
        <w:rPr>
          <w:u w:val="single"/>
        </w:rPr>
        <w:t>skupine bolnikov</w:t>
      </w:r>
    </w:p>
    <w:p w14:paraId="78DF680E" w14:textId="77777777" w:rsidR="00394A54" w:rsidRPr="0091512A" w:rsidRDefault="00394A54" w:rsidP="00D5244F">
      <w:pPr>
        <w:keepNext/>
        <w:rPr>
          <w:i/>
        </w:rPr>
      </w:pPr>
      <w:r w:rsidRPr="0091512A">
        <w:rPr>
          <w:i/>
        </w:rPr>
        <w:t>Starejši</w:t>
      </w:r>
    </w:p>
    <w:p w14:paraId="2DA7D514" w14:textId="77777777" w:rsidR="00394A54" w:rsidRPr="0091512A" w:rsidRDefault="00394A54" w:rsidP="00311597">
      <w:r w:rsidRPr="0091512A">
        <w:t>Specifične študije zdravila Remicade pri star</w:t>
      </w:r>
      <w:r w:rsidR="007014D3" w:rsidRPr="0091512A">
        <w:t>ejših</w:t>
      </w:r>
      <w:r w:rsidRPr="0091512A">
        <w:t xml:space="preserve"> </w:t>
      </w:r>
      <w:r w:rsidR="001969F6" w:rsidRPr="0091512A">
        <w:t xml:space="preserve">bolnikih </w:t>
      </w:r>
      <w:r w:rsidRPr="0091512A">
        <w:t xml:space="preserve">niso bile izvedene. V kliničnih študijah niso opazili nikakršnih večjih, s starostjo povezanih razlik v očistku ali porazdelitvenem volumnu, zato prilagoditev odmerka ni potrebna (glejte </w:t>
      </w:r>
      <w:r w:rsidR="00C14A04" w:rsidRPr="0091512A">
        <w:t>poglavje </w:t>
      </w:r>
      <w:r w:rsidRPr="0091512A">
        <w:t>5.2).</w:t>
      </w:r>
      <w:r w:rsidR="00B62C07" w:rsidRPr="0091512A">
        <w:t xml:space="preserve"> </w:t>
      </w:r>
      <w:r w:rsidR="004E03FA" w:rsidRPr="0091512A">
        <w:t>Za več informacij o varnosti zdravila Remicade pri star</w:t>
      </w:r>
      <w:r w:rsidR="007014D3" w:rsidRPr="0091512A">
        <w:t>ejših</w:t>
      </w:r>
      <w:r w:rsidR="004E03FA" w:rsidRPr="0091512A">
        <w:t xml:space="preserve"> glejte poglavji</w:t>
      </w:r>
      <w:r w:rsidR="00C75F4E" w:rsidRPr="0091512A">
        <w:t> </w:t>
      </w:r>
      <w:r w:rsidR="004E03FA" w:rsidRPr="0091512A">
        <w:t xml:space="preserve">4.4 </w:t>
      </w:r>
      <w:r w:rsidR="00C75F4E" w:rsidRPr="0091512A">
        <w:t>in </w:t>
      </w:r>
      <w:r w:rsidR="004E03FA" w:rsidRPr="0091512A">
        <w:t>4.8.</w:t>
      </w:r>
    </w:p>
    <w:p w14:paraId="1AA61AA3" w14:textId="77777777" w:rsidR="00F67274" w:rsidRPr="0091512A" w:rsidRDefault="00F67274" w:rsidP="00311597"/>
    <w:p w14:paraId="7158A5CB" w14:textId="77777777" w:rsidR="0071280A" w:rsidRPr="0091512A" w:rsidRDefault="00EF008E" w:rsidP="00D5244F">
      <w:pPr>
        <w:keepNext/>
        <w:rPr>
          <w:i/>
        </w:rPr>
      </w:pPr>
      <w:r w:rsidRPr="0091512A">
        <w:rPr>
          <w:i/>
        </w:rPr>
        <w:t>Okvara</w:t>
      </w:r>
      <w:r w:rsidR="0071280A" w:rsidRPr="0091512A">
        <w:rPr>
          <w:i/>
        </w:rPr>
        <w:t xml:space="preserve"> ledvic in/ali jeter</w:t>
      </w:r>
    </w:p>
    <w:p w14:paraId="70DD60FE" w14:textId="77777777" w:rsidR="00F67274" w:rsidRPr="0091512A" w:rsidRDefault="0071280A" w:rsidP="00311597">
      <w:r w:rsidRPr="0091512A">
        <w:t xml:space="preserve">Zdravila Remicade pri teh skupinah bolnikov niso proučevali, zato ni mogoče podati priporočil za odmerjanje (glejte </w:t>
      </w:r>
      <w:r w:rsidR="00C14A04" w:rsidRPr="0091512A">
        <w:t>poglavje </w:t>
      </w:r>
      <w:r w:rsidRPr="0091512A">
        <w:t>5.2)</w:t>
      </w:r>
    </w:p>
    <w:p w14:paraId="77DEE10A" w14:textId="77777777" w:rsidR="0071280A" w:rsidRPr="0091512A" w:rsidRDefault="0071280A" w:rsidP="00311597"/>
    <w:p w14:paraId="3C6C24B5" w14:textId="77777777" w:rsidR="00394A54" w:rsidRPr="0091512A" w:rsidRDefault="00394A54" w:rsidP="00D5244F">
      <w:pPr>
        <w:keepNext/>
        <w:rPr>
          <w:i/>
        </w:rPr>
      </w:pPr>
      <w:r w:rsidRPr="0091512A">
        <w:rPr>
          <w:i/>
        </w:rPr>
        <w:t>Pediatrič</w:t>
      </w:r>
      <w:r w:rsidR="0071280A" w:rsidRPr="0091512A">
        <w:rPr>
          <w:i/>
        </w:rPr>
        <w:t>na populacija</w:t>
      </w:r>
    </w:p>
    <w:p w14:paraId="1BC91922" w14:textId="77777777" w:rsidR="00394A54" w:rsidRPr="0091512A" w:rsidRDefault="00394A54" w:rsidP="00D5244F">
      <w:pPr>
        <w:keepNext/>
        <w:rPr>
          <w:u w:val="single"/>
        </w:rPr>
      </w:pPr>
      <w:r w:rsidRPr="0091512A">
        <w:rPr>
          <w:iCs/>
          <w:u w:val="single"/>
        </w:rPr>
        <w:t xml:space="preserve">Crohnova bolezen </w:t>
      </w:r>
      <w:r w:rsidRPr="0091512A">
        <w:rPr>
          <w:u w:val="single"/>
        </w:rPr>
        <w:t xml:space="preserve">(pri </w:t>
      </w:r>
      <w:r w:rsidRPr="0091512A">
        <w:rPr>
          <w:iCs/>
          <w:u w:val="single"/>
        </w:rPr>
        <w:t xml:space="preserve">bolnikih, starih od </w:t>
      </w:r>
      <w:r w:rsidRPr="0091512A">
        <w:rPr>
          <w:u w:val="single"/>
        </w:rPr>
        <w:t>6 do 17</w:t>
      </w:r>
      <w:r w:rsidR="00C14A04" w:rsidRPr="0091512A">
        <w:rPr>
          <w:u w:val="single"/>
        </w:rPr>
        <w:t> let</w:t>
      </w:r>
      <w:r w:rsidRPr="0091512A">
        <w:rPr>
          <w:u w:val="single"/>
        </w:rPr>
        <w:t>)</w:t>
      </w:r>
    </w:p>
    <w:p w14:paraId="0CD5FDFA" w14:textId="77777777" w:rsidR="00394A54" w:rsidRPr="0091512A" w:rsidRDefault="00473EEE" w:rsidP="00311597">
      <w:r w:rsidRPr="0091512A">
        <w:t>O</w:t>
      </w:r>
      <w:r w:rsidR="00394A54" w:rsidRPr="0091512A">
        <w:t>dmerek je 5 mg/kg v obliki intravenske infuzije,</w:t>
      </w:r>
      <w:r w:rsidRPr="0091512A">
        <w:t xml:space="preserve"> čemur</w:t>
      </w:r>
      <w:r w:rsidR="00394A54" w:rsidRPr="0091512A">
        <w:t xml:space="preserve"> naj sledita dve infuziji v odmerku</w:t>
      </w:r>
      <w:r w:rsidRPr="0091512A">
        <w:t xml:space="preserve"> 5 mg/kg</w:t>
      </w:r>
      <w:r w:rsidR="00394A54" w:rsidRPr="0091512A">
        <w:t xml:space="preserve"> 2 in 6 tednov po prvi infuziji, potem pa na vsakih 8 tednov. Dosedanji podatki ne govorijo v prid </w:t>
      </w:r>
      <w:r w:rsidR="00394A54" w:rsidRPr="0091512A">
        <w:lastRenderedPageBreak/>
        <w:t xml:space="preserve">nadaljevanju zdravljenja z infliksimabom pri tistih </w:t>
      </w:r>
      <w:r w:rsidR="000B6F06" w:rsidRPr="0091512A">
        <w:t>otrocih in mladostnikih</w:t>
      </w:r>
      <w:r w:rsidR="00394A54" w:rsidRPr="0091512A">
        <w:t xml:space="preserve">, ki se na zdravljenje ne odzovejo v prvih 10 tednih (glejte </w:t>
      </w:r>
      <w:r w:rsidR="00C14A04" w:rsidRPr="0091512A">
        <w:t>poglavje </w:t>
      </w:r>
      <w:r w:rsidR="00394A54" w:rsidRPr="0091512A">
        <w:t>5.1).</w:t>
      </w:r>
    </w:p>
    <w:p w14:paraId="087D2462" w14:textId="77777777" w:rsidR="00394A54" w:rsidRPr="0091512A" w:rsidRDefault="00394A54" w:rsidP="00311597"/>
    <w:p w14:paraId="43E97ECC" w14:textId="77777777" w:rsidR="00AB3E6A" w:rsidRPr="0091512A" w:rsidRDefault="00AB3E6A" w:rsidP="00311597">
      <w:r w:rsidRPr="0091512A">
        <w:t xml:space="preserve">Pri nekaterih bolnikih je za ohranjanje koristnih kliničnih učinkov zdravljenja </w:t>
      </w:r>
      <w:r w:rsidR="00865AB5" w:rsidRPr="0091512A">
        <w:t xml:space="preserve">lahko </w:t>
      </w:r>
      <w:r w:rsidRPr="0091512A">
        <w:t>potreben krajši razmik med odmerki, pri drugih pa lahko zadoščajo infuzije ob daljših časovnih razmikih. Pri bolnikih, ki so imeli</w:t>
      </w:r>
      <w:r w:rsidR="00865AB5" w:rsidRPr="0091512A">
        <w:t xml:space="preserve"> razmik med </w:t>
      </w:r>
      <w:r w:rsidRPr="0091512A">
        <w:t>odmer</w:t>
      </w:r>
      <w:r w:rsidR="00865AB5" w:rsidRPr="0091512A">
        <w:t>k</w:t>
      </w:r>
      <w:r w:rsidRPr="0091512A">
        <w:t>i skrajšan na manj kot 8 tednov</w:t>
      </w:r>
      <w:r w:rsidR="00865AB5" w:rsidRPr="0091512A">
        <w:t>,</w:t>
      </w:r>
      <w:r w:rsidRPr="0091512A">
        <w:t xml:space="preserve"> lahko obstaja večje tveganje za pojav neželenih učinkov.</w:t>
      </w:r>
      <w:r w:rsidR="004C070C" w:rsidRPr="0091512A">
        <w:t xml:space="preserve"> Nadaljevanje zdravljenja s skr</w:t>
      </w:r>
      <w:r w:rsidR="00260F55" w:rsidRPr="0091512A">
        <w:t>a</w:t>
      </w:r>
      <w:r w:rsidR="004C070C" w:rsidRPr="0091512A">
        <w:t xml:space="preserve">jšanim </w:t>
      </w:r>
      <w:r w:rsidR="00C54CD1" w:rsidRPr="0091512A">
        <w:t>razmikom</w:t>
      </w:r>
      <w:r w:rsidR="004C070C" w:rsidRPr="0091512A">
        <w:t xml:space="preserve"> je treba skrbno pretehtati pri </w:t>
      </w:r>
      <w:r w:rsidR="00F74E0C" w:rsidRPr="0091512A">
        <w:t xml:space="preserve">tistih </w:t>
      </w:r>
      <w:r w:rsidR="004C070C" w:rsidRPr="0091512A">
        <w:t>bolnikih</w:t>
      </w:r>
      <w:r w:rsidR="00F74E0C" w:rsidRPr="0091512A">
        <w:t>, ki ne kažejo znakov dodatn</w:t>
      </w:r>
      <w:r w:rsidR="00E43B61" w:rsidRPr="0091512A">
        <w:t>e</w:t>
      </w:r>
      <w:r w:rsidR="00F74E0C" w:rsidRPr="0091512A">
        <w:t xml:space="preserve"> kliničn</w:t>
      </w:r>
      <w:r w:rsidR="00E43B61" w:rsidRPr="0091512A">
        <w:t>e</w:t>
      </w:r>
      <w:r w:rsidR="00F74E0C" w:rsidRPr="0091512A">
        <w:t xml:space="preserve"> </w:t>
      </w:r>
      <w:r w:rsidR="00E43B61" w:rsidRPr="0091512A">
        <w:t>koristi</w:t>
      </w:r>
      <w:r w:rsidR="00F74E0C" w:rsidRPr="0091512A">
        <w:t xml:space="preserve"> po spremembi </w:t>
      </w:r>
      <w:r w:rsidR="00C54CD1" w:rsidRPr="0091512A">
        <w:t>razmika med odmerki</w:t>
      </w:r>
      <w:r w:rsidR="00F74E0C" w:rsidRPr="0091512A">
        <w:t>.</w:t>
      </w:r>
    </w:p>
    <w:p w14:paraId="6FB21E9D" w14:textId="77777777" w:rsidR="00AB3E6A" w:rsidRPr="0091512A" w:rsidRDefault="00AB3E6A" w:rsidP="00311597"/>
    <w:p w14:paraId="1F4D6A51" w14:textId="77777777" w:rsidR="00394A54" w:rsidRPr="0091512A" w:rsidRDefault="005F0D47" w:rsidP="00311597">
      <w:r w:rsidRPr="0091512A">
        <w:t>Varnost</w:t>
      </w:r>
      <w:r w:rsidR="00624266" w:rsidRPr="0091512A">
        <w:t>i</w:t>
      </w:r>
      <w:r w:rsidRPr="0091512A">
        <w:t xml:space="preserve"> in učinkovitost</w:t>
      </w:r>
      <w:r w:rsidR="00624266" w:rsidRPr="0091512A">
        <w:t>i</w:t>
      </w:r>
      <w:r w:rsidRPr="0091512A">
        <w:t xml:space="preserve"> z</w:t>
      </w:r>
      <w:r w:rsidR="00394A54" w:rsidRPr="0091512A">
        <w:t xml:space="preserve">dravila Remicade </w:t>
      </w:r>
      <w:r w:rsidRPr="0091512A">
        <w:t xml:space="preserve">pri otrocih </w:t>
      </w:r>
      <w:r w:rsidR="00394A54" w:rsidRPr="0091512A">
        <w:t>s Crohnovo boleznijo, mlajših od 6</w:t>
      </w:r>
      <w:r w:rsidR="00C14A04" w:rsidRPr="0091512A">
        <w:t> let</w:t>
      </w:r>
      <w:r w:rsidRPr="0091512A">
        <w:t>, nis</w:t>
      </w:r>
      <w:r w:rsidR="00624266" w:rsidRPr="0091512A">
        <w:t>o preučevali</w:t>
      </w:r>
      <w:r w:rsidRPr="0091512A">
        <w:t xml:space="preserve">. Trenutno razpoložljivi </w:t>
      </w:r>
      <w:r w:rsidR="00090865" w:rsidRPr="0091512A">
        <w:t xml:space="preserve">farmakokinetični </w:t>
      </w:r>
      <w:r w:rsidRPr="0091512A">
        <w:t xml:space="preserve">podatki so opisani v </w:t>
      </w:r>
      <w:r w:rsidR="00C14A04" w:rsidRPr="0091512A">
        <w:t>poglavju </w:t>
      </w:r>
      <w:r w:rsidRPr="0091512A">
        <w:t xml:space="preserve">5.2, vendar </w:t>
      </w:r>
      <w:r w:rsidR="005429BD" w:rsidRPr="0091512A">
        <w:t xml:space="preserve">ni mogoče podati </w:t>
      </w:r>
      <w:r w:rsidRPr="0091512A">
        <w:t xml:space="preserve">priporočil </w:t>
      </w:r>
      <w:r w:rsidR="005429BD" w:rsidRPr="0091512A">
        <w:t>za</w:t>
      </w:r>
      <w:r w:rsidRPr="0091512A">
        <w:t xml:space="preserve"> odmerjanj</w:t>
      </w:r>
      <w:r w:rsidR="005429BD" w:rsidRPr="0091512A">
        <w:t>e</w:t>
      </w:r>
      <w:r w:rsidRPr="0091512A">
        <w:t xml:space="preserve"> </w:t>
      </w:r>
      <w:r w:rsidR="00090865" w:rsidRPr="0091512A">
        <w:t>za otroke</w:t>
      </w:r>
      <w:r w:rsidR="00624266" w:rsidRPr="0091512A">
        <w:t>,</w:t>
      </w:r>
      <w:r w:rsidR="00090865" w:rsidRPr="0091512A">
        <w:t xml:space="preserve"> mlajše od 6</w:t>
      </w:r>
      <w:r w:rsidR="00C14A04" w:rsidRPr="0091512A">
        <w:t> let</w:t>
      </w:r>
      <w:r w:rsidRPr="0091512A">
        <w:t>.</w:t>
      </w:r>
    </w:p>
    <w:p w14:paraId="77F473DF" w14:textId="77777777" w:rsidR="00F67274" w:rsidRPr="0091512A" w:rsidRDefault="00F67274" w:rsidP="00311597"/>
    <w:p w14:paraId="780E3908" w14:textId="77777777" w:rsidR="0071280A" w:rsidRPr="0091512A" w:rsidRDefault="0071280A" w:rsidP="00D5244F">
      <w:pPr>
        <w:keepNext/>
        <w:rPr>
          <w:u w:val="single"/>
        </w:rPr>
      </w:pPr>
      <w:r w:rsidRPr="0091512A">
        <w:rPr>
          <w:u w:val="single"/>
        </w:rPr>
        <w:t>Ulcerozni kolitis</w:t>
      </w:r>
      <w:r w:rsidR="00DE497B" w:rsidRPr="0091512A">
        <w:rPr>
          <w:u w:val="single"/>
        </w:rPr>
        <w:t xml:space="preserve"> (od 6 do 17</w:t>
      </w:r>
      <w:r w:rsidR="00C14A04" w:rsidRPr="0091512A">
        <w:rPr>
          <w:u w:val="single"/>
        </w:rPr>
        <w:t> let</w:t>
      </w:r>
      <w:r w:rsidR="00DE497B" w:rsidRPr="0091512A">
        <w:rPr>
          <w:u w:val="single"/>
        </w:rPr>
        <w:t>)</w:t>
      </w:r>
    </w:p>
    <w:p w14:paraId="54AECE08" w14:textId="77777777" w:rsidR="00DE497B" w:rsidRPr="0091512A" w:rsidRDefault="00DE497B" w:rsidP="00311597">
      <w:r w:rsidRPr="0091512A">
        <w:t>Odmerek je 5 mg/kg v</w:t>
      </w:r>
      <w:r w:rsidR="00473EEE" w:rsidRPr="0091512A">
        <w:t xml:space="preserve"> obliki</w:t>
      </w:r>
      <w:r w:rsidRPr="0091512A">
        <w:t xml:space="preserve"> intravensk</w:t>
      </w:r>
      <w:r w:rsidR="00473EEE" w:rsidRPr="0091512A">
        <w:t>e</w:t>
      </w:r>
      <w:r w:rsidRPr="0091512A">
        <w:t xml:space="preserve"> infuzij</w:t>
      </w:r>
      <w:r w:rsidR="00473EEE" w:rsidRPr="0091512A">
        <w:t>e, čemur</w:t>
      </w:r>
      <w:r w:rsidRPr="0091512A">
        <w:t xml:space="preserve"> naj sledita dodatni infuziji </w:t>
      </w:r>
      <w:r w:rsidR="00473EEE" w:rsidRPr="0091512A">
        <w:t>v</w:t>
      </w:r>
      <w:r w:rsidRPr="0091512A">
        <w:t xml:space="preserve"> odmerk</w:t>
      </w:r>
      <w:r w:rsidR="00473EEE" w:rsidRPr="0091512A">
        <w:t>u</w:t>
      </w:r>
      <w:r w:rsidRPr="0091512A">
        <w:t xml:space="preserve"> 5 mg/kg 2 in 6 tednov po prvi infuziji, potem pa na vsakih 8 tednov. </w:t>
      </w:r>
      <w:r w:rsidR="00B97E8E" w:rsidRPr="0091512A">
        <w:t>Razpoložljivi</w:t>
      </w:r>
      <w:r w:rsidRPr="0091512A">
        <w:t xml:space="preserve"> podatki ne govorijo v prid nadaljevanju zdravljenja z infliksimabom pri tistih pediatričnih bolnikih, ki se na zdravljenje ne odzovejo v prvih 8</w:t>
      </w:r>
      <w:r w:rsidR="00EC33AC" w:rsidRPr="0091512A">
        <w:t> </w:t>
      </w:r>
      <w:r w:rsidRPr="0091512A">
        <w:t xml:space="preserve">tednih (glejte </w:t>
      </w:r>
      <w:r w:rsidR="00C14A04" w:rsidRPr="0091512A">
        <w:t>poglavje </w:t>
      </w:r>
      <w:r w:rsidRPr="0091512A">
        <w:t>5.1).</w:t>
      </w:r>
    </w:p>
    <w:p w14:paraId="5122F8EC" w14:textId="77777777" w:rsidR="00CE26AD" w:rsidRPr="0091512A" w:rsidRDefault="00CE26AD" w:rsidP="00311597"/>
    <w:p w14:paraId="45B464C7" w14:textId="77777777" w:rsidR="00CE26AD" w:rsidRPr="0091512A" w:rsidRDefault="00CE26AD" w:rsidP="00311597">
      <w:r w:rsidRPr="0091512A">
        <w:t>Varnost in učinkovitost zdravila Remicade pri otrocih z ulceroznim kolitisom, mlajših od 6</w:t>
      </w:r>
      <w:r w:rsidR="00C14A04" w:rsidRPr="0091512A">
        <w:t> let</w:t>
      </w:r>
      <w:r w:rsidRPr="0091512A">
        <w:t>, nis</w:t>
      </w:r>
      <w:r w:rsidR="00624266" w:rsidRPr="0091512A">
        <w:t>o preučevali</w:t>
      </w:r>
      <w:r w:rsidRPr="0091512A">
        <w:t xml:space="preserve">. Trenutno razpoložljivi </w:t>
      </w:r>
      <w:r w:rsidR="00090865" w:rsidRPr="0091512A">
        <w:t xml:space="preserve">farmakokinetični </w:t>
      </w:r>
      <w:r w:rsidRPr="0091512A">
        <w:t xml:space="preserve">podatki so opisani v </w:t>
      </w:r>
      <w:r w:rsidR="00C14A04" w:rsidRPr="0091512A">
        <w:t>poglavju </w:t>
      </w:r>
      <w:r w:rsidRPr="0091512A">
        <w:t xml:space="preserve">5.2, vendar </w:t>
      </w:r>
      <w:r w:rsidR="005429BD" w:rsidRPr="0091512A">
        <w:t xml:space="preserve">ni mogoče podati </w:t>
      </w:r>
      <w:r w:rsidRPr="0091512A">
        <w:t xml:space="preserve">priporočil </w:t>
      </w:r>
      <w:r w:rsidR="005429BD" w:rsidRPr="0091512A">
        <w:t>za</w:t>
      </w:r>
      <w:r w:rsidRPr="0091512A">
        <w:t xml:space="preserve"> odmerjanj</w:t>
      </w:r>
      <w:r w:rsidR="005429BD" w:rsidRPr="0091512A">
        <w:t>e</w:t>
      </w:r>
      <w:r w:rsidRPr="0091512A">
        <w:t xml:space="preserve"> </w:t>
      </w:r>
      <w:r w:rsidR="00090865" w:rsidRPr="0091512A">
        <w:t>za otroke</w:t>
      </w:r>
      <w:r w:rsidR="00AF47A2" w:rsidRPr="0091512A">
        <w:t>,</w:t>
      </w:r>
      <w:r w:rsidR="00090865" w:rsidRPr="0091512A">
        <w:t xml:space="preserve"> mlajše od 6</w:t>
      </w:r>
      <w:r w:rsidR="00C14A04" w:rsidRPr="0091512A">
        <w:t> let</w:t>
      </w:r>
      <w:r w:rsidRPr="0091512A">
        <w:t>.</w:t>
      </w:r>
    </w:p>
    <w:p w14:paraId="348B077A" w14:textId="77777777" w:rsidR="00DE497B" w:rsidRPr="0091512A" w:rsidRDefault="00DE497B" w:rsidP="00311597">
      <w:pPr>
        <w:rPr>
          <w:bCs/>
        </w:rPr>
      </w:pPr>
    </w:p>
    <w:p w14:paraId="54AA9D59" w14:textId="77777777" w:rsidR="0071280A" w:rsidRPr="0091512A" w:rsidRDefault="0071280A" w:rsidP="00D5244F">
      <w:pPr>
        <w:keepNext/>
        <w:rPr>
          <w:u w:val="single"/>
        </w:rPr>
      </w:pPr>
      <w:r w:rsidRPr="0091512A">
        <w:rPr>
          <w:u w:val="single"/>
        </w:rPr>
        <w:t>Psoriaza</w:t>
      </w:r>
    </w:p>
    <w:p w14:paraId="30634ADB" w14:textId="77777777" w:rsidR="0071280A" w:rsidRPr="0091512A" w:rsidRDefault="0071280A" w:rsidP="00311597">
      <w:pPr>
        <w:rPr>
          <w:bCs/>
        </w:rPr>
      </w:pPr>
      <w:r w:rsidRPr="0091512A">
        <w:rPr>
          <w:bCs/>
        </w:rPr>
        <w:t xml:space="preserve">Varnost in učinkovitost zdravila Remicade </w:t>
      </w:r>
      <w:r w:rsidR="00BC688E" w:rsidRPr="0091512A">
        <w:rPr>
          <w:bCs/>
        </w:rPr>
        <w:t>pri otrocih in mladostnikih</w:t>
      </w:r>
      <w:r w:rsidRPr="0091512A">
        <w:rPr>
          <w:bCs/>
        </w:rPr>
        <w:t>, mlajš</w:t>
      </w:r>
      <w:r w:rsidR="004A1339" w:rsidRPr="0091512A">
        <w:rPr>
          <w:bCs/>
        </w:rPr>
        <w:t>ih</w:t>
      </w:r>
      <w:r w:rsidRPr="0091512A">
        <w:rPr>
          <w:bCs/>
        </w:rPr>
        <w:t xml:space="preserve"> od 18</w:t>
      </w:r>
      <w:r w:rsidR="00C14A04" w:rsidRPr="0091512A">
        <w:rPr>
          <w:bCs/>
        </w:rPr>
        <w:t> let</w:t>
      </w:r>
      <w:r w:rsidRPr="0091512A">
        <w:rPr>
          <w:bCs/>
        </w:rPr>
        <w:t xml:space="preserve">, </w:t>
      </w:r>
      <w:r w:rsidR="004A1339" w:rsidRPr="0091512A">
        <w:rPr>
          <w:bCs/>
        </w:rPr>
        <w:t>za</w:t>
      </w:r>
      <w:r w:rsidRPr="0091512A">
        <w:rPr>
          <w:bCs/>
        </w:rPr>
        <w:t xml:space="preserve"> indikacij</w:t>
      </w:r>
      <w:r w:rsidR="004A1339" w:rsidRPr="0091512A">
        <w:rPr>
          <w:bCs/>
        </w:rPr>
        <w:t>o</w:t>
      </w:r>
      <w:r w:rsidRPr="0091512A">
        <w:rPr>
          <w:bCs/>
        </w:rPr>
        <w:t xml:space="preserve"> psoriaza nista bili </w:t>
      </w:r>
      <w:r w:rsidR="00BC688E" w:rsidRPr="0091512A">
        <w:rPr>
          <w:bCs/>
        </w:rPr>
        <w:t>dokazani</w:t>
      </w:r>
      <w:r w:rsidR="00B12FC9" w:rsidRPr="0091512A">
        <w:rPr>
          <w:bCs/>
        </w:rPr>
        <w:t>.</w:t>
      </w:r>
      <w:r w:rsidRPr="0091512A">
        <w:rPr>
          <w:bCs/>
        </w:rPr>
        <w:t xml:space="preserve"> </w:t>
      </w:r>
      <w:r w:rsidR="00CE26AD" w:rsidRPr="0091512A">
        <w:t xml:space="preserve">Trenutno razpoložljivi podatki so opisani v </w:t>
      </w:r>
      <w:r w:rsidR="00C14A04" w:rsidRPr="0091512A">
        <w:t>poglavju </w:t>
      </w:r>
      <w:r w:rsidR="00CE26AD" w:rsidRPr="0091512A">
        <w:t xml:space="preserve">5.2, vendar </w:t>
      </w:r>
      <w:r w:rsidR="005429BD" w:rsidRPr="0091512A">
        <w:t xml:space="preserve">ni mogoče podati </w:t>
      </w:r>
      <w:r w:rsidR="00CE26AD" w:rsidRPr="0091512A">
        <w:t xml:space="preserve">priporočil </w:t>
      </w:r>
      <w:r w:rsidR="005429BD" w:rsidRPr="0091512A">
        <w:t>za</w:t>
      </w:r>
      <w:r w:rsidR="00CE26AD" w:rsidRPr="0091512A">
        <w:t xml:space="preserve"> odmerjanj</w:t>
      </w:r>
      <w:r w:rsidR="005429BD" w:rsidRPr="0091512A">
        <w:t>e</w:t>
      </w:r>
      <w:r w:rsidR="00CE26AD" w:rsidRPr="0091512A">
        <w:t>.</w:t>
      </w:r>
    </w:p>
    <w:p w14:paraId="6C3B8022" w14:textId="77777777" w:rsidR="0071280A" w:rsidRPr="0091512A" w:rsidRDefault="0071280A" w:rsidP="00311597"/>
    <w:p w14:paraId="41AF8A9E" w14:textId="77777777" w:rsidR="0071280A" w:rsidRPr="0091512A" w:rsidRDefault="0071280A" w:rsidP="00D5244F">
      <w:pPr>
        <w:keepNext/>
        <w:rPr>
          <w:u w:val="single"/>
        </w:rPr>
      </w:pPr>
      <w:r w:rsidRPr="0091512A">
        <w:rPr>
          <w:u w:val="single"/>
        </w:rPr>
        <w:t>Juvenilni idiopatski artritis, psoriatični artritis in ankilozirajoči spondilitis</w:t>
      </w:r>
    </w:p>
    <w:p w14:paraId="0665A964" w14:textId="77777777" w:rsidR="0071280A" w:rsidRPr="0091512A" w:rsidRDefault="0071280A" w:rsidP="00311597">
      <w:pPr>
        <w:rPr>
          <w:bCs/>
        </w:rPr>
      </w:pPr>
      <w:r w:rsidRPr="0091512A">
        <w:rPr>
          <w:bCs/>
        </w:rPr>
        <w:t xml:space="preserve">Varnost in učinkovitost zdravila Remicade </w:t>
      </w:r>
      <w:r w:rsidR="00BC688E" w:rsidRPr="0091512A">
        <w:rPr>
          <w:bCs/>
        </w:rPr>
        <w:t>pri otrocih in mladostnikih</w:t>
      </w:r>
      <w:r w:rsidRPr="0091512A">
        <w:rPr>
          <w:bCs/>
        </w:rPr>
        <w:t>, mlajš</w:t>
      </w:r>
      <w:r w:rsidR="004A1339" w:rsidRPr="0091512A">
        <w:rPr>
          <w:bCs/>
        </w:rPr>
        <w:t>ih</w:t>
      </w:r>
      <w:r w:rsidRPr="0091512A">
        <w:rPr>
          <w:bCs/>
        </w:rPr>
        <w:t xml:space="preserve"> od 18</w:t>
      </w:r>
      <w:r w:rsidR="00C14A04" w:rsidRPr="0091512A">
        <w:rPr>
          <w:bCs/>
        </w:rPr>
        <w:t> let</w:t>
      </w:r>
      <w:r w:rsidRPr="0091512A">
        <w:rPr>
          <w:bCs/>
        </w:rPr>
        <w:t xml:space="preserve">, </w:t>
      </w:r>
      <w:r w:rsidR="004A1339" w:rsidRPr="0091512A">
        <w:rPr>
          <w:bCs/>
        </w:rPr>
        <w:t>za</w:t>
      </w:r>
      <w:r w:rsidRPr="0091512A">
        <w:rPr>
          <w:bCs/>
        </w:rPr>
        <w:t xml:space="preserve"> indikacij</w:t>
      </w:r>
      <w:r w:rsidR="004A1339" w:rsidRPr="0091512A">
        <w:rPr>
          <w:bCs/>
        </w:rPr>
        <w:t>e</w:t>
      </w:r>
      <w:r w:rsidRPr="0091512A">
        <w:rPr>
          <w:bCs/>
        </w:rPr>
        <w:t xml:space="preserve"> j</w:t>
      </w:r>
      <w:r w:rsidRPr="0091512A">
        <w:t>uvenilni idiopatski artritis, psoriatični artritis in ankilozirajoči spondilitis</w:t>
      </w:r>
      <w:r w:rsidRPr="0091512A">
        <w:rPr>
          <w:bCs/>
        </w:rPr>
        <w:t xml:space="preserve"> nista bili </w:t>
      </w:r>
      <w:r w:rsidR="00BC688E" w:rsidRPr="0091512A">
        <w:rPr>
          <w:bCs/>
        </w:rPr>
        <w:t>dokazani</w:t>
      </w:r>
      <w:r w:rsidR="00B12FC9" w:rsidRPr="0091512A">
        <w:rPr>
          <w:bCs/>
        </w:rPr>
        <w:t>.</w:t>
      </w:r>
      <w:r w:rsidR="00CE26AD" w:rsidRPr="0091512A">
        <w:t xml:space="preserve"> Trenutno razpoložljivi podatki so opisani v </w:t>
      </w:r>
      <w:r w:rsidR="00C14A04" w:rsidRPr="0091512A">
        <w:t>poglavju </w:t>
      </w:r>
      <w:r w:rsidR="00CE26AD" w:rsidRPr="0091512A">
        <w:t xml:space="preserve">5.2, vendar priporočil </w:t>
      </w:r>
      <w:r w:rsidR="005429BD" w:rsidRPr="0091512A">
        <w:t>za</w:t>
      </w:r>
      <w:r w:rsidR="00CE26AD" w:rsidRPr="0091512A">
        <w:t xml:space="preserve"> odmerjanj</w:t>
      </w:r>
      <w:r w:rsidR="005429BD" w:rsidRPr="0091512A">
        <w:t>e</w:t>
      </w:r>
      <w:r w:rsidR="00CE26AD" w:rsidRPr="0091512A">
        <w:t xml:space="preserve"> ni mogoče </w:t>
      </w:r>
      <w:r w:rsidR="005429BD" w:rsidRPr="0091512A">
        <w:t>po</w:t>
      </w:r>
      <w:r w:rsidR="00CE26AD" w:rsidRPr="0091512A">
        <w:t>dati.</w:t>
      </w:r>
    </w:p>
    <w:p w14:paraId="05201A94" w14:textId="77777777" w:rsidR="0071280A" w:rsidRPr="0091512A" w:rsidRDefault="0071280A" w:rsidP="00311597">
      <w:pPr>
        <w:rPr>
          <w:bCs/>
        </w:rPr>
      </w:pPr>
    </w:p>
    <w:p w14:paraId="3BA84A8D" w14:textId="77777777" w:rsidR="0071280A" w:rsidRPr="0091512A" w:rsidRDefault="0071280A" w:rsidP="00D5244F">
      <w:pPr>
        <w:keepNext/>
        <w:rPr>
          <w:bCs/>
          <w:u w:val="single"/>
        </w:rPr>
      </w:pPr>
      <w:r w:rsidRPr="0091512A">
        <w:rPr>
          <w:u w:val="single"/>
        </w:rPr>
        <w:t>Juvenilni revmatoidni artritis</w:t>
      </w:r>
    </w:p>
    <w:p w14:paraId="4240D232" w14:textId="77777777" w:rsidR="00394A54" w:rsidRPr="0091512A" w:rsidRDefault="0071280A" w:rsidP="00311597">
      <w:r w:rsidRPr="0091512A">
        <w:rPr>
          <w:bCs/>
        </w:rPr>
        <w:t xml:space="preserve">Varnost in učinkovitost zdravila Remicade </w:t>
      </w:r>
      <w:r w:rsidR="007C337C" w:rsidRPr="0091512A">
        <w:rPr>
          <w:bCs/>
        </w:rPr>
        <w:t>pri</w:t>
      </w:r>
      <w:r w:rsidRPr="0091512A">
        <w:rPr>
          <w:bCs/>
        </w:rPr>
        <w:t xml:space="preserve"> otro</w:t>
      </w:r>
      <w:r w:rsidR="007C337C" w:rsidRPr="0091512A">
        <w:rPr>
          <w:bCs/>
        </w:rPr>
        <w:t>cih</w:t>
      </w:r>
      <w:r w:rsidRPr="0091512A">
        <w:rPr>
          <w:bCs/>
        </w:rPr>
        <w:t xml:space="preserve"> in mladostnik</w:t>
      </w:r>
      <w:r w:rsidR="007C337C" w:rsidRPr="0091512A">
        <w:rPr>
          <w:bCs/>
        </w:rPr>
        <w:t>ih</w:t>
      </w:r>
      <w:r w:rsidRPr="0091512A">
        <w:rPr>
          <w:bCs/>
        </w:rPr>
        <w:t>, mlajš</w:t>
      </w:r>
      <w:r w:rsidR="007C337C" w:rsidRPr="0091512A">
        <w:rPr>
          <w:bCs/>
        </w:rPr>
        <w:t>ih</w:t>
      </w:r>
      <w:r w:rsidRPr="0091512A">
        <w:rPr>
          <w:bCs/>
        </w:rPr>
        <w:t xml:space="preserve"> od 18</w:t>
      </w:r>
      <w:r w:rsidR="00C14A04" w:rsidRPr="0091512A">
        <w:rPr>
          <w:bCs/>
        </w:rPr>
        <w:t> let</w:t>
      </w:r>
      <w:r w:rsidRPr="0091512A">
        <w:rPr>
          <w:bCs/>
        </w:rPr>
        <w:t xml:space="preserve">, </w:t>
      </w:r>
      <w:r w:rsidR="007C337C" w:rsidRPr="0091512A">
        <w:rPr>
          <w:bCs/>
        </w:rPr>
        <w:t>za</w:t>
      </w:r>
      <w:r w:rsidRPr="0091512A">
        <w:rPr>
          <w:bCs/>
        </w:rPr>
        <w:t xml:space="preserve"> indikacij</w:t>
      </w:r>
      <w:r w:rsidR="007C337C" w:rsidRPr="0091512A">
        <w:rPr>
          <w:bCs/>
        </w:rPr>
        <w:t>o</w:t>
      </w:r>
      <w:r w:rsidRPr="0091512A">
        <w:rPr>
          <w:bCs/>
        </w:rPr>
        <w:t xml:space="preserve"> </w:t>
      </w:r>
      <w:r w:rsidRPr="0091512A">
        <w:t>juvenilni revmatoidni artritis</w:t>
      </w:r>
      <w:r w:rsidRPr="0091512A">
        <w:rPr>
          <w:bCs/>
        </w:rPr>
        <w:t xml:space="preserve"> nista bili </w:t>
      </w:r>
      <w:r w:rsidR="007479D5" w:rsidRPr="0091512A">
        <w:rPr>
          <w:bCs/>
        </w:rPr>
        <w:t>dokazani</w:t>
      </w:r>
      <w:r w:rsidRPr="0091512A">
        <w:rPr>
          <w:bCs/>
        </w:rPr>
        <w:t xml:space="preserve">. Podatki, ki so trenutno na voljo, </w:t>
      </w:r>
      <w:r w:rsidRPr="0091512A">
        <w:t>so podani v poglavj</w:t>
      </w:r>
      <w:r w:rsidR="00CE26AD" w:rsidRPr="0091512A">
        <w:t>ih</w:t>
      </w:r>
      <w:r w:rsidR="002B34EB" w:rsidRPr="0091512A">
        <w:t> </w:t>
      </w:r>
      <w:r w:rsidRPr="0091512A">
        <w:t>4.8</w:t>
      </w:r>
      <w:r w:rsidR="00CE26AD" w:rsidRPr="0091512A">
        <w:t xml:space="preserve"> in 5.2</w:t>
      </w:r>
      <w:r w:rsidRPr="0091512A">
        <w:t>, vendar ni mogoče podati priporočil za odmerjanje</w:t>
      </w:r>
      <w:r w:rsidRPr="0091512A">
        <w:rPr>
          <w:bCs/>
        </w:rPr>
        <w:t>.</w:t>
      </w:r>
    </w:p>
    <w:p w14:paraId="4BCCB33C" w14:textId="77777777" w:rsidR="00394A54" w:rsidRPr="0091512A" w:rsidRDefault="00394A54" w:rsidP="00311597"/>
    <w:p w14:paraId="0704F44B" w14:textId="77777777" w:rsidR="007C38B7" w:rsidRPr="0091512A" w:rsidRDefault="007C38B7" w:rsidP="00D5244F">
      <w:pPr>
        <w:keepNext/>
        <w:rPr>
          <w:b/>
          <w:u w:val="single"/>
        </w:rPr>
      </w:pPr>
      <w:r w:rsidRPr="0091512A">
        <w:rPr>
          <w:b/>
          <w:u w:val="single"/>
        </w:rPr>
        <w:t>Način uporabe</w:t>
      </w:r>
    </w:p>
    <w:p w14:paraId="641C9F82" w14:textId="77777777" w:rsidR="007C38B7" w:rsidRPr="0091512A" w:rsidRDefault="007C38B7" w:rsidP="00311597">
      <w:r w:rsidRPr="0091512A">
        <w:t xml:space="preserve">Zdravilo Remicade </w:t>
      </w:r>
      <w:r w:rsidR="001E6F7A" w:rsidRPr="0091512A">
        <w:t>j</w:t>
      </w:r>
      <w:r w:rsidRPr="0091512A">
        <w:t xml:space="preserve">e </w:t>
      </w:r>
      <w:r w:rsidR="001E6F7A" w:rsidRPr="0091512A">
        <w:t>treba</w:t>
      </w:r>
      <w:r w:rsidRPr="0091512A">
        <w:t xml:space="preserve"> dajati intravensko</w:t>
      </w:r>
      <w:r w:rsidR="008F6A37" w:rsidRPr="0091512A">
        <w:t xml:space="preserve"> v času 2</w:t>
      </w:r>
      <w:r w:rsidR="002B34EB" w:rsidRPr="0091512A">
        <w:t> </w:t>
      </w:r>
      <w:r w:rsidR="008F6A37" w:rsidRPr="0091512A">
        <w:t>ur</w:t>
      </w:r>
      <w:r w:rsidRPr="0091512A">
        <w:t xml:space="preserve">. Vse bolnike, ki prejmejo zdravilo Remicade, </w:t>
      </w:r>
      <w:r w:rsidR="001E6F7A" w:rsidRPr="0091512A">
        <w:t>je treba</w:t>
      </w:r>
      <w:r w:rsidRPr="0091512A">
        <w:t xml:space="preserve"> opazovati najmanj 1 do 2 uri po infuziji zaradi akutnih </w:t>
      </w:r>
      <w:r w:rsidR="007F3A95" w:rsidRPr="0091512A">
        <w:t>z infuzijo povezanih</w:t>
      </w:r>
      <w:r w:rsidRPr="0091512A">
        <w:t xml:space="preserve"> reakcij. Na voljo morajo biti sredstva za nujno pomoč, npr. adrenalin, antihistaminiki, kortikosteroidi in oprema za umetno ventilacijo. Za zmanjšanje tveganja za pojav </w:t>
      </w:r>
      <w:r w:rsidR="007F3A95" w:rsidRPr="0091512A">
        <w:t>z infuzijo povezan</w:t>
      </w:r>
      <w:r w:rsidR="00066A28" w:rsidRPr="0091512A">
        <w:t>ih</w:t>
      </w:r>
      <w:r w:rsidRPr="0091512A">
        <w:t xml:space="preserve"> reakcij lahko bolnikom </w:t>
      </w:r>
      <w:r w:rsidR="00066A28" w:rsidRPr="0091512A">
        <w:t>že prej</w:t>
      </w:r>
      <w:r w:rsidRPr="0091512A">
        <w:t xml:space="preserve"> date npr. antihistaminik, hidrokortizon in/ali paracetamol in upočasnite hitrost infundiranja, še posebej če </w:t>
      </w:r>
      <w:r w:rsidR="00066A28" w:rsidRPr="0091512A">
        <w:t xml:space="preserve">so </w:t>
      </w:r>
      <w:r w:rsidR="00FA2A23" w:rsidRPr="0091512A">
        <w:t xml:space="preserve">se </w:t>
      </w:r>
      <w:r w:rsidR="007F3A95" w:rsidRPr="0091512A">
        <w:t>z infuzijo povezan</w:t>
      </w:r>
      <w:r w:rsidR="00066A28" w:rsidRPr="0091512A">
        <w:t>e</w:t>
      </w:r>
      <w:r w:rsidR="007F3A95" w:rsidRPr="0091512A">
        <w:t xml:space="preserve"> reakcij</w:t>
      </w:r>
      <w:r w:rsidR="00066A28" w:rsidRPr="0091512A">
        <w:t>e</w:t>
      </w:r>
      <w:r w:rsidR="00FA2A23" w:rsidRPr="0091512A">
        <w:t xml:space="preserve"> pojavil</w:t>
      </w:r>
      <w:r w:rsidR="00066A28" w:rsidRPr="0091512A">
        <w:t>e že kdaj prej</w:t>
      </w:r>
      <w:r w:rsidRPr="0091512A">
        <w:t xml:space="preserve"> (glejte </w:t>
      </w:r>
      <w:r w:rsidR="00C14A04" w:rsidRPr="0091512A">
        <w:t>poglavje </w:t>
      </w:r>
      <w:r w:rsidRPr="0091512A">
        <w:t>4.4).</w:t>
      </w:r>
    </w:p>
    <w:p w14:paraId="39203C42" w14:textId="77777777" w:rsidR="007C38B7" w:rsidRPr="0091512A" w:rsidRDefault="007C38B7" w:rsidP="00311597"/>
    <w:p w14:paraId="24B47763" w14:textId="77777777" w:rsidR="007C38B7" w:rsidRPr="0091512A" w:rsidRDefault="007C38B7" w:rsidP="00D5244F">
      <w:pPr>
        <w:keepNext/>
        <w:rPr>
          <w:u w:val="single"/>
        </w:rPr>
      </w:pPr>
      <w:r w:rsidRPr="0091512A">
        <w:rPr>
          <w:u w:val="single"/>
        </w:rPr>
        <w:t>Skrajšane infuzije pri indikacijah za odrasle bolnike</w:t>
      </w:r>
    </w:p>
    <w:p w14:paraId="3A54C86A" w14:textId="77777777" w:rsidR="007C38B7" w:rsidRPr="0091512A" w:rsidRDefault="007C38B7" w:rsidP="00311597">
      <w:r w:rsidRPr="0091512A">
        <w:t xml:space="preserve">Pri skrbno izbranih </w:t>
      </w:r>
      <w:r w:rsidR="00066A28" w:rsidRPr="0091512A">
        <w:t xml:space="preserve">odraslih </w:t>
      </w:r>
      <w:r w:rsidRPr="0091512A">
        <w:t>bolnikih, ki so dobro prenesli vsaj 3</w:t>
      </w:r>
      <w:r w:rsidR="002B34EB" w:rsidRPr="0091512A">
        <w:rPr>
          <w:szCs w:val="24"/>
        </w:rPr>
        <w:t> </w:t>
      </w:r>
      <w:r w:rsidRPr="0091512A">
        <w:rPr>
          <w:szCs w:val="24"/>
        </w:rPr>
        <w:t xml:space="preserve">začetne 2-urne infuzije zdravila Remicade </w:t>
      </w:r>
      <w:r w:rsidRPr="0091512A">
        <w:t>(uvajalna faza zdravljenja)</w:t>
      </w:r>
      <w:r w:rsidRPr="0091512A">
        <w:rPr>
          <w:szCs w:val="24"/>
        </w:rPr>
        <w:t xml:space="preserve"> </w:t>
      </w:r>
      <w:r w:rsidRPr="0091512A">
        <w:t>in so trenutno na vzdrževaln</w:t>
      </w:r>
      <w:r w:rsidR="00FA2A23" w:rsidRPr="0091512A">
        <w:t>em zdravljenju</w:t>
      </w:r>
      <w:r w:rsidRPr="0091512A">
        <w:t xml:space="preserve">, </w:t>
      </w:r>
      <w:r w:rsidRPr="0091512A">
        <w:rPr>
          <w:szCs w:val="24"/>
        </w:rPr>
        <w:t xml:space="preserve">lahko </w:t>
      </w:r>
      <w:r w:rsidR="00FA2A23" w:rsidRPr="0091512A">
        <w:rPr>
          <w:szCs w:val="24"/>
        </w:rPr>
        <w:t xml:space="preserve">razmislite o </w:t>
      </w:r>
      <w:r w:rsidR="00465170" w:rsidRPr="0091512A">
        <w:rPr>
          <w:szCs w:val="24"/>
        </w:rPr>
        <w:t xml:space="preserve">skrajšanju </w:t>
      </w:r>
      <w:r w:rsidR="00FA2A23" w:rsidRPr="0091512A">
        <w:rPr>
          <w:szCs w:val="24"/>
        </w:rPr>
        <w:t>naslednjih infuzij</w:t>
      </w:r>
      <w:r w:rsidR="00BC688E" w:rsidRPr="0091512A">
        <w:rPr>
          <w:szCs w:val="24"/>
        </w:rPr>
        <w:t>, vendar ne</w:t>
      </w:r>
      <w:r w:rsidR="00465170" w:rsidRPr="0091512A">
        <w:rPr>
          <w:szCs w:val="24"/>
        </w:rPr>
        <w:t xml:space="preserve"> na manj</w:t>
      </w:r>
      <w:r w:rsidR="00FA2A23" w:rsidRPr="0091512A">
        <w:rPr>
          <w:szCs w:val="24"/>
        </w:rPr>
        <w:t xml:space="preserve"> </w:t>
      </w:r>
      <w:r w:rsidR="00BC688E" w:rsidRPr="0091512A">
        <w:rPr>
          <w:szCs w:val="24"/>
        </w:rPr>
        <w:t xml:space="preserve">kot </w:t>
      </w:r>
      <w:r w:rsidR="00FA2A23" w:rsidRPr="0091512A">
        <w:rPr>
          <w:szCs w:val="24"/>
        </w:rPr>
        <w:t>1</w:t>
      </w:r>
      <w:r w:rsidR="002B34EB" w:rsidRPr="0091512A">
        <w:rPr>
          <w:szCs w:val="24"/>
        </w:rPr>
        <w:t> </w:t>
      </w:r>
      <w:r w:rsidR="00FA2A23" w:rsidRPr="0091512A">
        <w:rPr>
          <w:szCs w:val="24"/>
        </w:rPr>
        <w:t>uro.</w:t>
      </w:r>
      <w:r w:rsidRPr="0091512A">
        <w:rPr>
          <w:szCs w:val="24"/>
        </w:rPr>
        <w:t xml:space="preserve"> </w:t>
      </w:r>
      <w:r w:rsidRPr="0091512A">
        <w:t>Če pri skrajšani infuziji nastopi z njo povezana reakcija</w:t>
      </w:r>
      <w:r w:rsidR="00635102" w:rsidRPr="0091512A">
        <w:t xml:space="preserve"> in je treba zdravljenje nadaljevati</w:t>
      </w:r>
      <w:r w:rsidRPr="0091512A">
        <w:t xml:space="preserve">, lahko </w:t>
      </w:r>
      <w:r w:rsidR="00465170" w:rsidRPr="0091512A">
        <w:t>pri naslednjih i</w:t>
      </w:r>
      <w:r w:rsidR="001E6F7A" w:rsidRPr="0091512A">
        <w:t>n</w:t>
      </w:r>
      <w:r w:rsidR="00465170" w:rsidRPr="0091512A">
        <w:t xml:space="preserve">fuzijah razmislite o uporabi </w:t>
      </w:r>
      <w:r w:rsidR="00A21D50" w:rsidRPr="0091512A">
        <w:t>manjše</w:t>
      </w:r>
      <w:r w:rsidR="00465170" w:rsidRPr="0091512A">
        <w:t xml:space="preserve"> hitrosti infundiranja. </w:t>
      </w:r>
      <w:r w:rsidRPr="0091512A">
        <w:t xml:space="preserve">Uporabe skrajšanih infuzij v odmerkih &gt; 6 mg/kg niso proučevali (glejte </w:t>
      </w:r>
      <w:r w:rsidR="00C14A04" w:rsidRPr="0091512A">
        <w:t>poglavje </w:t>
      </w:r>
      <w:r w:rsidRPr="0091512A">
        <w:t>4.8).</w:t>
      </w:r>
    </w:p>
    <w:p w14:paraId="61994DDE" w14:textId="77777777" w:rsidR="007C38B7" w:rsidRPr="0091512A" w:rsidRDefault="007C38B7" w:rsidP="00311597"/>
    <w:p w14:paraId="514D22CD" w14:textId="77777777" w:rsidR="007C38B7" w:rsidRPr="0091512A" w:rsidRDefault="00A21D50" w:rsidP="00311597">
      <w:r w:rsidRPr="0091512A">
        <w:t xml:space="preserve">Za navodila glede priprave zdravila in njegove uporabe glejte </w:t>
      </w:r>
      <w:r w:rsidR="00C14A04" w:rsidRPr="0091512A">
        <w:t>poglavje </w:t>
      </w:r>
      <w:r w:rsidRPr="0091512A">
        <w:t>6.6</w:t>
      </w:r>
      <w:r w:rsidR="007C38B7" w:rsidRPr="0091512A">
        <w:t>.</w:t>
      </w:r>
    </w:p>
    <w:p w14:paraId="173CF48E" w14:textId="77777777" w:rsidR="007C38B7" w:rsidRPr="0091512A" w:rsidRDefault="007C38B7" w:rsidP="00311597"/>
    <w:p w14:paraId="187EBC83" w14:textId="77777777" w:rsidR="00394A54" w:rsidRPr="0091512A" w:rsidRDefault="00394A54" w:rsidP="00D5244F">
      <w:pPr>
        <w:keepNext/>
        <w:ind w:left="567" w:hanging="567"/>
        <w:rPr>
          <w:b/>
          <w:bCs/>
        </w:rPr>
      </w:pPr>
      <w:r w:rsidRPr="0091512A">
        <w:rPr>
          <w:b/>
          <w:bCs/>
        </w:rPr>
        <w:lastRenderedPageBreak/>
        <w:t>4.3</w:t>
      </w:r>
      <w:r w:rsidRPr="0091512A">
        <w:rPr>
          <w:b/>
          <w:bCs/>
        </w:rPr>
        <w:tab/>
        <w:t>Kontraindikacije</w:t>
      </w:r>
    </w:p>
    <w:p w14:paraId="5112A7A9" w14:textId="77777777" w:rsidR="00394A54" w:rsidRPr="0091512A" w:rsidRDefault="00394A54" w:rsidP="005F00A2">
      <w:pPr>
        <w:keepNext/>
      </w:pPr>
    </w:p>
    <w:p w14:paraId="53B6CF77" w14:textId="77777777" w:rsidR="00394A54" w:rsidRPr="0091512A" w:rsidRDefault="00D25301" w:rsidP="00311597">
      <w:r>
        <w:t>P</w:t>
      </w:r>
      <w:r w:rsidR="00394A54" w:rsidRPr="0091512A">
        <w:t xml:space="preserve">reobčutljivost na </w:t>
      </w:r>
      <w:r>
        <w:t>učinkovino</w:t>
      </w:r>
      <w:r w:rsidR="00394A54" w:rsidRPr="0091512A">
        <w:t xml:space="preserve">, druge </w:t>
      </w:r>
      <w:r w:rsidR="00E4398F" w:rsidRPr="0091512A">
        <w:t>gloda</w:t>
      </w:r>
      <w:r w:rsidR="00AF47A2" w:rsidRPr="0091512A">
        <w:t>l</w:t>
      </w:r>
      <w:r w:rsidR="00E4398F" w:rsidRPr="0091512A">
        <w:t>ske</w:t>
      </w:r>
      <w:r w:rsidR="00394A54" w:rsidRPr="0091512A">
        <w:t xml:space="preserve"> beljakovine ali katero </w:t>
      </w:r>
      <w:r w:rsidR="00AF47A2" w:rsidRPr="0091512A">
        <w:t>koli</w:t>
      </w:r>
      <w:r w:rsidR="00394A54" w:rsidRPr="0091512A">
        <w:t xml:space="preserve"> pomožn</w:t>
      </w:r>
      <w:r w:rsidR="00AF47A2" w:rsidRPr="0091512A">
        <w:t>o</w:t>
      </w:r>
      <w:r w:rsidR="00394A54" w:rsidRPr="0091512A">
        <w:t xml:space="preserve"> snov</w:t>
      </w:r>
      <w:r w:rsidR="00AF47A2" w:rsidRPr="0091512A">
        <w:t>,</w:t>
      </w:r>
      <w:r w:rsidR="00186FEA" w:rsidRPr="0091512A">
        <w:t xml:space="preserve"> naveden</w:t>
      </w:r>
      <w:r w:rsidR="00AF47A2" w:rsidRPr="0091512A">
        <w:t>o</w:t>
      </w:r>
      <w:r w:rsidR="00186FEA" w:rsidRPr="0091512A">
        <w:t xml:space="preserve"> v </w:t>
      </w:r>
      <w:r w:rsidR="00C14A04" w:rsidRPr="0091512A">
        <w:t>poglavju </w:t>
      </w:r>
      <w:r w:rsidR="00186FEA" w:rsidRPr="0091512A">
        <w:t>6.1</w:t>
      </w:r>
      <w:r w:rsidR="00394A54" w:rsidRPr="0091512A">
        <w:t>.</w:t>
      </w:r>
    </w:p>
    <w:p w14:paraId="2741F69A" w14:textId="77777777" w:rsidR="00394A54" w:rsidRPr="0091512A" w:rsidRDefault="00394A54" w:rsidP="00311597"/>
    <w:p w14:paraId="289E3AC7" w14:textId="77777777" w:rsidR="00394A54" w:rsidRPr="0091512A" w:rsidRDefault="00394A54" w:rsidP="00311597">
      <w:r w:rsidRPr="0091512A">
        <w:t>Bolniki s tuberkulozo ali z drugimi hudimi okužbami, k</w:t>
      </w:r>
      <w:r w:rsidR="001277BE" w:rsidRPr="0091512A">
        <w:t>ot</w:t>
      </w:r>
      <w:r w:rsidRPr="0091512A">
        <w:t xml:space="preserve"> so sepsa, abscesi in oportunistične okužbe (glejte </w:t>
      </w:r>
      <w:r w:rsidR="00C14A04" w:rsidRPr="0091512A">
        <w:t>poglavje </w:t>
      </w:r>
      <w:r w:rsidRPr="0091512A">
        <w:t>4.4).</w:t>
      </w:r>
    </w:p>
    <w:p w14:paraId="5941AD0C" w14:textId="77777777" w:rsidR="00394A54" w:rsidRPr="0091512A" w:rsidRDefault="00394A54" w:rsidP="00311597"/>
    <w:p w14:paraId="47988D82" w14:textId="77777777" w:rsidR="00394A54" w:rsidRPr="0091512A" w:rsidRDefault="00394A54" w:rsidP="00311597">
      <w:r w:rsidRPr="0091512A">
        <w:t>Bolniki z zmernim do hudim srčnim popuščanjem (razred III/IV po NYHA) (glejte poglavji 4.4 in 4.8).</w:t>
      </w:r>
    </w:p>
    <w:p w14:paraId="4279A080" w14:textId="77777777" w:rsidR="00394A54" w:rsidRPr="0091512A" w:rsidRDefault="00394A54" w:rsidP="00311597"/>
    <w:p w14:paraId="4F0F1408" w14:textId="77777777" w:rsidR="00394A54" w:rsidRPr="0091512A" w:rsidRDefault="00394A54" w:rsidP="00D5244F">
      <w:pPr>
        <w:keepNext/>
        <w:ind w:left="567" w:hanging="567"/>
        <w:outlineLvl w:val="2"/>
        <w:rPr>
          <w:b/>
        </w:rPr>
      </w:pPr>
      <w:r w:rsidRPr="0091512A">
        <w:rPr>
          <w:b/>
        </w:rPr>
        <w:t>4.4</w:t>
      </w:r>
      <w:r w:rsidRPr="0091512A">
        <w:rPr>
          <w:b/>
        </w:rPr>
        <w:tab/>
        <w:t>Posebna opozorila in previdnostni ukrepi</w:t>
      </w:r>
    </w:p>
    <w:p w14:paraId="10806654" w14:textId="77777777" w:rsidR="00394A54" w:rsidRDefault="00394A54" w:rsidP="00D5244F">
      <w:pPr>
        <w:keepNext/>
      </w:pPr>
    </w:p>
    <w:p w14:paraId="28E25BD0" w14:textId="77777777" w:rsidR="00D25301" w:rsidRPr="002171FD" w:rsidRDefault="00D25301" w:rsidP="00D5244F">
      <w:pPr>
        <w:keepNext/>
        <w:rPr>
          <w:u w:val="single"/>
        </w:rPr>
      </w:pPr>
      <w:r w:rsidRPr="002171FD">
        <w:rPr>
          <w:u w:val="single"/>
        </w:rPr>
        <w:t>Sledljivost</w:t>
      </w:r>
    </w:p>
    <w:p w14:paraId="0EE9165A" w14:textId="77777777" w:rsidR="001A7527" w:rsidRPr="0091512A" w:rsidRDefault="001A7527" w:rsidP="00311597">
      <w:r w:rsidRPr="0091512A">
        <w:t>Z</w:t>
      </w:r>
      <w:r w:rsidR="006A74D1">
        <w:t xml:space="preserve"> namenom</w:t>
      </w:r>
      <w:r w:rsidRPr="0091512A">
        <w:t xml:space="preserve"> izboljšanj</w:t>
      </w:r>
      <w:r w:rsidR="003417F7">
        <w:t>a</w:t>
      </w:r>
      <w:r w:rsidRPr="0091512A">
        <w:t xml:space="preserve"> sledljivosti bioloških zdravil </w:t>
      </w:r>
      <w:r w:rsidR="006A74D1">
        <w:t>je treba</w:t>
      </w:r>
      <w:r w:rsidRPr="0091512A">
        <w:t xml:space="preserve"> jasno </w:t>
      </w:r>
      <w:r w:rsidR="003417F7">
        <w:t>zabelež</w:t>
      </w:r>
      <w:r w:rsidR="006A74D1">
        <w:t>iti</w:t>
      </w:r>
      <w:r w:rsidRPr="0091512A">
        <w:t xml:space="preserve"> ime</w:t>
      </w:r>
      <w:r w:rsidR="00F82B84" w:rsidRPr="0091512A">
        <w:t xml:space="preserve"> in številk</w:t>
      </w:r>
      <w:r w:rsidR="006A74D1">
        <w:t>o</w:t>
      </w:r>
      <w:r w:rsidR="00A50175" w:rsidRPr="0091512A">
        <w:t xml:space="preserve"> serije</w:t>
      </w:r>
      <w:r w:rsidRPr="0091512A">
        <w:t xml:space="preserve"> </w:t>
      </w:r>
      <w:r w:rsidR="00D25301">
        <w:t xml:space="preserve">uporabljenega </w:t>
      </w:r>
      <w:r w:rsidRPr="0091512A">
        <w:t>zdravila</w:t>
      </w:r>
      <w:r w:rsidR="00F82B84" w:rsidRPr="0091512A">
        <w:t>.</w:t>
      </w:r>
    </w:p>
    <w:p w14:paraId="1F0B41BB" w14:textId="77777777" w:rsidR="001A7527" w:rsidRPr="0091512A" w:rsidRDefault="001A7527" w:rsidP="00311597"/>
    <w:p w14:paraId="0DE55DE8" w14:textId="77777777" w:rsidR="00394A54" w:rsidRPr="0091512A" w:rsidRDefault="007F3A95" w:rsidP="00D5244F">
      <w:pPr>
        <w:keepNext/>
        <w:rPr>
          <w:u w:val="single"/>
        </w:rPr>
      </w:pPr>
      <w:r w:rsidRPr="0091512A">
        <w:rPr>
          <w:u w:val="single"/>
        </w:rPr>
        <w:t>Z infuzijo povezane</w:t>
      </w:r>
      <w:r w:rsidR="00394A54" w:rsidRPr="0091512A">
        <w:rPr>
          <w:u w:val="single"/>
        </w:rPr>
        <w:t xml:space="preserve"> reakcije in preobčutljivost</w:t>
      </w:r>
    </w:p>
    <w:p w14:paraId="33503EE3" w14:textId="77777777" w:rsidR="00C14A04" w:rsidRPr="0091512A" w:rsidRDefault="00394A54" w:rsidP="00311597">
      <w:r w:rsidRPr="0091512A">
        <w:t xml:space="preserve">Zdravljenje z infliksimabom je bilo povezano z akutnimi infuzijskimi reakcijami, vključno z anafilaktičnim šokom in poznimi preobčutljivostnimi reakcijami (glejte </w:t>
      </w:r>
      <w:r w:rsidR="00C14A04" w:rsidRPr="0091512A">
        <w:t>poglavje </w:t>
      </w:r>
      <w:r w:rsidRPr="0091512A">
        <w:t>4.8 ).</w:t>
      </w:r>
    </w:p>
    <w:p w14:paraId="28894762" w14:textId="77777777" w:rsidR="00394A54" w:rsidRPr="0091512A" w:rsidRDefault="00394A54" w:rsidP="00311597"/>
    <w:p w14:paraId="358447EE" w14:textId="77777777" w:rsidR="00394A54" w:rsidRPr="0091512A" w:rsidRDefault="00394A54" w:rsidP="00311597">
      <w:r w:rsidRPr="0091512A">
        <w:t xml:space="preserve">Akutna </w:t>
      </w:r>
      <w:r w:rsidR="00DB7808" w:rsidRPr="0091512A">
        <w:t xml:space="preserve">z </w:t>
      </w:r>
      <w:r w:rsidRPr="0091512A">
        <w:t>infuzij</w:t>
      </w:r>
      <w:r w:rsidR="00DB7808" w:rsidRPr="0091512A">
        <w:t>o povezana</w:t>
      </w:r>
      <w:r w:rsidRPr="0091512A">
        <w:t xml:space="preserve"> reakcija, vključno z anafilaktično reakcijo, lahko nastopi med infuzijo (t.j. v nekaj sekundah) ali v roku nekaj ur po infuziji. Če se pojavi akutna </w:t>
      </w:r>
      <w:r w:rsidR="00DB7808" w:rsidRPr="0091512A">
        <w:t xml:space="preserve">z </w:t>
      </w:r>
      <w:r w:rsidRPr="0091512A">
        <w:t>infuzij</w:t>
      </w:r>
      <w:r w:rsidR="00DB7808" w:rsidRPr="0091512A">
        <w:t>o povezana</w:t>
      </w:r>
      <w:r w:rsidRPr="0091512A">
        <w:t xml:space="preserve"> reakcija, morate infuzijo takoj prekiniti. Na voljo morajo biti sredstva za nujno pomoč, npr. adrenalin, antihistaminiki, kortikosteroidi in oprema za umetno ventilacijo. Za preprečevanje blagih in prehodnih učinkov lahko bolnikom pred zdravljenjem z zdravilom Remicade daste premedikacijo, npr. antihistaminik, hidrokortizon in/ali paracetamol.</w:t>
      </w:r>
    </w:p>
    <w:p w14:paraId="2EC83A52" w14:textId="77777777" w:rsidR="00C14A04" w:rsidRPr="0091512A" w:rsidRDefault="00394A54" w:rsidP="00311597">
      <w:r w:rsidRPr="0091512A">
        <w:t xml:space="preserve">Pojavijo se lahko protitelesa proti infliksimabu, ki so bila povezana s povečano pogostnostjo </w:t>
      </w:r>
      <w:r w:rsidR="007F3A95" w:rsidRPr="0091512A">
        <w:t>z infuzijo povezanih</w:t>
      </w:r>
      <w:r w:rsidRPr="0091512A">
        <w:t xml:space="preserve"> reakcij. Majhen odstotek </w:t>
      </w:r>
      <w:r w:rsidR="007F3A95" w:rsidRPr="0091512A">
        <w:t>z infuzijo povezanih</w:t>
      </w:r>
      <w:r w:rsidRPr="0091512A">
        <w:t xml:space="preserve"> reakcij so predstavljale hude alergijske reakcije. Opažali so tudi povezavo med nastankom protiteles na infliksimab in zmanjšanim trajanjem odziva na zdravilo. Sočasna uporaba imunomodulatorjev je bila povezana z manjšo incidenco protiteles na infliksimab in zmanjšanjem pogostnosti </w:t>
      </w:r>
      <w:r w:rsidR="007F3A95" w:rsidRPr="0091512A">
        <w:t>z infuzijo povezanih</w:t>
      </w:r>
      <w:r w:rsidRPr="0091512A">
        <w:t xml:space="preserve"> reakcij. Učinek sočasne terapije z imunomodulatorji je bil močnejši pri občasno zdravljenih bolnikih kot pri tistih na vzdrževalni terapiji. Pri bolnikih, ki prekinejo zdravljenje z zdravili za zaviranje imunske odzivnosti bodisi pred uvedbo zdravljenja z zdravilom Remicade ali med njim, je nevarnost za pojav teh protiteles večja. Protiteles na infliksimab ni vedno mogoče odkriti v vzorcih seruma. Če se pojavijo resne reakcije, morate uvesti simptomatično zdravljenje in bolniku ne smete več dajati infuzij tega zdravila (glejte </w:t>
      </w:r>
      <w:r w:rsidR="00C14A04" w:rsidRPr="0091512A">
        <w:t>poglavje </w:t>
      </w:r>
      <w:r w:rsidRPr="0091512A">
        <w:t>4.8).</w:t>
      </w:r>
    </w:p>
    <w:p w14:paraId="527232DB" w14:textId="77777777" w:rsidR="00394A54" w:rsidRPr="0091512A" w:rsidRDefault="00394A54" w:rsidP="00311597"/>
    <w:p w14:paraId="0215D7F3" w14:textId="77777777" w:rsidR="00394A54" w:rsidRPr="0091512A" w:rsidRDefault="00394A54" w:rsidP="00311597">
      <w:r w:rsidRPr="0091512A">
        <w:t xml:space="preserve">V kliničnih preskušanjih so poročali o poznih preobčutljivostnih reakcijah. Podatki, ki so na voljo, kažejo povečano tveganje za pozno preobčutljivost pri povečevanju premora brez prejemanja zdravila Remicade. Bolnikom naročite, naj nemudoma poiščejo zdravniško pomoč, če opazijo katerega od poznih neželenih učinkov (glejte </w:t>
      </w:r>
      <w:r w:rsidR="00C14A04" w:rsidRPr="0091512A">
        <w:t>poglavje </w:t>
      </w:r>
      <w:r w:rsidRPr="0091512A">
        <w:t>4.8). Če bolnik po daljšem obdobju ponovno prejme zdravilo Remicade, ga morate skrbno spremljati zaradi morebitnega pojava znakov in simptomov pozne preobčutljivosti.</w:t>
      </w:r>
    </w:p>
    <w:p w14:paraId="1B0A3755" w14:textId="77777777" w:rsidR="00394A54" w:rsidRPr="0091512A" w:rsidRDefault="00394A54" w:rsidP="00311597"/>
    <w:p w14:paraId="71F9783E" w14:textId="77777777" w:rsidR="00394A54" w:rsidRPr="0091512A" w:rsidRDefault="00394A54" w:rsidP="00D5244F">
      <w:pPr>
        <w:keepNext/>
        <w:rPr>
          <w:u w:val="single"/>
        </w:rPr>
      </w:pPr>
      <w:r w:rsidRPr="0091512A">
        <w:rPr>
          <w:u w:val="single"/>
        </w:rPr>
        <w:t>Okužbe</w:t>
      </w:r>
    </w:p>
    <w:p w14:paraId="0A86D47E" w14:textId="77777777" w:rsidR="00394A54" w:rsidRPr="0091512A" w:rsidRDefault="00394A54" w:rsidP="00311597">
      <w:r w:rsidRPr="0091512A">
        <w:t>Pred, med in po zdravljenju z zdravilom Remicade morate bolnike skrbno spremljati, da ugotovite morebitne okužbe, npr. tuberkulozo. Ker lahko izločanje infliksimaba traja do šest mesecev, morate bolnika spremljati ves ta čas. Bolnika ne smete več zdraviti s tem zdravilom, če dobi resno okužbo ali sepso.</w:t>
      </w:r>
    </w:p>
    <w:p w14:paraId="7192A3E3" w14:textId="77777777" w:rsidR="00394A54" w:rsidRPr="0091512A" w:rsidRDefault="00394A54" w:rsidP="00311597"/>
    <w:p w14:paraId="21A62B8F" w14:textId="77777777" w:rsidR="00394A54" w:rsidRPr="0091512A" w:rsidRDefault="00394A54" w:rsidP="00311597">
      <w:r w:rsidRPr="0091512A">
        <w:rPr>
          <w:lang w:eastAsia="sv-SE"/>
        </w:rPr>
        <w:t>Pri odločanju o uporabi zdravila Remicade pri bolnikih s kroničnimi okužbami ali ponavljajočimi se okužbami v pretekli anamnezi, pa tudi pri tistih, s sočasno imunosupresivno terapijo, je potrebna previdnost. Bolnike poučite o potencialnih dejavnikih tveganja za okužbe in jim svetujte, naj se izogibajo izpostavljanju le</w:t>
      </w:r>
      <w:r w:rsidRPr="0091512A">
        <w:rPr>
          <w:lang w:eastAsia="sv-SE"/>
        </w:rPr>
        <w:noBreakHyphen/>
        <w:t>tem, odvisno od primera</w:t>
      </w:r>
      <w:r w:rsidR="0039339D" w:rsidRPr="0091512A">
        <w:rPr>
          <w:lang w:eastAsia="sv-SE"/>
        </w:rPr>
        <w:t>.</w:t>
      </w:r>
    </w:p>
    <w:p w14:paraId="7EE1DC98" w14:textId="77777777" w:rsidR="00394A54" w:rsidRPr="0091512A" w:rsidRDefault="00394A54" w:rsidP="00311597"/>
    <w:p w14:paraId="39D8B6A5" w14:textId="77777777" w:rsidR="00C14A04" w:rsidRPr="0091512A" w:rsidRDefault="00394A54" w:rsidP="00311597">
      <w:r w:rsidRPr="0091512A">
        <w:lastRenderedPageBreak/>
        <w:t>Tumorje nekrotizirajoči faktor alfa (TNF</w:t>
      </w:r>
      <w:r w:rsidR="003815A4">
        <w:rPr>
          <w:vertAlign w:val="subscript"/>
        </w:rPr>
        <w:t>α</w:t>
      </w:r>
      <w:r w:rsidRPr="0091512A">
        <w:t>) je mediator vnetnega procesa in vpliva na celični imunski odziv. Eksperimentalni podatki kažejo, da je TNF</w:t>
      </w:r>
      <w:r w:rsidR="003815A4">
        <w:rPr>
          <w:vertAlign w:val="subscript"/>
        </w:rPr>
        <w:t>α</w:t>
      </w:r>
      <w:r w:rsidRPr="0091512A">
        <w:t xml:space="preserve"> bistven za odpravljanje znotrajceličnih okužb. Klinične izkušnje pa so pokazale, da je pri nekaterih bolnikih, zdravljenih z infliksimabom, odpornost gostitelja proti okužbam zmanjšana.</w:t>
      </w:r>
    </w:p>
    <w:p w14:paraId="49E3A27F" w14:textId="77777777" w:rsidR="00394A54" w:rsidRPr="0091512A" w:rsidRDefault="00394A54" w:rsidP="00311597"/>
    <w:p w14:paraId="3CDDB1B6" w14:textId="77777777" w:rsidR="00394A54" w:rsidRPr="0091512A" w:rsidRDefault="00394A54" w:rsidP="00311597">
      <w:r w:rsidRPr="0091512A">
        <w:t>Treba je tudi poudariti, da lahko zaviranje TNF</w:t>
      </w:r>
      <w:r w:rsidR="003815A4">
        <w:rPr>
          <w:vertAlign w:val="subscript"/>
        </w:rPr>
        <w:t>α</w:t>
      </w:r>
      <w:r w:rsidRPr="0091512A">
        <w:t xml:space="preserve"> prikrije simptome okužbe, npr. zvišano telesno temperaturo. </w:t>
      </w:r>
      <w:r w:rsidRPr="0091512A">
        <w:rPr>
          <w:lang w:eastAsia="sv-SE"/>
        </w:rPr>
        <w:t>Bistvenega pomena je tudi zgodnja prepoznava atipičnih kliničnih slik resnih okužb in tipičnih kliničnih slik redkih in neobičajnih okužb, da bi lahko čimbolj zmanjšali zamude pri njihovi diagnozi in zdravljenju.</w:t>
      </w:r>
    </w:p>
    <w:p w14:paraId="1FF76936" w14:textId="77777777" w:rsidR="00394A54" w:rsidRPr="0091512A" w:rsidRDefault="00394A54" w:rsidP="00311597"/>
    <w:p w14:paraId="718C0B24" w14:textId="77777777" w:rsidR="00394A54" w:rsidRPr="0091512A" w:rsidRDefault="00394A54" w:rsidP="00311597">
      <w:r w:rsidRPr="0091512A">
        <w:t>Bolniki, ki jemljejo zaviralce TNF, so bolj občutljivi za resne okužbe.</w:t>
      </w:r>
    </w:p>
    <w:p w14:paraId="24944BB5" w14:textId="77777777" w:rsidR="00C14A04" w:rsidRPr="0091512A" w:rsidRDefault="00394A54" w:rsidP="00311597">
      <w:r w:rsidRPr="0091512A">
        <w:rPr>
          <w:lang w:eastAsia="sv-SE"/>
        </w:rPr>
        <w:t xml:space="preserve">Pri bolnikih, zdravljenih z </w:t>
      </w:r>
      <w:r w:rsidRPr="0091512A">
        <w:t>infliksimabom</w:t>
      </w:r>
      <w:r w:rsidRPr="0091512A">
        <w:rPr>
          <w:lang w:eastAsia="sv-SE"/>
        </w:rPr>
        <w:t xml:space="preserve">, so ugotavljali tuberkulozo, bakterijske okužbe vključno s </w:t>
      </w:r>
      <w:r w:rsidRPr="0091512A">
        <w:t>sepso in pljučnico</w:t>
      </w:r>
      <w:r w:rsidRPr="0091512A">
        <w:rPr>
          <w:lang w:eastAsia="sv-SE"/>
        </w:rPr>
        <w:t>, invazivne glivične, virusne in druge oportunistične okužbe</w:t>
      </w:r>
      <w:r w:rsidRPr="0091512A">
        <w:t xml:space="preserve">. Nekatere od teh okužb so bile tudi smrtne. Najpogosteje prijavljene </w:t>
      </w:r>
      <w:r w:rsidRPr="0091512A">
        <w:rPr>
          <w:lang w:eastAsia="sv-SE"/>
        </w:rPr>
        <w:t>oportunistične okužbe s stopnjo smrtnosti &gt; 5</w:t>
      </w:r>
      <w:r w:rsidR="002B34EB" w:rsidRPr="0091512A">
        <w:rPr>
          <w:lang w:eastAsia="sv-SE"/>
        </w:rPr>
        <w:t> </w:t>
      </w:r>
      <w:r w:rsidRPr="0091512A">
        <w:rPr>
          <w:lang w:eastAsia="sv-SE"/>
        </w:rPr>
        <w:t>% so bile pnevmocistoza, kandidiaza, listerioza in aspergiloza</w:t>
      </w:r>
      <w:r w:rsidRPr="0091512A">
        <w:t>.</w:t>
      </w:r>
    </w:p>
    <w:p w14:paraId="68291A52" w14:textId="77777777" w:rsidR="00C14A04" w:rsidRPr="0091512A" w:rsidRDefault="00394A54" w:rsidP="00311597">
      <w:r w:rsidRPr="0091512A">
        <w:t>Tiste bolnike, pri katerih se med zdravljenjem z zdravilom Remicade pojavi nova okužba, je treba natančno spremljati in pri njih opraviti celotni diagnostični postopek. Uporabo zdravila Remicade prekinite, če se pri bolniku pojavi nova resna okužba ali sepsa, in mu uvedite ustrezno protimikrobno ali protiglivično terapijo, dokler ne bo okužba obvladana.</w:t>
      </w:r>
    </w:p>
    <w:p w14:paraId="0BE3A524" w14:textId="77777777" w:rsidR="007C38B7" w:rsidRPr="0091512A" w:rsidRDefault="007C38B7" w:rsidP="00311597"/>
    <w:p w14:paraId="37431864" w14:textId="77777777" w:rsidR="007C38B7" w:rsidRPr="0091512A" w:rsidRDefault="007C38B7" w:rsidP="00D5244F">
      <w:pPr>
        <w:keepNext/>
        <w:rPr>
          <w:i/>
          <w:iCs/>
        </w:rPr>
      </w:pPr>
      <w:r w:rsidRPr="0091512A">
        <w:rPr>
          <w:i/>
          <w:iCs/>
        </w:rPr>
        <w:t>Tuberkuloza</w:t>
      </w:r>
    </w:p>
    <w:p w14:paraId="240B84A7" w14:textId="77777777" w:rsidR="00394A54" w:rsidRPr="0091512A" w:rsidRDefault="00394A54" w:rsidP="00311597">
      <w:r w:rsidRPr="0091512A">
        <w:t xml:space="preserve">Bilo je nekaj poročil o aktivni tuberkulozi pri bolnikih, ki so prejemali zdravilo Remicade. Treba pa je poudariti, da so pri večini teh bolnikov tuberkulozo ugotovili zunaj pljuč in je šlo bodisi za lokalno ali </w:t>
      </w:r>
      <w:r w:rsidR="001277BE" w:rsidRPr="0091512A">
        <w:t>razsejano</w:t>
      </w:r>
      <w:r w:rsidRPr="0091512A">
        <w:t xml:space="preserve"> bolezen.</w:t>
      </w:r>
    </w:p>
    <w:p w14:paraId="68ECC9B7" w14:textId="77777777" w:rsidR="00394A54" w:rsidRPr="0091512A" w:rsidRDefault="00394A54" w:rsidP="00311597"/>
    <w:p w14:paraId="5F036385" w14:textId="77777777" w:rsidR="00394A54" w:rsidRPr="0091512A" w:rsidRDefault="00394A54" w:rsidP="00311597">
      <w:r w:rsidRPr="0091512A">
        <w:t>Pred začetkom zdravljenja z zdravilom Remicade</w:t>
      </w:r>
      <w:r w:rsidR="00D4120E" w:rsidRPr="0091512A">
        <w:t>,</w:t>
      </w:r>
      <w:r w:rsidRPr="0091512A">
        <w:t xml:space="preserve"> morate vse bolnike pregledati in preiskati, da ugotovite morebitno aktivno ali neaktivno (latentno) tuberkulozo. Pri tem morate opraviti podrobno zdravstveno anamnezo in osebno anamnezo v zvezi s tuberkulozo ali morebitnimi prejšnjimi stiki s tuberkuloznimi bolniki in v zvezi z morebitno prejšnjo in/ali sedanjo imunosupresivno terapijo. Pri vseh bolnikih </w:t>
      </w:r>
      <w:r w:rsidR="00392E93">
        <w:t xml:space="preserve">je treba </w:t>
      </w:r>
      <w:r w:rsidRPr="0091512A">
        <w:t>opravit</w:t>
      </w:r>
      <w:r w:rsidR="00392E93">
        <w:t>i</w:t>
      </w:r>
      <w:r w:rsidRPr="0091512A">
        <w:t xml:space="preserve"> ustrezne presejalne </w:t>
      </w:r>
      <w:r w:rsidR="00392E93">
        <w:t>teste</w:t>
      </w:r>
      <w:r w:rsidRPr="0091512A">
        <w:t xml:space="preserve"> </w:t>
      </w:r>
      <w:r w:rsidR="00D4164B">
        <w:t>(</w:t>
      </w:r>
      <w:r w:rsidRPr="0091512A">
        <w:t>npr. tuberkulinski kožni test</w:t>
      </w:r>
      <w:r w:rsidR="00D4164B">
        <w:t xml:space="preserve">, </w:t>
      </w:r>
      <w:r w:rsidRPr="0091512A">
        <w:t>rentgensko slikanje prsnega koša</w:t>
      </w:r>
      <w:r w:rsidR="00D4164B">
        <w:t xml:space="preserve"> in/ali</w:t>
      </w:r>
      <w:r w:rsidR="00392E93">
        <w:t xml:space="preserve"> test sproščanja interferona gama)</w:t>
      </w:r>
      <w:r w:rsidR="00D4164B">
        <w:t xml:space="preserve"> </w:t>
      </w:r>
      <w:r w:rsidRPr="0091512A">
        <w:t>(v skladu z lokalnimi priporočili). Priporočamo, da te preiskave vpišete v opozorilno kartico</w:t>
      </w:r>
      <w:r w:rsidR="00392E93">
        <w:t xml:space="preserve"> za bolnik</w:t>
      </w:r>
      <w:r w:rsidR="00392E93" w:rsidRPr="004007BF">
        <w:t>a</w:t>
      </w:r>
      <w:r w:rsidRPr="0091512A">
        <w:t>. Zdravnike opozarjamo, da so izvidi tuberkulinskega kožnega testa lahko lažno negativni, še posebej pri bolnikih, ki so močno bolni ali imajo zmanjšan imunski odziv.</w:t>
      </w:r>
    </w:p>
    <w:p w14:paraId="200DD0B1" w14:textId="77777777" w:rsidR="00394A54" w:rsidRPr="0091512A" w:rsidRDefault="00394A54" w:rsidP="00311597">
      <w:pPr>
        <w:rPr>
          <w:snapToGrid w:val="0"/>
        </w:rPr>
      </w:pPr>
    </w:p>
    <w:p w14:paraId="4D0BD4F1" w14:textId="77777777" w:rsidR="00C14A04" w:rsidRPr="0091512A" w:rsidRDefault="00394A54" w:rsidP="00311597">
      <w:pPr>
        <w:rPr>
          <w:snapToGrid w:val="0"/>
        </w:rPr>
      </w:pPr>
      <w:r w:rsidRPr="0091512A">
        <w:rPr>
          <w:snapToGrid w:val="0"/>
        </w:rPr>
        <w:t xml:space="preserve">Če postavite diagnozo aktivne tuberkuloze, ne smete uvesti zdravljenja z zdravilom Remicade (glejte </w:t>
      </w:r>
      <w:r w:rsidR="00C14A04" w:rsidRPr="0091512A">
        <w:rPr>
          <w:snapToGrid w:val="0"/>
        </w:rPr>
        <w:t>poglavje </w:t>
      </w:r>
      <w:r w:rsidRPr="0091512A">
        <w:rPr>
          <w:snapToGrid w:val="0"/>
        </w:rPr>
        <w:t>4.3).</w:t>
      </w:r>
    </w:p>
    <w:p w14:paraId="59F4F5B2" w14:textId="77777777" w:rsidR="00394A54" w:rsidRPr="0091512A" w:rsidRDefault="00394A54" w:rsidP="00311597">
      <w:pPr>
        <w:rPr>
          <w:snapToGrid w:val="0"/>
        </w:rPr>
      </w:pPr>
    </w:p>
    <w:p w14:paraId="258286D5" w14:textId="77777777" w:rsidR="00394A54" w:rsidRPr="0091512A" w:rsidRDefault="00394A54" w:rsidP="00311597">
      <w:r w:rsidRPr="0091512A">
        <w:t>Pri sumu na latentno tuberkulozo se posvetujte z zdravnikom, izkušenim v zdravljenju tuberkuloze. V vseh spodaj opisanih okoliščinah</w:t>
      </w:r>
      <w:r w:rsidR="00D4120E" w:rsidRPr="0091512A">
        <w:t>,</w:t>
      </w:r>
      <w:r w:rsidRPr="0091512A">
        <w:t xml:space="preserve"> je treba zelo skrbno pretehtati razmerje med koristmi in tveganji zdravljenja z zdravilom Remicade.</w:t>
      </w:r>
    </w:p>
    <w:p w14:paraId="1B7B52B4" w14:textId="77777777" w:rsidR="00394A54" w:rsidRPr="0091512A" w:rsidRDefault="00394A54" w:rsidP="00311597">
      <w:pPr>
        <w:rPr>
          <w:snapToGrid w:val="0"/>
        </w:rPr>
      </w:pPr>
    </w:p>
    <w:p w14:paraId="65207524" w14:textId="77777777" w:rsidR="00C14A04" w:rsidRPr="0091512A" w:rsidRDefault="00394A54" w:rsidP="00311597">
      <w:r w:rsidRPr="0091512A">
        <w:rPr>
          <w:snapToGrid w:val="0"/>
        </w:rPr>
        <w:t xml:space="preserve">V primeru diagnoze </w:t>
      </w:r>
      <w:r w:rsidRPr="0091512A">
        <w:t>neaktivne (latentne) tuberkuloze</w:t>
      </w:r>
      <w:r w:rsidR="00D4120E" w:rsidRPr="0091512A">
        <w:t>,</w:t>
      </w:r>
      <w:r w:rsidRPr="0091512A">
        <w:t xml:space="preserve"> morate uvesti zdravljenje za latentno tuberkulozo z antituberkulozno terapijo</w:t>
      </w:r>
      <w:r w:rsidR="00D4120E" w:rsidRPr="0091512A">
        <w:t>,</w:t>
      </w:r>
      <w:r w:rsidRPr="0091512A">
        <w:t xml:space="preserve"> še pred uvedbo zdravila Remicade, v skladu z lokalnimi priporočili.</w:t>
      </w:r>
    </w:p>
    <w:p w14:paraId="293AD74C" w14:textId="77777777" w:rsidR="00394A54" w:rsidRPr="0091512A" w:rsidRDefault="00394A54" w:rsidP="00311597"/>
    <w:p w14:paraId="516243B1" w14:textId="77777777" w:rsidR="00C14A04" w:rsidRPr="0091512A" w:rsidRDefault="00394A54" w:rsidP="00311597">
      <w:r w:rsidRPr="0091512A">
        <w:t>Pri bolnikih, ki imajo več dejavnikov tveganja oziroma pomembne dejavnike tveganja za tuberkulozo in pri katerih je bil test na latentno tuberkulozo negativen, premislite, ali bi bilo treba pri njih pred uvedbo zdravila Remicade najprej zdraviti tuberkulozo.</w:t>
      </w:r>
    </w:p>
    <w:p w14:paraId="41CBC946" w14:textId="77777777" w:rsidR="00394A54" w:rsidRPr="0091512A" w:rsidRDefault="00394A54" w:rsidP="00311597"/>
    <w:p w14:paraId="41F55274" w14:textId="77777777" w:rsidR="00394A54" w:rsidRPr="0091512A" w:rsidRDefault="00394A54" w:rsidP="00311597">
      <w:r w:rsidRPr="0091512A">
        <w:t>O potrebi po predhodnem zdravljenju tuberkuloze premislite tudi, preden boste uvedli zdravilo Remicade pri bolniku, ki ima latentno ali aktivno tuberkulozo v pretekli anamnezi in pri katerem ni mogoče zagotovo potrditi, da je prejel zadostno zdravljenje.</w:t>
      </w:r>
    </w:p>
    <w:p w14:paraId="7B6905AD" w14:textId="77777777" w:rsidR="00C14A04" w:rsidRPr="0091512A" w:rsidRDefault="009C1B3F" w:rsidP="00311597">
      <w:r w:rsidRPr="0091512A">
        <w:t>Pri bolnikih, zdravlj</w:t>
      </w:r>
      <w:r w:rsidR="002D0912" w:rsidRPr="0091512A">
        <w:t xml:space="preserve">enih z zdravilom Remicade, so </w:t>
      </w:r>
      <w:r w:rsidRPr="0091512A">
        <w:t xml:space="preserve">med in po zdravljenju latentne tuberkuloze </w:t>
      </w:r>
      <w:r w:rsidR="002D0912" w:rsidRPr="0091512A">
        <w:t>poročali o</w:t>
      </w:r>
      <w:r w:rsidR="007D454C" w:rsidRPr="0091512A">
        <w:t xml:space="preserve"> nekaj primerih pojava aktivne tuberkuloze.</w:t>
      </w:r>
    </w:p>
    <w:p w14:paraId="070BC060" w14:textId="77777777" w:rsidR="00C14A04" w:rsidRPr="0091512A" w:rsidRDefault="00394A54" w:rsidP="00311597">
      <w:r w:rsidRPr="0091512A">
        <w:lastRenderedPageBreak/>
        <w:t>Vsem bolnikom morate naročiti, naj pridejo k zdravniku, če se v času zdravljenja z zdravilom Remicade ali po njem pojavijo znaki ali simptomi, ki kažejo na tuberkulozo (npr. trdovraten kašelj, hujšanje ali nekoliko zvišana telesna temperatura).</w:t>
      </w:r>
    </w:p>
    <w:p w14:paraId="68DFE688" w14:textId="77777777" w:rsidR="00465B70" w:rsidRPr="0091512A" w:rsidRDefault="00465B70" w:rsidP="00311597"/>
    <w:p w14:paraId="709BF06E" w14:textId="77777777" w:rsidR="00465B70" w:rsidRPr="0091512A" w:rsidRDefault="00465B70" w:rsidP="00D5244F">
      <w:pPr>
        <w:keepNext/>
        <w:rPr>
          <w:i/>
        </w:rPr>
      </w:pPr>
      <w:r w:rsidRPr="0091512A">
        <w:rPr>
          <w:i/>
        </w:rPr>
        <w:t>Invazivn</w:t>
      </w:r>
      <w:r w:rsidR="00BC5006" w:rsidRPr="0091512A">
        <w:rPr>
          <w:i/>
        </w:rPr>
        <w:t>e</w:t>
      </w:r>
      <w:r w:rsidRPr="0091512A">
        <w:rPr>
          <w:i/>
        </w:rPr>
        <w:t xml:space="preserve"> glivičn</w:t>
      </w:r>
      <w:r w:rsidR="00BC5006" w:rsidRPr="0091512A">
        <w:rPr>
          <w:i/>
        </w:rPr>
        <w:t>e</w:t>
      </w:r>
      <w:r w:rsidRPr="0091512A">
        <w:rPr>
          <w:i/>
        </w:rPr>
        <w:t xml:space="preserve"> okužb</w:t>
      </w:r>
      <w:r w:rsidR="00BC5006" w:rsidRPr="0091512A">
        <w:rPr>
          <w:i/>
        </w:rPr>
        <w:t>e</w:t>
      </w:r>
    </w:p>
    <w:p w14:paraId="2963A3EC" w14:textId="77777777" w:rsidR="00394A54" w:rsidRPr="0091512A" w:rsidRDefault="0071280A" w:rsidP="00311597">
      <w:r w:rsidRPr="0091512A">
        <w:t xml:space="preserve">Če </w:t>
      </w:r>
      <w:r w:rsidR="00BC5006" w:rsidRPr="0091512A">
        <w:t>se pri bolnikih, zdravljenih z zdravilom Remicade, razvije resna sistemska</w:t>
      </w:r>
      <w:r w:rsidRPr="0091512A">
        <w:t xml:space="preserve"> bolezen, je treba posumiti na invazivno g</w:t>
      </w:r>
      <w:r w:rsidR="00BC5006" w:rsidRPr="0091512A">
        <w:t>livično okužbo, kot so</w:t>
      </w:r>
      <w:r w:rsidRPr="0091512A">
        <w:t xml:space="preserve"> aspergiloza, kandidiaza, pnevmocistoza, histoplazmoza, kokcidioidomikoza ali blastomikoza, poleg tega pa je pri teh bolnikih že zgodaj v poteku preiskav potreben posvet z zdravnikom, ki ima strokovno znanje iz diagnostike in zdravljenja invazivnih glivičnih okužb. </w:t>
      </w:r>
      <w:r w:rsidR="00784E61" w:rsidRPr="0091512A">
        <w:t>I</w:t>
      </w:r>
      <w:r w:rsidRPr="0091512A">
        <w:t xml:space="preserve">nvazivne glivične okužbe </w:t>
      </w:r>
      <w:r w:rsidR="00784E61" w:rsidRPr="0091512A">
        <w:t xml:space="preserve">lahko </w:t>
      </w:r>
      <w:r w:rsidR="004B4A9C" w:rsidRPr="0091512A">
        <w:t>namesto v obliki lokalizir</w:t>
      </w:r>
      <w:r w:rsidR="00664E00" w:rsidRPr="0091512A">
        <w:t>a</w:t>
      </w:r>
      <w:r w:rsidR="004B4A9C" w:rsidRPr="0091512A">
        <w:t xml:space="preserve">ne </w:t>
      </w:r>
      <w:r w:rsidRPr="0091512A">
        <w:t>nastopajo v obliki diseminirane</w:t>
      </w:r>
      <w:r w:rsidR="00BB0BA8" w:rsidRPr="0091512A">
        <w:t xml:space="preserve"> bolezni, </w:t>
      </w:r>
      <w:r w:rsidRPr="0091512A">
        <w:t xml:space="preserve">poleg tega pa </w:t>
      </w:r>
      <w:r w:rsidR="00784E61" w:rsidRPr="0091512A">
        <w:t>sta</w:t>
      </w:r>
      <w:r w:rsidRPr="0091512A">
        <w:t xml:space="preserve"> lahko pri nekaterih bolnikih z aktivno okužbo </w:t>
      </w:r>
      <w:r w:rsidR="00784E61" w:rsidRPr="0091512A">
        <w:t>testa na antigen in protitelesa negativna</w:t>
      </w:r>
      <w:r w:rsidRPr="0091512A">
        <w:t>.</w:t>
      </w:r>
      <w:r w:rsidR="002B34EB" w:rsidRPr="0091512A">
        <w:t xml:space="preserve"> </w:t>
      </w:r>
      <w:r w:rsidRPr="0091512A">
        <w:t xml:space="preserve">Med izvajanjem diagnostičnih preiskav </w:t>
      </w:r>
      <w:r w:rsidR="003200D0" w:rsidRPr="0091512A">
        <w:t xml:space="preserve">je treba razmisliti o </w:t>
      </w:r>
      <w:r w:rsidRPr="0091512A">
        <w:t>ustrezn</w:t>
      </w:r>
      <w:r w:rsidR="004B4A9C" w:rsidRPr="0091512A">
        <w:t>em</w:t>
      </w:r>
      <w:r w:rsidRPr="0091512A">
        <w:t xml:space="preserve"> empiričn</w:t>
      </w:r>
      <w:r w:rsidR="004B4A9C" w:rsidRPr="0091512A">
        <w:t>em</w:t>
      </w:r>
      <w:r w:rsidRPr="0091512A">
        <w:t xml:space="preserve"> </w:t>
      </w:r>
      <w:r w:rsidR="00784E61" w:rsidRPr="0091512A">
        <w:t>protiglivičn</w:t>
      </w:r>
      <w:r w:rsidR="004B4A9C" w:rsidRPr="0091512A">
        <w:t>em zdravljenju</w:t>
      </w:r>
      <w:r w:rsidRPr="0091512A">
        <w:t>, upoštevajoč tako tveganje za hud</w:t>
      </w:r>
      <w:r w:rsidR="003200D0" w:rsidRPr="0091512A">
        <w:t>o</w:t>
      </w:r>
      <w:r w:rsidRPr="0091512A">
        <w:t xml:space="preserve"> glivičn</w:t>
      </w:r>
      <w:r w:rsidR="003200D0" w:rsidRPr="0091512A">
        <w:t>o</w:t>
      </w:r>
      <w:r w:rsidRPr="0091512A">
        <w:t xml:space="preserve"> okužb</w:t>
      </w:r>
      <w:r w:rsidR="003200D0" w:rsidRPr="0091512A">
        <w:t>o</w:t>
      </w:r>
      <w:r w:rsidRPr="0091512A">
        <w:t xml:space="preserve"> kot tudi tveganja same</w:t>
      </w:r>
      <w:r w:rsidR="004B4A9C" w:rsidRPr="0091512A">
        <w:t>ga</w:t>
      </w:r>
      <w:r w:rsidRPr="0091512A">
        <w:t xml:space="preserve"> </w:t>
      </w:r>
      <w:r w:rsidR="00784E61" w:rsidRPr="0091512A">
        <w:t>protiglivične</w:t>
      </w:r>
      <w:r w:rsidR="004B4A9C" w:rsidRPr="0091512A">
        <w:t>ga zdravljenja</w:t>
      </w:r>
      <w:r w:rsidRPr="0091512A">
        <w:t>.</w:t>
      </w:r>
    </w:p>
    <w:p w14:paraId="6E94673A" w14:textId="77777777" w:rsidR="00784E61" w:rsidRPr="0091512A" w:rsidRDefault="00784E61" w:rsidP="00311597"/>
    <w:p w14:paraId="4E491BBF" w14:textId="77777777" w:rsidR="007C38B7" w:rsidRPr="0091512A" w:rsidRDefault="007C38B7" w:rsidP="00311597">
      <w:r w:rsidRPr="0091512A">
        <w:t>Pri bolnikih, ki so živeli ali potovali v kraje, kjer so endemične invazivne glivične okužbe, kot so histoplazmoza, kokcidioidomikoza ali blastomikoza, je treba skrbno pretehtati koristi in tveganja zdravljenja z zdravilom Remicade, preden bolniku uvedete to zdravilo.</w:t>
      </w:r>
    </w:p>
    <w:p w14:paraId="65BA5C01" w14:textId="77777777" w:rsidR="007C38B7" w:rsidRPr="0091512A" w:rsidRDefault="007C38B7" w:rsidP="00311597"/>
    <w:p w14:paraId="3968889A" w14:textId="77777777" w:rsidR="007C38B7" w:rsidRPr="0091512A" w:rsidRDefault="00465B70" w:rsidP="00D5244F">
      <w:pPr>
        <w:keepNext/>
        <w:rPr>
          <w:i/>
        </w:rPr>
      </w:pPr>
      <w:r w:rsidRPr="0091512A">
        <w:rPr>
          <w:i/>
        </w:rPr>
        <w:t>Crohnova bolezen s fistulami</w:t>
      </w:r>
    </w:p>
    <w:p w14:paraId="7A4D478B" w14:textId="77777777" w:rsidR="00394A54" w:rsidRPr="0091512A" w:rsidRDefault="00394A54" w:rsidP="00311597">
      <w:r w:rsidRPr="0091512A">
        <w:t xml:space="preserve">Pri bolnikih s fistulirajočo Crohnovo boleznijo z akutnimi gnojnimi fistulami ne smete uvesti terapije z zdravilom Remicade, dokler ne izključite možnosti, da obstaja nekje vir okužbe, na primer absces (glejte </w:t>
      </w:r>
      <w:r w:rsidR="00C14A04" w:rsidRPr="0091512A">
        <w:t>poglavje </w:t>
      </w:r>
      <w:r w:rsidRPr="0091512A">
        <w:t>4.3).</w:t>
      </w:r>
    </w:p>
    <w:p w14:paraId="01BEAA44" w14:textId="77777777" w:rsidR="00394A54" w:rsidRPr="0091512A" w:rsidRDefault="00394A54" w:rsidP="00311597"/>
    <w:p w14:paraId="0A96B578" w14:textId="77777777" w:rsidR="00394A54" w:rsidRPr="0091512A" w:rsidRDefault="00394A54" w:rsidP="00D5244F">
      <w:pPr>
        <w:keepNext/>
        <w:rPr>
          <w:u w:val="single"/>
        </w:rPr>
      </w:pPr>
      <w:r w:rsidRPr="0091512A">
        <w:rPr>
          <w:u w:val="single"/>
        </w:rPr>
        <w:t>Reaktivacija hepatitisa</w:t>
      </w:r>
      <w:r w:rsidR="002B34EB" w:rsidRPr="0091512A">
        <w:rPr>
          <w:u w:val="single"/>
        </w:rPr>
        <w:t xml:space="preserve"> </w:t>
      </w:r>
      <w:r w:rsidRPr="0091512A">
        <w:rPr>
          <w:u w:val="single"/>
        </w:rPr>
        <w:t>B (HBV)</w:t>
      </w:r>
    </w:p>
    <w:p w14:paraId="52BC6A00" w14:textId="77777777" w:rsidR="00C14A04" w:rsidRPr="0091512A" w:rsidRDefault="00394A54" w:rsidP="00311597">
      <w:r w:rsidRPr="0091512A">
        <w:t>Pri bolnikih, ki so prejemali antagonist TNF, na primer infliksimab, in ki so bili kronični prenašalci virusa hepatitisa</w:t>
      </w:r>
      <w:r w:rsidR="002B34EB" w:rsidRPr="0091512A">
        <w:t xml:space="preserve"> </w:t>
      </w:r>
      <w:r w:rsidRPr="0091512A">
        <w:t>B, je prišlo do reaktivacije hepatitisa</w:t>
      </w:r>
      <w:r w:rsidR="002B34EB" w:rsidRPr="0091512A">
        <w:t xml:space="preserve"> </w:t>
      </w:r>
      <w:r w:rsidRPr="0091512A">
        <w:t>B. V nekaterih primerih je prišlo celo do smrti bolnika.</w:t>
      </w:r>
    </w:p>
    <w:p w14:paraId="213B75AF" w14:textId="77777777" w:rsidR="00993E63" w:rsidRPr="0091512A" w:rsidRDefault="00993E63" w:rsidP="00311597"/>
    <w:p w14:paraId="011E7027" w14:textId="77777777" w:rsidR="00394A54" w:rsidRPr="0091512A" w:rsidRDefault="00993E63" w:rsidP="00311597">
      <w:r w:rsidRPr="0091512A">
        <w:t>Pred začetkom zdravljenja z zdravilom Remicade, mora</w:t>
      </w:r>
      <w:r w:rsidRPr="0091512A" w:rsidDel="00604CFE">
        <w:t>te</w:t>
      </w:r>
      <w:r w:rsidRPr="0091512A">
        <w:t xml:space="preserve"> bolnike testirati na okužbo z virusom hepatitisa</w:t>
      </w:r>
      <w:r w:rsidR="002B34EB" w:rsidRPr="0091512A">
        <w:t xml:space="preserve"> </w:t>
      </w:r>
      <w:r w:rsidRPr="0091512A">
        <w:t xml:space="preserve">B (HBV). Pri tistih bolnikih, ki imajo pozitiven izvid na okužbo z virusom HBV, je priporočljiv tudi posvet z zdravnikom, ki ima </w:t>
      </w:r>
      <w:r w:rsidRPr="0091512A" w:rsidDel="00604CFE">
        <w:t>izkušnje</w:t>
      </w:r>
      <w:r w:rsidRPr="0091512A">
        <w:t xml:space="preserve"> z zdravljenjem hepatitisa</w:t>
      </w:r>
      <w:r w:rsidR="002B34EB" w:rsidRPr="0091512A">
        <w:t xml:space="preserve"> </w:t>
      </w:r>
      <w:r w:rsidRPr="0091512A">
        <w:t>B.</w:t>
      </w:r>
      <w:r w:rsidR="00282774" w:rsidRPr="0091512A">
        <w:t xml:space="preserve"> </w:t>
      </w:r>
      <w:r w:rsidR="00394A54" w:rsidRPr="0091512A">
        <w:t>Prenašalce virusa HBV, ki potrebujejo zdravljenje z zdravilom Remicade, je treba ves čas zdravljenja in še več mesecev po prekinitvi oz. zaključku zdravljenja skrbno spremljati, da pri njih ugotovite morebitne znake in simptome aktivne okužbe z virusom HBV. Ni zadostnih podatkov o zdravljenju prenašalcev virusa HBV s protivirusno terapijo ob uporabi antagonista TNF za preprečevanje reaktivacije hepatitisa</w:t>
      </w:r>
      <w:r w:rsidR="002B34EB" w:rsidRPr="0091512A">
        <w:t xml:space="preserve"> </w:t>
      </w:r>
      <w:r w:rsidR="00394A54" w:rsidRPr="0091512A">
        <w:t>B. Pri bolnikih, pri katerih se ponovno aktivira okužba s HBV, je treba zdravilo Remicade ukiniti in uvesti učinkovito protivirusno terapijo z ustreznimi podpornimi ukrepi.</w:t>
      </w:r>
    </w:p>
    <w:p w14:paraId="07C136C7" w14:textId="77777777" w:rsidR="00394A54" w:rsidRPr="0091512A" w:rsidRDefault="00394A54" w:rsidP="00311597"/>
    <w:p w14:paraId="1A5F2306" w14:textId="77777777" w:rsidR="00C14A04" w:rsidRPr="0091512A" w:rsidRDefault="001277BE" w:rsidP="00D5244F">
      <w:pPr>
        <w:keepNext/>
        <w:rPr>
          <w:u w:val="single"/>
        </w:rPr>
      </w:pPr>
      <w:r w:rsidRPr="0091512A">
        <w:rPr>
          <w:u w:val="single"/>
        </w:rPr>
        <w:t>P</w:t>
      </w:r>
      <w:r w:rsidR="00394A54" w:rsidRPr="0091512A">
        <w:rPr>
          <w:u w:val="single"/>
        </w:rPr>
        <w:t>ojavi na jetrih, žolčniku in žolčevodih</w:t>
      </w:r>
    </w:p>
    <w:p w14:paraId="4ECF5B08" w14:textId="77777777" w:rsidR="00394A54" w:rsidRPr="0091512A" w:rsidRDefault="00394A54" w:rsidP="00C14A04">
      <w:r w:rsidRPr="0091512A">
        <w:t>Med izkušnjami z zdravilom Remicade</w:t>
      </w:r>
      <w:r w:rsidR="001277BE" w:rsidRPr="0091512A">
        <w:t xml:space="preserve"> v obdobju trženja</w:t>
      </w:r>
      <w:r w:rsidRPr="0091512A">
        <w:t xml:space="preserve"> so opažali primere zlatenice in neinfekcijskega hepatitisa in nekateri od njih so imeli značilnosti avtoimunskega hepatitisa. V osamljenih primerih je prišlo do odpovedi jeter, ki je zahtevala transplantacijo jeter ali povzročila smrt. Bolnike s simptomi ali znaki motenj delovanja jeter morate pregledati oz. opraviti preiskave, da ugotovite morebitne znake poškodbe jeter. Če se pojavi zlatenica in/ali zvišanje vrednosti ALT ≥ 5</w:t>
      </w:r>
      <w:r w:rsidRPr="0091512A">
        <w:noBreakHyphen/>
        <w:t>kratno zgornjo mejo normale, prenehajte z uporabo zdravila Remicade in temeljito raziščite vzroke za nenormalne izvide.</w:t>
      </w:r>
    </w:p>
    <w:p w14:paraId="03E42CCC" w14:textId="77777777" w:rsidR="00394A54" w:rsidRPr="0091512A" w:rsidRDefault="00394A54" w:rsidP="00311597"/>
    <w:p w14:paraId="639732AC" w14:textId="77777777" w:rsidR="00394A54" w:rsidRPr="0091512A" w:rsidRDefault="00394A54" w:rsidP="00D5244F">
      <w:pPr>
        <w:keepNext/>
        <w:rPr>
          <w:u w:val="single"/>
        </w:rPr>
      </w:pPr>
      <w:r w:rsidRPr="0091512A">
        <w:rPr>
          <w:u w:val="single"/>
        </w:rPr>
        <w:t>Sočasno zdravljenje z zaviralcem TNF</w:t>
      </w:r>
      <w:r w:rsidRPr="0091512A">
        <w:rPr>
          <w:u w:val="single"/>
          <w:vertAlign w:val="subscript"/>
        </w:rPr>
        <w:t>α</w:t>
      </w:r>
      <w:r w:rsidRPr="0091512A">
        <w:rPr>
          <w:u w:val="single"/>
        </w:rPr>
        <w:t xml:space="preserve"> in anakinro</w:t>
      </w:r>
    </w:p>
    <w:p w14:paraId="3A7FE2E7" w14:textId="77777777" w:rsidR="00394A54" w:rsidRPr="0091512A" w:rsidRDefault="00394A54" w:rsidP="00311597">
      <w:r w:rsidRPr="0091512A">
        <w:t>V kliničnih študijah, v katerih so sočasno uporabljali anakinro in drug zaviralec TNF</w:t>
      </w:r>
      <w:r w:rsidR="003815A4">
        <w:rPr>
          <w:vertAlign w:val="subscript"/>
        </w:rPr>
        <w:t>α</w:t>
      </w:r>
      <w:r w:rsidR="00955DC5">
        <w:t xml:space="preserve"> </w:t>
      </w:r>
      <w:r w:rsidR="00955DC5">
        <w:noBreakHyphen/>
        <w:t xml:space="preserve"> </w:t>
      </w:r>
      <w:r w:rsidRPr="0091512A">
        <w:t xml:space="preserve">etanercept, so opažali resne okužbe in nevtropenijo, ni pa bilo nikakršnih dodatnih koristnih kliničnih učinkov v primerjavi z uporabo samega etanercepta. Glede na vrsto neželenih </w:t>
      </w:r>
      <w:r w:rsidR="004B00B2">
        <w:t>učinkov</w:t>
      </w:r>
      <w:r w:rsidRPr="0091512A">
        <w:t>, ki so jih opažali pri kombinirani terapiji z etanerceptom in anakinro, lahko podobni toksični učinki nastopijo tudi kot posledica kombiniranja anakinre in drugih zaviralcev TNF</w:t>
      </w:r>
      <w:r w:rsidR="003815A4">
        <w:rPr>
          <w:vertAlign w:val="subscript"/>
        </w:rPr>
        <w:t>α</w:t>
      </w:r>
      <w:r w:rsidRPr="0091512A">
        <w:t>. Kombiniranje zdravila Remicade in anakinre torej ni priporočljivo.</w:t>
      </w:r>
    </w:p>
    <w:p w14:paraId="57307967" w14:textId="77777777" w:rsidR="00394A54" w:rsidRPr="0091512A" w:rsidRDefault="00394A54" w:rsidP="00311597"/>
    <w:p w14:paraId="79AE5B2D" w14:textId="77777777" w:rsidR="00394A54" w:rsidRPr="0091512A" w:rsidRDefault="00394A54" w:rsidP="00311597">
      <w:pPr>
        <w:keepNext/>
        <w:rPr>
          <w:u w:val="single"/>
        </w:rPr>
      </w:pPr>
      <w:r w:rsidRPr="0091512A">
        <w:rPr>
          <w:u w:val="single"/>
        </w:rPr>
        <w:lastRenderedPageBreak/>
        <w:t>Sočasna uporaba zaviralcev TNF</w:t>
      </w:r>
      <w:r w:rsidRPr="0091512A">
        <w:rPr>
          <w:u w:val="single"/>
        </w:rPr>
        <w:noBreakHyphen/>
        <w:t>alfa in abatacepta</w:t>
      </w:r>
    </w:p>
    <w:p w14:paraId="30ECC9BB" w14:textId="77777777" w:rsidR="00394A54" w:rsidRPr="0091512A" w:rsidRDefault="00394A54" w:rsidP="00311597">
      <w:r w:rsidRPr="0091512A">
        <w:t>V kliničnih študijah je bila sočasna uporaba antagonistov TNF in abatacepta povezana z večjim tveganjem za okužbe (vključno z resnimi okužbami) kot pa uporaba samih antagonistov TNF, čeprav ni prišlo do povečanja kliničnega učinka. Kombiniranje zdravila Remicade in abatacepta torej ni priporočljivo.</w:t>
      </w:r>
    </w:p>
    <w:p w14:paraId="0703D27E" w14:textId="77777777" w:rsidR="00F74E0C" w:rsidRPr="0091512A" w:rsidRDefault="00F74E0C" w:rsidP="00311597"/>
    <w:p w14:paraId="38AEF128" w14:textId="77777777" w:rsidR="00394A54" w:rsidRPr="0091512A" w:rsidRDefault="00F74E0C" w:rsidP="00D5244F">
      <w:pPr>
        <w:keepNext/>
        <w:rPr>
          <w:u w:val="single"/>
        </w:rPr>
      </w:pPr>
      <w:r w:rsidRPr="0091512A">
        <w:rPr>
          <w:u w:val="single"/>
        </w:rPr>
        <w:t>Sočasn</w:t>
      </w:r>
      <w:r w:rsidR="00EC7707" w:rsidRPr="0091512A">
        <w:rPr>
          <w:u w:val="single"/>
        </w:rPr>
        <w:t>a</w:t>
      </w:r>
      <w:r w:rsidRPr="0091512A">
        <w:rPr>
          <w:u w:val="single"/>
        </w:rPr>
        <w:t xml:space="preserve"> </w:t>
      </w:r>
      <w:r w:rsidR="00EC7707" w:rsidRPr="0091512A">
        <w:rPr>
          <w:u w:val="single"/>
        </w:rPr>
        <w:t>uporaba</w:t>
      </w:r>
      <w:r w:rsidRPr="0091512A">
        <w:rPr>
          <w:u w:val="single"/>
        </w:rPr>
        <w:t xml:space="preserve"> z drugimi biološkimi zdravili</w:t>
      </w:r>
    </w:p>
    <w:p w14:paraId="2A666D04" w14:textId="77777777" w:rsidR="00EC7707" w:rsidRPr="0091512A" w:rsidRDefault="00EC7707" w:rsidP="00311597">
      <w:r w:rsidRPr="0091512A">
        <w:t>Na voljo ni zadostnih podatkov o sočasni uporabi infliksimaba z drugimi biološkimi zdravili, ki se uporabljajo za enako zdravljenje kot infliksimab. Sočasn</w:t>
      </w:r>
      <w:r w:rsidR="00AC060D" w:rsidRPr="0091512A">
        <w:t>e</w:t>
      </w:r>
      <w:r w:rsidRPr="0091512A">
        <w:t xml:space="preserve"> uporab</w:t>
      </w:r>
      <w:r w:rsidR="00AC060D" w:rsidRPr="0091512A">
        <w:t>e</w:t>
      </w:r>
      <w:r w:rsidRPr="0091512A">
        <w:t xml:space="preserve"> infliksimaba s temi biološkimi zdravili n</w:t>
      </w:r>
      <w:r w:rsidR="00AC060D" w:rsidRPr="0091512A">
        <w:t>e</w:t>
      </w:r>
      <w:r w:rsidRPr="0091512A">
        <w:t xml:space="preserve"> priporoč</w:t>
      </w:r>
      <w:r w:rsidR="00AC060D" w:rsidRPr="0091512A">
        <w:t>amo</w:t>
      </w:r>
      <w:r w:rsidRPr="0091512A">
        <w:t xml:space="preserve"> zaradi možnosti </w:t>
      </w:r>
      <w:r w:rsidR="00AC060D" w:rsidRPr="0091512A">
        <w:t xml:space="preserve">povečanega tveganja </w:t>
      </w:r>
      <w:r w:rsidRPr="0091512A">
        <w:t>za okužbe in drug</w:t>
      </w:r>
      <w:r w:rsidR="00E236AD" w:rsidRPr="0091512A">
        <w:t xml:space="preserve">ih možnih </w:t>
      </w:r>
      <w:r w:rsidRPr="0091512A">
        <w:t>farmakološk</w:t>
      </w:r>
      <w:r w:rsidR="00E236AD" w:rsidRPr="0091512A">
        <w:t>ih</w:t>
      </w:r>
      <w:r w:rsidRPr="0091512A">
        <w:t xml:space="preserve"> interakcij.</w:t>
      </w:r>
    </w:p>
    <w:p w14:paraId="3670F1FE" w14:textId="77777777" w:rsidR="00EC7707" w:rsidRPr="0091512A" w:rsidRDefault="00EC7707" w:rsidP="00311597"/>
    <w:p w14:paraId="26007850" w14:textId="77777777" w:rsidR="00394A54" w:rsidRPr="0091512A" w:rsidRDefault="00394A54" w:rsidP="00D5244F">
      <w:pPr>
        <w:keepNext/>
        <w:autoSpaceDE w:val="0"/>
        <w:autoSpaceDN w:val="0"/>
        <w:adjustRightInd w:val="0"/>
        <w:rPr>
          <w:u w:val="single"/>
          <w:lang w:bidi="gu-IN"/>
        </w:rPr>
      </w:pPr>
      <w:r w:rsidRPr="0091512A">
        <w:rPr>
          <w:u w:val="single"/>
          <w:lang w:bidi="gu-IN"/>
        </w:rPr>
        <w:t>Prehod na zdravljenje z drugim biološkim zdravilom tipa DMARD</w:t>
      </w:r>
    </w:p>
    <w:p w14:paraId="7B146322" w14:textId="77777777" w:rsidR="00394A54" w:rsidRDefault="00394A54" w:rsidP="00311597">
      <w:pPr>
        <w:rPr>
          <w:lang w:bidi="gu-IN"/>
        </w:rPr>
      </w:pPr>
      <w:r w:rsidRPr="0091512A">
        <w:rPr>
          <w:lang w:bidi="gu-IN"/>
        </w:rPr>
        <w:t>Pri prehodu z enega biološkega zdravila na drugega</w:t>
      </w:r>
      <w:r w:rsidR="00225DD4" w:rsidRPr="0091512A">
        <w:rPr>
          <w:lang w:bidi="gu-IN"/>
        </w:rPr>
        <w:t xml:space="preserve"> je potrebna </w:t>
      </w:r>
      <w:r w:rsidR="00AC060D" w:rsidRPr="0091512A">
        <w:rPr>
          <w:lang w:bidi="gu-IN"/>
        </w:rPr>
        <w:t>previdnost, bolnike pa je treba</w:t>
      </w:r>
      <w:r w:rsidR="00225DD4" w:rsidRPr="0091512A">
        <w:rPr>
          <w:lang w:bidi="gu-IN"/>
        </w:rPr>
        <w:t xml:space="preserve"> </w:t>
      </w:r>
      <w:r w:rsidRPr="0091512A">
        <w:rPr>
          <w:lang w:bidi="gu-IN"/>
        </w:rPr>
        <w:t>še naprej</w:t>
      </w:r>
      <w:r w:rsidR="003F5549" w:rsidRPr="0091512A">
        <w:rPr>
          <w:lang w:bidi="gu-IN"/>
        </w:rPr>
        <w:t xml:space="preserve"> spremljati</w:t>
      </w:r>
      <w:r w:rsidR="00225DD4" w:rsidRPr="0091512A">
        <w:rPr>
          <w:lang w:bidi="gu-IN"/>
        </w:rPr>
        <w:t>,</w:t>
      </w:r>
      <w:r w:rsidR="00F859E6" w:rsidRPr="0091512A">
        <w:rPr>
          <w:lang w:bidi="gu-IN"/>
        </w:rPr>
        <w:t xml:space="preserve"> </w:t>
      </w:r>
      <w:r w:rsidR="00225DD4" w:rsidRPr="0091512A">
        <w:rPr>
          <w:lang w:bidi="gu-IN"/>
        </w:rPr>
        <w:t>ker se zaradi prekrivanja biološke učinkovitosti lahko</w:t>
      </w:r>
      <w:r w:rsidR="003F5549" w:rsidRPr="0091512A">
        <w:rPr>
          <w:lang w:bidi="gu-IN"/>
        </w:rPr>
        <w:t xml:space="preserve"> še</w:t>
      </w:r>
      <w:r w:rsidR="00225DD4" w:rsidRPr="0091512A">
        <w:rPr>
          <w:lang w:bidi="gu-IN"/>
        </w:rPr>
        <w:t xml:space="preserve"> poveča tveganje za neželene učinke, vključno z</w:t>
      </w:r>
      <w:r w:rsidR="00C54CD1" w:rsidRPr="0091512A">
        <w:rPr>
          <w:lang w:bidi="gu-IN"/>
        </w:rPr>
        <w:t xml:space="preserve"> okužbami</w:t>
      </w:r>
      <w:r w:rsidR="00225DD4" w:rsidRPr="0091512A">
        <w:rPr>
          <w:lang w:bidi="gu-IN"/>
        </w:rPr>
        <w:t>.</w:t>
      </w:r>
    </w:p>
    <w:p w14:paraId="582C19E5" w14:textId="77777777" w:rsidR="001D2F8E" w:rsidRDefault="001D2F8E" w:rsidP="00311597">
      <w:pPr>
        <w:rPr>
          <w:lang w:bidi="gu-IN"/>
        </w:rPr>
      </w:pPr>
    </w:p>
    <w:p w14:paraId="2EEA3A7D" w14:textId="77777777" w:rsidR="001D2F8E" w:rsidRPr="002171FD" w:rsidRDefault="001D2F8E" w:rsidP="002171FD">
      <w:pPr>
        <w:keepNext/>
        <w:rPr>
          <w:u w:val="single"/>
          <w:lang w:bidi="gu-IN"/>
        </w:rPr>
      </w:pPr>
      <w:r w:rsidRPr="002171FD">
        <w:rPr>
          <w:u w:val="single"/>
          <w:lang w:bidi="gu-IN"/>
        </w:rPr>
        <w:t>Cepljenja</w:t>
      </w:r>
    </w:p>
    <w:p w14:paraId="6AD28E25" w14:textId="77777777" w:rsidR="002171FD" w:rsidRDefault="001D2F8E" w:rsidP="007B244B">
      <w:pPr>
        <w:rPr>
          <w:lang w:bidi="gu-IN"/>
        </w:rPr>
      </w:pPr>
      <w:r>
        <w:rPr>
          <w:lang w:bidi="gu-IN"/>
        </w:rPr>
        <w:t xml:space="preserve">Priporočljivo je, da </w:t>
      </w:r>
      <w:r w:rsidR="000B3E6B">
        <w:rPr>
          <w:lang w:bidi="gu-IN"/>
        </w:rPr>
        <w:t>bolniki</w:t>
      </w:r>
      <w:r w:rsidR="007B244B">
        <w:rPr>
          <w:lang w:bidi="gu-IN"/>
        </w:rPr>
        <w:t xml:space="preserve"> pred uvajanjem zdravila Remicade</w:t>
      </w:r>
      <w:r w:rsidR="000B3E6B">
        <w:rPr>
          <w:lang w:bidi="gu-IN"/>
        </w:rPr>
        <w:t>, če je</w:t>
      </w:r>
      <w:r>
        <w:rPr>
          <w:lang w:bidi="gu-IN"/>
        </w:rPr>
        <w:t xml:space="preserve"> mogoče, opravijo vsa cepljenja v skladu s trenutnimi veljavnimi smernicami za cepljenje. Bolniki, ki prejemajo infliksi</w:t>
      </w:r>
      <w:r w:rsidR="00F638F0">
        <w:rPr>
          <w:lang w:bidi="gu-IN"/>
        </w:rPr>
        <w:t xml:space="preserve">mab, </w:t>
      </w:r>
      <w:r w:rsidR="00F638F0" w:rsidRPr="00955DC5">
        <w:rPr>
          <w:lang w:bidi="gu-IN"/>
        </w:rPr>
        <w:t>lahko sočasno prejmejo</w:t>
      </w:r>
      <w:r w:rsidRPr="00955DC5">
        <w:rPr>
          <w:lang w:bidi="gu-IN"/>
        </w:rPr>
        <w:t xml:space="preserve"> cepiva, razen živih cepiv (glejte poglavji 4.5 in 4.6).</w:t>
      </w:r>
    </w:p>
    <w:p w14:paraId="2AA41F3F" w14:textId="77777777" w:rsidR="001D2F8E" w:rsidRDefault="001D2F8E" w:rsidP="00311597">
      <w:pPr>
        <w:rPr>
          <w:lang w:bidi="gu-IN"/>
        </w:rPr>
      </w:pPr>
    </w:p>
    <w:p w14:paraId="754F8CD3" w14:textId="77777777" w:rsidR="00395F6A" w:rsidRPr="0091512A" w:rsidRDefault="001D2F8E" w:rsidP="003C2638">
      <w:r>
        <w:rPr>
          <w:lang w:bidi="gu-IN"/>
        </w:rPr>
        <w:t xml:space="preserve">V podskupini 90 </w:t>
      </w:r>
      <w:r w:rsidR="001868F9">
        <w:rPr>
          <w:lang w:bidi="gu-IN"/>
        </w:rPr>
        <w:t xml:space="preserve">odraslih </w:t>
      </w:r>
      <w:r>
        <w:rPr>
          <w:lang w:bidi="gu-IN"/>
        </w:rPr>
        <w:t xml:space="preserve">bolnikov z revmatoidnim artritisom iz študije ASPIRE </w:t>
      </w:r>
      <w:r w:rsidR="00F638F0">
        <w:rPr>
          <w:lang w:bidi="gu-IN"/>
        </w:rPr>
        <w:t xml:space="preserve">se je </w:t>
      </w:r>
      <w:r w:rsidR="003C2638">
        <w:t>učinkovito dvakratno zvišanje titrov protiteles pri polivalentnem pnevmokoknem cepivu</w:t>
      </w:r>
      <w:r w:rsidR="003C2638">
        <w:rPr>
          <w:lang w:bidi="gu-IN"/>
        </w:rPr>
        <w:t xml:space="preserve"> pokazalo </w:t>
      </w:r>
      <w:r w:rsidR="00F638F0">
        <w:rPr>
          <w:lang w:bidi="gu-IN"/>
        </w:rPr>
        <w:t xml:space="preserve">pri podobnem deležu bolnikov iz vsake </w:t>
      </w:r>
      <w:r w:rsidR="004B00B2" w:rsidRPr="003C2638">
        <w:rPr>
          <w:lang w:bidi="gu-IN"/>
        </w:rPr>
        <w:t>zdravljene</w:t>
      </w:r>
      <w:r w:rsidR="004B00B2">
        <w:rPr>
          <w:lang w:bidi="gu-IN"/>
        </w:rPr>
        <w:t xml:space="preserve"> </w:t>
      </w:r>
      <w:r w:rsidR="00F638F0">
        <w:rPr>
          <w:lang w:bidi="gu-IN"/>
        </w:rPr>
        <w:t xml:space="preserve">skupine (metotreksat </w:t>
      </w:r>
      <w:r w:rsidR="00DE192B">
        <w:rPr>
          <w:lang w:bidi="gu-IN"/>
        </w:rPr>
        <w:t>in</w:t>
      </w:r>
      <w:r w:rsidR="00F81B9E">
        <w:rPr>
          <w:lang w:bidi="gu-IN"/>
        </w:rPr>
        <w:t>:</w:t>
      </w:r>
      <w:r w:rsidR="00F638F0">
        <w:rPr>
          <w:lang w:bidi="gu-IN"/>
        </w:rPr>
        <w:t xml:space="preserve"> placebo [n = 17], </w:t>
      </w:r>
      <w:r w:rsidR="00DE192B">
        <w:rPr>
          <w:lang w:bidi="gu-IN"/>
        </w:rPr>
        <w:t>zdravilo</w:t>
      </w:r>
      <w:r w:rsidR="00F638F0">
        <w:rPr>
          <w:lang w:bidi="gu-IN"/>
        </w:rPr>
        <w:t xml:space="preserve"> Remicade v odmerku </w:t>
      </w:r>
      <w:r w:rsidR="00F638F0">
        <w:t xml:space="preserve">3 mg/kg [n = 27] ali </w:t>
      </w:r>
      <w:r w:rsidR="00DE192B">
        <w:rPr>
          <w:lang w:bidi="gu-IN"/>
        </w:rPr>
        <w:t>zdravilo</w:t>
      </w:r>
      <w:r w:rsidR="00F638F0">
        <w:rPr>
          <w:lang w:bidi="gu-IN"/>
        </w:rPr>
        <w:t xml:space="preserve"> Remicade v odmerku 6</w:t>
      </w:r>
      <w:r w:rsidR="00F638F0">
        <w:t> mg/kg [n = 46]</w:t>
      </w:r>
      <w:r w:rsidR="00596F39">
        <w:t>)</w:t>
      </w:r>
      <w:r w:rsidR="00445580">
        <w:t>, kar kaže, da zdravilo Remicade ni motilo od c</w:t>
      </w:r>
      <w:r w:rsidR="00C14665">
        <w:t xml:space="preserve">elic T </w:t>
      </w:r>
      <w:r w:rsidR="00445580">
        <w:t xml:space="preserve">neodvisnih humoralnih imunskih </w:t>
      </w:r>
      <w:r w:rsidR="00C14665">
        <w:t>odgovorov</w:t>
      </w:r>
      <w:r w:rsidR="00445580">
        <w:t xml:space="preserve">. Vseeno pa študije iz objavljene literature za različne indikacije </w:t>
      </w:r>
      <w:r w:rsidR="001868F9">
        <w:t xml:space="preserve">(npr. revmatoidni artritis, psoriaza, Crohnova bolezen) </w:t>
      </w:r>
      <w:r w:rsidR="00445580">
        <w:t xml:space="preserve">nakazujejo, da </w:t>
      </w:r>
      <w:r w:rsidR="00C14665">
        <w:t>cepljenja z neživimi cepivi med prejemanjem anti-TNF terapije, vključno z zdravilom Remicade, lahko izzovejo manjši imunski odgovor kot pri bolnikih, k</w:t>
      </w:r>
      <w:r w:rsidR="00D47899">
        <w:t>i ne prejemajo anti</w:t>
      </w:r>
      <w:r w:rsidR="00D47899">
        <w:noBreakHyphen/>
        <w:t>TNF terapije</w:t>
      </w:r>
      <w:r w:rsidR="00C14665">
        <w:t>.</w:t>
      </w:r>
    </w:p>
    <w:p w14:paraId="07DA6BCC" w14:textId="77777777" w:rsidR="00394A54" w:rsidRPr="0091512A" w:rsidRDefault="00394A54" w:rsidP="00311597"/>
    <w:p w14:paraId="61662F60" w14:textId="77777777" w:rsidR="00394A54" w:rsidRPr="0091512A" w:rsidRDefault="00F434CF" w:rsidP="00D5244F">
      <w:pPr>
        <w:keepNext/>
        <w:rPr>
          <w:u w:val="single"/>
        </w:rPr>
      </w:pPr>
      <w:r w:rsidRPr="0091512A">
        <w:rPr>
          <w:u w:val="single"/>
        </w:rPr>
        <w:t>Živa cepiva/</w:t>
      </w:r>
      <w:r w:rsidR="00184ADC" w:rsidRPr="0091512A">
        <w:rPr>
          <w:u w:val="single"/>
        </w:rPr>
        <w:t>povzročitelji okužb v terapevtske namene</w:t>
      </w:r>
    </w:p>
    <w:p w14:paraId="28344D8B" w14:textId="77777777" w:rsidR="00394A54" w:rsidRPr="0091512A" w:rsidRDefault="00F434CF" w:rsidP="00311597">
      <w:r w:rsidRPr="0091512A">
        <w:t>Pri bolnikih, ki prejemajo anti</w:t>
      </w:r>
      <w:r w:rsidR="00955DC5">
        <w:noBreakHyphen/>
      </w:r>
      <w:r w:rsidRPr="0091512A">
        <w:t>TNF terapijo, je na voljo malo</w:t>
      </w:r>
      <w:r w:rsidR="00394A54" w:rsidRPr="0091512A">
        <w:t xml:space="preserve"> podatkov o odzivu na cepljenje z živimi cepivi ali o sekundarnem prenosu okužbe</w:t>
      </w:r>
      <w:r w:rsidRPr="0091512A">
        <w:t>, povzročene</w:t>
      </w:r>
      <w:r w:rsidR="00394A54" w:rsidRPr="0091512A">
        <w:t xml:space="preserve"> z živimi cepivi. </w:t>
      </w:r>
      <w:r w:rsidRPr="0091512A">
        <w:t>Uporaba živih cepiv lahko povzroči klinične okužbe</w:t>
      </w:r>
      <w:r w:rsidR="00184ADC" w:rsidRPr="0091512A">
        <w:t>, vključno z razsejanimi</w:t>
      </w:r>
      <w:r w:rsidR="00B61E54" w:rsidRPr="0091512A">
        <w:t xml:space="preserve"> okužbami</w:t>
      </w:r>
      <w:r w:rsidR="004D5877" w:rsidRPr="0091512A">
        <w:t>.</w:t>
      </w:r>
      <w:r w:rsidRPr="0091512A">
        <w:t xml:space="preserve"> </w:t>
      </w:r>
      <w:r w:rsidR="004D5877" w:rsidRPr="0091512A">
        <w:t>S</w:t>
      </w:r>
      <w:r w:rsidR="001A4E3A" w:rsidRPr="0091512A">
        <w:t xml:space="preserve">očasna uporaba </w:t>
      </w:r>
      <w:r w:rsidR="00394A54" w:rsidRPr="0091512A">
        <w:t xml:space="preserve">živih cepiv </w:t>
      </w:r>
      <w:r w:rsidR="001A4E3A" w:rsidRPr="0091512A">
        <w:t>in zdravila Remicade ni priporočljiva.</w:t>
      </w:r>
    </w:p>
    <w:p w14:paraId="798F94E6" w14:textId="77777777" w:rsidR="001A4E3A" w:rsidRDefault="001A4E3A" w:rsidP="00311597"/>
    <w:p w14:paraId="14503FBB" w14:textId="77777777" w:rsidR="00167508" w:rsidRPr="00682AEB" w:rsidRDefault="00167508" w:rsidP="00682AEB">
      <w:pPr>
        <w:keepNext/>
        <w:rPr>
          <w:u w:val="single"/>
        </w:rPr>
      </w:pPr>
      <w:r w:rsidRPr="00682AEB">
        <w:rPr>
          <w:u w:val="single"/>
        </w:rPr>
        <w:t>Izpostavljenost dojenčk</w:t>
      </w:r>
      <w:r w:rsidR="004F1F06" w:rsidRPr="00682AEB">
        <w:rPr>
          <w:u w:val="single"/>
        </w:rPr>
        <w:t>a</w:t>
      </w:r>
      <w:r w:rsidRPr="00682AEB">
        <w:rPr>
          <w:u w:val="single"/>
        </w:rPr>
        <w:t xml:space="preserve"> </w:t>
      </w:r>
      <w:r w:rsidRPr="00682AEB">
        <w:rPr>
          <w:i/>
          <w:u w:val="single"/>
        </w:rPr>
        <w:t>in utero</w:t>
      </w:r>
    </w:p>
    <w:p w14:paraId="65A9AC4B" w14:textId="77777777" w:rsidR="00F94233" w:rsidRDefault="001A4E3A" w:rsidP="00311597">
      <w:r w:rsidRPr="0091512A">
        <w:t xml:space="preserve">Pri dojenčkih, ki so bili </w:t>
      </w:r>
      <w:r w:rsidR="00765E74" w:rsidRPr="0091512A">
        <w:rPr>
          <w:i/>
        </w:rPr>
        <w:t>in utero</w:t>
      </w:r>
      <w:r w:rsidR="00765E74" w:rsidRPr="0091512A">
        <w:t xml:space="preserve"> </w:t>
      </w:r>
      <w:r w:rsidRPr="0091512A">
        <w:t xml:space="preserve">izpostavljeni </w:t>
      </w:r>
      <w:r w:rsidR="004D5877" w:rsidRPr="0091512A">
        <w:t>infliksimabu</w:t>
      </w:r>
      <w:r w:rsidRPr="0091512A">
        <w:t xml:space="preserve">, so </w:t>
      </w:r>
      <w:r w:rsidR="004D5877" w:rsidRPr="0091512A">
        <w:t>poročali o smrtnem izidu zaradi razsejane okužbe s</w:t>
      </w:r>
      <w:r w:rsidR="00CB3DAA" w:rsidRPr="0091512A">
        <w:t xml:space="preserve"> Calmette</w:t>
      </w:r>
      <w:r w:rsidR="00955DC5">
        <w:noBreakHyphen/>
      </w:r>
      <w:r w:rsidR="00CB3DAA" w:rsidRPr="0091512A">
        <w:t xml:space="preserve">Guerinovim </w:t>
      </w:r>
      <w:r w:rsidR="004D5877" w:rsidRPr="0091512A">
        <w:t xml:space="preserve">bacilom (BCG) po </w:t>
      </w:r>
      <w:r w:rsidR="00CB3DAA" w:rsidRPr="0091512A">
        <w:t>cepljenju s cepivom</w:t>
      </w:r>
      <w:r w:rsidR="004D5877" w:rsidRPr="0091512A">
        <w:t xml:space="preserve"> BCG po rojstvu</w:t>
      </w:r>
      <w:r w:rsidRPr="0091512A">
        <w:t xml:space="preserve">. </w:t>
      </w:r>
      <w:r w:rsidR="00782505" w:rsidRPr="0091512A">
        <w:t xml:space="preserve">Z </w:t>
      </w:r>
      <w:r w:rsidRPr="0091512A">
        <w:t xml:space="preserve">uporabo živih cepiv pri dojenčkih, ki so bili </w:t>
      </w:r>
      <w:r w:rsidRPr="0091512A">
        <w:rPr>
          <w:i/>
        </w:rPr>
        <w:t>in utero</w:t>
      </w:r>
      <w:r w:rsidRPr="0091512A">
        <w:t xml:space="preserve"> izpostavljeni infliksimabu, je priporočljivo počakati </w:t>
      </w:r>
      <w:r w:rsidR="00231835">
        <w:t>dvanajst</w:t>
      </w:r>
      <w:r w:rsidRPr="0091512A">
        <w:t xml:space="preserve"> mesecev po rojstvu</w:t>
      </w:r>
      <w:r w:rsidR="00231835">
        <w:t>. Če</w:t>
      </w:r>
      <w:r w:rsidR="00231835" w:rsidRPr="000F6513">
        <w:t xml:space="preserve"> serumskih koncentracij infliksimaba </w:t>
      </w:r>
      <w:r w:rsidR="00231835">
        <w:t>pri dojenčku</w:t>
      </w:r>
      <w:r w:rsidR="00231835" w:rsidRPr="000F6513">
        <w:t xml:space="preserve"> ni mogoče zaznati ali je bila uporaba infliksimaba omejena na prvo trimesečje nosečnosti, se lahko razmisli o uporabi živega cepiva prej, če obstaja </w:t>
      </w:r>
      <w:r w:rsidR="00231835">
        <w:t xml:space="preserve">jasna klinična korist </w:t>
      </w:r>
      <w:r w:rsidR="00231835" w:rsidRPr="000F6513">
        <w:t>za posameznega dojenčka</w:t>
      </w:r>
      <w:r w:rsidRPr="0091512A">
        <w:t xml:space="preserve"> (glejte poglavje</w:t>
      </w:r>
      <w:r w:rsidR="0027534D" w:rsidRPr="0091512A">
        <w:t> </w:t>
      </w:r>
      <w:r w:rsidRPr="0091512A">
        <w:t>4.6).</w:t>
      </w:r>
    </w:p>
    <w:p w14:paraId="39439E66" w14:textId="77777777" w:rsidR="00167508" w:rsidRDefault="00167508" w:rsidP="00311597"/>
    <w:p w14:paraId="72209122" w14:textId="77777777" w:rsidR="004F1F06" w:rsidRPr="00682AEB" w:rsidRDefault="004F1F06" w:rsidP="00682AEB">
      <w:pPr>
        <w:keepNext/>
        <w:rPr>
          <w:u w:val="single"/>
        </w:rPr>
      </w:pPr>
      <w:r w:rsidRPr="00682AEB">
        <w:rPr>
          <w:u w:val="single"/>
        </w:rPr>
        <w:t>Izpostavljenost dojenčka preko materinega mleka</w:t>
      </w:r>
    </w:p>
    <w:p w14:paraId="666CBCA3" w14:textId="77777777" w:rsidR="004F1F06" w:rsidRDefault="004F1F06" w:rsidP="00311597">
      <w:r>
        <w:t>Uporaba</w:t>
      </w:r>
      <w:r w:rsidRPr="004F1F06">
        <w:t xml:space="preserve"> živega cepiva </w:t>
      </w:r>
      <w:r w:rsidRPr="002B3B8F">
        <w:t xml:space="preserve">pri dojenem </w:t>
      </w:r>
      <w:r w:rsidR="00900025" w:rsidRPr="002B3B8F">
        <w:t>dojenčku</w:t>
      </w:r>
      <w:r w:rsidRPr="004F1F06">
        <w:t>, medtem ko mati prejema infliksimab, ni priporočljiv</w:t>
      </w:r>
      <w:r w:rsidR="00FC4F2C">
        <w:t>a</w:t>
      </w:r>
      <w:r w:rsidRPr="004F1F06">
        <w:t xml:space="preserve">, razen če serumske koncentracije infliksimaba </w:t>
      </w:r>
      <w:r w:rsidRPr="00F66E64">
        <w:t>pri dojenčk</w:t>
      </w:r>
      <w:r w:rsidR="00FC4F2C" w:rsidRPr="00F66E64">
        <w:t>u</w:t>
      </w:r>
      <w:r w:rsidRPr="00F66E64">
        <w:t xml:space="preserve"> niso zaznane (</w:t>
      </w:r>
      <w:r w:rsidRPr="004F1F06">
        <w:t>glejte poglavje</w:t>
      </w:r>
      <w:r>
        <w:t> </w:t>
      </w:r>
      <w:r w:rsidRPr="004F1F06">
        <w:t>4.6).</w:t>
      </w:r>
    </w:p>
    <w:p w14:paraId="748D99A5" w14:textId="77777777" w:rsidR="004F1F06" w:rsidRPr="0091512A" w:rsidRDefault="004F1F06" w:rsidP="00311597"/>
    <w:p w14:paraId="774C4660" w14:textId="77777777" w:rsidR="001A4E3A" w:rsidRPr="00682AEB" w:rsidRDefault="00167508" w:rsidP="00682AEB">
      <w:pPr>
        <w:keepNext/>
        <w:rPr>
          <w:u w:val="single"/>
        </w:rPr>
      </w:pPr>
      <w:r w:rsidRPr="002B3B8F">
        <w:rPr>
          <w:u w:val="single"/>
        </w:rPr>
        <w:t>Povzročitelji okužb v terapevtske namene</w:t>
      </w:r>
    </w:p>
    <w:p w14:paraId="4434BF65" w14:textId="77777777" w:rsidR="00F434CF" w:rsidRPr="0091512A" w:rsidRDefault="00F434CF" w:rsidP="00311597">
      <w:r w:rsidRPr="0091512A">
        <w:t>Uporaba</w:t>
      </w:r>
      <w:r w:rsidR="00184ADC" w:rsidRPr="0091512A">
        <w:t xml:space="preserve"> povzročiteljev okužb</w:t>
      </w:r>
      <w:r w:rsidRPr="0091512A">
        <w:t xml:space="preserve">, kot so žive oslabljene bakterije (npr. instilacija BCG v </w:t>
      </w:r>
      <w:r w:rsidR="001277BE" w:rsidRPr="0091512A">
        <w:t xml:space="preserve">sečni </w:t>
      </w:r>
      <w:r w:rsidRPr="0091512A">
        <w:t>mehur za zdravljenje raka)</w:t>
      </w:r>
      <w:r w:rsidR="00184ADC" w:rsidRPr="0091512A">
        <w:t>,</w:t>
      </w:r>
      <w:r w:rsidRPr="0091512A">
        <w:t xml:space="preserve"> v druge </w:t>
      </w:r>
      <w:r w:rsidR="00184ADC" w:rsidRPr="0091512A">
        <w:t xml:space="preserve">terapevtske </w:t>
      </w:r>
      <w:r w:rsidRPr="0091512A">
        <w:t>namene</w:t>
      </w:r>
      <w:r w:rsidR="004B2CAB" w:rsidRPr="0091512A">
        <w:t xml:space="preserve"> lahko povzroči klinične okužbe, </w:t>
      </w:r>
      <w:r w:rsidR="00184ADC" w:rsidRPr="0091512A">
        <w:t>vključno z razsejanimi</w:t>
      </w:r>
      <w:r w:rsidR="00B61E54" w:rsidRPr="0091512A">
        <w:t xml:space="preserve"> okužbami</w:t>
      </w:r>
      <w:r w:rsidR="00184ADC" w:rsidRPr="0091512A">
        <w:t>, zato p</w:t>
      </w:r>
      <w:r w:rsidR="004B2CAB" w:rsidRPr="0091512A">
        <w:t>riporočamo, da</w:t>
      </w:r>
      <w:r w:rsidR="00184ADC" w:rsidRPr="0091512A">
        <w:t xml:space="preserve"> jih</w:t>
      </w:r>
      <w:r w:rsidR="004B2CAB" w:rsidRPr="0091512A">
        <w:t xml:space="preserve"> ne dajete sočasno z zdravilom Remicade.</w:t>
      </w:r>
    </w:p>
    <w:p w14:paraId="369F5C89" w14:textId="77777777" w:rsidR="00394A54" w:rsidRPr="0091512A" w:rsidRDefault="00394A54" w:rsidP="00311597"/>
    <w:p w14:paraId="1AADBB41" w14:textId="77777777" w:rsidR="00C14A04" w:rsidRPr="0091512A" w:rsidRDefault="00394A54" w:rsidP="00D5244F">
      <w:pPr>
        <w:keepNext/>
        <w:rPr>
          <w:u w:val="single"/>
        </w:rPr>
      </w:pPr>
      <w:r w:rsidRPr="0091512A">
        <w:rPr>
          <w:u w:val="single"/>
        </w:rPr>
        <w:lastRenderedPageBreak/>
        <w:t>Avtoimunski procesi</w:t>
      </w:r>
    </w:p>
    <w:p w14:paraId="15F56B08" w14:textId="77777777" w:rsidR="00394A54" w:rsidRPr="0091512A" w:rsidRDefault="00394A54" w:rsidP="00311597">
      <w:r w:rsidRPr="0091512A">
        <w:t>Relativno pomanjkanje TNF</w:t>
      </w:r>
      <w:r w:rsidR="00B55684">
        <w:rPr>
          <w:vertAlign w:val="subscript"/>
        </w:rPr>
        <w:t>α</w:t>
      </w:r>
      <w:r w:rsidRPr="0091512A">
        <w:t xml:space="preserve"> kot posledica anti</w:t>
      </w:r>
      <w:r w:rsidRPr="0091512A">
        <w:noBreakHyphen/>
        <w:t xml:space="preserve">TNF terapije lahko sproži avtoimunski proces. Če se po zdravljenju z zdravilom Remicade pri bolniku pojavijo simptomi, ki kažejo na lupusu podoben sindrom, in je bolnik pozitiven na protitelesa proti dvojnoverižni DNA, ne sme več prejeti tega zdravila (glejte </w:t>
      </w:r>
      <w:r w:rsidR="00C14A04" w:rsidRPr="0091512A">
        <w:t>poglavje </w:t>
      </w:r>
      <w:r w:rsidRPr="0091512A">
        <w:t>4.8).</w:t>
      </w:r>
    </w:p>
    <w:p w14:paraId="0317D126" w14:textId="77777777" w:rsidR="00394A54" w:rsidRPr="0091512A" w:rsidRDefault="00394A54" w:rsidP="00311597"/>
    <w:p w14:paraId="43BF5DF8" w14:textId="77777777" w:rsidR="00394A54" w:rsidRPr="0091512A" w:rsidRDefault="00394A54" w:rsidP="00D5244F">
      <w:pPr>
        <w:keepNext/>
        <w:rPr>
          <w:u w:val="single"/>
        </w:rPr>
      </w:pPr>
      <w:r w:rsidRPr="0091512A">
        <w:rPr>
          <w:u w:val="single"/>
        </w:rPr>
        <w:t>Nevrološki pojavi</w:t>
      </w:r>
    </w:p>
    <w:p w14:paraId="1F84D1A8" w14:textId="77777777" w:rsidR="00394A54" w:rsidRPr="0091512A" w:rsidRDefault="00E858B7" w:rsidP="00311597">
      <w:r w:rsidRPr="0091512A">
        <w:t>Uporaba zaviralcev TNF vključno z i</w:t>
      </w:r>
      <w:r w:rsidR="00394A54" w:rsidRPr="0091512A">
        <w:t>nfliksimab</w:t>
      </w:r>
      <w:r w:rsidRPr="0091512A">
        <w:t>om</w:t>
      </w:r>
      <w:r w:rsidR="00394A54" w:rsidRPr="0091512A">
        <w:t xml:space="preserve"> </w:t>
      </w:r>
      <w:r w:rsidR="006748E0" w:rsidRPr="0091512A">
        <w:t xml:space="preserve">je </w:t>
      </w:r>
      <w:r w:rsidRPr="0091512A">
        <w:t>bi</w:t>
      </w:r>
      <w:r w:rsidR="00394A54" w:rsidRPr="0091512A">
        <w:t>la povezana</w:t>
      </w:r>
      <w:r w:rsidRPr="0091512A">
        <w:t xml:space="preserve"> s primeri</w:t>
      </w:r>
      <w:r w:rsidR="00394A54" w:rsidRPr="0091512A">
        <w:t xml:space="preserve"> nov</w:t>
      </w:r>
      <w:r w:rsidR="00B80F58" w:rsidRPr="0091512A">
        <w:t>ega</w:t>
      </w:r>
      <w:r w:rsidR="00394A54" w:rsidRPr="0091512A">
        <w:t xml:space="preserve"> </w:t>
      </w:r>
      <w:r w:rsidR="00325186" w:rsidRPr="0091512A">
        <w:t>pojav</w:t>
      </w:r>
      <w:r w:rsidR="00B80F58" w:rsidRPr="0091512A">
        <w:t>a</w:t>
      </w:r>
      <w:r w:rsidR="00394A54" w:rsidRPr="0091512A">
        <w:t xml:space="preserve"> </w:t>
      </w:r>
      <w:r w:rsidR="00B80F58" w:rsidRPr="0091512A">
        <w:t>oz.</w:t>
      </w:r>
      <w:r w:rsidR="00394A54" w:rsidRPr="0091512A">
        <w:t xml:space="preserve"> </w:t>
      </w:r>
      <w:r w:rsidR="00325186" w:rsidRPr="0091512A">
        <w:t>p</w:t>
      </w:r>
      <w:r w:rsidR="00394A54" w:rsidRPr="0091512A">
        <w:t>oslabšanj</w:t>
      </w:r>
      <w:r w:rsidR="00B80F58" w:rsidRPr="0091512A">
        <w:t>a</w:t>
      </w:r>
      <w:r w:rsidR="00394A54" w:rsidRPr="0091512A">
        <w:t xml:space="preserve"> kliničnih simptomov in/ali z rentgenskimi znaki demielinizirajoče bolezni osrednjega živčevja, vključno z multiplo sklerozo</w:t>
      </w:r>
      <w:r w:rsidR="001B11EF" w:rsidRPr="0091512A">
        <w:t>,</w:t>
      </w:r>
      <w:r w:rsidR="00394A54" w:rsidRPr="0091512A">
        <w:t xml:space="preserve"> in demielinizirajoče bolezni perifernega živčevja, vključno z Guillain</w:t>
      </w:r>
      <w:r w:rsidR="00955DC5">
        <w:noBreakHyphen/>
      </w:r>
      <w:r w:rsidR="00394A54" w:rsidRPr="0091512A">
        <w:t xml:space="preserve">Barréjevim sindromom. Pri bolnikih z obstoječo ali nedavno nastalo demielinizirajočo boleznijo morate pred uvedbo terapije z zdravilom Remicade skrbno pretehtati razmerje med tveganji in koristmi </w:t>
      </w:r>
      <w:r w:rsidR="00B80F58" w:rsidRPr="0091512A">
        <w:t xml:space="preserve">anti-TNF </w:t>
      </w:r>
      <w:r w:rsidR="00394A54" w:rsidRPr="0091512A">
        <w:t>zdravljenja za bolnika.</w:t>
      </w:r>
      <w:r w:rsidRPr="0091512A">
        <w:t xml:space="preserve"> Če se pojavijo te motnje, je potrebno razmisliti o ukinitvi zdr</w:t>
      </w:r>
      <w:r w:rsidR="00325186" w:rsidRPr="0091512A">
        <w:t>a</w:t>
      </w:r>
      <w:r w:rsidRPr="0091512A">
        <w:t>vila Remicade.</w:t>
      </w:r>
    </w:p>
    <w:p w14:paraId="456BED5A" w14:textId="77777777" w:rsidR="00394A54" w:rsidRPr="0091512A" w:rsidRDefault="00394A54" w:rsidP="00311597"/>
    <w:p w14:paraId="587D6EEF" w14:textId="77777777" w:rsidR="00394A54" w:rsidRPr="0091512A" w:rsidRDefault="00394A54" w:rsidP="00D5244F">
      <w:pPr>
        <w:keepNext/>
        <w:rPr>
          <w:u w:val="single"/>
        </w:rPr>
      </w:pPr>
      <w:r w:rsidRPr="0091512A">
        <w:rPr>
          <w:u w:val="single"/>
        </w:rPr>
        <w:t>Maligne in limfoproliferativne bolezni</w:t>
      </w:r>
    </w:p>
    <w:p w14:paraId="5F15AD79" w14:textId="77777777" w:rsidR="00394A54" w:rsidRPr="0091512A" w:rsidRDefault="00394A54" w:rsidP="00311597">
      <w:r w:rsidRPr="0091512A">
        <w:t xml:space="preserve">V kontroliranih delih kliničnih študij zaviralcev TNF so opažali več primerov rakavih bolezni, vključno z limfomom med bolniki, ki so prejemali zaviralec TNF, kot pri kontrolni skupini. </w:t>
      </w:r>
      <w:r w:rsidRPr="0091512A">
        <w:rPr>
          <w:bCs/>
          <w:szCs w:val="26"/>
        </w:rPr>
        <w:t xml:space="preserve">Med kliničnimi preskušanji zdravila Remicade za vse odobrene indikacije je bila pri bolnikih, zdravljenih z zdravilom Remicade, incidenca limfoma višja od pričakovane za splošno populacijo, vendar se je limfom dejansko pojavljal redko. </w:t>
      </w:r>
      <w:r w:rsidR="00377AB0" w:rsidRPr="0091512A">
        <w:rPr>
          <w:bCs/>
          <w:szCs w:val="26"/>
        </w:rPr>
        <w:t xml:space="preserve">Pri </w:t>
      </w:r>
      <w:r w:rsidRPr="0091512A">
        <w:rPr>
          <w:bCs/>
          <w:szCs w:val="26"/>
        </w:rPr>
        <w:t>spremljanju</w:t>
      </w:r>
      <w:r w:rsidR="00377AB0" w:rsidRPr="0091512A">
        <w:rPr>
          <w:bCs/>
          <w:szCs w:val="26"/>
        </w:rPr>
        <w:t xml:space="preserve"> </w:t>
      </w:r>
      <w:r w:rsidR="00FA472C" w:rsidRPr="0091512A">
        <w:rPr>
          <w:bCs/>
          <w:szCs w:val="26"/>
        </w:rPr>
        <w:t xml:space="preserve">zdravila </w:t>
      </w:r>
      <w:r w:rsidR="00377AB0" w:rsidRPr="0091512A">
        <w:rPr>
          <w:bCs/>
          <w:szCs w:val="26"/>
        </w:rPr>
        <w:t>v obdobju trženja</w:t>
      </w:r>
      <w:r w:rsidRPr="0091512A">
        <w:rPr>
          <w:bCs/>
          <w:szCs w:val="26"/>
        </w:rPr>
        <w:t xml:space="preserve"> so poročali o primerih levkemije pri bolnikih zdravljenjih z antagonisti </w:t>
      </w:r>
      <w:r w:rsidRPr="0091512A">
        <w:t>TNF.</w:t>
      </w:r>
      <w:r w:rsidR="003B2DAC" w:rsidRPr="0091512A">
        <w:t xml:space="preserve"> </w:t>
      </w:r>
      <w:r w:rsidRPr="0091512A">
        <w:t>Pri bolnikih z revmatoidnim artritisom, ki imajo dolgotrajno, močno aktivno vnetno bolezen, je osnovno tveganje za limfom in levkemijo povečano, kar dodatno zaplete oceno tveganja.</w:t>
      </w:r>
    </w:p>
    <w:p w14:paraId="5DACF550" w14:textId="77777777" w:rsidR="00F8483A" w:rsidRPr="0091512A" w:rsidRDefault="00F8483A" w:rsidP="00311597"/>
    <w:p w14:paraId="4F4BEFA7" w14:textId="77777777" w:rsidR="00394A54" w:rsidRPr="0091512A" w:rsidRDefault="00394A54" w:rsidP="00311597">
      <w:r w:rsidRPr="0091512A">
        <w:t>V poskusnem kliničnem preskušanju za ovrednotenje uporabe zdravila Remicade pri bolnikih z zmerno do hudo kronično obstruktivno pljučno boleznijo (KOPB) so poročali o večjem številu malignomov pri bolnikih, zdravljenih z zdravilom Remicade, kot pri tistih iz kontrolne skupine. Vsi bolniki so imeli v anamnezi močno kajenje. Pri odločanju o uvedbi zdravljenja pri bolnikih, ki so težki kadilci in imajo zato povečano tveganje za nastanek rakave bolezni, je potrebna previdnost.</w:t>
      </w:r>
    </w:p>
    <w:p w14:paraId="2F35C198" w14:textId="77777777" w:rsidR="00394A54" w:rsidRPr="0091512A" w:rsidRDefault="00394A54" w:rsidP="00311597"/>
    <w:p w14:paraId="3C50BB96" w14:textId="77777777" w:rsidR="00394A54" w:rsidRPr="0091512A" w:rsidRDefault="00394A54" w:rsidP="00311597">
      <w:r w:rsidRPr="0091512A">
        <w:t xml:space="preserve">Glede na sedanje znanje ni mogoče izključiti tveganja za pojav limfomov ali drugih malignih bolezni pri bolnikih, zdravljenih z zaviralci TNF (glejte </w:t>
      </w:r>
      <w:r w:rsidR="00C14A04" w:rsidRPr="0091512A">
        <w:t>poglavje </w:t>
      </w:r>
      <w:r w:rsidRPr="0091512A">
        <w:t>4.8). Previdnost je potrebna tudi pri odločanju o uvedbi zdravljenja z zaviralci TNF pri bolnikih z rakavimi boleznimi v pretekli anamnezi ter pri odločanju o tem, ali naj nadaljujete z zdravljenjem pri bolnikih, pri katerih se pojavi nov nova rakava bolezen.</w:t>
      </w:r>
    </w:p>
    <w:p w14:paraId="00393B65" w14:textId="77777777" w:rsidR="00394A54" w:rsidRPr="0091512A" w:rsidRDefault="00394A54" w:rsidP="00311597"/>
    <w:p w14:paraId="2EA83343" w14:textId="77777777" w:rsidR="00394A54" w:rsidRPr="0091512A" w:rsidRDefault="00394A54" w:rsidP="00311597">
      <w:r w:rsidRPr="0091512A">
        <w:t>Previdnost je potrebna tudi pri bolnikih s psoriazo in obsežno imunosupresivno terapijo ali daljšim zdravljenjem s PUVA v anamnezi.</w:t>
      </w:r>
    </w:p>
    <w:p w14:paraId="05C35335" w14:textId="77777777" w:rsidR="00394A54" w:rsidRPr="0091512A" w:rsidRDefault="00394A54" w:rsidP="00311597"/>
    <w:p w14:paraId="315BCD28" w14:textId="77777777" w:rsidR="00394A54" w:rsidRPr="0091512A" w:rsidRDefault="00394A54" w:rsidP="00311597">
      <w:r w:rsidRPr="0091512A">
        <w:t>Pri otrocih, mladostnikih in mlajših odraslih (do 22</w:t>
      </w:r>
      <w:r w:rsidR="00C14A04" w:rsidRPr="0091512A">
        <w:t> let</w:t>
      </w:r>
      <w:r w:rsidRPr="0091512A">
        <w:t xml:space="preserve"> starosti), ki so se zdravili z zaviralci TNF (začetek zdravljenja je bil pri starosti ≤ 18</w:t>
      </w:r>
      <w:r w:rsidR="00C14A04" w:rsidRPr="0091512A">
        <w:t> let</w:t>
      </w:r>
      <w:r w:rsidRPr="0091512A">
        <w:t>), vključno z zdravilom Remicade po postavitvi zdravila na trg, so poročali o pojavu malignomov, od katerih so bili nekateri smrtni. Približno v polovici primerov je šlo za limfome, drugi primeri pa so zadevali več različnih malignomov, med drugim tudi redke malignome, ki se običajno pojavljajo ob imunosupresiji. Pri</w:t>
      </w:r>
      <w:r w:rsidR="00465B70" w:rsidRPr="0091512A">
        <w:t xml:space="preserve"> bolnikih</w:t>
      </w:r>
      <w:r w:rsidRPr="0091512A">
        <w:t>, ki se zdravijo z zaviralci TNF, torej ni mogoče izključiti tveganja za nastanek malignomov.</w:t>
      </w:r>
    </w:p>
    <w:p w14:paraId="29DA3426" w14:textId="77777777" w:rsidR="00394A54" w:rsidRPr="0091512A" w:rsidRDefault="00394A54" w:rsidP="00311597"/>
    <w:p w14:paraId="330F6D9F" w14:textId="77777777" w:rsidR="00615FAF" w:rsidRPr="0091512A" w:rsidRDefault="00615FAF" w:rsidP="00311597">
      <w:r w:rsidRPr="0091512A">
        <w:t xml:space="preserve">Pri bolnikih, ki so se zdravili z zaviralci TNF, vključno z infliksimabom, so v obdobju trženja zdravila poročali </w:t>
      </w:r>
      <w:r w:rsidR="00D87100" w:rsidRPr="0091512A">
        <w:t xml:space="preserve">o </w:t>
      </w:r>
      <w:r w:rsidRPr="0091512A">
        <w:t xml:space="preserve">primerih hepatospleničnega limfoma celic T (HSTCL). </w:t>
      </w:r>
      <w:r w:rsidRPr="0091512A">
        <w:rPr>
          <w:iCs/>
          <w:lang w:eastAsia="sv-SE"/>
        </w:rPr>
        <w:t>Ta redka oblika limfoma celic T ima zelo agresiven potek bolezni, običajno s smrtnim izidom</w:t>
      </w:r>
      <w:r w:rsidRPr="0091512A">
        <w:t xml:space="preserve">. </w:t>
      </w:r>
      <w:r w:rsidR="007D454C" w:rsidRPr="0091512A">
        <w:t xml:space="preserve">Skoraj </w:t>
      </w:r>
      <w:r w:rsidR="0097687F" w:rsidRPr="0091512A">
        <w:t>vsi bolniki so bili zdravljeni z AZA ali 6</w:t>
      </w:r>
      <w:r w:rsidR="00D603D9">
        <w:noBreakHyphen/>
      </w:r>
      <w:r w:rsidR="0097687F" w:rsidRPr="0091512A">
        <w:t xml:space="preserve">MP, bodisi sočasno z </w:t>
      </w:r>
      <w:r w:rsidR="00DE7D09" w:rsidRPr="0091512A">
        <w:t>zaviralcem TNF</w:t>
      </w:r>
      <w:r w:rsidR="0097687F" w:rsidRPr="0091512A">
        <w:rPr>
          <w:iCs/>
          <w:lang w:eastAsia="sv-SE"/>
        </w:rPr>
        <w:t xml:space="preserve"> ali </w:t>
      </w:r>
      <w:r w:rsidR="00DE7D09" w:rsidRPr="0091512A">
        <w:rPr>
          <w:iCs/>
          <w:lang w:eastAsia="sv-SE"/>
        </w:rPr>
        <w:t>neposredno pred uporabo zaviralca TNF</w:t>
      </w:r>
      <w:r w:rsidR="0097687F" w:rsidRPr="0091512A">
        <w:rPr>
          <w:iCs/>
          <w:lang w:eastAsia="sv-SE"/>
        </w:rPr>
        <w:t>.</w:t>
      </w:r>
      <w:r w:rsidR="00DE7D09" w:rsidRPr="0091512A">
        <w:rPr>
          <w:iCs/>
          <w:lang w:eastAsia="sv-SE"/>
        </w:rPr>
        <w:t xml:space="preserve"> </w:t>
      </w:r>
      <w:r w:rsidR="005A672A" w:rsidRPr="0091512A">
        <w:t xml:space="preserve">Velika večina </w:t>
      </w:r>
      <w:r w:rsidRPr="0091512A">
        <w:t>primer</w:t>
      </w:r>
      <w:r w:rsidR="005A672A" w:rsidRPr="0091512A">
        <w:t>ov</w:t>
      </w:r>
      <w:r w:rsidRPr="0091512A">
        <w:t xml:space="preserve">, kjer je bilo vpleteno zdravilo Remicade, </w:t>
      </w:r>
      <w:r w:rsidR="005A672A" w:rsidRPr="0091512A">
        <w:t xml:space="preserve">se je </w:t>
      </w:r>
      <w:r w:rsidRPr="0091512A">
        <w:t>pojavil</w:t>
      </w:r>
      <w:r w:rsidR="00DE7D09" w:rsidRPr="0091512A">
        <w:t>a</w:t>
      </w:r>
      <w:r w:rsidRPr="0091512A">
        <w:t xml:space="preserve"> pri bolnikih s Crohnovo boleznijo ali ulceroznim kolitisom. Večinoma je šlo za mladostnike ali mlajše odrasle moške. </w:t>
      </w:r>
      <w:r w:rsidRPr="0091512A">
        <w:rPr>
          <w:iCs/>
          <w:lang w:eastAsia="sv-SE"/>
        </w:rPr>
        <w:t>Natančno je treba pretehtati potencialno tveganje pri sočasnem dajanju AZA ali 6</w:t>
      </w:r>
      <w:r w:rsidR="00D603D9">
        <w:rPr>
          <w:iCs/>
          <w:lang w:eastAsia="sv-SE"/>
        </w:rPr>
        <w:noBreakHyphen/>
      </w:r>
      <w:r w:rsidRPr="0091512A">
        <w:rPr>
          <w:iCs/>
          <w:lang w:eastAsia="sv-SE"/>
        </w:rPr>
        <w:t>MP z zdravilom Remicade. Pri bolnikih, zdravljenih z zdravilom Remicade, n</w:t>
      </w:r>
      <w:r w:rsidRPr="0091512A">
        <w:t xml:space="preserve">e moremo izključiti tveganja za pojav hepatospleničnega limfoma celic T (glejte </w:t>
      </w:r>
      <w:r w:rsidR="00C14A04" w:rsidRPr="0091512A">
        <w:t>poglavje </w:t>
      </w:r>
      <w:r w:rsidRPr="0091512A">
        <w:t>4.8).</w:t>
      </w:r>
    </w:p>
    <w:p w14:paraId="71ED421A" w14:textId="77777777" w:rsidR="00394A54" w:rsidRPr="0091512A" w:rsidRDefault="00394A54" w:rsidP="00311597"/>
    <w:p w14:paraId="360DDB61" w14:textId="77777777" w:rsidR="00F859E6" w:rsidRPr="0091512A" w:rsidRDefault="00F859E6" w:rsidP="00311597">
      <w:r w:rsidRPr="0091512A">
        <w:lastRenderedPageBreak/>
        <w:t>Pri bolnikih, ki so se zdravili z zaviralci TNF, vključno z zdravilom Remicade</w:t>
      </w:r>
      <w:r w:rsidR="00C54CD1" w:rsidRPr="0091512A">
        <w:t>,</w:t>
      </w:r>
      <w:r w:rsidRPr="0091512A">
        <w:t xml:space="preserve"> so poročali o melanomu in karcinomu</w:t>
      </w:r>
      <w:r w:rsidR="00C54CD1" w:rsidRPr="0091512A">
        <w:t xml:space="preserve"> </w:t>
      </w:r>
      <w:r w:rsidR="003F5549" w:rsidRPr="0091512A">
        <w:t xml:space="preserve">Merklovih celic </w:t>
      </w:r>
      <w:r w:rsidR="00C54CD1" w:rsidRPr="0091512A">
        <w:t xml:space="preserve">(glejte </w:t>
      </w:r>
      <w:r w:rsidR="00C14A04" w:rsidRPr="0091512A">
        <w:t>poglavje </w:t>
      </w:r>
      <w:r w:rsidR="00C54CD1" w:rsidRPr="0091512A">
        <w:t>4.8)</w:t>
      </w:r>
      <w:r w:rsidR="00485EFE" w:rsidRPr="0091512A">
        <w:t>. Priporočljivo je periodično pregledovanje kože, predvsem</w:t>
      </w:r>
      <w:r w:rsidR="00184873" w:rsidRPr="0091512A">
        <w:t xml:space="preserve"> </w:t>
      </w:r>
      <w:r w:rsidR="003F5549" w:rsidRPr="0091512A">
        <w:t xml:space="preserve">pa </w:t>
      </w:r>
      <w:r w:rsidR="00485EFE" w:rsidRPr="0091512A">
        <w:t>za tiste</w:t>
      </w:r>
      <w:r w:rsidR="00184873" w:rsidRPr="0091512A">
        <w:t xml:space="preserve"> bolnike</w:t>
      </w:r>
      <w:r w:rsidR="00485EFE" w:rsidRPr="0091512A">
        <w:t xml:space="preserve"> </w:t>
      </w:r>
      <w:r w:rsidR="003F5549" w:rsidRPr="0091512A">
        <w:t>z dejavniki</w:t>
      </w:r>
      <w:r w:rsidR="00485EFE" w:rsidRPr="0091512A">
        <w:t xml:space="preserve"> tveganj</w:t>
      </w:r>
      <w:r w:rsidR="003F5549" w:rsidRPr="0091512A">
        <w:t>a</w:t>
      </w:r>
      <w:r w:rsidR="00485EFE" w:rsidRPr="0091512A">
        <w:t xml:space="preserve"> za kožnega raka.</w:t>
      </w:r>
    </w:p>
    <w:p w14:paraId="4CA5DC7F" w14:textId="77777777" w:rsidR="00485EFE" w:rsidRPr="0091512A" w:rsidRDefault="00485EFE" w:rsidP="00311597"/>
    <w:p w14:paraId="1208E030" w14:textId="77777777" w:rsidR="003F65DD" w:rsidRPr="0091512A" w:rsidRDefault="00765E74" w:rsidP="00311597">
      <w:r w:rsidRPr="0091512A">
        <w:t xml:space="preserve">V </w:t>
      </w:r>
      <w:r w:rsidR="00CB3DAA" w:rsidRPr="0091512A">
        <w:t xml:space="preserve">populacijski </w:t>
      </w:r>
      <w:r w:rsidRPr="0091512A">
        <w:t>retrospektivni kohortni študiji, v kateri so up</w:t>
      </w:r>
      <w:r w:rsidR="00CB3DAA" w:rsidRPr="0091512A">
        <w:t>o</w:t>
      </w:r>
      <w:r w:rsidRPr="0091512A">
        <w:t>rabili podatke</w:t>
      </w:r>
      <w:r w:rsidR="00E72622" w:rsidRPr="0091512A">
        <w:t xml:space="preserve"> iz švedskih nacionalnih zdravstvenih registrov</w:t>
      </w:r>
      <w:r w:rsidRPr="0091512A">
        <w:t xml:space="preserve">, so </w:t>
      </w:r>
      <w:r w:rsidR="00904D2D" w:rsidRPr="0091512A">
        <w:t>ugotovili</w:t>
      </w:r>
      <w:r w:rsidRPr="0091512A">
        <w:t xml:space="preserve"> p</w:t>
      </w:r>
      <w:r w:rsidR="00904D2D" w:rsidRPr="0091512A">
        <w:t>ovečano pojavnost raka materničnega vratu</w:t>
      </w:r>
      <w:r w:rsidRPr="0091512A">
        <w:t xml:space="preserve"> pri žen</w:t>
      </w:r>
      <w:r w:rsidR="00E72622" w:rsidRPr="0091512A">
        <w:t xml:space="preserve">skah z revmatoidnim artritisom in zdravljenih z </w:t>
      </w:r>
      <w:r w:rsidRPr="0091512A">
        <w:t>infliksimabom, v primerjavi z bolni</w:t>
      </w:r>
      <w:r w:rsidR="001277BE" w:rsidRPr="0091512A">
        <w:t>cami</w:t>
      </w:r>
      <w:r w:rsidRPr="0091512A">
        <w:t>, ki še niso prejemal</w:t>
      </w:r>
      <w:r w:rsidR="001277BE" w:rsidRPr="0091512A">
        <w:t>e</w:t>
      </w:r>
      <w:r w:rsidRPr="0091512A">
        <w:t xml:space="preserve"> bioloških zdravil</w:t>
      </w:r>
      <w:r w:rsidR="00E72622" w:rsidRPr="0091512A">
        <w:t>,</w:t>
      </w:r>
      <w:r w:rsidRPr="0091512A">
        <w:t xml:space="preserve"> ali </w:t>
      </w:r>
      <w:r w:rsidR="00E72622" w:rsidRPr="0091512A">
        <w:t>s splošno populacijo</w:t>
      </w:r>
      <w:r w:rsidRPr="0091512A">
        <w:t xml:space="preserve">, vključno s starejšimi </w:t>
      </w:r>
      <w:r w:rsidR="00E72622" w:rsidRPr="0091512A">
        <w:t>od 60 </w:t>
      </w:r>
      <w:r w:rsidRPr="0091512A">
        <w:t>let. Pri ženskah, zdravljenih z zdravilom Remicade, vkl</w:t>
      </w:r>
      <w:r w:rsidR="00E72622" w:rsidRPr="0091512A">
        <w:t>jučno s starejšimi od 60 </w:t>
      </w:r>
      <w:r w:rsidR="00CB3DAA" w:rsidRPr="0091512A">
        <w:t>let, je</w:t>
      </w:r>
      <w:r w:rsidRPr="0091512A">
        <w:t xml:space="preserve"> treba nadaljevati s periodičnimi presejalnimi testi.</w:t>
      </w:r>
    </w:p>
    <w:p w14:paraId="798D4210" w14:textId="77777777" w:rsidR="00765E74" w:rsidRPr="0091512A" w:rsidRDefault="00765E74" w:rsidP="00311597"/>
    <w:p w14:paraId="3B2C5B98" w14:textId="77777777" w:rsidR="00C14A04" w:rsidRPr="0091512A" w:rsidRDefault="00394A54" w:rsidP="00311597">
      <w:r w:rsidRPr="0091512A">
        <w:t>Pri vseh bolnikih z ulceroznim kolitisom, pri katerih obstaja povečano tveganje za displazijo ali karcinom kolona (na primer pri bolnikih z dolgotrajnim ulceroznim kolitisom ali primarnim sklerozantnim holangitisom) ter pri tistih, ki imajo displazijo ali karcinom kolona v pretekli anamnezi, morate redno opravljati presejalne teste za displazijo, tako pred zdravljenjem kot med samo boleznijo.</w:t>
      </w:r>
      <w:r w:rsidR="000E5797" w:rsidRPr="0091512A">
        <w:t xml:space="preserve"> </w:t>
      </w:r>
      <w:r w:rsidRPr="0091512A">
        <w:t xml:space="preserve">Med te teste sodijo na primer kolonoskopija in biopsije, v skladu z lokalnimi priporočili. </w:t>
      </w:r>
      <w:r w:rsidR="00392E93">
        <w:t>D</w:t>
      </w:r>
      <w:r w:rsidRPr="0091512A">
        <w:t>osedanj</w:t>
      </w:r>
      <w:r w:rsidR="00392E93">
        <w:t>i</w:t>
      </w:r>
      <w:r w:rsidRPr="0091512A">
        <w:t xml:space="preserve"> podatk</w:t>
      </w:r>
      <w:r w:rsidR="00392E93">
        <w:t>i</w:t>
      </w:r>
      <w:r w:rsidRPr="0091512A">
        <w:t xml:space="preserve"> n</w:t>
      </w:r>
      <w:r w:rsidR="00392E93">
        <w:t>e</w:t>
      </w:r>
      <w:r w:rsidRPr="0091512A">
        <w:t xml:space="preserve"> </w:t>
      </w:r>
      <w:r w:rsidR="009C1B8F">
        <w:t xml:space="preserve">kažejo, </w:t>
      </w:r>
      <w:r w:rsidR="00392E93">
        <w:t>da</w:t>
      </w:r>
      <w:r w:rsidRPr="0091512A">
        <w:t xml:space="preserve"> zdravljenje z infliksimabom vpliva na tveganje za nastanek displazije ali karcinom</w:t>
      </w:r>
      <w:r w:rsidRPr="004007BF">
        <w:t>a</w:t>
      </w:r>
      <w:r w:rsidRPr="0091512A">
        <w:t xml:space="preserve"> kolona.</w:t>
      </w:r>
    </w:p>
    <w:p w14:paraId="2FC2B2C2" w14:textId="77777777" w:rsidR="00394A54" w:rsidRPr="0091512A" w:rsidRDefault="00394A54" w:rsidP="00311597"/>
    <w:p w14:paraId="5B507C77" w14:textId="77777777" w:rsidR="00394A54" w:rsidRPr="0091512A" w:rsidRDefault="00394A54" w:rsidP="00311597">
      <w:r w:rsidRPr="0091512A">
        <w:t>Ker verjetnost povečanega tveganja za nastanek karcinoma pri bolnikih z novo diagnosticirano displazijo</w:t>
      </w:r>
      <w:r w:rsidR="002453F9" w:rsidRPr="0091512A">
        <w:t>, ki se zdravijo z zdravilom Remicade</w:t>
      </w:r>
      <w:r w:rsidR="002453F9">
        <w:t>,</w:t>
      </w:r>
      <w:r w:rsidR="00392E93" w:rsidRPr="0091512A">
        <w:t xml:space="preserve"> ni ugotovljena</w:t>
      </w:r>
      <w:r w:rsidRPr="0091512A">
        <w:t>, mora</w:t>
      </w:r>
      <w:r w:rsidR="002453F9">
        <w:t xml:space="preserve"> zdravnik</w:t>
      </w:r>
      <w:r w:rsidRPr="0091512A">
        <w:t xml:space="preserve"> skrbno </w:t>
      </w:r>
      <w:r w:rsidR="002453F9">
        <w:t>pretehtati</w:t>
      </w:r>
      <w:r w:rsidR="002453F9" w:rsidRPr="0091512A">
        <w:t xml:space="preserve"> </w:t>
      </w:r>
      <w:r w:rsidRPr="0091512A">
        <w:t>tveganj</w:t>
      </w:r>
      <w:r w:rsidRPr="004007BF">
        <w:t>e</w:t>
      </w:r>
      <w:r w:rsidRPr="0091512A">
        <w:t xml:space="preserve"> in koristi </w:t>
      </w:r>
      <w:r w:rsidR="002453F9">
        <w:t xml:space="preserve">nadaljevanja zdravljenja </w:t>
      </w:r>
      <w:r w:rsidRPr="0091512A">
        <w:t>za posameznega bolnika.</w:t>
      </w:r>
    </w:p>
    <w:p w14:paraId="39C3BFB7" w14:textId="77777777" w:rsidR="00394A54" w:rsidRPr="0091512A" w:rsidRDefault="00394A54" w:rsidP="00311597"/>
    <w:p w14:paraId="259EAB32" w14:textId="77777777" w:rsidR="00394A54" w:rsidRPr="0091512A" w:rsidRDefault="00394A54" w:rsidP="00D5244F">
      <w:pPr>
        <w:keepNext/>
        <w:rPr>
          <w:u w:val="single"/>
        </w:rPr>
      </w:pPr>
      <w:r w:rsidRPr="0091512A">
        <w:rPr>
          <w:u w:val="single"/>
        </w:rPr>
        <w:t>Srčno popuščanje</w:t>
      </w:r>
    </w:p>
    <w:p w14:paraId="531A5D3A" w14:textId="77777777" w:rsidR="00394A54" w:rsidRPr="0091512A" w:rsidRDefault="00394A54" w:rsidP="00311597">
      <w:r w:rsidRPr="0091512A">
        <w:t>Zdravilo Remicade morate uporabljati previdno pri bolnikih z blagim srčnim popuščanjem (razred I/II po NYHA). Bolnike morate skrbno spremljati. Zdravljenja z zdravilom Remicade ne smete nadaljevati pri bolnikih, pri katerih se pojavijo ali poslabšajo simptomi srčnega popuščanja (glejte poglavji 4.3 in</w:t>
      </w:r>
      <w:r w:rsidR="002B34EB" w:rsidRPr="0091512A">
        <w:t> </w:t>
      </w:r>
      <w:r w:rsidRPr="0091512A">
        <w:t>4.8).</w:t>
      </w:r>
    </w:p>
    <w:p w14:paraId="35775F86" w14:textId="77777777" w:rsidR="00394A54" w:rsidRPr="0091512A" w:rsidRDefault="00394A54" w:rsidP="00311597"/>
    <w:p w14:paraId="3F986F45" w14:textId="77777777" w:rsidR="00394A54" w:rsidRPr="0091512A" w:rsidRDefault="00394A54" w:rsidP="00D5244F">
      <w:pPr>
        <w:keepNext/>
        <w:rPr>
          <w:bCs/>
          <w:u w:val="single"/>
        </w:rPr>
      </w:pPr>
      <w:r w:rsidRPr="0091512A">
        <w:rPr>
          <w:bCs/>
          <w:u w:val="single"/>
        </w:rPr>
        <w:t>Hematološke reakcije</w:t>
      </w:r>
    </w:p>
    <w:p w14:paraId="55F190DE" w14:textId="77777777" w:rsidR="00394A54" w:rsidRPr="0091512A" w:rsidRDefault="00394A54" w:rsidP="00311597">
      <w:r w:rsidRPr="0091512A">
        <w:rPr>
          <w:bCs/>
        </w:rPr>
        <w:t xml:space="preserve">Pri bolnikih, ki so jemali zaviralce TNF, vključno z zdravilom Remicade, so poročali o pojavu pancitopenije, levkopenije, nevtropenije in trombocitopenije. Vsem bolnikom svetujte, naj </w:t>
      </w:r>
      <w:r w:rsidRPr="0091512A">
        <w:t xml:space="preserve">takoj </w:t>
      </w:r>
      <w:r w:rsidRPr="0091512A">
        <w:rPr>
          <w:bCs/>
        </w:rPr>
        <w:t>poiščejo zdravniško pomoč</w:t>
      </w:r>
      <w:r w:rsidRPr="0091512A">
        <w:t>, če se jim pojavijo znaki in simptomi, ki kažejo na krvno diskrazijo (npr. trdovratna zvišana telesna temperatura, podplutbe, krvavitve in bledica). Pri bolnikih s potrjenimi bistvenimi hematološkimi anomalijami lahko tudi ukinete zdravljenje z zdravilom Remicade.</w:t>
      </w:r>
    </w:p>
    <w:p w14:paraId="2F4F7695" w14:textId="77777777" w:rsidR="00394A54" w:rsidRPr="0091512A" w:rsidRDefault="00394A54" w:rsidP="00311597"/>
    <w:p w14:paraId="1684F51E" w14:textId="77777777" w:rsidR="00394A54" w:rsidRPr="0091512A" w:rsidRDefault="00394A54" w:rsidP="00311597">
      <w:pPr>
        <w:keepNext/>
        <w:rPr>
          <w:u w:val="single"/>
        </w:rPr>
      </w:pPr>
      <w:r w:rsidRPr="0091512A">
        <w:rPr>
          <w:u w:val="single"/>
        </w:rPr>
        <w:t>Drugo</w:t>
      </w:r>
    </w:p>
    <w:p w14:paraId="05BC4237" w14:textId="5911AACB" w:rsidR="00394A54" w:rsidRPr="0091512A" w:rsidRDefault="00394A54" w:rsidP="00311597">
      <w:r w:rsidRPr="0091512A">
        <w:t xml:space="preserve">Če </w:t>
      </w:r>
      <w:r w:rsidR="00241987">
        <w:t>je načrtovan</w:t>
      </w:r>
      <w:r w:rsidRPr="0091512A">
        <w:t xml:space="preserve"> kirurški poseg, </w:t>
      </w:r>
      <w:r w:rsidR="00241987">
        <w:t>je treba</w:t>
      </w:r>
      <w:r w:rsidRPr="0091512A">
        <w:t xml:space="preserve"> upoštevati dolgo razpolovno dobo infliksimaba. Bolnika, pri katerem je med zdravljenjem z zdravilom Remicade potreben kirurški poseg, </w:t>
      </w:r>
      <w:r w:rsidR="00241987">
        <w:t>je treba</w:t>
      </w:r>
      <w:r w:rsidRPr="0091512A">
        <w:t xml:space="preserve"> skrbno spremljati</w:t>
      </w:r>
      <w:r w:rsidR="00241987">
        <w:t xml:space="preserve"> glede infekcijskih in neinfekcijskih zapletov ter ustrezno ukrepati</w:t>
      </w:r>
      <w:r w:rsidR="00A64162">
        <w:t xml:space="preserve"> (glejte poglavje 4.8)</w:t>
      </w:r>
      <w:r w:rsidRPr="0091512A">
        <w:t>.</w:t>
      </w:r>
    </w:p>
    <w:p w14:paraId="2244E1F1" w14:textId="77777777" w:rsidR="00394A54" w:rsidRPr="0091512A" w:rsidRDefault="00394A54" w:rsidP="00311597"/>
    <w:p w14:paraId="479CA99A" w14:textId="77777777" w:rsidR="00394A54" w:rsidRPr="0091512A" w:rsidRDefault="00394A54" w:rsidP="00311597">
      <w:r w:rsidRPr="0091512A">
        <w:t xml:space="preserve">Neodzivanje na zdravljenje pri Crohnovi bolezni lahko kaže na prisotnost stalne fibrozne strikture, zaradi katere bo </w:t>
      </w:r>
      <w:r w:rsidR="00907174" w:rsidRPr="0091512A">
        <w:t>morda</w:t>
      </w:r>
      <w:r w:rsidRPr="0091512A">
        <w:t xml:space="preserve"> potrebno kirurško zdravljenje. </w:t>
      </w:r>
      <w:r w:rsidR="00251B5A" w:rsidRPr="0091512A">
        <w:t xml:space="preserve">Ni dokazov, </w:t>
      </w:r>
      <w:r w:rsidRPr="0091512A">
        <w:t>da</w:t>
      </w:r>
      <w:r w:rsidR="00251B5A" w:rsidRPr="0091512A">
        <w:t xml:space="preserve"> bi</w:t>
      </w:r>
      <w:r w:rsidRPr="0091512A">
        <w:t xml:space="preserve"> infliksimab poslabša</w:t>
      </w:r>
      <w:r w:rsidR="00251B5A" w:rsidRPr="0091512A">
        <w:t>l</w:t>
      </w:r>
      <w:r w:rsidRPr="0091512A">
        <w:t xml:space="preserve"> </w:t>
      </w:r>
      <w:r w:rsidR="00251B5A" w:rsidRPr="0091512A">
        <w:t xml:space="preserve">ali povzročil nastanek fibroznih </w:t>
      </w:r>
      <w:r w:rsidRPr="0091512A">
        <w:t>striktur</w:t>
      </w:r>
      <w:r w:rsidR="00251B5A" w:rsidRPr="0091512A">
        <w:t>.</w:t>
      </w:r>
    </w:p>
    <w:p w14:paraId="6023449F" w14:textId="77777777" w:rsidR="00465B70" w:rsidRPr="0091512A" w:rsidRDefault="00465B70" w:rsidP="00311597"/>
    <w:p w14:paraId="440C7322" w14:textId="77777777" w:rsidR="004E03FA" w:rsidRPr="0091512A" w:rsidRDefault="004E03FA" w:rsidP="00D5244F">
      <w:pPr>
        <w:keepNext/>
        <w:rPr>
          <w:u w:val="single"/>
        </w:rPr>
      </w:pPr>
      <w:r w:rsidRPr="0091512A">
        <w:rPr>
          <w:u w:val="single"/>
        </w:rPr>
        <w:t>Posebne skupine bolnikov</w:t>
      </w:r>
    </w:p>
    <w:p w14:paraId="2CA9C45B" w14:textId="77777777" w:rsidR="00C14A04" w:rsidRPr="0091512A" w:rsidRDefault="004E03FA" w:rsidP="00D5244F">
      <w:pPr>
        <w:keepNext/>
        <w:rPr>
          <w:i/>
        </w:rPr>
      </w:pPr>
      <w:r w:rsidRPr="0091512A">
        <w:rPr>
          <w:i/>
        </w:rPr>
        <w:t>Star</w:t>
      </w:r>
      <w:r w:rsidR="00EF008E" w:rsidRPr="0091512A">
        <w:rPr>
          <w:i/>
        </w:rPr>
        <w:t>ejši</w:t>
      </w:r>
    </w:p>
    <w:p w14:paraId="07DEAB35" w14:textId="77777777" w:rsidR="00394A54" w:rsidRPr="0091512A" w:rsidRDefault="004E03FA" w:rsidP="00311597">
      <w:r w:rsidRPr="0091512A">
        <w:rPr>
          <w:snapToGrid w:val="0"/>
          <w:lang w:eastAsia="sv-SE"/>
        </w:rPr>
        <w:t xml:space="preserve">Pri bolnikih, zdravljenih z zdravilom Remicade, ki so bili stari </w:t>
      </w:r>
      <w:r w:rsidR="00C75F4E" w:rsidRPr="0091512A">
        <w:rPr>
          <w:snapToGrid w:val="0"/>
          <w:lang w:eastAsia="sv-SE"/>
        </w:rPr>
        <w:t>65</w:t>
      </w:r>
      <w:r w:rsidR="00C14A04" w:rsidRPr="0091512A">
        <w:rPr>
          <w:snapToGrid w:val="0"/>
          <w:lang w:eastAsia="sv-SE"/>
        </w:rPr>
        <w:t> let</w:t>
      </w:r>
      <w:r w:rsidRPr="0091512A">
        <w:rPr>
          <w:snapToGrid w:val="0"/>
          <w:lang w:eastAsia="sv-SE"/>
        </w:rPr>
        <w:t xml:space="preserve"> ali več, je bila incidenca resnih okužb večja </w:t>
      </w:r>
      <w:r w:rsidR="00B5058B" w:rsidRPr="0091512A">
        <w:rPr>
          <w:snapToGrid w:val="0"/>
          <w:lang w:eastAsia="sv-SE"/>
        </w:rPr>
        <w:t>kot</w:t>
      </w:r>
      <w:r w:rsidRPr="0091512A">
        <w:rPr>
          <w:snapToGrid w:val="0"/>
          <w:lang w:eastAsia="sv-SE"/>
        </w:rPr>
        <w:t xml:space="preserve"> pri bolnikih, ki so bili mlajših od </w:t>
      </w:r>
      <w:r w:rsidR="00C75F4E" w:rsidRPr="0091512A">
        <w:rPr>
          <w:snapToGrid w:val="0"/>
          <w:lang w:eastAsia="sv-SE"/>
        </w:rPr>
        <w:t>65</w:t>
      </w:r>
      <w:r w:rsidR="00C14A04" w:rsidRPr="0091512A">
        <w:rPr>
          <w:snapToGrid w:val="0"/>
          <w:lang w:eastAsia="sv-SE"/>
        </w:rPr>
        <w:t> let</w:t>
      </w:r>
      <w:r w:rsidR="00B5058B" w:rsidRPr="0091512A">
        <w:rPr>
          <w:snapToGrid w:val="0"/>
          <w:lang w:eastAsia="sv-SE"/>
        </w:rPr>
        <w:t>.</w:t>
      </w:r>
      <w:r w:rsidRPr="0091512A">
        <w:rPr>
          <w:snapToGrid w:val="0"/>
          <w:lang w:eastAsia="sv-SE"/>
        </w:rPr>
        <w:t xml:space="preserve"> </w:t>
      </w:r>
      <w:r w:rsidR="00B5058B" w:rsidRPr="0091512A">
        <w:rPr>
          <w:snapToGrid w:val="0"/>
          <w:lang w:eastAsia="sv-SE"/>
        </w:rPr>
        <w:t>N</w:t>
      </w:r>
      <w:r w:rsidRPr="0091512A">
        <w:rPr>
          <w:snapToGrid w:val="0"/>
          <w:lang w:eastAsia="sv-SE"/>
        </w:rPr>
        <w:t xml:space="preserve">ekatere od teh okužb so </w:t>
      </w:r>
      <w:r w:rsidR="00B5058B" w:rsidRPr="0091512A">
        <w:rPr>
          <w:snapToGrid w:val="0"/>
          <w:lang w:eastAsia="sv-SE"/>
        </w:rPr>
        <w:t>se končale s</w:t>
      </w:r>
      <w:r w:rsidRPr="0091512A">
        <w:rPr>
          <w:snapToGrid w:val="0"/>
          <w:lang w:eastAsia="sv-SE"/>
        </w:rPr>
        <w:t xml:space="preserve"> smrt</w:t>
      </w:r>
      <w:r w:rsidR="00475A11" w:rsidRPr="0091512A">
        <w:rPr>
          <w:snapToGrid w:val="0"/>
          <w:lang w:eastAsia="sv-SE"/>
        </w:rPr>
        <w:t>jo</w:t>
      </w:r>
      <w:r w:rsidRPr="0091512A">
        <w:rPr>
          <w:iCs/>
        </w:rPr>
        <w:t>.</w:t>
      </w:r>
      <w:r w:rsidRPr="0091512A">
        <w:rPr>
          <w:snapToGrid w:val="0"/>
          <w:lang w:eastAsia="sv-SE"/>
        </w:rPr>
        <w:t xml:space="preserve"> Pri zdravljenju </w:t>
      </w:r>
      <w:r w:rsidR="00D1500C" w:rsidRPr="0091512A">
        <w:rPr>
          <w:snapToGrid w:val="0"/>
          <w:lang w:eastAsia="sv-SE"/>
        </w:rPr>
        <w:t xml:space="preserve">starejših </w:t>
      </w:r>
      <w:r w:rsidRPr="0091512A">
        <w:rPr>
          <w:snapToGrid w:val="0"/>
          <w:lang w:eastAsia="sv-SE"/>
        </w:rPr>
        <w:t>je torej treba posvetiti posebno pozornost tveganju za nastanek okužb</w:t>
      </w:r>
      <w:r w:rsidR="00B5058B" w:rsidRPr="0091512A">
        <w:rPr>
          <w:snapToGrid w:val="0"/>
          <w:lang w:eastAsia="sv-SE"/>
        </w:rPr>
        <w:t>e</w:t>
      </w:r>
      <w:r w:rsidRPr="0091512A">
        <w:rPr>
          <w:iCs/>
        </w:rPr>
        <w:t xml:space="preserve"> (</w:t>
      </w:r>
      <w:r w:rsidRPr="0091512A">
        <w:t xml:space="preserve">glejte </w:t>
      </w:r>
      <w:r w:rsidR="00C14A04" w:rsidRPr="0091512A">
        <w:t>poglavje </w:t>
      </w:r>
      <w:r w:rsidRPr="0091512A">
        <w:rPr>
          <w:iCs/>
        </w:rPr>
        <w:t>4.8)</w:t>
      </w:r>
      <w:r w:rsidRPr="0091512A">
        <w:t>.</w:t>
      </w:r>
    </w:p>
    <w:p w14:paraId="045AC30F" w14:textId="77777777" w:rsidR="00B62C07" w:rsidRPr="0091512A" w:rsidRDefault="00B62C07" w:rsidP="00311597"/>
    <w:p w14:paraId="28F9CFC5" w14:textId="77777777" w:rsidR="00465B70" w:rsidRPr="0091512A" w:rsidRDefault="00465B70" w:rsidP="00D5244F">
      <w:pPr>
        <w:keepNext/>
        <w:rPr>
          <w:b/>
          <w:u w:val="single"/>
        </w:rPr>
      </w:pPr>
      <w:r w:rsidRPr="0091512A">
        <w:rPr>
          <w:b/>
          <w:u w:val="single"/>
        </w:rPr>
        <w:t>Pediatrična populacija</w:t>
      </w:r>
    </w:p>
    <w:p w14:paraId="12A490AF" w14:textId="77777777" w:rsidR="00465B70" w:rsidRPr="0091512A" w:rsidRDefault="00465B70" w:rsidP="00D5244F">
      <w:pPr>
        <w:keepNext/>
        <w:rPr>
          <w:u w:val="single"/>
        </w:rPr>
      </w:pPr>
      <w:r w:rsidRPr="0091512A">
        <w:rPr>
          <w:u w:val="single"/>
        </w:rPr>
        <w:t>Okužbe</w:t>
      </w:r>
    </w:p>
    <w:p w14:paraId="4E4F546D" w14:textId="77777777" w:rsidR="00465B70" w:rsidRPr="0091512A" w:rsidRDefault="00465B70" w:rsidP="00311597">
      <w:r w:rsidRPr="0091512A">
        <w:rPr>
          <w:lang w:eastAsia="sv-SE"/>
        </w:rPr>
        <w:t xml:space="preserve">V kliničnih </w:t>
      </w:r>
      <w:r w:rsidR="003200D0" w:rsidRPr="0091512A">
        <w:rPr>
          <w:lang w:eastAsia="sv-SE"/>
        </w:rPr>
        <w:t>študijah</w:t>
      </w:r>
      <w:r w:rsidRPr="0091512A">
        <w:rPr>
          <w:lang w:eastAsia="sv-SE"/>
        </w:rPr>
        <w:t xml:space="preserve"> so o okužbah poročali pogosteje pri pediatričnih bolnikih kot pri odraslih bolnikih (</w:t>
      </w:r>
      <w:r w:rsidRPr="0091512A">
        <w:t xml:space="preserve">glejte </w:t>
      </w:r>
      <w:r w:rsidR="00C14A04" w:rsidRPr="0091512A">
        <w:t>poglavje </w:t>
      </w:r>
      <w:r w:rsidRPr="0091512A">
        <w:t>4.8</w:t>
      </w:r>
      <w:r w:rsidRPr="0091512A">
        <w:rPr>
          <w:lang w:eastAsia="sv-SE"/>
        </w:rPr>
        <w:t>).</w:t>
      </w:r>
    </w:p>
    <w:p w14:paraId="5466C50B" w14:textId="77777777" w:rsidR="00465B70" w:rsidRPr="0091512A" w:rsidRDefault="00465B70" w:rsidP="00311597"/>
    <w:p w14:paraId="05A222F9" w14:textId="77777777" w:rsidR="00465B70" w:rsidRPr="0091512A" w:rsidRDefault="00465B70" w:rsidP="00D5244F">
      <w:pPr>
        <w:keepNext/>
        <w:rPr>
          <w:u w:val="single"/>
        </w:rPr>
      </w:pPr>
      <w:r w:rsidRPr="0091512A">
        <w:rPr>
          <w:u w:val="single"/>
        </w:rPr>
        <w:lastRenderedPageBreak/>
        <w:t>Cepljenja</w:t>
      </w:r>
    </w:p>
    <w:p w14:paraId="3824541E" w14:textId="77777777" w:rsidR="00465B70" w:rsidRPr="0091512A" w:rsidRDefault="00465B70" w:rsidP="003C2638">
      <w:r w:rsidRPr="0091512A">
        <w:t>Priporoč</w:t>
      </w:r>
      <w:r w:rsidR="00395F6A">
        <w:t>ljivo je</w:t>
      </w:r>
      <w:r w:rsidRPr="0091512A">
        <w:t xml:space="preserve">, da </w:t>
      </w:r>
      <w:r w:rsidR="00395F6A">
        <w:t xml:space="preserve">se </w:t>
      </w:r>
      <w:r w:rsidRPr="0091512A">
        <w:t xml:space="preserve">pri pediatričnih bolnikih </w:t>
      </w:r>
      <w:r w:rsidR="003C2638" w:rsidRPr="0091512A">
        <w:t>pred</w:t>
      </w:r>
      <w:r w:rsidR="003C2638">
        <w:t xml:space="preserve"> uvajanjem zdravila Remicade, </w:t>
      </w:r>
      <w:r w:rsidRPr="0091512A">
        <w:t>če je mogoče</w:t>
      </w:r>
      <w:r w:rsidR="002F4C13" w:rsidRPr="0091512A">
        <w:t>,</w:t>
      </w:r>
      <w:r w:rsidRPr="0091512A">
        <w:t xml:space="preserve"> opravi</w:t>
      </w:r>
      <w:r w:rsidR="00395F6A">
        <w:t>jo</w:t>
      </w:r>
      <w:r w:rsidRPr="0091512A">
        <w:t xml:space="preserve"> vsa cepljenja v skladu s t</w:t>
      </w:r>
      <w:r w:rsidR="002F4C13" w:rsidRPr="0091512A">
        <w:t>renutn</w:t>
      </w:r>
      <w:r w:rsidR="00395F6A">
        <w:t>imi</w:t>
      </w:r>
      <w:r w:rsidRPr="0091512A">
        <w:t xml:space="preserve"> smernicami za cepljenje.</w:t>
      </w:r>
      <w:r w:rsidR="00395F6A">
        <w:t xml:space="preserve"> Pediatrični bolniki, ki prejemajo infliksimab, lahko </w:t>
      </w:r>
      <w:r w:rsidR="009C6D7C">
        <w:t>sočasno</w:t>
      </w:r>
      <w:r w:rsidR="00395F6A">
        <w:t xml:space="preserve"> prejmejo cepiva, raz</w:t>
      </w:r>
      <w:r w:rsidR="009C6D7C">
        <w:t>en živih cepiv (glejte poglavji </w:t>
      </w:r>
      <w:r w:rsidR="00395F6A">
        <w:t>4.5 in 4.6).</w:t>
      </w:r>
    </w:p>
    <w:p w14:paraId="64BBDC70" w14:textId="77777777" w:rsidR="00465B70" w:rsidRPr="0091512A" w:rsidRDefault="00465B70" w:rsidP="00311597"/>
    <w:p w14:paraId="160490DA" w14:textId="77777777" w:rsidR="00465B70" w:rsidRPr="0091512A" w:rsidRDefault="00465B70" w:rsidP="00D5244F">
      <w:pPr>
        <w:keepNext/>
        <w:rPr>
          <w:u w:val="single"/>
        </w:rPr>
      </w:pPr>
      <w:r w:rsidRPr="0091512A">
        <w:rPr>
          <w:u w:val="single"/>
        </w:rPr>
        <w:t>Maligne in limfoproliferativne bolezni</w:t>
      </w:r>
    </w:p>
    <w:p w14:paraId="4835BEB5" w14:textId="77777777" w:rsidR="00390746" w:rsidRPr="0091512A" w:rsidRDefault="00390746" w:rsidP="00311597">
      <w:r w:rsidRPr="0091512A">
        <w:t>Pri otrocih, mladostnikih in mlajših odraslih (do 22</w:t>
      </w:r>
      <w:r w:rsidR="00C14A04" w:rsidRPr="0091512A">
        <w:t> let</w:t>
      </w:r>
      <w:r w:rsidRPr="0091512A">
        <w:t xml:space="preserve"> starosti), ki so se zdravili z zaviralci</w:t>
      </w:r>
      <w:r w:rsidR="001D77D2" w:rsidRPr="0091512A">
        <w:t xml:space="preserve"> TNF (z začetkom zdravljenja</w:t>
      </w:r>
      <w:r w:rsidRPr="0091512A">
        <w:t xml:space="preserve"> pri starosti ≤ 18</w:t>
      </w:r>
      <w:r w:rsidR="00C14A04" w:rsidRPr="0091512A">
        <w:t> let</w:t>
      </w:r>
      <w:r w:rsidRPr="0091512A">
        <w:t xml:space="preserve">), vključno z zdravilom Remicade </w:t>
      </w:r>
      <w:r w:rsidR="00864AE9" w:rsidRPr="0091512A">
        <w:t>tekom trženja zdravila</w:t>
      </w:r>
      <w:r w:rsidRPr="0091512A">
        <w:t>, so poročali o pojavu malignomov, od katerih so bili nekateri smrtni. Približno v polovici primerov je šlo za limfome, drugi primeri pa so zadevali več različnih malignomov, med drugim tudi redke malignome, ki s</w:t>
      </w:r>
      <w:r w:rsidR="00C1433A" w:rsidRPr="0091512A">
        <w:t>o</w:t>
      </w:r>
      <w:r w:rsidRPr="0091512A">
        <w:t xml:space="preserve"> običajno po</w:t>
      </w:r>
      <w:r w:rsidR="00C1433A" w:rsidRPr="0091512A">
        <w:t>vezani z</w:t>
      </w:r>
      <w:r w:rsidRPr="0091512A">
        <w:t xml:space="preserve"> imunosupresij</w:t>
      </w:r>
      <w:r w:rsidR="00C1433A" w:rsidRPr="0091512A">
        <w:t>o</w:t>
      </w:r>
      <w:r w:rsidRPr="0091512A">
        <w:t xml:space="preserve">. Pri </w:t>
      </w:r>
      <w:r w:rsidR="007C0356" w:rsidRPr="0091512A">
        <w:t>otrocih in mladostnikih</w:t>
      </w:r>
      <w:r w:rsidRPr="0091512A">
        <w:t xml:space="preserve">, ki se zdravijo z zaviralci TNF, </w:t>
      </w:r>
      <w:r w:rsidR="00BF4DAA" w:rsidRPr="0091512A">
        <w:t xml:space="preserve">tveganja za nastanek malignomov </w:t>
      </w:r>
      <w:r w:rsidRPr="0091512A">
        <w:t>ni mogoče izključiti.</w:t>
      </w:r>
    </w:p>
    <w:p w14:paraId="50E1F27B" w14:textId="77777777" w:rsidR="00390746" w:rsidRPr="0091512A" w:rsidRDefault="00390746" w:rsidP="00311597"/>
    <w:p w14:paraId="07203287" w14:textId="77777777" w:rsidR="00390746" w:rsidRDefault="007C0356" w:rsidP="00311597">
      <w:r w:rsidRPr="0091512A">
        <w:t>Pri bolnikih, ki so se zdravili z zaviralci TNF, vključno z infliksimabom, so v</w:t>
      </w:r>
      <w:r w:rsidR="00390746" w:rsidRPr="0091512A">
        <w:t xml:space="preserve"> </w:t>
      </w:r>
      <w:r w:rsidRPr="0091512A">
        <w:t>obdobju trženja zdravila</w:t>
      </w:r>
      <w:r w:rsidR="00390746" w:rsidRPr="0091512A">
        <w:t xml:space="preserve"> poročali o primerih hepatospleničnega limfoma celic T (HSTCL). </w:t>
      </w:r>
      <w:r w:rsidR="00390746" w:rsidRPr="0091512A">
        <w:rPr>
          <w:iCs/>
          <w:lang w:eastAsia="sv-SE"/>
        </w:rPr>
        <w:t xml:space="preserve">Ta redka oblika limfoma </w:t>
      </w:r>
      <w:r w:rsidRPr="0091512A">
        <w:rPr>
          <w:iCs/>
          <w:lang w:eastAsia="sv-SE"/>
        </w:rPr>
        <w:t xml:space="preserve">celic </w:t>
      </w:r>
      <w:r w:rsidR="00390746" w:rsidRPr="0091512A">
        <w:rPr>
          <w:iCs/>
          <w:lang w:eastAsia="sv-SE"/>
        </w:rPr>
        <w:t>T ima zelo agresiven potek bolezni, običajno s smrtnim izidom</w:t>
      </w:r>
      <w:r w:rsidR="00390746" w:rsidRPr="0091512A">
        <w:t xml:space="preserve">. </w:t>
      </w:r>
      <w:r w:rsidR="00C3570F" w:rsidRPr="0091512A">
        <w:t>Skoraj vsi bolniki so bili zdravljeni z AZA ali 6</w:t>
      </w:r>
      <w:r w:rsidR="00C3570F" w:rsidRPr="0091512A">
        <w:noBreakHyphen/>
        <w:t xml:space="preserve">MP, </w:t>
      </w:r>
      <w:r w:rsidR="00DE7D09" w:rsidRPr="0091512A">
        <w:t>bodisi sočasno z zaviralcem TNF</w:t>
      </w:r>
      <w:r w:rsidR="00DE7D09" w:rsidRPr="0091512A">
        <w:rPr>
          <w:iCs/>
          <w:lang w:eastAsia="sv-SE"/>
        </w:rPr>
        <w:t xml:space="preserve"> ali neposredno pred uporabo zaviralca TNF. </w:t>
      </w:r>
      <w:r w:rsidR="00390746" w:rsidRPr="0091512A">
        <w:t>V</w:t>
      </w:r>
      <w:r w:rsidR="00C35CEE" w:rsidRPr="0091512A">
        <w:t>elika večina primerov</w:t>
      </w:r>
      <w:r w:rsidR="00390746" w:rsidRPr="0091512A">
        <w:t xml:space="preserve">, kjer je bilo vpleteno zdravilo Remicade, se </w:t>
      </w:r>
      <w:r w:rsidR="000A7AE4" w:rsidRPr="0091512A">
        <w:t xml:space="preserve">je </w:t>
      </w:r>
      <w:r w:rsidR="00864AE9" w:rsidRPr="0091512A">
        <w:t>pojavil</w:t>
      </w:r>
      <w:r w:rsidR="000A7AE4" w:rsidRPr="0091512A">
        <w:t>a</w:t>
      </w:r>
      <w:r w:rsidR="00390746" w:rsidRPr="0091512A">
        <w:t xml:space="preserve"> pri bolnikih s Crohnovo bolez</w:t>
      </w:r>
      <w:r w:rsidRPr="0091512A">
        <w:t>nijo ali ulceroznim kolitisom.</w:t>
      </w:r>
      <w:r w:rsidR="00390746" w:rsidRPr="0091512A">
        <w:t xml:space="preserve"> </w:t>
      </w:r>
      <w:r w:rsidRPr="0091512A">
        <w:t>V</w:t>
      </w:r>
      <w:r w:rsidR="00390746" w:rsidRPr="0091512A">
        <w:t xml:space="preserve">ečinoma je šlo za mladostnike ali mlajše odrasle moške. </w:t>
      </w:r>
      <w:r w:rsidR="00390746" w:rsidRPr="0091512A">
        <w:rPr>
          <w:iCs/>
          <w:lang w:eastAsia="sv-SE"/>
        </w:rPr>
        <w:t xml:space="preserve">Natančno je </w:t>
      </w:r>
      <w:r w:rsidR="00864AE9" w:rsidRPr="0091512A">
        <w:rPr>
          <w:iCs/>
          <w:lang w:eastAsia="sv-SE"/>
        </w:rPr>
        <w:t>treba</w:t>
      </w:r>
      <w:r w:rsidR="00390746" w:rsidRPr="0091512A">
        <w:rPr>
          <w:iCs/>
          <w:lang w:eastAsia="sv-SE"/>
        </w:rPr>
        <w:t xml:space="preserve"> pretehtati potencialno tveganje pri sočasnem dajanju AZA ali 6-MP z zdravilom Remicade. </w:t>
      </w:r>
      <w:r w:rsidRPr="0091512A">
        <w:rPr>
          <w:iCs/>
          <w:lang w:eastAsia="sv-SE"/>
        </w:rPr>
        <w:t>Pri bolnikih, zdravljenih z zdravilom Remicade</w:t>
      </w:r>
      <w:r w:rsidR="00864AE9" w:rsidRPr="0091512A">
        <w:rPr>
          <w:iCs/>
          <w:lang w:eastAsia="sv-SE"/>
        </w:rPr>
        <w:t>,</w:t>
      </w:r>
      <w:r w:rsidRPr="0091512A">
        <w:rPr>
          <w:iCs/>
          <w:lang w:eastAsia="sv-SE"/>
        </w:rPr>
        <w:t xml:space="preserve"> n</w:t>
      </w:r>
      <w:r w:rsidR="00390746" w:rsidRPr="0091512A">
        <w:t xml:space="preserve">e moremo izključiti </w:t>
      </w:r>
      <w:r w:rsidRPr="0091512A">
        <w:t>tveganja za</w:t>
      </w:r>
      <w:r w:rsidR="00390746" w:rsidRPr="0091512A">
        <w:t xml:space="preserve"> </w:t>
      </w:r>
      <w:r w:rsidRPr="0091512A">
        <w:t xml:space="preserve">pojav </w:t>
      </w:r>
      <w:r w:rsidR="00390746" w:rsidRPr="0091512A">
        <w:t>hepatospleničn</w:t>
      </w:r>
      <w:r w:rsidRPr="0091512A">
        <w:t>ega</w:t>
      </w:r>
      <w:r w:rsidR="00390746" w:rsidRPr="0091512A">
        <w:t xml:space="preserve"> limfom</w:t>
      </w:r>
      <w:r w:rsidRPr="0091512A">
        <w:t>a celic T</w:t>
      </w:r>
      <w:r w:rsidR="00390746" w:rsidRPr="0091512A">
        <w:t xml:space="preserve"> (glejte </w:t>
      </w:r>
      <w:r w:rsidR="00C14A04" w:rsidRPr="0091512A">
        <w:t>poglavje </w:t>
      </w:r>
      <w:r w:rsidR="00390746" w:rsidRPr="0091512A">
        <w:t>4.8).</w:t>
      </w:r>
    </w:p>
    <w:p w14:paraId="793F1059" w14:textId="77777777" w:rsidR="00EF09CF" w:rsidRDefault="00EF09CF" w:rsidP="00EF09CF"/>
    <w:p w14:paraId="03632617" w14:textId="77777777" w:rsidR="00EF09CF" w:rsidRPr="003C3131" w:rsidRDefault="00EF09CF" w:rsidP="005C3110">
      <w:pPr>
        <w:keepNext/>
        <w:rPr>
          <w:u w:val="single"/>
        </w:rPr>
      </w:pPr>
      <w:r w:rsidRPr="003C3131">
        <w:rPr>
          <w:u w:val="single"/>
        </w:rPr>
        <w:t>Vsebnost natrija</w:t>
      </w:r>
    </w:p>
    <w:p w14:paraId="0DB8E84C" w14:textId="77777777" w:rsidR="00EF09CF" w:rsidRPr="0091512A" w:rsidRDefault="00EF09CF" w:rsidP="00311597">
      <w:r>
        <w:t>Zdravilo Remicade vsebuje manj kot 1 mmol (23 mg) natrija na odmerek, kar v bistvu pomeni “brez natrija”. Zdravilo Remicade je razredčeno v 9 mg/ml (0,9 %) raztopini natrijevega klorida za infundiranje, kar je treba upoštevati pri bolnikih, ki so na dieti z nadzorovanim vnosom natrija (glejte poglavje 6.6).</w:t>
      </w:r>
    </w:p>
    <w:p w14:paraId="09B457F8" w14:textId="77777777" w:rsidR="00465B70" w:rsidRDefault="00465B70" w:rsidP="00311597"/>
    <w:p w14:paraId="0907C602" w14:textId="71ED856D" w:rsidR="001D4EBC" w:rsidRPr="00E87AC4" w:rsidRDefault="001D4EBC" w:rsidP="00350853">
      <w:pPr>
        <w:keepNext/>
        <w:rPr>
          <w:u w:val="single"/>
        </w:rPr>
      </w:pPr>
      <w:r>
        <w:rPr>
          <w:u w:val="single"/>
        </w:rPr>
        <w:t>Vsebnost polisorbata 80</w:t>
      </w:r>
    </w:p>
    <w:p w14:paraId="09FCC78A" w14:textId="40AA8A9B" w:rsidR="001D4EBC" w:rsidRDefault="001D4EBC" w:rsidP="00311597">
      <w:r>
        <w:t xml:space="preserve">Zdravilo Remicade vsebuje 0,50 mg polisorbata 80 (E433) v </w:t>
      </w:r>
      <w:r w:rsidR="00E87AC4">
        <w:t>eni odmerni enoti</w:t>
      </w:r>
      <w:r>
        <w:t xml:space="preserve"> kar je enako 0,05 mg/ml. Polisorbati lahko povzročijo alergijske reakcije.</w:t>
      </w:r>
    </w:p>
    <w:p w14:paraId="53C58687" w14:textId="77777777" w:rsidR="001D4EBC" w:rsidRPr="0091512A" w:rsidRDefault="001D4EBC" w:rsidP="00311597"/>
    <w:p w14:paraId="669F8CF3" w14:textId="77777777" w:rsidR="00394A54" w:rsidRPr="0091512A" w:rsidRDefault="00394A54" w:rsidP="00D5244F">
      <w:pPr>
        <w:keepNext/>
        <w:ind w:left="567" w:hanging="567"/>
        <w:outlineLvl w:val="2"/>
        <w:rPr>
          <w:b/>
        </w:rPr>
      </w:pPr>
      <w:r w:rsidRPr="0091512A">
        <w:rPr>
          <w:b/>
        </w:rPr>
        <w:t>4.5</w:t>
      </w:r>
      <w:r w:rsidRPr="0091512A">
        <w:rPr>
          <w:b/>
        </w:rPr>
        <w:tab/>
        <w:t>Medsebojno delovanje z drugimi zdravili in druge oblike interakcij</w:t>
      </w:r>
    </w:p>
    <w:p w14:paraId="11EF278A" w14:textId="77777777" w:rsidR="00394A54" w:rsidRPr="0091512A" w:rsidRDefault="00394A54" w:rsidP="00D5244F">
      <w:pPr>
        <w:keepNext/>
      </w:pPr>
    </w:p>
    <w:p w14:paraId="1ECC83C5" w14:textId="77777777" w:rsidR="00390746" w:rsidRPr="0091512A" w:rsidRDefault="00390746" w:rsidP="00311597">
      <w:r w:rsidRPr="0091512A">
        <w:t>Študij medsebojne</w:t>
      </w:r>
      <w:r w:rsidR="00186FEA" w:rsidRPr="0091512A">
        <w:t>ga</w:t>
      </w:r>
      <w:r w:rsidRPr="0091512A">
        <w:t xml:space="preserve"> delovanj</w:t>
      </w:r>
      <w:r w:rsidR="00186FEA" w:rsidRPr="0091512A">
        <w:t>a</w:t>
      </w:r>
      <w:r w:rsidRPr="0091512A">
        <w:t xml:space="preserve"> niso izv</w:t>
      </w:r>
      <w:r w:rsidR="00920CC6" w:rsidRPr="0091512A">
        <w:t>ed</w:t>
      </w:r>
      <w:r w:rsidR="00186FEA" w:rsidRPr="0091512A">
        <w:t>li</w:t>
      </w:r>
      <w:r w:rsidRPr="0091512A">
        <w:t>.</w:t>
      </w:r>
    </w:p>
    <w:p w14:paraId="26E7DD9B" w14:textId="77777777" w:rsidR="00390746" w:rsidRPr="0091512A" w:rsidRDefault="00390746" w:rsidP="00311597"/>
    <w:p w14:paraId="282D5043" w14:textId="77777777" w:rsidR="00C14A04" w:rsidRPr="0091512A" w:rsidRDefault="00394A54" w:rsidP="00311597">
      <w:r w:rsidRPr="0091512A">
        <w:t xml:space="preserve">Obstajajo znaki, da sočasna uporaba metotreksata in drugih imunomodulatorjev pri bolnikih z </w:t>
      </w:r>
      <w:r w:rsidRPr="0091512A">
        <w:rPr>
          <w:snapToGrid w:val="0"/>
        </w:rPr>
        <w:t xml:space="preserve">revmatoidnim artritisom, psoriatičnim artritisom in Crohnovo boleznijo </w:t>
      </w:r>
      <w:r w:rsidRPr="0091512A">
        <w:t>zmanjša tvorbo protiteles proti infliksimabu in poveča koncentracijo infliksimaba v plazmi. Ti izsledki pa so nezanesljivi zaradi pomanjkljivosti metod, uporabljenih za serumske analize infliksimaba in protiteles proti njemu.</w:t>
      </w:r>
    </w:p>
    <w:p w14:paraId="6D6CE2B8" w14:textId="77777777" w:rsidR="00394A54" w:rsidRPr="0091512A" w:rsidRDefault="00394A54" w:rsidP="003F65DD">
      <w:pPr>
        <w:tabs>
          <w:tab w:val="clear" w:pos="567"/>
          <w:tab w:val="left" w:pos="6675"/>
        </w:tabs>
      </w:pPr>
    </w:p>
    <w:p w14:paraId="05429885" w14:textId="77777777" w:rsidR="00C14A04" w:rsidRPr="0091512A" w:rsidRDefault="00394A54" w:rsidP="00311597">
      <w:r w:rsidRPr="0091512A">
        <w:t>Ni videti, da bi imeli kortikosteroidi klinično pomemben vpliv na farmakokinetiko infliksimaba.</w:t>
      </w:r>
    </w:p>
    <w:p w14:paraId="66E1DA8A" w14:textId="77777777" w:rsidR="00C1433A" w:rsidRPr="0091512A" w:rsidRDefault="00C1433A" w:rsidP="00311597"/>
    <w:p w14:paraId="0189D121" w14:textId="77777777" w:rsidR="00394A54" w:rsidRPr="0091512A" w:rsidRDefault="00394A54" w:rsidP="00311597">
      <w:r w:rsidRPr="0091512A">
        <w:t>Kombiniranje zdravila Remicade</w:t>
      </w:r>
      <w:r w:rsidR="00485EFE" w:rsidRPr="0091512A">
        <w:t xml:space="preserve"> z drugimi biološkimi zdravili za</w:t>
      </w:r>
      <w:r w:rsidR="003F5549" w:rsidRPr="0091512A">
        <w:t xml:space="preserve"> zdravljenje</w:t>
      </w:r>
      <w:r w:rsidR="00485EFE" w:rsidRPr="0091512A">
        <w:t xml:space="preserve"> enak</w:t>
      </w:r>
      <w:r w:rsidR="003F5549" w:rsidRPr="0091512A">
        <w:t>ih bolezni</w:t>
      </w:r>
      <w:r w:rsidR="00485EFE" w:rsidRPr="0091512A">
        <w:t xml:space="preserve"> kot z zdravilom Remicade, vključno z</w:t>
      </w:r>
      <w:r w:rsidRPr="0091512A">
        <w:t xml:space="preserve"> anakinr</w:t>
      </w:r>
      <w:r w:rsidR="00485EFE" w:rsidRPr="0091512A">
        <w:t>o</w:t>
      </w:r>
      <w:r w:rsidRPr="0091512A">
        <w:t xml:space="preserve"> </w:t>
      </w:r>
      <w:r w:rsidR="00485EFE" w:rsidRPr="0091512A">
        <w:t>in</w:t>
      </w:r>
      <w:r w:rsidRPr="0091512A">
        <w:t xml:space="preserve"> abatacept</w:t>
      </w:r>
      <w:r w:rsidR="00485EFE" w:rsidRPr="0091512A">
        <w:t>om</w:t>
      </w:r>
      <w:r w:rsidR="003F5549" w:rsidRPr="0091512A">
        <w:t>,</w:t>
      </w:r>
      <w:r w:rsidRPr="0091512A">
        <w:t xml:space="preserve"> ni priporočljivo (glejte </w:t>
      </w:r>
      <w:r w:rsidR="00C14A04" w:rsidRPr="0091512A">
        <w:t>poglavje </w:t>
      </w:r>
      <w:r w:rsidRPr="0091512A">
        <w:t>4.4).</w:t>
      </w:r>
    </w:p>
    <w:p w14:paraId="1F288F2B" w14:textId="77777777" w:rsidR="00394A54" w:rsidRPr="0091512A" w:rsidRDefault="00394A54" w:rsidP="00311597"/>
    <w:p w14:paraId="72093697" w14:textId="77777777" w:rsidR="00C14A04" w:rsidRDefault="00394A54" w:rsidP="00311597">
      <w:r w:rsidRPr="0091512A">
        <w:t>Priporočamo, da živih cepiv ne dajete sočasno z zdravilom Remicade.</w:t>
      </w:r>
      <w:r w:rsidR="00E72622" w:rsidRPr="0091512A">
        <w:t xml:space="preserve"> Poleg tega priporočamo, da</w:t>
      </w:r>
      <w:r w:rsidR="00B54531" w:rsidRPr="0091512A">
        <w:t xml:space="preserve"> dojenčkom, ki so bili </w:t>
      </w:r>
      <w:r w:rsidR="00B54531" w:rsidRPr="005F00A2">
        <w:rPr>
          <w:i/>
          <w:iCs/>
        </w:rPr>
        <w:t>i</w:t>
      </w:r>
      <w:r w:rsidR="00B54531" w:rsidRPr="0091512A">
        <w:rPr>
          <w:i/>
        </w:rPr>
        <w:t>n utero</w:t>
      </w:r>
      <w:r w:rsidR="00B54531" w:rsidRPr="0091512A">
        <w:t xml:space="preserve"> izpostavljeni infliksimabu</w:t>
      </w:r>
      <w:r w:rsidR="00BB30F8" w:rsidRPr="0091512A">
        <w:t xml:space="preserve">, </w:t>
      </w:r>
      <w:r w:rsidR="002E7755">
        <w:t>12 </w:t>
      </w:r>
      <w:r w:rsidR="00BB30F8" w:rsidRPr="0091512A">
        <w:t>mesecev po rojstvu ne dajete živih cepiv</w:t>
      </w:r>
      <w:r w:rsidR="002E7755">
        <w:t>. Če</w:t>
      </w:r>
      <w:r w:rsidR="002E7755" w:rsidRPr="000F6513">
        <w:t xml:space="preserve"> serumskih koncentracij infliksimaba </w:t>
      </w:r>
      <w:r w:rsidR="002E7755">
        <w:t>pri dojenčku</w:t>
      </w:r>
      <w:r w:rsidR="002E7755" w:rsidRPr="000F6513">
        <w:t xml:space="preserve"> ni mogoče zaznati ali je bila uporaba infliksimaba omejena na prvo trimesečje nosečnosti, se lahko razmisli o uporabi živega cepiva prej, če obstaja </w:t>
      </w:r>
      <w:r w:rsidR="002E7755">
        <w:t xml:space="preserve">jasna klinična korist </w:t>
      </w:r>
      <w:r w:rsidR="002E7755" w:rsidRPr="000F6513">
        <w:t>za posameznega dojenčka</w:t>
      </w:r>
      <w:r w:rsidR="005C7E1E" w:rsidRPr="0091512A">
        <w:t xml:space="preserve"> </w:t>
      </w:r>
      <w:r w:rsidRPr="0091512A">
        <w:t xml:space="preserve">(glejte </w:t>
      </w:r>
      <w:r w:rsidR="00C14A04" w:rsidRPr="0091512A">
        <w:t>poglavje </w:t>
      </w:r>
      <w:r w:rsidRPr="0091512A">
        <w:t>4.4).</w:t>
      </w:r>
    </w:p>
    <w:p w14:paraId="66803F9E" w14:textId="77777777" w:rsidR="00B55684" w:rsidRDefault="00B55684" w:rsidP="00311597"/>
    <w:p w14:paraId="61158343" w14:textId="77777777" w:rsidR="00B55684" w:rsidRPr="0091512A" w:rsidRDefault="00B55684" w:rsidP="00311597">
      <w:r w:rsidRPr="002B3B8F">
        <w:t xml:space="preserve">Uporaba živega cepiva pri </w:t>
      </w:r>
      <w:r w:rsidRPr="00682AEB">
        <w:t xml:space="preserve">dojenem </w:t>
      </w:r>
      <w:r w:rsidR="00900025" w:rsidRPr="002B3B8F">
        <w:t>dojenčku</w:t>
      </w:r>
      <w:r w:rsidRPr="004F1F06">
        <w:t>, medtem ko mati prejema infliksimab, ni priporočljiv</w:t>
      </w:r>
      <w:r w:rsidR="00160AF6">
        <w:t>a</w:t>
      </w:r>
      <w:r w:rsidRPr="004F1F06">
        <w:t>, razen če serumske koncentracije infliksimaba pri dojenčk</w:t>
      </w:r>
      <w:r w:rsidR="00160AF6">
        <w:t>u</w:t>
      </w:r>
      <w:r w:rsidRPr="004F1F06">
        <w:t xml:space="preserve"> niso zaznane (glejte poglavj</w:t>
      </w:r>
      <w:r w:rsidR="00160AF6">
        <w:t>i</w:t>
      </w:r>
      <w:r>
        <w:t xml:space="preserve"> 4.4 in </w:t>
      </w:r>
      <w:r w:rsidRPr="004F1F06">
        <w:t>4.6).</w:t>
      </w:r>
    </w:p>
    <w:p w14:paraId="11598CA4" w14:textId="77777777" w:rsidR="004B2CAB" w:rsidRPr="0091512A" w:rsidRDefault="004B2CAB" w:rsidP="00311597"/>
    <w:p w14:paraId="33752740" w14:textId="77777777" w:rsidR="004B2CAB" w:rsidRPr="0091512A" w:rsidRDefault="004B2CAB" w:rsidP="00311597">
      <w:r w:rsidRPr="0091512A">
        <w:lastRenderedPageBreak/>
        <w:t xml:space="preserve">Priporočamo, da </w:t>
      </w:r>
      <w:r w:rsidR="00184ADC" w:rsidRPr="0091512A">
        <w:t>povzročiteljev okužb v terapevtske namene</w:t>
      </w:r>
      <w:r w:rsidRPr="0091512A">
        <w:t xml:space="preserve"> ne dajete sočasno z zdravilom Remicade (glejte </w:t>
      </w:r>
      <w:r w:rsidR="00C14A04" w:rsidRPr="0091512A">
        <w:t>poglavje </w:t>
      </w:r>
      <w:r w:rsidRPr="0091512A">
        <w:t>4.4).</w:t>
      </w:r>
    </w:p>
    <w:p w14:paraId="306F9A84" w14:textId="77777777" w:rsidR="00394A54" w:rsidRPr="0091512A" w:rsidRDefault="00394A54" w:rsidP="00311597"/>
    <w:p w14:paraId="448792BE" w14:textId="77777777" w:rsidR="00394A54" w:rsidRPr="0091512A" w:rsidRDefault="00394A54" w:rsidP="00D5244F">
      <w:pPr>
        <w:keepNext/>
        <w:ind w:left="567" w:hanging="567"/>
        <w:outlineLvl w:val="2"/>
        <w:rPr>
          <w:b/>
        </w:rPr>
      </w:pPr>
      <w:r w:rsidRPr="0091512A">
        <w:rPr>
          <w:b/>
        </w:rPr>
        <w:t>4.6</w:t>
      </w:r>
      <w:r w:rsidRPr="0091512A">
        <w:rPr>
          <w:b/>
        </w:rPr>
        <w:tab/>
      </w:r>
      <w:r w:rsidR="00920CC6" w:rsidRPr="0091512A">
        <w:rPr>
          <w:b/>
        </w:rPr>
        <w:t>Plodnost, n</w:t>
      </w:r>
      <w:r w:rsidRPr="0091512A">
        <w:rPr>
          <w:b/>
        </w:rPr>
        <w:t>osečnost in dojenje</w:t>
      </w:r>
    </w:p>
    <w:p w14:paraId="2015663B" w14:textId="77777777" w:rsidR="00F67274" w:rsidRPr="0091512A" w:rsidRDefault="00F67274" w:rsidP="00D5244F">
      <w:pPr>
        <w:keepNext/>
      </w:pPr>
    </w:p>
    <w:p w14:paraId="6FFFABCA" w14:textId="77777777" w:rsidR="00920CC6" w:rsidRPr="0091512A" w:rsidRDefault="00920CC6" w:rsidP="00D5244F">
      <w:pPr>
        <w:keepNext/>
        <w:rPr>
          <w:u w:val="single"/>
        </w:rPr>
      </w:pPr>
      <w:r w:rsidRPr="0091512A">
        <w:rPr>
          <w:u w:val="single"/>
        </w:rPr>
        <w:t>Ženske v rodni dobi</w:t>
      </w:r>
    </w:p>
    <w:p w14:paraId="3E6E53BA" w14:textId="77777777" w:rsidR="00920CC6" w:rsidRPr="0091512A" w:rsidRDefault="00920CC6" w:rsidP="00311597">
      <w:r w:rsidRPr="0091512A">
        <w:t>Ženske v rodni dobi morajo za preprečevanje nosečnosti</w:t>
      </w:r>
      <w:r w:rsidR="002034AC" w:rsidRPr="0091512A">
        <w:t xml:space="preserve"> razmisliti o</w:t>
      </w:r>
      <w:r w:rsidRPr="0091512A">
        <w:t xml:space="preserve"> upora</w:t>
      </w:r>
      <w:r w:rsidR="002034AC" w:rsidRPr="0091512A">
        <w:t>bi</w:t>
      </w:r>
      <w:r w:rsidRPr="0091512A">
        <w:t xml:space="preserve"> ustrezn</w:t>
      </w:r>
      <w:r w:rsidR="002034AC" w:rsidRPr="0091512A">
        <w:t>e</w:t>
      </w:r>
      <w:r w:rsidRPr="0091512A">
        <w:t xml:space="preserve"> kontracepcij</w:t>
      </w:r>
      <w:r w:rsidR="002034AC" w:rsidRPr="0091512A">
        <w:t>e</w:t>
      </w:r>
      <w:r w:rsidRPr="0091512A">
        <w:t xml:space="preserve"> </w:t>
      </w:r>
      <w:r w:rsidR="00864AE9" w:rsidRPr="0091512A">
        <w:t>in z njo nadaljevati</w:t>
      </w:r>
      <w:r w:rsidRPr="0091512A">
        <w:t xml:space="preserve"> še najmanj 6 mesecev po za</w:t>
      </w:r>
      <w:r w:rsidR="004F1466" w:rsidRPr="0091512A">
        <w:t>ključku</w:t>
      </w:r>
      <w:r w:rsidRPr="0091512A">
        <w:t xml:space="preserve"> zdravljenj</w:t>
      </w:r>
      <w:r w:rsidR="004F1466" w:rsidRPr="0091512A">
        <w:t>a</w:t>
      </w:r>
      <w:r w:rsidRPr="0091512A">
        <w:t xml:space="preserve"> z zdravilom Remicade.</w:t>
      </w:r>
    </w:p>
    <w:p w14:paraId="298EDD6A" w14:textId="77777777" w:rsidR="00390746" w:rsidRPr="0091512A" w:rsidRDefault="00390746" w:rsidP="00311597"/>
    <w:p w14:paraId="68D0F2FD" w14:textId="77777777" w:rsidR="00394A54" w:rsidRPr="0091512A" w:rsidRDefault="00394A54" w:rsidP="00D5244F">
      <w:pPr>
        <w:keepNext/>
        <w:rPr>
          <w:u w:val="single"/>
        </w:rPr>
      </w:pPr>
      <w:r w:rsidRPr="0091512A">
        <w:rPr>
          <w:u w:val="single"/>
        </w:rPr>
        <w:t>Nosečnost</w:t>
      </w:r>
    </w:p>
    <w:p w14:paraId="3306B8B1" w14:textId="77777777" w:rsidR="00030BC6" w:rsidRPr="0091512A" w:rsidRDefault="001969F6" w:rsidP="00311597">
      <w:r w:rsidRPr="0091512A">
        <w:t>Manjše</w:t>
      </w:r>
      <w:r w:rsidR="00BF21AA" w:rsidRPr="0091512A">
        <w:t xml:space="preserve"> število prospektivno zbranih podatkov o izpostavljenosti infliksimabu </w:t>
      </w:r>
      <w:r w:rsidR="009922CF" w:rsidRPr="0091512A">
        <w:t>med</w:t>
      </w:r>
      <w:r w:rsidR="00D1500C" w:rsidRPr="0091512A">
        <w:t xml:space="preserve"> nosečnost</w:t>
      </w:r>
      <w:r w:rsidR="009922CF" w:rsidRPr="0091512A">
        <w:t>jo</w:t>
      </w:r>
      <w:r w:rsidR="00D1500C" w:rsidRPr="0091512A">
        <w:t xml:space="preserve">, ki </w:t>
      </w:r>
      <w:r w:rsidR="009922CF" w:rsidRPr="0091512A">
        <w:t>s</w:t>
      </w:r>
      <w:r w:rsidR="00457EBA" w:rsidRPr="0091512A">
        <w:t>e</w:t>
      </w:r>
      <w:r w:rsidR="009922CF" w:rsidRPr="0091512A">
        <w:t xml:space="preserve"> </w:t>
      </w:r>
      <w:r w:rsidR="00457EBA" w:rsidRPr="0091512A">
        <w:t>j</w:t>
      </w:r>
      <w:r w:rsidR="009922CF" w:rsidRPr="0091512A">
        <w:t>e</w:t>
      </w:r>
      <w:r w:rsidR="002B4FE3" w:rsidRPr="0091512A">
        <w:t xml:space="preserve"> končal</w:t>
      </w:r>
      <w:r w:rsidR="00457EBA" w:rsidRPr="0091512A">
        <w:t>a</w:t>
      </w:r>
      <w:r w:rsidR="00D1500C" w:rsidRPr="0091512A">
        <w:t xml:space="preserve"> z </w:t>
      </w:r>
      <w:r w:rsidR="004B2FD9" w:rsidRPr="0091512A">
        <w:t xml:space="preserve">rojstvom </w:t>
      </w:r>
      <w:r w:rsidR="00D1500C" w:rsidRPr="0091512A">
        <w:t>živorojen</w:t>
      </w:r>
      <w:r w:rsidR="00457EBA" w:rsidRPr="0091512A">
        <w:t>ega</w:t>
      </w:r>
      <w:r w:rsidR="00D1500C" w:rsidRPr="0091512A">
        <w:t xml:space="preserve"> otrok</w:t>
      </w:r>
      <w:r w:rsidR="00457EBA" w:rsidRPr="0091512A">
        <w:t>a</w:t>
      </w:r>
      <w:r w:rsidR="00BF21AA" w:rsidRPr="0091512A">
        <w:t xml:space="preserve"> z znanim</w:t>
      </w:r>
      <w:r w:rsidR="00D1500C" w:rsidRPr="0091512A">
        <w:t>i</w:t>
      </w:r>
      <w:r w:rsidR="00BF21AA" w:rsidRPr="0091512A">
        <w:t xml:space="preserve"> izid</w:t>
      </w:r>
      <w:r w:rsidR="00D1500C" w:rsidRPr="0091512A">
        <w:t>i</w:t>
      </w:r>
      <w:r w:rsidR="00BF21AA" w:rsidRPr="0091512A">
        <w:t xml:space="preserve">, </w:t>
      </w:r>
      <w:r w:rsidR="00516AEA" w:rsidRPr="0091512A">
        <w:t>vklj</w:t>
      </w:r>
      <w:r w:rsidR="00F0303B" w:rsidRPr="0091512A">
        <w:t>učno s</w:t>
      </w:r>
      <w:r w:rsidR="00D1500C" w:rsidRPr="0091512A">
        <w:t xml:space="preserve"> </w:t>
      </w:r>
      <w:r w:rsidR="00030BC6" w:rsidRPr="0091512A">
        <w:t xml:space="preserve">približno </w:t>
      </w:r>
      <w:r w:rsidR="00516AEA" w:rsidRPr="0091512A">
        <w:t xml:space="preserve">1.100 </w:t>
      </w:r>
      <w:r w:rsidR="00D1500C" w:rsidRPr="0091512A">
        <w:t>primer</w:t>
      </w:r>
      <w:r w:rsidR="004B2FD9" w:rsidRPr="0091512A">
        <w:t>i</w:t>
      </w:r>
      <w:r w:rsidR="00F0303B" w:rsidRPr="0091512A">
        <w:t xml:space="preserve"> izpostavljenosti </w:t>
      </w:r>
      <w:r w:rsidR="00516AEA" w:rsidRPr="0091512A">
        <w:t xml:space="preserve">infliksimabu v prvem trimesečju, </w:t>
      </w:r>
      <w:r w:rsidR="00BF21AA" w:rsidRPr="0091512A">
        <w:t>ne kaže</w:t>
      </w:r>
      <w:r w:rsidR="00516AEA" w:rsidRPr="0091512A">
        <w:t xml:space="preserve"> na </w:t>
      </w:r>
      <w:r w:rsidR="00030BC6" w:rsidRPr="0091512A">
        <w:t>zvečano stopnjo malformacij pri novorojen</w:t>
      </w:r>
      <w:r w:rsidR="009922CF" w:rsidRPr="0091512A">
        <w:t>cih</w:t>
      </w:r>
      <w:r w:rsidR="00030BC6" w:rsidRPr="0091512A">
        <w:t>.</w:t>
      </w:r>
    </w:p>
    <w:p w14:paraId="23E81D8B" w14:textId="77777777" w:rsidR="00734EB5" w:rsidRPr="0091512A" w:rsidRDefault="00734EB5" w:rsidP="00311597"/>
    <w:p w14:paraId="1AC21CAA" w14:textId="77777777" w:rsidR="00030BC6" w:rsidRPr="0091512A" w:rsidRDefault="00030BC6" w:rsidP="00311597">
      <w:r w:rsidRPr="0091512A">
        <w:t>Na podlagi severnoevropske opazovalne študije</w:t>
      </w:r>
      <w:r w:rsidR="009456A1" w:rsidRPr="0091512A">
        <w:t xml:space="preserve"> so </w:t>
      </w:r>
      <w:r w:rsidR="006B4BFD" w:rsidRPr="0091512A">
        <w:t>pri ženskah, ki so bile v nosečnosti izpostavljene infliksimabu (z ali brez imunomodulatorjev/kortikosteroidov, 270 nosečnosti), v primerjavi z ženskami, ki so bile izpostavljene samo imunomodulatorjem in/ali kortikosteroidom (6.460</w:t>
      </w:r>
      <w:r w:rsidR="009922CF" w:rsidRPr="0091512A">
        <w:t> </w:t>
      </w:r>
      <w:r w:rsidR="006B4BFD" w:rsidRPr="0091512A">
        <w:t>nosečnosti)</w:t>
      </w:r>
      <w:r w:rsidR="00F0303B" w:rsidRPr="0091512A">
        <w:t>,</w:t>
      </w:r>
      <w:r w:rsidR="006B4BFD" w:rsidRPr="0091512A">
        <w:t xml:space="preserve"> opazili </w:t>
      </w:r>
      <w:r w:rsidR="009456A1" w:rsidRPr="0091512A">
        <w:t>zvečano tveganje</w:t>
      </w:r>
      <w:r w:rsidR="00AC7AD7" w:rsidRPr="0091512A">
        <w:t xml:space="preserve"> (</w:t>
      </w:r>
      <w:r w:rsidR="0074688D" w:rsidRPr="0091512A">
        <w:t>OR;</w:t>
      </w:r>
      <w:r w:rsidR="00AC7AD7" w:rsidRPr="0091512A">
        <w:t xml:space="preserve"> 95 % IZ</w:t>
      </w:r>
      <w:r w:rsidR="0074688D" w:rsidRPr="0091512A">
        <w:t>;</w:t>
      </w:r>
      <w:r w:rsidR="00AC7AD7" w:rsidRPr="0091512A">
        <w:t xml:space="preserve"> vrednost</w:t>
      </w:r>
      <w:r w:rsidR="00457EBA" w:rsidRPr="0091512A">
        <w:t xml:space="preserve"> p</w:t>
      </w:r>
      <w:r w:rsidR="00AC7AD7" w:rsidRPr="0091512A">
        <w:t xml:space="preserve">) </w:t>
      </w:r>
      <w:r w:rsidR="009456A1" w:rsidRPr="0091512A">
        <w:t>za carski rez</w:t>
      </w:r>
      <w:r w:rsidR="0074688D" w:rsidRPr="0091512A">
        <w:t xml:space="preserve"> (1,50; 1,14 </w:t>
      </w:r>
      <w:r w:rsidR="00457EBA" w:rsidRPr="0091512A">
        <w:noBreakHyphen/>
      </w:r>
      <w:r w:rsidR="0074688D" w:rsidRPr="0091512A">
        <w:t> 1,96; p = 0,0032)</w:t>
      </w:r>
      <w:r w:rsidR="009456A1" w:rsidRPr="0091512A">
        <w:t>, prezgodnji porod</w:t>
      </w:r>
      <w:r w:rsidR="0074688D" w:rsidRPr="0091512A">
        <w:t xml:space="preserve"> (1,48; 1,05 - 2,09; p = 0,024</w:t>
      </w:r>
      <w:r w:rsidR="006B4BFD" w:rsidRPr="0091512A">
        <w:t>)</w:t>
      </w:r>
      <w:r w:rsidR="00AC7AD7" w:rsidRPr="0091512A">
        <w:t>,</w:t>
      </w:r>
      <w:r w:rsidR="009456A1" w:rsidRPr="0091512A">
        <w:t xml:space="preserve"> </w:t>
      </w:r>
      <w:r w:rsidR="00AC7AD7" w:rsidRPr="0091512A">
        <w:t xml:space="preserve">majhnost glede na gestacijsko starost </w:t>
      </w:r>
      <w:r w:rsidR="0074688D" w:rsidRPr="0091512A">
        <w:t xml:space="preserve">(2,79; 1,54 – 5,04; p = 0,0007) </w:t>
      </w:r>
      <w:r w:rsidR="00AC7AD7" w:rsidRPr="0091512A">
        <w:t xml:space="preserve">in nizko porodno težo </w:t>
      </w:r>
      <w:r w:rsidR="0074688D" w:rsidRPr="0091512A">
        <w:t xml:space="preserve">(2,03; 1,41 – 2,94; p = 0,0002). </w:t>
      </w:r>
      <w:r w:rsidR="0005794C" w:rsidRPr="0091512A">
        <w:t>Morebit</w:t>
      </w:r>
      <w:r w:rsidR="00457EBA" w:rsidRPr="0091512A">
        <w:t>ni</w:t>
      </w:r>
      <w:r w:rsidR="0005794C" w:rsidRPr="0091512A">
        <w:t xml:space="preserve"> prispevek izpostavljenosti infliksimabu in/ali resnost obstoječe bolezni pri teh izidih ostajata nejasna.</w:t>
      </w:r>
    </w:p>
    <w:p w14:paraId="23D25DF5" w14:textId="77777777" w:rsidR="00734EB5" w:rsidRPr="0091512A" w:rsidRDefault="00734EB5" w:rsidP="00311597"/>
    <w:p w14:paraId="586B3C52" w14:textId="77777777" w:rsidR="00394A54" w:rsidRPr="0091512A" w:rsidRDefault="00394A54" w:rsidP="00311597">
      <w:r w:rsidRPr="0091512A">
        <w:t>Ker infliksimab zavira TNF</w:t>
      </w:r>
      <w:r w:rsidR="00B55684">
        <w:t>α</w:t>
      </w:r>
      <w:r w:rsidRPr="0091512A">
        <w:t>, lahko pri uporabi v času nosečnosti vpliva na normalni imunski odziv novorojenčka. Študija razvojne toksičnosti, opravljena na miših z uporabo analognih protiteles, ki selektivno zavirajo delovanje mišjega TNF</w:t>
      </w:r>
      <w:r w:rsidR="00B55684">
        <w:t>α</w:t>
      </w:r>
      <w:r w:rsidRPr="0091512A">
        <w:t xml:space="preserve">, ni pokazala nobenih znakov toksičnosti za mater, embriotoksičnosti ali teratogenosti zdravila (glejte </w:t>
      </w:r>
      <w:r w:rsidR="00C14A04" w:rsidRPr="0091512A">
        <w:t>poglavje </w:t>
      </w:r>
      <w:r w:rsidRPr="0091512A">
        <w:t>5.3).</w:t>
      </w:r>
    </w:p>
    <w:p w14:paraId="24F5F819" w14:textId="77777777" w:rsidR="0005794C" w:rsidRPr="0091512A" w:rsidRDefault="0005794C" w:rsidP="00311597"/>
    <w:p w14:paraId="0B3B968D" w14:textId="77777777" w:rsidR="00C14A04" w:rsidRPr="0091512A" w:rsidRDefault="005717C5" w:rsidP="00311597">
      <w:r w:rsidRPr="0091512A">
        <w:t>Na voljo je malo k</w:t>
      </w:r>
      <w:r w:rsidR="00394A54" w:rsidRPr="0091512A">
        <w:t>liničn</w:t>
      </w:r>
      <w:r w:rsidR="00457EBA" w:rsidRPr="0091512A">
        <w:t>ih</w:t>
      </w:r>
      <w:r w:rsidR="00394A54" w:rsidRPr="0091512A">
        <w:t xml:space="preserve"> izkuš</w:t>
      </w:r>
      <w:r w:rsidRPr="0091512A">
        <w:t>e</w:t>
      </w:r>
      <w:r w:rsidR="00394A54" w:rsidRPr="0091512A">
        <w:t>nj</w:t>
      </w:r>
      <w:r w:rsidR="0005794C" w:rsidRPr="0091512A">
        <w:t>.</w:t>
      </w:r>
      <w:r w:rsidR="006B4BFD" w:rsidRPr="0091512A">
        <w:t xml:space="preserve"> </w:t>
      </w:r>
      <w:r w:rsidR="0005794C" w:rsidRPr="0091512A">
        <w:t xml:space="preserve">Infliksimab se med nosečnostjo lahko </w:t>
      </w:r>
      <w:r w:rsidR="006212D4" w:rsidRPr="0091512A">
        <w:t xml:space="preserve">uporablja le, če je </w:t>
      </w:r>
      <w:r w:rsidRPr="0091512A">
        <w:t>nujno</w:t>
      </w:r>
      <w:r w:rsidR="006212D4" w:rsidRPr="0091512A">
        <w:t xml:space="preserve"> potrebno</w:t>
      </w:r>
      <w:r w:rsidR="0005794C" w:rsidRPr="0091512A">
        <w:t>.</w:t>
      </w:r>
    </w:p>
    <w:p w14:paraId="080B4CEF" w14:textId="77777777" w:rsidR="005C41BB" w:rsidRPr="0091512A" w:rsidRDefault="005C41BB" w:rsidP="00311597"/>
    <w:p w14:paraId="349318A9" w14:textId="77777777" w:rsidR="003F65DD" w:rsidRPr="0091512A" w:rsidRDefault="005C41BB" w:rsidP="00311597">
      <w:r w:rsidRPr="0091512A">
        <w:t>Infliksimab prehaja skozi posteljico in so ga</w:t>
      </w:r>
      <w:r w:rsidR="001D1758" w:rsidRPr="0091512A">
        <w:t xml:space="preserve"> vse do </w:t>
      </w:r>
      <w:r w:rsidR="002E7755">
        <w:t>12</w:t>
      </w:r>
      <w:r w:rsidR="001F3BC1" w:rsidRPr="0091512A">
        <w:t> </w:t>
      </w:r>
      <w:r w:rsidRPr="0091512A">
        <w:t>mesec</w:t>
      </w:r>
      <w:r w:rsidR="002E7755">
        <w:t>ev</w:t>
      </w:r>
      <w:r w:rsidRPr="0091512A">
        <w:t xml:space="preserve"> </w:t>
      </w:r>
      <w:r w:rsidR="00B54531" w:rsidRPr="0091512A">
        <w:t xml:space="preserve">po rojstvu </w:t>
      </w:r>
      <w:r w:rsidR="001277BE" w:rsidRPr="0091512A">
        <w:t>zaznali</w:t>
      </w:r>
      <w:r w:rsidR="001D1758" w:rsidRPr="0091512A">
        <w:t xml:space="preserve"> </w:t>
      </w:r>
      <w:r w:rsidRPr="0091512A">
        <w:t>v serumu dojenčkov</w:t>
      </w:r>
      <w:r w:rsidR="00B54531" w:rsidRPr="0091512A">
        <w:t>.</w:t>
      </w:r>
      <w:r w:rsidR="003F65DD" w:rsidRPr="0091512A">
        <w:t xml:space="preserve"> </w:t>
      </w:r>
      <w:r w:rsidR="00B54531" w:rsidRPr="0091512A">
        <w:t xml:space="preserve">Po </w:t>
      </w:r>
      <w:r w:rsidR="00B54531" w:rsidRPr="0091512A">
        <w:rPr>
          <w:i/>
        </w:rPr>
        <w:t>in utero</w:t>
      </w:r>
      <w:r w:rsidR="00B54531" w:rsidRPr="0091512A">
        <w:t xml:space="preserve"> izpostavitvi infliksimabu imajo </w:t>
      </w:r>
      <w:r w:rsidRPr="0091512A">
        <w:t>dojenčki</w:t>
      </w:r>
      <w:r w:rsidR="00BB30F8" w:rsidRPr="0091512A">
        <w:t xml:space="preserve"> lahko</w:t>
      </w:r>
      <w:r w:rsidR="005C7E1E" w:rsidRPr="0091512A">
        <w:t xml:space="preserve"> </w:t>
      </w:r>
      <w:r w:rsidRPr="0091512A">
        <w:t>povečano tveganje za okužbe</w:t>
      </w:r>
      <w:r w:rsidR="00B54531" w:rsidRPr="0091512A">
        <w:t>, vključno z resno razsejano okužbo, ki je lahko smrtna</w:t>
      </w:r>
      <w:r w:rsidRPr="0091512A">
        <w:t xml:space="preserve">. </w:t>
      </w:r>
      <w:r w:rsidR="00BB30F8" w:rsidRPr="0091512A">
        <w:t xml:space="preserve">Pri </w:t>
      </w:r>
      <w:r w:rsidRPr="0091512A">
        <w:t>dojenčk</w:t>
      </w:r>
      <w:r w:rsidR="00BB30F8" w:rsidRPr="0091512A">
        <w:t>ih</w:t>
      </w:r>
      <w:r w:rsidRPr="0091512A">
        <w:t xml:space="preserve">, ki so bili </w:t>
      </w:r>
      <w:r w:rsidR="00B54531" w:rsidRPr="0091512A">
        <w:t>i</w:t>
      </w:r>
      <w:r w:rsidR="00B54531" w:rsidRPr="0091512A">
        <w:rPr>
          <w:i/>
        </w:rPr>
        <w:t>n utero</w:t>
      </w:r>
      <w:r w:rsidRPr="0091512A">
        <w:t xml:space="preserve"> izpostavljeni infliksimabu, </w:t>
      </w:r>
      <w:r w:rsidR="00BB30F8" w:rsidRPr="0091512A">
        <w:t xml:space="preserve">cepljenje z živimi cepivi (npr. s cepivom BCG) </w:t>
      </w:r>
      <w:r w:rsidRPr="0091512A">
        <w:t xml:space="preserve">ni priporočljivo </w:t>
      </w:r>
      <w:r w:rsidR="00B54531" w:rsidRPr="0091512A">
        <w:t xml:space="preserve">še </w:t>
      </w:r>
      <w:r w:rsidR="002E7755">
        <w:t>12</w:t>
      </w:r>
      <w:r w:rsidR="001F3BC1" w:rsidRPr="0091512A">
        <w:t> </w:t>
      </w:r>
      <w:r w:rsidRPr="0091512A">
        <w:t xml:space="preserve">mesecev </w:t>
      </w:r>
      <w:r w:rsidR="00B54531" w:rsidRPr="0091512A">
        <w:t>po rojstvu</w:t>
      </w:r>
      <w:r w:rsidRPr="0091512A">
        <w:t xml:space="preserve"> (glejte poglavji</w:t>
      </w:r>
      <w:r w:rsidR="00F72D29" w:rsidRPr="0091512A">
        <w:t> </w:t>
      </w:r>
      <w:r w:rsidRPr="0091512A">
        <w:t>4.4 in 4.5).</w:t>
      </w:r>
      <w:r w:rsidR="002E7755" w:rsidRPr="002E7755">
        <w:t xml:space="preserve"> </w:t>
      </w:r>
      <w:r w:rsidR="002E7755">
        <w:t>Če</w:t>
      </w:r>
      <w:r w:rsidR="002E7755" w:rsidRPr="000F6513">
        <w:t xml:space="preserve"> serumskih koncentracij infliksimaba </w:t>
      </w:r>
      <w:r w:rsidR="002E7755">
        <w:t>pri dojenčku</w:t>
      </w:r>
      <w:r w:rsidR="002E7755" w:rsidRPr="000F6513">
        <w:t xml:space="preserve"> ni mogoče zaznati ali je bila uporaba infliksimaba omejena na prvo trimesečje nosečnosti, se lahko razmisli o uporabi živega cepiva prej, če obstaja </w:t>
      </w:r>
      <w:r w:rsidR="002E7755">
        <w:t xml:space="preserve">jasna klinična korist </w:t>
      </w:r>
      <w:r w:rsidR="002E7755" w:rsidRPr="000F6513">
        <w:t>za posameznega dojenčka</w:t>
      </w:r>
      <w:r w:rsidR="002E7755">
        <w:t>.</w:t>
      </w:r>
      <w:r w:rsidR="00B54531" w:rsidRPr="0091512A">
        <w:t xml:space="preserve"> Poročali so tudi o primerih agranulocitoze (glejte poglavje 4.8).</w:t>
      </w:r>
    </w:p>
    <w:p w14:paraId="0A25C8D7" w14:textId="77777777" w:rsidR="00394A54" w:rsidRPr="0091512A" w:rsidRDefault="00394A54" w:rsidP="00311597"/>
    <w:p w14:paraId="6696917B" w14:textId="77777777" w:rsidR="00CE4ABA" w:rsidRDefault="00394A54" w:rsidP="00CE4ABA">
      <w:pPr>
        <w:keepNext/>
      </w:pPr>
      <w:bookmarkStart w:id="0" w:name="_Hlk82782370"/>
      <w:r w:rsidRPr="00F66E64">
        <w:rPr>
          <w:u w:val="single"/>
        </w:rPr>
        <w:t>Dojenje</w:t>
      </w:r>
    </w:p>
    <w:p w14:paraId="3958106C" w14:textId="77777777" w:rsidR="00B55684" w:rsidRPr="0091512A" w:rsidRDefault="00CE4ABA" w:rsidP="00682AEB">
      <w:r>
        <w:t xml:space="preserve">Maloštevilni </w:t>
      </w:r>
      <w:r w:rsidR="00B55684" w:rsidRPr="00F66E64">
        <w:t>podatk</w:t>
      </w:r>
      <w:r>
        <w:t>i</w:t>
      </w:r>
      <w:r w:rsidR="00B55684" w:rsidRPr="00F66E64">
        <w:t xml:space="preserve"> iz objavljene literature kaže</w:t>
      </w:r>
      <w:r>
        <w:t>jo</w:t>
      </w:r>
      <w:r w:rsidR="00B55684" w:rsidRPr="00F66E64">
        <w:t xml:space="preserve">, da so infliksimab zaznali </w:t>
      </w:r>
      <w:r w:rsidR="00AD13BD" w:rsidRPr="00F66E64">
        <w:t>v</w:t>
      </w:r>
      <w:r w:rsidR="00B55684" w:rsidRPr="00F66E64">
        <w:t xml:space="preserve"> nizkih koncentracijah v materinem mleku pri človeku</w:t>
      </w:r>
      <w:r w:rsidR="005B3574" w:rsidRPr="00F66E64">
        <w:t>,</w:t>
      </w:r>
      <w:r w:rsidR="00900025" w:rsidRPr="00F66E64">
        <w:t xml:space="preserve"> </w:t>
      </w:r>
      <w:r w:rsidR="00B55684" w:rsidRPr="00F66E64">
        <w:t xml:space="preserve">v koncentracijah </w:t>
      </w:r>
      <w:r w:rsidR="00900025" w:rsidRPr="00F66E64">
        <w:t>do 5</w:t>
      </w:r>
      <w:r w:rsidR="00150B3F" w:rsidRPr="00F66E64">
        <w:t> </w:t>
      </w:r>
      <w:r w:rsidR="00900025" w:rsidRPr="00F66E64">
        <w:t xml:space="preserve">% </w:t>
      </w:r>
      <w:r w:rsidR="002519B9" w:rsidRPr="00682AEB">
        <w:t>ravni</w:t>
      </w:r>
      <w:r w:rsidR="00DC78C4" w:rsidRPr="00682AEB">
        <w:t xml:space="preserve"> </w:t>
      </w:r>
      <w:r w:rsidR="001E57A0" w:rsidRPr="00F66E64">
        <w:t>v materine</w:t>
      </w:r>
      <w:r w:rsidR="00DC78C4" w:rsidRPr="00682AEB">
        <w:t>m</w:t>
      </w:r>
      <w:r w:rsidR="001E57A0" w:rsidRPr="00F66E64">
        <w:t xml:space="preserve"> serum</w:t>
      </w:r>
      <w:r w:rsidR="00DC78C4" w:rsidRPr="00682AEB">
        <w:t>u</w:t>
      </w:r>
      <w:r w:rsidR="00B55684" w:rsidRPr="00F66E64">
        <w:t>. Infliksimab so zaznali tudi v serumu dojenčk</w:t>
      </w:r>
      <w:r w:rsidR="00DA1EBD" w:rsidRPr="00F66E64">
        <w:t>a</w:t>
      </w:r>
      <w:r w:rsidR="00B55684" w:rsidRPr="00F66E64">
        <w:t xml:space="preserve"> po </w:t>
      </w:r>
      <w:r w:rsidR="002519B9" w:rsidRPr="00F66E64">
        <w:t>izpostavljenosti</w:t>
      </w:r>
      <w:r w:rsidR="00B55684" w:rsidRPr="00F66E64">
        <w:t xml:space="preserve"> infliksimabu </w:t>
      </w:r>
      <w:r w:rsidR="00900025" w:rsidRPr="00F66E64">
        <w:t>preko</w:t>
      </w:r>
      <w:r w:rsidR="00B55684" w:rsidRPr="00F66E64">
        <w:t xml:space="preserve"> materin</w:t>
      </w:r>
      <w:r w:rsidR="00900025" w:rsidRPr="00F66E64">
        <w:t>ega</w:t>
      </w:r>
      <w:r w:rsidR="00B55684" w:rsidRPr="00F66E64">
        <w:t xml:space="preserve"> mlek</w:t>
      </w:r>
      <w:r w:rsidR="00900025" w:rsidRPr="00F66E64">
        <w:t>a</w:t>
      </w:r>
      <w:r w:rsidR="00B55684" w:rsidRPr="00F66E64">
        <w:t xml:space="preserve">. </w:t>
      </w:r>
      <w:r w:rsidR="00396FAC" w:rsidRPr="00F66E64">
        <w:t>Čeprav</w:t>
      </w:r>
      <w:r w:rsidR="00B55684" w:rsidRPr="00F66E64">
        <w:t xml:space="preserve"> se pričakuje, da bo sistemska izpostavljenost pri dojenem dojenčku majhna, </w:t>
      </w:r>
      <w:r w:rsidR="00DA1EBD" w:rsidRPr="00F66E64">
        <w:t>saj</w:t>
      </w:r>
      <w:r w:rsidR="00B55684" w:rsidRPr="00F66E64">
        <w:t xml:space="preserve"> se infliksimab v veliki meri razgradi v prebavnem traktu, </w:t>
      </w:r>
      <w:r w:rsidR="00DA1EBD" w:rsidRPr="00F66E64">
        <w:t>uporaba</w:t>
      </w:r>
      <w:r w:rsidR="00B55684" w:rsidRPr="00F66E64">
        <w:t xml:space="preserve"> živih cepiv </w:t>
      </w:r>
      <w:r w:rsidR="00DA1EBD" w:rsidRPr="00F66E64">
        <w:t xml:space="preserve">pri </w:t>
      </w:r>
      <w:r w:rsidR="00B55684" w:rsidRPr="00F66E64">
        <w:t xml:space="preserve">dojenem </w:t>
      </w:r>
      <w:r w:rsidR="002E7CE1" w:rsidRPr="00F66E64">
        <w:t>dojenčku</w:t>
      </w:r>
      <w:r w:rsidR="00B55684" w:rsidRPr="00F66E64">
        <w:t>, ko mati prejema infliksimab, ni priporočljiv</w:t>
      </w:r>
      <w:r w:rsidR="00160AF6" w:rsidRPr="00F66E64">
        <w:t>a</w:t>
      </w:r>
      <w:r w:rsidR="00B55684" w:rsidRPr="00F66E64">
        <w:t>, razen če serumske koncentracije infliksimaba pri dojenčk</w:t>
      </w:r>
      <w:r w:rsidR="00160AF6" w:rsidRPr="00F66E64">
        <w:t>u</w:t>
      </w:r>
      <w:r w:rsidR="00B55684" w:rsidRPr="00F66E64">
        <w:t xml:space="preserve"> niso zaznane. </w:t>
      </w:r>
      <w:r w:rsidR="002519B9" w:rsidRPr="00F66E64">
        <w:t>O</w:t>
      </w:r>
      <w:r w:rsidR="00B55684" w:rsidRPr="00F66E64">
        <w:t xml:space="preserve"> uporabi infliksimaba med dojenjem</w:t>
      </w:r>
      <w:r w:rsidR="002519B9" w:rsidRPr="00F66E64">
        <w:t xml:space="preserve"> se lahko razmisli</w:t>
      </w:r>
      <w:r w:rsidR="00B55684" w:rsidRPr="00F66E64">
        <w:t>.</w:t>
      </w:r>
    </w:p>
    <w:bookmarkEnd w:id="0"/>
    <w:p w14:paraId="027AD8ED" w14:textId="77777777" w:rsidR="00394A54" w:rsidRPr="0091512A" w:rsidRDefault="00394A54" w:rsidP="00311597"/>
    <w:p w14:paraId="3DE0BFD5" w14:textId="77777777" w:rsidR="00394A54" w:rsidRPr="0091512A" w:rsidRDefault="00394A54" w:rsidP="00D5244F">
      <w:pPr>
        <w:keepNext/>
        <w:rPr>
          <w:u w:val="single"/>
        </w:rPr>
      </w:pPr>
      <w:r w:rsidRPr="0091512A">
        <w:rPr>
          <w:u w:val="single"/>
        </w:rPr>
        <w:t>Plodnost</w:t>
      </w:r>
    </w:p>
    <w:p w14:paraId="722C3003" w14:textId="77777777" w:rsidR="00394A54" w:rsidRPr="0091512A" w:rsidRDefault="00394A54" w:rsidP="005F00A2">
      <w:r w:rsidRPr="0091512A">
        <w:t xml:space="preserve">Ni zadostnih predkliničnih podatkov, da bi lahko sklepali o učinkih infliksimaba na plodnost in splošno sposobnost razmnoževanja (glejte </w:t>
      </w:r>
      <w:r w:rsidR="00C14A04" w:rsidRPr="0091512A">
        <w:t>poglavje </w:t>
      </w:r>
      <w:r w:rsidRPr="0091512A">
        <w:t>5.3).</w:t>
      </w:r>
    </w:p>
    <w:p w14:paraId="243AC792" w14:textId="77777777" w:rsidR="00394A54" w:rsidRPr="0091512A" w:rsidRDefault="00394A54" w:rsidP="00311597"/>
    <w:p w14:paraId="7E06F5D7" w14:textId="77777777" w:rsidR="00394A54" w:rsidRPr="0091512A" w:rsidRDefault="00394A54" w:rsidP="00D5244F">
      <w:pPr>
        <w:keepNext/>
        <w:ind w:left="567" w:hanging="567"/>
        <w:outlineLvl w:val="2"/>
        <w:rPr>
          <w:b/>
        </w:rPr>
      </w:pPr>
      <w:r w:rsidRPr="0091512A">
        <w:rPr>
          <w:b/>
        </w:rPr>
        <w:t>4.7</w:t>
      </w:r>
      <w:r w:rsidRPr="0091512A">
        <w:rPr>
          <w:b/>
        </w:rPr>
        <w:tab/>
        <w:t xml:space="preserve">Vpliv na sposobnost vožnje in upravljanja </w:t>
      </w:r>
      <w:r w:rsidR="00B52C58" w:rsidRPr="0091512A">
        <w:rPr>
          <w:b/>
        </w:rPr>
        <w:t>strojev</w:t>
      </w:r>
    </w:p>
    <w:p w14:paraId="6C123615" w14:textId="77777777" w:rsidR="00394A54" w:rsidRPr="0091512A" w:rsidRDefault="00394A54" w:rsidP="00D5244F">
      <w:pPr>
        <w:keepNext/>
      </w:pPr>
    </w:p>
    <w:p w14:paraId="11B1C2EF" w14:textId="77777777" w:rsidR="00394A54" w:rsidRPr="0091512A" w:rsidRDefault="00394A54" w:rsidP="00311597">
      <w:r w:rsidRPr="0091512A">
        <w:t xml:space="preserve">Zdravilo Remicade ima </w:t>
      </w:r>
      <w:r w:rsidR="000E5797" w:rsidRPr="0091512A">
        <w:t xml:space="preserve">lahko </w:t>
      </w:r>
      <w:r w:rsidRPr="0091512A">
        <w:t xml:space="preserve">blag vpliv na sposobnost vožnje in upravljanja </w:t>
      </w:r>
      <w:r w:rsidR="00B52C58" w:rsidRPr="0091512A">
        <w:t>strojev</w:t>
      </w:r>
      <w:r w:rsidRPr="0091512A">
        <w:t xml:space="preserve">. Pri uporabi zdravila Remicade se lahko pojavi omotica (glejte </w:t>
      </w:r>
      <w:r w:rsidR="00C14A04" w:rsidRPr="0091512A">
        <w:t>poglavje </w:t>
      </w:r>
      <w:r w:rsidRPr="0091512A">
        <w:t>4.8).</w:t>
      </w:r>
    </w:p>
    <w:p w14:paraId="6B9015AD" w14:textId="77777777" w:rsidR="00394A54" w:rsidRPr="0091512A" w:rsidRDefault="00394A54" w:rsidP="00311597"/>
    <w:p w14:paraId="119C794C" w14:textId="77777777" w:rsidR="00394A54" w:rsidRPr="0091512A" w:rsidRDefault="00394A54" w:rsidP="00D5244F">
      <w:pPr>
        <w:keepNext/>
        <w:ind w:left="567" w:hanging="567"/>
        <w:outlineLvl w:val="2"/>
        <w:rPr>
          <w:b/>
        </w:rPr>
      </w:pPr>
      <w:r w:rsidRPr="0091512A">
        <w:rPr>
          <w:b/>
        </w:rPr>
        <w:t>4.8</w:t>
      </w:r>
      <w:r w:rsidRPr="0091512A">
        <w:rPr>
          <w:b/>
        </w:rPr>
        <w:tab/>
        <w:t>Neželeni učinki</w:t>
      </w:r>
    </w:p>
    <w:p w14:paraId="3AE61E5E" w14:textId="77777777" w:rsidR="00186FEA" w:rsidRPr="0091512A" w:rsidRDefault="00186FEA" w:rsidP="00D5244F">
      <w:pPr>
        <w:keepNext/>
      </w:pPr>
    </w:p>
    <w:p w14:paraId="2927DA1C" w14:textId="77777777" w:rsidR="0071280A" w:rsidRPr="0091512A" w:rsidRDefault="00186FEA" w:rsidP="00D5244F">
      <w:pPr>
        <w:keepNext/>
        <w:rPr>
          <w:b/>
        </w:rPr>
      </w:pPr>
      <w:r w:rsidRPr="0091512A">
        <w:rPr>
          <w:b/>
        </w:rPr>
        <w:t>Povzetek varnostnega profila zdravila</w:t>
      </w:r>
    </w:p>
    <w:p w14:paraId="78E73577" w14:textId="77777777" w:rsidR="0071280A" w:rsidRPr="0091512A" w:rsidRDefault="0071280A" w:rsidP="00311597">
      <w:r w:rsidRPr="0091512A">
        <w:t xml:space="preserve">Najpogostejši neželeni učinek zdravila, </w:t>
      </w:r>
      <w:r w:rsidR="002619BD" w:rsidRPr="0091512A">
        <w:t>o katerem so poročali</w:t>
      </w:r>
      <w:r w:rsidRPr="0091512A">
        <w:t xml:space="preserve"> v kliničnih preskušanjih, </w:t>
      </w:r>
      <w:r w:rsidR="002619BD" w:rsidRPr="0091512A">
        <w:t>je bila</w:t>
      </w:r>
      <w:r w:rsidRPr="0091512A">
        <w:t xml:space="preserve"> okužb</w:t>
      </w:r>
      <w:r w:rsidR="002619BD" w:rsidRPr="0091512A">
        <w:t>a zgornjih dihal, ki se je pojavila</w:t>
      </w:r>
      <w:r w:rsidRPr="0091512A">
        <w:t xml:space="preserve"> pri 25,3</w:t>
      </w:r>
      <w:r w:rsidR="00F72D29" w:rsidRPr="0091512A">
        <w:t> </w:t>
      </w:r>
      <w:r w:rsidRPr="0091512A">
        <w:t>% bolnikov, zdravljenih z infliksimabom, in pri 16,5</w:t>
      </w:r>
      <w:r w:rsidR="00F72D29" w:rsidRPr="0091512A">
        <w:t> </w:t>
      </w:r>
      <w:r w:rsidRPr="0091512A">
        <w:t>% bolnikov iz kontrolne skupine. Med najresnejše</w:t>
      </w:r>
      <w:r w:rsidR="00864AE9" w:rsidRPr="0091512A">
        <w:t>, z uporabo zaviralcev TNF povezane</w:t>
      </w:r>
      <w:r w:rsidRPr="0091512A">
        <w:t xml:space="preserve"> neželene učinke zdravila, o katerih so poročali pri uporabi zdravila Remicade, sodijo reaktivacija HBV, k</w:t>
      </w:r>
      <w:r w:rsidR="00D35DFF">
        <w:t>ongestivno</w:t>
      </w:r>
      <w:r w:rsidRPr="0091512A">
        <w:t xml:space="preserve"> srčno popuščanje</w:t>
      </w:r>
      <w:r w:rsidR="00D35DFF">
        <w:t xml:space="preserve"> (</w:t>
      </w:r>
      <w:r w:rsidR="00D35DFF" w:rsidRPr="0091512A">
        <w:t>CHF</w:t>
      </w:r>
      <w:r w:rsidR="00D35DFF">
        <w:t> </w:t>
      </w:r>
      <w:r w:rsidR="00D35DFF" w:rsidRPr="0091512A">
        <w:noBreakHyphen/>
      </w:r>
      <w:r w:rsidR="00D35DFF">
        <w:t> </w:t>
      </w:r>
      <w:r w:rsidR="00D35DFF" w:rsidRPr="0091512A">
        <w:t>congestive heart failure</w:t>
      </w:r>
      <w:r w:rsidR="00D35DFF">
        <w:t>)</w:t>
      </w:r>
      <w:r w:rsidRPr="0091512A">
        <w:t>, resne okužbe (vključno s sepso, oportunističnimi okužbami in TB), serumska bolezen (</w:t>
      </w:r>
      <w:r w:rsidR="00B3562A" w:rsidRPr="0091512A">
        <w:t>za</w:t>
      </w:r>
      <w:r w:rsidR="001277BE" w:rsidRPr="0091512A">
        <w:t>poznele</w:t>
      </w:r>
      <w:r w:rsidRPr="0091512A">
        <w:t xml:space="preserve"> preobčutljivostne reakcije), hematološke reakcije, sistemski </w:t>
      </w:r>
      <w:r w:rsidR="002E1316" w:rsidRPr="0091512A">
        <w:t xml:space="preserve">eritematozni </w:t>
      </w:r>
      <w:r w:rsidRPr="0091512A">
        <w:t>lupus</w:t>
      </w:r>
      <w:r w:rsidR="002E1316" w:rsidRPr="0091512A">
        <w:t>/</w:t>
      </w:r>
      <w:r w:rsidRPr="0091512A">
        <w:t xml:space="preserve">lupusu podoben sindrom, demielinizirajoče bolezni, dogodki </w:t>
      </w:r>
      <w:r w:rsidR="00B3562A" w:rsidRPr="0091512A">
        <w:t>povezani</w:t>
      </w:r>
      <w:r w:rsidRPr="0091512A">
        <w:t xml:space="preserve"> z jetri ali žolčnikom, limfom, hepatosplenični limfom celic T (HSTCL),</w:t>
      </w:r>
      <w:r w:rsidR="00502210" w:rsidRPr="0091512A">
        <w:t xml:space="preserve"> levkemija, karcinom Merklovih celic, melanom, </w:t>
      </w:r>
      <w:r w:rsidR="003C3CCB" w:rsidRPr="0091512A">
        <w:t xml:space="preserve">pojav malignomov pri otrocih, sarkoidoza/sarkoidozi podobne reakcije, </w:t>
      </w:r>
      <w:r w:rsidRPr="0091512A">
        <w:t xml:space="preserve">črevesni ali perianalni absces (pri Crohnovi bolezni) ter resne </w:t>
      </w:r>
      <w:r w:rsidR="007F3A95" w:rsidRPr="0091512A">
        <w:t>z infuzijo povezane</w:t>
      </w:r>
      <w:r w:rsidRPr="0091512A">
        <w:t xml:space="preserve"> reakcije (glejte </w:t>
      </w:r>
      <w:r w:rsidR="00C14A04" w:rsidRPr="0091512A">
        <w:t>poglavje </w:t>
      </w:r>
      <w:r w:rsidRPr="0091512A">
        <w:t>4.4).</w:t>
      </w:r>
    </w:p>
    <w:p w14:paraId="58FB1981" w14:textId="77777777" w:rsidR="00CF0727" w:rsidRPr="0091512A" w:rsidRDefault="00CF0727" w:rsidP="00311597">
      <w:pPr>
        <w:rPr>
          <w:u w:val="single"/>
        </w:rPr>
      </w:pPr>
    </w:p>
    <w:p w14:paraId="340E4CB2" w14:textId="77777777" w:rsidR="00C27123" w:rsidRPr="0091512A" w:rsidRDefault="00CF0727" w:rsidP="00D5244F">
      <w:pPr>
        <w:keepNext/>
        <w:rPr>
          <w:b/>
        </w:rPr>
      </w:pPr>
      <w:r w:rsidRPr="0091512A">
        <w:rPr>
          <w:b/>
        </w:rPr>
        <w:t>Tabelarični pregled neželenih učinkov</w:t>
      </w:r>
    </w:p>
    <w:p w14:paraId="23A1128C" w14:textId="4BBA120C" w:rsidR="00394A54" w:rsidRPr="0091512A" w:rsidRDefault="00394A54" w:rsidP="00311597">
      <w:r w:rsidRPr="0091512A">
        <w:t xml:space="preserve">V </w:t>
      </w:r>
      <w:r w:rsidR="00C14A04" w:rsidRPr="0091512A">
        <w:t>Preglednici </w:t>
      </w:r>
      <w:r w:rsidRPr="0091512A">
        <w:t>1 so podani neželeni učinki, ki so bili zbrani v kliničnih študijah, in tisti, ki so jih prijavljali v okviru izkušenj</w:t>
      </w:r>
      <w:r w:rsidR="00EC7BC0" w:rsidRPr="0091512A">
        <w:t xml:space="preserve"> v obdobju trženja</w:t>
      </w:r>
      <w:r w:rsidRPr="0091512A">
        <w:t>, od tega jih je bilo nekaj s smrtnim izidom. V okviru razvrstitve po organskih sistemih so neželeni učinki razvrščeni po naslednjih kategorijah pogostnosti: zelo pogosti (</w:t>
      </w:r>
      <w:r w:rsidR="00CC3899" w:rsidRPr="0091512A">
        <w:t>≥</w:t>
      </w:r>
      <w:r w:rsidR="001F3BC1" w:rsidRPr="0091512A">
        <w:t> </w:t>
      </w:r>
      <w:r w:rsidRPr="0091512A">
        <w:t>1/10), pogosti (</w:t>
      </w:r>
      <w:r w:rsidR="00CC3899" w:rsidRPr="0091512A">
        <w:t>≥</w:t>
      </w:r>
      <w:r w:rsidR="001F3BC1" w:rsidRPr="0091512A">
        <w:t> </w:t>
      </w:r>
      <w:r w:rsidRPr="0091512A">
        <w:t>1/100 do &lt;</w:t>
      </w:r>
      <w:r w:rsidR="001F3BC1" w:rsidRPr="0091512A">
        <w:t> </w:t>
      </w:r>
      <w:r w:rsidRPr="0091512A">
        <w:t>1/10), občasni (</w:t>
      </w:r>
      <w:r w:rsidR="00CC3899" w:rsidRPr="0091512A">
        <w:t>≥</w:t>
      </w:r>
      <w:r w:rsidR="001F3BC1" w:rsidRPr="0091512A">
        <w:t> </w:t>
      </w:r>
      <w:r w:rsidRPr="0091512A">
        <w:t>1/1000 do &lt;</w:t>
      </w:r>
      <w:r w:rsidR="001F3BC1" w:rsidRPr="0091512A">
        <w:t> </w:t>
      </w:r>
      <w:r w:rsidRPr="0091512A">
        <w:t>1/100), redki (</w:t>
      </w:r>
      <w:r w:rsidR="00CC3899" w:rsidRPr="0091512A">
        <w:t>≥</w:t>
      </w:r>
      <w:r w:rsidR="001F3BC1" w:rsidRPr="0091512A">
        <w:t> </w:t>
      </w:r>
      <w:r w:rsidRPr="0091512A">
        <w:t>1/10</w:t>
      </w:r>
      <w:r w:rsidR="00FF56EC">
        <w:t xml:space="preserve"> </w:t>
      </w:r>
      <w:r w:rsidRPr="0091512A">
        <w:t>000 do &lt;</w:t>
      </w:r>
      <w:r w:rsidR="001F3BC1" w:rsidRPr="0091512A">
        <w:t> </w:t>
      </w:r>
      <w:r w:rsidRPr="0091512A">
        <w:t>1/1000), zelo redki (&lt;</w:t>
      </w:r>
      <w:r w:rsidR="001F3BC1" w:rsidRPr="0091512A">
        <w:t> </w:t>
      </w:r>
      <w:r w:rsidRPr="0091512A">
        <w:t>1/10</w:t>
      </w:r>
      <w:r w:rsidR="00FF56EC">
        <w:t xml:space="preserve"> </w:t>
      </w:r>
      <w:r w:rsidRPr="0091512A">
        <w:t>000), neznan</w:t>
      </w:r>
      <w:r w:rsidR="001277BE" w:rsidRPr="0091512A">
        <w:t>a pogostnost</w:t>
      </w:r>
      <w:r w:rsidRPr="0091512A">
        <w:t xml:space="preserve"> (</w:t>
      </w:r>
      <w:r w:rsidR="00355981" w:rsidRPr="0091512A">
        <w:t xml:space="preserve">pogostnosti iz razpoložljivih podatkov </w:t>
      </w:r>
      <w:r w:rsidRPr="0091512A">
        <w:t>ni mogoče oceniti). V razvrstitvah pogostnosti so neželeni učinki navedeni po padajoči resnosti.</w:t>
      </w:r>
    </w:p>
    <w:p w14:paraId="75513C14" w14:textId="77777777" w:rsidR="00CE323E" w:rsidRPr="0091512A" w:rsidRDefault="00CE323E" w:rsidP="00311597"/>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3241"/>
        <w:gridCol w:w="5831"/>
      </w:tblGrid>
      <w:tr w:rsidR="00B72DF5" w:rsidRPr="0091512A" w14:paraId="30902F6B" w14:textId="77777777" w:rsidTr="00D5244F">
        <w:trPr>
          <w:cantSplit/>
          <w:jc w:val="center"/>
        </w:trPr>
        <w:tc>
          <w:tcPr>
            <w:tcW w:w="5000" w:type="pct"/>
            <w:gridSpan w:val="2"/>
            <w:tcBorders>
              <w:top w:val="nil"/>
              <w:left w:val="nil"/>
              <w:bottom w:val="single" w:sz="4" w:space="0" w:color="auto"/>
              <w:right w:val="nil"/>
            </w:tcBorders>
          </w:tcPr>
          <w:p w14:paraId="487AC673" w14:textId="77777777" w:rsidR="00B72DF5" w:rsidRPr="0091512A" w:rsidRDefault="00C14A04" w:rsidP="00D5244F">
            <w:pPr>
              <w:keepNext/>
              <w:jc w:val="center"/>
              <w:rPr>
                <w:b/>
                <w:bCs/>
              </w:rPr>
            </w:pPr>
            <w:r w:rsidRPr="0091512A">
              <w:rPr>
                <w:b/>
                <w:bCs/>
              </w:rPr>
              <w:t>Preglednica </w:t>
            </w:r>
            <w:r w:rsidR="00B72DF5" w:rsidRPr="0091512A">
              <w:rPr>
                <w:b/>
                <w:bCs/>
              </w:rPr>
              <w:t>1</w:t>
            </w:r>
          </w:p>
          <w:p w14:paraId="291BF4EF" w14:textId="77777777" w:rsidR="00B72DF5" w:rsidRPr="0091512A" w:rsidRDefault="00B72DF5" w:rsidP="00D5244F">
            <w:pPr>
              <w:keepNext/>
              <w:jc w:val="center"/>
              <w:rPr>
                <w:b/>
              </w:rPr>
            </w:pPr>
            <w:r w:rsidRPr="0091512A">
              <w:rPr>
                <w:b/>
              </w:rPr>
              <w:t>Neželeni učinki v kliničnih študijah in v obdobju trženja zdravila</w:t>
            </w:r>
          </w:p>
        </w:tc>
      </w:tr>
      <w:tr w:rsidR="00394A54" w:rsidRPr="0091512A" w14:paraId="7542F05D" w14:textId="77777777" w:rsidTr="00D5244F">
        <w:trPr>
          <w:cantSplit/>
          <w:jc w:val="center"/>
        </w:trPr>
        <w:tc>
          <w:tcPr>
            <w:tcW w:w="1786" w:type="pct"/>
            <w:tcBorders>
              <w:bottom w:val="nil"/>
            </w:tcBorders>
          </w:tcPr>
          <w:p w14:paraId="2677F75C" w14:textId="77777777" w:rsidR="00394A54" w:rsidRPr="0091512A" w:rsidRDefault="00394A54" w:rsidP="00D5244F">
            <w:pPr>
              <w:keepNext/>
            </w:pPr>
            <w:r w:rsidRPr="0091512A">
              <w:t xml:space="preserve">Infekcijske in parazitske bolezni </w:t>
            </w:r>
          </w:p>
        </w:tc>
        <w:tc>
          <w:tcPr>
            <w:tcW w:w="3214" w:type="pct"/>
            <w:tcBorders>
              <w:bottom w:val="nil"/>
            </w:tcBorders>
          </w:tcPr>
          <w:p w14:paraId="635955F1" w14:textId="77777777" w:rsidR="00394A54" w:rsidRPr="0091512A" w:rsidRDefault="00394A54" w:rsidP="00D5244F">
            <w:pPr>
              <w:keepNext/>
              <w:rPr>
                <w:color w:val="000000"/>
              </w:rPr>
            </w:pPr>
          </w:p>
        </w:tc>
      </w:tr>
      <w:tr w:rsidR="00BA3502" w:rsidRPr="0091512A" w14:paraId="035F962F" w14:textId="77777777" w:rsidTr="00D5244F">
        <w:trPr>
          <w:cantSplit/>
          <w:jc w:val="center"/>
        </w:trPr>
        <w:tc>
          <w:tcPr>
            <w:tcW w:w="1786" w:type="pct"/>
            <w:tcBorders>
              <w:top w:val="nil"/>
              <w:bottom w:val="nil"/>
            </w:tcBorders>
          </w:tcPr>
          <w:p w14:paraId="240C1C9E" w14:textId="77777777" w:rsidR="00BA3502" w:rsidRPr="0091512A" w:rsidRDefault="00BA3502" w:rsidP="00311597">
            <w:pPr>
              <w:jc w:val="right"/>
            </w:pPr>
            <w:r w:rsidRPr="0091512A">
              <w:t>zelo pogosti:</w:t>
            </w:r>
          </w:p>
        </w:tc>
        <w:tc>
          <w:tcPr>
            <w:tcW w:w="3214" w:type="pct"/>
            <w:tcBorders>
              <w:top w:val="nil"/>
              <w:bottom w:val="nil"/>
            </w:tcBorders>
          </w:tcPr>
          <w:p w14:paraId="7FB2A48C" w14:textId="77777777" w:rsidR="00BA3502" w:rsidRPr="0091512A" w:rsidRDefault="00BA3502" w:rsidP="00311597">
            <w:r w:rsidRPr="0091512A">
              <w:t>virusn</w:t>
            </w:r>
            <w:r w:rsidR="00057153" w:rsidRPr="0091512A">
              <w:t>a</w:t>
            </w:r>
            <w:r w:rsidRPr="0091512A">
              <w:t xml:space="preserve"> okužb</w:t>
            </w:r>
            <w:r w:rsidR="00057153" w:rsidRPr="0091512A">
              <w:t>a</w:t>
            </w:r>
            <w:r w:rsidRPr="0091512A">
              <w:t xml:space="preserve"> (npr. gripa</w:t>
            </w:r>
            <w:r w:rsidR="00057153" w:rsidRPr="0091512A">
              <w:t>, okužba s herpes virusom</w:t>
            </w:r>
            <w:r w:rsidRPr="0091512A">
              <w:t>)</w:t>
            </w:r>
          </w:p>
        </w:tc>
      </w:tr>
      <w:tr w:rsidR="00394A54" w:rsidRPr="0091512A" w14:paraId="4EDE1DF5" w14:textId="77777777" w:rsidTr="008E3D7F">
        <w:trPr>
          <w:cantSplit/>
          <w:jc w:val="center"/>
        </w:trPr>
        <w:tc>
          <w:tcPr>
            <w:tcW w:w="1786" w:type="pct"/>
            <w:tcBorders>
              <w:top w:val="nil"/>
              <w:bottom w:val="nil"/>
            </w:tcBorders>
          </w:tcPr>
          <w:p w14:paraId="05113E5A" w14:textId="77777777" w:rsidR="00394A54" w:rsidRPr="0091512A" w:rsidRDefault="00394A54" w:rsidP="00311597">
            <w:pPr>
              <w:jc w:val="right"/>
            </w:pPr>
            <w:r w:rsidRPr="0091512A">
              <w:t>pogosti:</w:t>
            </w:r>
          </w:p>
        </w:tc>
        <w:tc>
          <w:tcPr>
            <w:tcW w:w="3214" w:type="pct"/>
            <w:tcBorders>
              <w:top w:val="nil"/>
              <w:bottom w:val="nil"/>
            </w:tcBorders>
          </w:tcPr>
          <w:p w14:paraId="0191BBCB" w14:textId="77777777" w:rsidR="00394A54" w:rsidRPr="0091512A" w:rsidRDefault="00BA3502" w:rsidP="00311597">
            <w:pPr>
              <w:rPr>
                <w:color w:val="000000"/>
              </w:rPr>
            </w:pPr>
            <w:r w:rsidRPr="0091512A">
              <w:rPr>
                <w:lang w:eastAsia="sv-SE"/>
              </w:rPr>
              <w:t xml:space="preserve">bakterijske okužbe </w:t>
            </w:r>
            <w:r w:rsidRPr="0091512A">
              <w:t>(npr. sepsa, celulitis, absces)</w:t>
            </w:r>
          </w:p>
        </w:tc>
      </w:tr>
      <w:tr w:rsidR="00394A54" w:rsidRPr="0091512A" w14:paraId="76ECA181" w14:textId="77777777" w:rsidTr="008E3D7F">
        <w:trPr>
          <w:cantSplit/>
          <w:jc w:val="center"/>
        </w:trPr>
        <w:tc>
          <w:tcPr>
            <w:tcW w:w="1786" w:type="pct"/>
            <w:tcBorders>
              <w:top w:val="nil"/>
              <w:bottom w:val="nil"/>
            </w:tcBorders>
          </w:tcPr>
          <w:p w14:paraId="3A301739" w14:textId="77777777" w:rsidR="00394A54" w:rsidRPr="0091512A" w:rsidRDefault="00394A54" w:rsidP="00311597">
            <w:pPr>
              <w:jc w:val="right"/>
            </w:pPr>
            <w:r w:rsidRPr="0091512A">
              <w:t>občasni:</w:t>
            </w:r>
          </w:p>
        </w:tc>
        <w:tc>
          <w:tcPr>
            <w:tcW w:w="3214" w:type="pct"/>
            <w:tcBorders>
              <w:top w:val="nil"/>
              <w:bottom w:val="nil"/>
            </w:tcBorders>
          </w:tcPr>
          <w:p w14:paraId="61F7B521" w14:textId="77777777" w:rsidR="00394A54" w:rsidRPr="0091512A" w:rsidRDefault="00394A54" w:rsidP="009E092E">
            <w:pPr>
              <w:rPr>
                <w:color w:val="000000"/>
              </w:rPr>
            </w:pPr>
            <w:r w:rsidRPr="0091512A">
              <w:rPr>
                <w:lang w:eastAsia="sv-SE"/>
              </w:rPr>
              <w:t xml:space="preserve">tuberkuloza, </w:t>
            </w:r>
            <w:r w:rsidRPr="0091512A">
              <w:t xml:space="preserve">glivične okužbe (npr. </w:t>
            </w:r>
            <w:r w:rsidR="00450C19">
              <w:t>k</w:t>
            </w:r>
            <w:r w:rsidRPr="0091512A">
              <w:t>andidiaza</w:t>
            </w:r>
            <w:r w:rsidR="00450C19">
              <w:t>, onihomikoza</w:t>
            </w:r>
            <w:r w:rsidRPr="0091512A">
              <w:t xml:space="preserve">) </w:t>
            </w:r>
          </w:p>
        </w:tc>
      </w:tr>
      <w:tr w:rsidR="00394A54" w:rsidRPr="0091512A" w14:paraId="07D9D386" w14:textId="77777777" w:rsidTr="003F65DD">
        <w:trPr>
          <w:cantSplit/>
          <w:jc w:val="center"/>
        </w:trPr>
        <w:tc>
          <w:tcPr>
            <w:tcW w:w="1786" w:type="pct"/>
            <w:tcBorders>
              <w:top w:val="nil"/>
              <w:left w:val="single" w:sz="4" w:space="0" w:color="auto"/>
              <w:bottom w:val="nil"/>
              <w:right w:val="nil"/>
            </w:tcBorders>
          </w:tcPr>
          <w:p w14:paraId="6EFCCEFE" w14:textId="77777777" w:rsidR="00971220" w:rsidRPr="0091512A" w:rsidRDefault="00BA3502" w:rsidP="00311597">
            <w:pPr>
              <w:jc w:val="right"/>
            </w:pPr>
            <w:r w:rsidRPr="0091512A">
              <w:t>redki</w:t>
            </w:r>
            <w:r w:rsidR="00394A54" w:rsidRPr="0091512A">
              <w:t>:</w:t>
            </w:r>
          </w:p>
        </w:tc>
        <w:tc>
          <w:tcPr>
            <w:tcW w:w="3214" w:type="pct"/>
            <w:tcBorders>
              <w:top w:val="nil"/>
              <w:left w:val="nil"/>
              <w:bottom w:val="nil"/>
              <w:right w:val="single" w:sz="4" w:space="0" w:color="auto"/>
            </w:tcBorders>
          </w:tcPr>
          <w:p w14:paraId="739DCD4C" w14:textId="77777777" w:rsidR="00971220" w:rsidRPr="0091512A" w:rsidRDefault="005B0273" w:rsidP="00311597">
            <w:pPr>
              <w:rPr>
                <w:color w:val="000000"/>
              </w:rPr>
            </w:pPr>
            <w:r w:rsidRPr="0091512A">
              <w:rPr>
                <w:lang w:eastAsia="sv-SE"/>
              </w:rPr>
              <w:t>m</w:t>
            </w:r>
            <w:r w:rsidR="00BA3502" w:rsidRPr="0091512A">
              <w:rPr>
                <w:lang w:eastAsia="sv-SE"/>
              </w:rPr>
              <w:t xml:space="preserve">eningitis, </w:t>
            </w:r>
            <w:r w:rsidR="00394A54" w:rsidRPr="0091512A">
              <w:rPr>
                <w:lang w:eastAsia="sv-SE"/>
              </w:rPr>
              <w:t xml:space="preserve">oportunistične okužbe </w:t>
            </w:r>
            <w:r w:rsidR="00394A54" w:rsidRPr="0091512A">
              <w:t xml:space="preserve">(npr. </w:t>
            </w:r>
            <w:r w:rsidR="00394A54" w:rsidRPr="0091512A">
              <w:rPr>
                <w:lang w:eastAsia="sv-SE"/>
              </w:rPr>
              <w:t xml:space="preserve">invazivne glivične okužbe </w:t>
            </w:r>
            <w:r w:rsidR="00394A54" w:rsidRPr="0091512A">
              <w:t>[</w:t>
            </w:r>
            <w:r w:rsidR="00394A54" w:rsidRPr="0091512A">
              <w:rPr>
                <w:lang w:eastAsia="sv-SE"/>
              </w:rPr>
              <w:t xml:space="preserve">pnevmocistoza, </w:t>
            </w:r>
            <w:r w:rsidR="00394A54" w:rsidRPr="0091512A">
              <w:t>histoplazmoza,</w:t>
            </w:r>
            <w:r w:rsidR="00394A54" w:rsidRPr="0091512A">
              <w:rPr>
                <w:lang w:eastAsia="sv-SE"/>
              </w:rPr>
              <w:t xml:space="preserve"> aspergiloza, k</w:t>
            </w:r>
            <w:r w:rsidR="00394A54" w:rsidRPr="0091512A">
              <w:t xml:space="preserve">okcidioidomikoza, kriptokokoza, blastomikoza], </w:t>
            </w:r>
            <w:r w:rsidR="00394A54" w:rsidRPr="0091512A">
              <w:rPr>
                <w:lang w:eastAsia="sv-SE"/>
              </w:rPr>
              <w:t>bakterijske okužbe</w:t>
            </w:r>
            <w:r w:rsidR="00394A54" w:rsidRPr="0091512A">
              <w:t xml:space="preserve"> [okužbe z atipičnimi mikobakterijami, </w:t>
            </w:r>
            <w:r w:rsidR="00394A54" w:rsidRPr="0091512A">
              <w:rPr>
                <w:lang w:eastAsia="sv-SE"/>
              </w:rPr>
              <w:t>listerioza</w:t>
            </w:r>
            <w:r w:rsidR="00394A54" w:rsidRPr="0091512A">
              <w:t>, salmoneloza] in virusne okužbe [s citomegalovirusom]),</w:t>
            </w:r>
            <w:r w:rsidR="00057153" w:rsidRPr="0091512A">
              <w:t xml:space="preserve"> okužbe</w:t>
            </w:r>
            <w:r w:rsidR="00394A54" w:rsidRPr="0091512A">
              <w:t xml:space="preserve"> s paraziti, reaktivacija hepatitisa B</w:t>
            </w:r>
          </w:p>
        </w:tc>
      </w:tr>
      <w:tr w:rsidR="00B54531" w:rsidRPr="0091512A" w14:paraId="46B09C69" w14:textId="77777777" w:rsidTr="003F65DD">
        <w:trPr>
          <w:cantSplit/>
          <w:jc w:val="center"/>
        </w:trPr>
        <w:tc>
          <w:tcPr>
            <w:tcW w:w="1786" w:type="pct"/>
            <w:tcBorders>
              <w:top w:val="nil"/>
              <w:left w:val="single" w:sz="4" w:space="0" w:color="auto"/>
              <w:bottom w:val="single" w:sz="4" w:space="0" w:color="auto"/>
              <w:right w:val="nil"/>
            </w:tcBorders>
          </w:tcPr>
          <w:p w14:paraId="4A947958" w14:textId="77777777" w:rsidR="00B54531" w:rsidRPr="0091512A" w:rsidRDefault="00AC2235" w:rsidP="00B54531">
            <w:pPr>
              <w:jc w:val="right"/>
            </w:pPr>
            <w:r w:rsidRPr="0091512A">
              <w:t>neznana</w:t>
            </w:r>
            <w:r w:rsidR="001277BE" w:rsidRPr="0091512A">
              <w:t xml:space="preserve"> pogostnost</w:t>
            </w:r>
            <w:r w:rsidR="00B54531" w:rsidRPr="0091512A">
              <w:t>:</w:t>
            </w:r>
          </w:p>
        </w:tc>
        <w:tc>
          <w:tcPr>
            <w:tcW w:w="3214" w:type="pct"/>
            <w:tcBorders>
              <w:top w:val="nil"/>
              <w:left w:val="nil"/>
              <w:bottom w:val="single" w:sz="4" w:space="0" w:color="auto"/>
              <w:right w:val="single" w:sz="4" w:space="0" w:color="auto"/>
            </w:tcBorders>
          </w:tcPr>
          <w:p w14:paraId="3D00119E" w14:textId="77777777" w:rsidR="00B54531" w:rsidRPr="0091512A" w:rsidRDefault="00E72622" w:rsidP="00E72622">
            <w:pPr>
              <w:rPr>
                <w:lang w:eastAsia="sv-SE"/>
              </w:rPr>
            </w:pPr>
            <w:r w:rsidRPr="0091512A">
              <w:rPr>
                <w:lang w:eastAsia="sv-SE"/>
              </w:rPr>
              <w:t>okužba</w:t>
            </w:r>
            <w:r w:rsidR="00904D2D" w:rsidRPr="0091512A">
              <w:rPr>
                <w:lang w:eastAsia="sv-SE"/>
              </w:rPr>
              <w:t xml:space="preserve"> po cepljenju (</w:t>
            </w:r>
            <w:r w:rsidR="00B54531" w:rsidRPr="0091512A">
              <w:rPr>
                <w:lang w:eastAsia="sv-SE"/>
              </w:rPr>
              <w:t xml:space="preserve">po </w:t>
            </w:r>
            <w:r w:rsidR="00B54531" w:rsidRPr="0091512A">
              <w:rPr>
                <w:i/>
                <w:lang w:eastAsia="sv-SE"/>
              </w:rPr>
              <w:t>in utero</w:t>
            </w:r>
            <w:r w:rsidR="00B54531" w:rsidRPr="0091512A">
              <w:rPr>
                <w:lang w:eastAsia="sv-SE"/>
              </w:rPr>
              <w:t xml:space="preserve"> izpostavitvi infliksimabu)*</w:t>
            </w:r>
          </w:p>
        </w:tc>
      </w:tr>
      <w:tr w:rsidR="00394A54" w:rsidRPr="0091512A" w14:paraId="15EBC851" w14:textId="77777777" w:rsidTr="003F65DD">
        <w:trPr>
          <w:cantSplit/>
          <w:jc w:val="center"/>
        </w:trPr>
        <w:tc>
          <w:tcPr>
            <w:tcW w:w="1786" w:type="pct"/>
            <w:tcBorders>
              <w:top w:val="single" w:sz="4" w:space="0" w:color="auto"/>
              <w:bottom w:val="nil"/>
            </w:tcBorders>
          </w:tcPr>
          <w:p w14:paraId="006D42F6" w14:textId="77777777" w:rsidR="00394A54" w:rsidRPr="0091512A" w:rsidRDefault="00394A54" w:rsidP="00D5244F">
            <w:pPr>
              <w:keepNext/>
              <w:rPr>
                <w:color w:val="000000"/>
              </w:rPr>
            </w:pPr>
            <w:r w:rsidRPr="0091512A">
              <w:t xml:space="preserve">Benigne, maligne in neopredeljene </w:t>
            </w:r>
            <w:r w:rsidR="00AF47A2" w:rsidRPr="0091512A">
              <w:t xml:space="preserve">novotvorbe </w:t>
            </w:r>
            <w:r w:rsidRPr="0091512A">
              <w:t>(vključno s cistami in polipi)</w:t>
            </w:r>
          </w:p>
        </w:tc>
        <w:tc>
          <w:tcPr>
            <w:tcW w:w="3214" w:type="pct"/>
            <w:tcBorders>
              <w:top w:val="single" w:sz="4" w:space="0" w:color="auto"/>
              <w:bottom w:val="nil"/>
            </w:tcBorders>
          </w:tcPr>
          <w:p w14:paraId="7AAE9089" w14:textId="77777777" w:rsidR="00394A54" w:rsidRPr="0091512A" w:rsidRDefault="00394A54" w:rsidP="00D5244F">
            <w:pPr>
              <w:keepNext/>
              <w:rPr>
                <w:color w:val="000000"/>
              </w:rPr>
            </w:pPr>
          </w:p>
        </w:tc>
      </w:tr>
      <w:tr w:rsidR="00394A54" w:rsidRPr="0091512A" w14:paraId="57CC343F" w14:textId="77777777" w:rsidTr="008E3D7F">
        <w:trPr>
          <w:cantSplit/>
          <w:jc w:val="center"/>
        </w:trPr>
        <w:tc>
          <w:tcPr>
            <w:tcW w:w="1786" w:type="pct"/>
            <w:tcBorders>
              <w:top w:val="nil"/>
              <w:left w:val="single" w:sz="4" w:space="0" w:color="auto"/>
              <w:bottom w:val="nil"/>
              <w:right w:val="nil"/>
            </w:tcBorders>
          </w:tcPr>
          <w:p w14:paraId="117083B3" w14:textId="77777777" w:rsidR="00394A54" w:rsidRPr="0091512A" w:rsidRDefault="00394A54" w:rsidP="00311597">
            <w:pPr>
              <w:jc w:val="right"/>
            </w:pPr>
            <w:r w:rsidRPr="0091512A">
              <w:t xml:space="preserve">redki: </w:t>
            </w:r>
          </w:p>
        </w:tc>
        <w:tc>
          <w:tcPr>
            <w:tcW w:w="3214" w:type="pct"/>
            <w:tcBorders>
              <w:top w:val="nil"/>
              <w:left w:val="nil"/>
              <w:bottom w:val="nil"/>
              <w:right w:val="single" w:sz="4" w:space="0" w:color="auto"/>
            </w:tcBorders>
          </w:tcPr>
          <w:p w14:paraId="24792D51" w14:textId="77777777" w:rsidR="00394A54" w:rsidRPr="0091512A" w:rsidRDefault="005B0273" w:rsidP="00D603D9">
            <w:r w:rsidRPr="0091512A">
              <w:t>l</w:t>
            </w:r>
            <w:r w:rsidR="00394A54" w:rsidRPr="0091512A">
              <w:t>imfom</w:t>
            </w:r>
            <w:r w:rsidRPr="0091512A">
              <w:t>, ne</w:t>
            </w:r>
            <w:r w:rsidR="00D603D9">
              <w:noBreakHyphen/>
            </w:r>
            <w:r w:rsidRPr="0091512A">
              <w:t>Hodgkinov limfom, Hodgkinova bolezen, levkemija</w:t>
            </w:r>
            <w:r w:rsidR="005C342C" w:rsidRPr="0091512A">
              <w:t>, melanom</w:t>
            </w:r>
            <w:r w:rsidR="00904D2D" w:rsidRPr="0091512A">
              <w:t>, rak materničnega vratu</w:t>
            </w:r>
          </w:p>
        </w:tc>
      </w:tr>
      <w:tr w:rsidR="008E3D7F" w:rsidRPr="0091512A" w14:paraId="2145CEE0" w14:textId="77777777" w:rsidTr="008E3D7F">
        <w:trPr>
          <w:cantSplit/>
          <w:jc w:val="center"/>
        </w:trPr>
        <w:tc>
          <w:tcPr>
            <w:tcW w:w="1786" w:type="pct"/>
            <w:tcBorders>
              <w:top w:val="nil"/>
              <w:left w:val="single" w:sz="4" w:space="0" w:color="auto"/>
              <w:bottom w:val="single" w:sz="4" w:space="0" w:color="auto"/>
              <w:right w:val="nil"/>
            </w:tcBorders>
          </w:tcPr>
          <w:p w14:paraId="4FFD3B17" w14:textId="77777777" w:rsidR="008E3D7F" w:rsidRPr="0091512A" w:rsidRDefault="00AC2235" w:rsidP="00311597">
            <w:pPr>
              <w:jc w:val="right"/>
            </w:pPr>
            <w:r w:rsidRPr="0091512A">
              <w:t>neznana</w:t>
            </w:r>
            <w:r w:rsidR="001277BE" w:rsidRPr="0091512A">
              <w:t xml:space="preserve"> pogostnost</w:t>
            </w:r>
            <w:r w:rsidR="008E3D7F" w:rsidRPr="0091512A">
              <w:t>:</w:t>
            </w:r>
          </w:p>
        </w:tc>
        <w:tc>
          <w:tcPr>
            <w:tcW w:w="3214" w:type="pct"/>
            <w:tcBorders>
              <w:top w:val="nil"/>
              <w:left w:val="nil"/>
              <w:bottom w:val="single" w:sz="4" w:space="0" w:color="auto"/>
              <w:right w:val="single" w:sz="4" w:space="0" w:color="auto"/>
            </w:tcBorders>
          </w:tcPr>
          <w:p w14:paraId="40D0B1E7" w14:textId="77777777" w:rsidR="008E3D7F" w:rsidRPr="0091512A" w:rsidRDefault="008E3D7F" w:rsidP="00A62404">
            <w:r w:rsidRPr="0091512A">
              <w:t>hepatosplenični limfom celic</w:t>
            </w:r>
            <w:r w:rsidR="001277BE" w:rsidRPr="0091512A">
              <w:t> T</w:t>
            </w:r>
            <w:r w:rsidRPr="0091512A">
              <w:t xml:space="preserve"> (primarno pri mladostnikih in mlajših odraslih </w:t>
            </w:r>
            <w:r w:rsidR="002453F9">
              <w:t xml:space="preserve">moških </w:t>
            </w:r>
            <w:r w:rsidRPr="0091512A">
              <w:t xml:space="preserve">s Crohnovo boleznijo </w:t>
            </w:r>
            <w:r w:rsidR="001142C5">
              <w:t>ali</w:t>
            </w:r>
            <w:r w:rsidRPr="0091512A">
              <w:t xml:space="preserve"> ulceroznim kolitisom), karcinom Merklovih celic</w:t>
            </w:r>
            <w:r w:rsidR="0026280B">
              <w:t>, Kaposijev sarkom</w:t>
            </w:r>
          </w:p>
        </w:tc>
      </w:tr>
      <w:tr w:rsidR="00394A54" w:rsidRPr="0091512A" w14:paraId="7F65EEC2" w14:textId="77777777" w:rsidTr="00D5244F">
        <w:trPr>
          <w:cantSplit/>
          <w:jc w:val="center"/>
        </w:trPr>
        <w:tc>
          <w:tcPr>
            <w:tcW w:w="1786" w:type="pct"/>
            <w:tcBorders>
              <w:top w:val="single" w:sz="4" w:space="0" w:color="auto"/>
              <w:bottom w:val="nil"/>
            </w:tcBorders>
          </w:tcPr>
          <w:p w14:paraId="0E1E26B1" w14:textId="77777777" w:rsidR="00394A54" w:rsidRPr="0091512A" w:rsidRDefault="00394A54" w:rsidP="00D5244F">
            <w:pPr>
              <w:keepNext/>
            </w:pPr>
            <w:r w:rsidRPr="0091512A">
              <w:t>Bolezni krvi in limfatičnega sistema</w:t>
            </w:r>
          </w:p>
        </w:tc>
        <w:tc>
          <w:tcPr>
            <w:tcW w:w="3214" w:type="pct"/>
            <w:tcBorders>
              <w:top w:val="single" w:sz="4" w:space="0" w:color="auto"/>
              <w:bottom w:val="nil"/>
            </w:tcBorders>
          </w:tcPr>
          <w:p w14:paraId="35BF1A6F" w14:textId="77777777" w:rsidR="00394A54" w:rsidRPr="0091512A" w:rsidRDefault="00394A54" w:rsidP="00D5244F">
            <w:pPr>
              <w:keepNext/>
              <w:rPr>
                <w:color w:val="000000"/>
              </w:rPr>
            </w:pPr>
          </w:p>
        </w:tc>
      </w:tr>
      <w:tr w:rsidR="005B0273" w:rsidRPr="0091512A" w14:paraId="5441F3C8" w14:textId="77777777" w:rsidTr="00D5244F">
        <w:trPr>
          <w:cantSplit/>
          <w:jc w:val="center"/>
        </w:trPr>
        <w:tc>
          <w:tcPr>
            <w:tcW w:w="1786" w:type="pct"/>
            <w:tcBorders>
              <w:top w:val="nil"/>
              <w:bottom w:val="nil"/>
            </w:tcBorders>
          </w:tcPr>
          <w:p w14:paraId="048591E6" w14:textId="77777777" w:rsidR="005B0273" w:rsidRPr="0091512A" w:rsidRDefault="005B0273" w:rsidP="00311597">
            <w:pPr>
              <w:jc w:val="right"/>
            </w:pPr>
            <w:r w:rsidRPr="0091512A">
              <w:t>pogosti:</w:t>
            </w:r>
          </w:p>
        </w:tc>
        <w:tc>
          <w:tcPr>
            <w:tcW w:w="3214" w:type="pct"/>
            <w:tcBorders>
              <w:top w:val="nil"/>
              <w:bottom w:val="nil"/>
            </w:tcBorders>
          </w:tcPr>
          <w:p w14:paraId="133ADD21" w14:textId="77777777" w:rsidR="005B0273" w:rsidRPr="0091512A" w:rsidRDefault="005B0273" w:rsidP="00311597">
            <w:pPr>
              <w:rPr>
                <w:color w:val="000000"/>
              </w:rPr>
            </w:pPr>
            <w:r w:rsidRPr="0091512A">
              <w:t>nevtropenija, levkopenija, anemija, limfadenopatija</w:t>
            </w:r>
          </w:p>
        </w:tc>
      </w:tr>
      <w:tr w:rsidR="00394A54" w:rsidRPr="0091512A" w14:paraId="08031A53" w14:textId="77777777" w:rsidTr="008E3D7F">
        <w:trPr>
          <w:cantSplit/>
          <w:jc w:val="center"/>
        </w:trPr>
        <w:tc>
          <w:tcPr>
            <w:tcW w:w="1786" w:type="pct"/>
            <w:tcBorders>
              <w:top w:val="nil"/>
              <w:bottom w:val="nil"/>
            </w:tcBorders>
          </w:tcPr>
          <w:p w14:paraId="013233B9" w14:textId="77777777" w:rsidR="00394A54" w:rsidRPr="0091512A" w:rsidRDefault="00394A54" w:rsidP="00311597">
            <w:pPr>
              <w:jc w:val="right"/>
            </w:pPr>
            <w:r w:rsidRPr="0091512A">
              <w:t>občasni:</w:t>
            </w:r>
          </w:p>
        </w:tc>
        <w:tc>
          <w:tcPr>
            <w:tcW w:w="3214" w:type="pct"/>
            <w:tcBorders>
              <w:top w:val="nil"/>
              <w:bottom w:val="nil"/>
            </w:tcBorders>
          </w:tcPr>
          <w:p w14:paraId="7DF7018B" w14:textId="77777777" w:rsidR="00394A54" w:rsidRPr="0091512A" w:rsidRDefault="00394A54" w:rsidP="00311597">
            <w:pPr>
              <w:rPr>
                <w:color w:val="000000"/>
              </w:rPr>
            </w:pPr>
            <w:r w:rsidRPr="0091512A">
              <w:t xml:space="preserve">trombocitopenija, limfopenija, limfocitoza </w:t>
            </w:r>
          </w:p>
        </w:tc>
      </w:tr>
      <w:tr w:rsidR="00394A54" w:rsidRPr="0091512A" w14:paraId="173A69E4" w14:textId="77777777" w:rsidTr="008E3D7F">
        <w:trPr>
          <w:cantSplit/>
          <w:jc w:val="center"/>
        </w:trPr>
        <w:tc>
          <w:tcPr>
            <w:tcW w:w="1786" w:type="pct"/>
            <w:tcBorders>
              <w:top w:val="nil"/>
              <w:left w:val="single" w:sz="4" w:space="0" w:color="auto"/>
              <w:bottom w:val="single" w:sz="4" w:space="0" w:color="auto"/>
              <w:right w:val="nil"/>
            </w:tcBorders>
          </w:tcPr>
          <w:p w14:paraId="7A15A5A9" w14:textId="77777777" w:rsidR="00394A54" w:rsidRPr="0091512A" w:rsidRDefault="005B0273" w:rsidP="00311597">
            <w:pPr>
              <w:jc w:val="right"/>
            </w:pPr>
            <w:r w:rsidRPr="0091512A">
              <w:t>redki</w:t>
            </w:r>
            <w:r w:rsidR="00394A54" w:rsidRPr="0091512A">
              <w:t>:</w:t>
            </w:r>
          </w:p>
        </w:tc>
        <w:tc>
          <w:tcPr>
            <w:tcW w:w="3214" w:type="pct"/>
            <w:tcBorders>
              <w:top w:val="nil"/>
              <w:left w:val="nil"/>
              <w:bottom w:val="single" w:sz="4" w:space="0" w:color="auto"/>
              <w:right w:val="single" w:sz="4" w:space="0" w:color="auto"/>
            </w:tcBorders>
          </w:tcPr>
          <w:p w14:paraId="2B81377C" w14:textId="77777777" w:rsidR="00394A54" w:rsidRPr="0091512A" w:rsidRDefault="001C3C2B" w:rsidP="001C3C2B">
            <w:r w:rsidRPr="0091512A">
              <w:t>a</w:t>
            </w:r>
            <w:r w:rsidR="00394A54" w:rsidRPr="0091512A">
              <w:t>granulocitoza</w:t>
            </w:r>
            <w:r w:rsidRPr="0091512A">
              <w:t xml:space="preserve"> (vključno </w:t>
            </w:r>
            <w:r w:rsidR="00782505" w:rsidRPr="0091512A">
              <w:t>pri</w:t>
            </w:r>
            <w:r w:rsidRPr="0091512A">
              <w:t xml:space="preserve"> dojenčki</w:t>
            </w:r>
            <w:r w:rsidR="00782505" w:rsidRPr="0091512A">
              <w:t>h</w:t>
            </w:r>
            <w:r w:rsidRPr="0091512A">
              <w:t>,</w:t>
            </w:r>
            <w:r w:rsidRPr="0091512A">
              <w:rPr>
                <w:i/>
              </w:rPr>
              <w:t xml:space="preserve"> </w:t>
            </w:r>
            <w:r w:rsidRPr="0091512A">
              <w:t>ki so bili</w:t>
            </w:r>
            <w:r w:rsidRPr="0091512A">
              <w:rPr>
                <w:i/>
              </w:rPr>
              <w:t xml:space="preserve"> in utero</w:t>
            </w:r>
            <w:r w:rsidRPr="0091512A">
              <w:t xml:space="preserve"> izpostavljeni infliksimabu)</w:t>
            </w:r>
            <w:r w:rsidR="00394A54" w:rsidRPr="0091512A">
              <w:t xml:space="preserve">, trombotična trombocitopenična purpura, pancitopenija, hemolitična anemija, idiopatska trombocitopenična purpura </w:t>
            </w:r>
          </w:p>
        </w:tc>
      </w:tr>
      <w:tr w:rsidR="00394A54" w:rsidRPr="0091512A" w14:paraId="5723A508" w14:textId="77777777" w:rsidTr="008E3D7F">
        <w:trPr>
          <w:cantSplit/>
          <w:jc w:val="center"/>
        </w:trPr>
        <w:tc>
          <w:tcPr>
            <w:tcW w:w="1786" w:type="pct"/>
            <w:tcBorders>
              <w:top w:val="single" w:sz="4" w:space="0" w:color="auto"/>
              <w:bottom w:val="nil"/>
            </w:tcBorders>
          </w:tcPr>
          <w:p w14:paraId="36FCFB23" w14:textId="77777777" w:rsidR="00394A54" w:rsidRPr="0091512A" w:rsidRDefault="00394A54" w:rsidP="00D5244F">
            <w:pPr>
              <w:keepNext/>
            </w:pPr>
            <w:r w:rsidRPr="0091512A">
              <w:t xml:space="preserve">Bolezni imunskega sistema </w:t>
            </w:r>
          </w:p>
        </w:tc>
        <w:tc>
          <w:tcPr>
            <w:tcW w:w="3214" w:type="pct"/>
            <w:tcBorders>
              <w:top w:val="single" w:sz="4" w:space="0" w:color="auto"/>
              <w:bottom w:val="nil"/>
            </w:tcBorders>
          </w:tcPr>
          <w:p w14:paraId="223B471B" w14:textId="77777777" w:rsidR="00394A54" w:rsidRPr="0091512A" w:rsidRDefault="00394A54" w:rsidP="00D5244F">
            <w:pPr>
              <w:keepNext/>
              <w:rPr>
                <w:color w:val="000000"/>
              </w:rPr>
            </w:pPr>
          </w:p>
        </w:tc>
      </w:tr>
      <w:tr w:rsidR="00394A54" w:rsidRPr="0091512A" w14:paraId="4D7ECF6A" w14:textId="77777777" w:rsidTr="008E3D7F">
        <w:trPr>
          <w:cantSplit/>
          <w:jc w:val="center"/>
        </w:trPr>
        <w:tc>
          <w:tcPr>
            <w:tcW w:w="1786" w:type="pct"/>
            <w:tcBorders>
              <w:top w:val="nil"/>
              <w:bottom w:val="nil"/>
            </w:tcBorders>
          </w:tcPr>
          <w:p w14:paraId="0D7F1607" w14:textId="77777777" w:rsidR="00394A54" w:rsidRPr="0091512A" w:rsidRDefault="00394A54" w:rsidP="00311597">
            <w:pPr>
              <w:jc w:val="right"/>
            </w:pPr>
            <w:r w:rsidRPr="0091512A">
              <w:t>pogosti:</w:t>
            </w:r>
          </w:p>
        </w:tc>
        <w:tc>
          <w:tcPr>
            <w:tcW w:w="3214" w:type="pct"/>
            <w:tcBorders>
              <w:top w:val="nil"/>
              <w:bottom w:val="nil"/>
            </w:tcBorders>
          </w:tcPr>
          <w:p w14:paraId="5F7CB028" w14:textId="77777777" w:rsidR="00394A54" w:rsidRPr="0091512A" w:rsidRDefault="005B0273" w:rsidP="00311597">
            <w:pPr>
              <w:rPr>
                <w:color w:val="000000"/>
              </w:rPr>
            </w:pPr>
            <w:r w:rsidRPr="0091512A">
              <w:t>alergijski simptomi v dihalih</w:t>
            </w:r>
            <w:r w:rsidRPr="0091512A" w:rsidDel="005B0273">
              <w:rPr>
                <w:snapToGrid w:val="0"/>
              </w:rPr>
              <w:t xml:space="preserve"> </w:t>
            </w:r>
          </w:p>
        </w:tc>
      </w:tr>
      <w:tr w:rsidR="00394A54" w:rsidRPr="0091512A" w14:paraId="3683D084" w14:textId="77777777" w:rsidTr="008E3D7F">
        <w:trPr>
          <w:cantSplit/>
          <w:jc w:val="center"/>
        </w:trPr>
        <w:tc>
          <w:tcPr>
            <w:tcW w:w="1786" w:type="pct"/>
            <w:tcBorders>
              <w:top w:val="nil"/>
              <w:bottom w:val="nil"/>
            </w:tcBorders>
          </w:tcPr>
          <w:p w14:paraId="14E7EA08" w14:textId="77777777" w:rsidR="00B62C07" w:rsidRPr="0091512A" w:rsidRDefault="00394A54" w:rsidP="00311597">
            <w:pPr>
              <w:jc w:val="right"/>
            </w:pPr>
            <w:r w:rsidRPr="0091512A">
              <w:t>občasni:</w:t>
            </w:r>
          </w:p>
        </w:tc>
        <w:tc>
          <w:tcPr>
            <w:tcW w:w="3214" w:type="pct"/>
            <w:tcBorders>
              <w:top w:val="nil"/>
              <w:bottom w:val="nil"/>
            </w:tcBorders>
          </w:tcPr>
          <w:p w14:paraId="2009E430" w14:textId="77777777" w:rsidR="00B62C07" w:rsidRPr="0091512A" w:rsidRDefault="00394A54" w:rsidP="00311597">
            <w:pPr>
              <w:rPr>
                <w:color w:val="000000"/>
              </w:rPr>
            </w:pPr>
            <w:r w:rsidRPr="0091512A">
              <w:t>anafilaktičn</w:t>
            </w:r>
            <w:r w:rsidR="00057153" w:rsidRPr="0091512A">
              <w:t>a</w:t>
            </w:r>
            <w:r w:rsidRPr="0091512A">
              <w:t xml:space="preserve"> reakcij</w:t>
            </w:r>
            <w:r w:rsidR="00057153" w:rsidRPr="0091512A">
              <w:t>a</w:t>
            </w:r>
            <w:r w:rsidRPr="0091512A">
              <w:t>, lupusu podoben sindrom,</w:t>
            </w:r>
            <w:r w:rsidR="005B0273" w:rsidRPr="0091512A">
              <w:t xml:space="preserve"> serumska bolezen</w:t>
            </w:r>
            <w:r w:rsidR="0069254A" w:rsidRPr="0091512A">
              <w:t xml:space="preserve"> ali</w:t>
            </w:r>
            <w:r w:rsidRPr="0091512A">
              <w:t xml:space="preserve"> </w:t>
            </w:r>
            <w:r w:rsidR="005B0273" w:rsidRPr="0091512A">
              <w:rPr>
                <w:snapToGrid w:val="0"/>
              </w:rPr>
              <w:t>reakcij</w:t>
            </w:r>
            <w:r w:rsidR="00057153" w:rsidRPr="0091512A">
              <w:rPr>
                <w:snapToGrid w:val="0"/>
              </w:rPr>
              <w:t>a</w:t>
            </w:r>
            <w:r w:rsidR="005B0273" w:rsidRPr="0091512A">
              <w:rPr>
                <w:snapToGrid w:val="0"/>
              </w:rPr>
              <w:t>, podobn</w:t>
            </w:r>
            <w:r w:rsidR="00057153" w:rsidRPr="0091512A">
              <w:rPr>
                <w:snapToGrid w:val="0"/>
              </w:rPr>
              <w:t>a</w:t>
            </w:r>
            <w:r w:rsidR="005B0273" w:rsidRPr="0091512A">
              <w:rPr>
                <w:snapToGrid w:val="0"/>
              </w:rPr>
              <w:t xml:space="preserve"> serumski bolezni</w:t>
            </w:r>
          </w:p>
        </w:tc>
      </w:tr>
      <w:tr w:rsidR="008E3D7F" w:rsidRPr="0091512A" w14:paraId="3EFB580B" w14:textId="77777777" w:rsidTr="00223651">
        <w:trPr>
          <w:cantSplit/>
          <w:jc w:val="center"/>
        </w:trPr>
        <w:tc>
          <w:tcPr>
            <w:tcW w:w="1786" w:type="pct"/>
            <w:tcBorders>
              <w:top w:val="nil"/>
              <w:bottom w:val="single" w:sz="4" w:space="0" w:color="auto"/>
            </w:tcBorders>
          </w:tcPr>
          <w:p w14:paraId="79E331F0" w14:textId="77777777" w:rsidR="008E3D7F" w:rsidRPr="0091512A" w:rsidRDefault="008E3D7F" w:rsidP="00311597">
            <w:pPr>
              <w:jc w:val="right"/>
            </w:pPr>
            <w:r w:rsidRPr="0091512A">
              <w:t>redki:</w:t>
            </w:r>
          </w:p>
        </w:tc>
        <w:tc>
          <w:tcPr>
            <w:tcW w:w="3214" w:type="pct"/>
            <w:tcBorders>
              <w:top w:val="nil"/>
              <w:bottom w:val="single" w:sz="4" w:space="0" w:color="auto"/>
            </w:tcBorders>
          </w:tcPr>
          <w:p w14:paraId="1BFFCA29" w14:textId="77777777" w:rsidR="008E3D7F" w:rsidRPr="0091512A" w:rsidRDefault="008E3D7F" w:rsidP="00311597">
            <w:r w:rsidRPr="0091512A">
              <w:t>anafilaktični šok, vaskulitis, sarkoidni podobna reakcija</w:t>
            </w:r>
          </w:p>
        </w:tc>
      </w:tr>
      <w:tr w:rsidR="00352FB8" w:rsidRPr="0091512A" w14:paraId="0108A7C1" w14:textId="77777777" w:rsidTr="00223651">
        <w:trPr>
          <w:cantSplit/>
          <w:jc w:val="center"/>
        </w:trPr>
        <w:tc>
          <w:tcPr>
            <w:tcW w:w="1786" w:type="pct"/>
            <w:tcBorders>
              <w:top w:val="single" w:sz="4" w:space="0" w:color="auto"/>
              <w:bottom w:val="nil"/>
            </w:tcBorders>
          </w:tcPr>
          <w:p w14:paraId="4B6D6CF8" w14:textId="77777777" w:rsidR="00352FB8" w:rsidRPr="0091512A" w:rsidRDefault="00352FB8" w:rsidP="00223651">
            <w:pPr>
              <w:keepNext/>
            </w:pPr>
            <w:r>
              <w:lastRenderedPageBreak/>
              <w:t>Presnovne in prehranske motnje</w:t>
            </w:r>
          </w:p>
        </w:tc>
        <w:tc>
          <w:tcPr>
            <w:tcW w:w="3214" w:type="pct"/>
            <w:tcBorders>
              <w:top w:val="single" w:sz="4" w:space="0" w:color="auto"/>
              <w:bottom w:val="nil"/>
            </w:tcBorders>
          </w:tcPr>
          <w:p w14:paraId="3FFA512B" w14:textId="77777777" w:rsidR="00352FB8" w:rsidRPr="0091512A" w:rsidRDefault="00352FB8" w:rsidP="00080CB1">
            <w:pPr>
              <w:keepNext/>
            </w:pPr>
          </w:p>
        </w:tc>
      </w:tr>
      <w:tr w:rsidR="00223651" w:rsidRPr="0091512A" w14:paraId="5D3D3427" w14:textId="77777777" w:rsidTr="00223651">
        <w:trPr>
          <w:cantSplit/>
          <w:jc w:val="center"/>
        </w:trPr>
        <w:tc>
          <w:tcPr>
            <w:tcW w:w="1786" w:type="pct"/>
            <w:tcBorders>
              <w:top w:val="nil"/>
              <w:bottom w:val="single" w:sz="4" w:space="0" w:color="auto"/>
            </w:tcBorders>
          </w:tcPr>
          <w:p w14:paraId="44185561" w14:textId="77777777" w:rsidR="00223651" w:rsidRDefault="00223651" w:rsidP="00223651">
            <w:pPr>
              <w:jc w:val="right"/>
            </w:pPr>
            <w:r>
              <w:t>občasni:</w:t>
            </w:r>
          </w:p>
        </w:tc>
        <w:tc>
          <w:tcPr>
            <w:tcW w:w="3214" w:type="pct"/>
            <w:tcBorders>
              <w:top w:val="nil"/>
              <w:bottom w:val="single" w:sz="4" w:space="0" w:color="auto"/>
            </w:tcBorders>
          </w:tcPr>
          <w:p w14:paraId="749041E7" w14:textId="77777777" w:rsidR="00223651" w:rsidRDefault="00223651" w:rsidP="00223651">
            <w:r>
              <w:t>dislipidemija</w:t>
            </w:r>
          </w:p>
        </w:tc>
      </w:tr>
      <w:tr w:rsidR="00352FB8" w:rsidRPr="0091512A" w14:paraId="56F04C21" w14:textId="77777777" w:rsidTr="00223651">
        <w:trPr>
          <w:cantSplit/>
          <w:jc w:val="center"/>
        </w:trPr>
        <w:tc>
          <w:tcPr>
            <w:tcW w:w="1786" w:type="pct"/>
            <w:tcBorders>
              <w:top w:val="single" w:sz="4" w:space="0" w:color="auto"/>
              <w:bottom w:val="nil"/>
            </w:tcBorders>
          </w:tcPr>
          <w:p w14:paraId="1006921D" w14:textId="77777777" w:rsidR="00352FB8" w:rsidRPr="0091512A" w:rsidRDefault="00352FB8" w:rsidP="00352FB8">
            <w:pPr>
              <w:keepNext/>
              <w:rPr>
                <w:color w:val="000000"/>
              </w:rPr>
            </w:pPr>
            <w:r w:rsidRPr="0091512A">
              <w:t>Psihiatrične motnje</w:t>
            </w:r>
          </w:p>
        </w:tc>
        <w:tc>
          <w:tcPr>
            <w:tcW w:w="3214" w:type="pct"/>
            <w:tcBorders>
              <w:top w:val="single" w:sz="4" w:space="0" w:color="auto"/>
              <w:bottom w:val="nil"/>
            </w:tcBorders>
          </w:tcPr>
          <w:p w14:paraId="6720231F" w14:textId="77777777" w:rsidR="00352FB8" w:rsidRPr="0091512A" w:rsidRDefault="00352FB8" w:rsidP="00352FB8">
            <w:pPr>
              <w:keepNext/>
              <w:rPr>
                <w:color w:val="000000"/>
              </w:rPr>
            </w:pPr>
          </w:p>
        </w:tc>
      </w:tr>
      <w:tr w:rsidR="00352FB8" w:rsidRPr="0091512A" w14:paraId="4C34B5B9" w14:textId="77777777" w:rsidTr="008E3D7F">
        <w:trPr>
          <w:cantSplit/>
          <w:jc w:val="center"/>
        </w:trPr>
        <w:tc>
          <w:tcPr>
            <w:tcW w:w="1786" w:type="pct"/>
            <w:tcBorders>
              <w:top w:val="nil"/>
              <w:bottom w:val="nil"/>
            </w:tcBorders>
          </w:tcPr>
          <w:p w14:paraId="5BA56F18" w14:textId="77777777" w:rsidR="00352FB8" w:rsidRPr="0091512A" w:rsidRDefault="00352FB8" w:rsidP="00352FB8">
            <w:pPr>
              <w:jc w:val="right"/>
            </w:pPr>
            <w:r w:rsidRPr="0091512A">
              <w:t>pogosti:</w:t>
            </w:r>
          </w:p>
        </w:tc>
        <w:tc>
          <w:tcPr>
            <w:tcW w:w="3214" w:type="pct"/>
            <w:tcBorders>
              <w:top w:val="nil"/>
              <w:bottom w:val="nil"/>
            </w:tcBorders>
          </w:tcPr>
          <w:p w14:paraId="74A3D524" w14:textId="77777777" w:rsidR="00352FB8" w:rsidRPr="0091512A" w:rsidRDefault="00352FB8" w:rsidP="00352FB8">
            <w:pPr>
              <w:rPr>
                <w:color w:val="000000"/>
              </w:rPr>
            </w:pPr>
            <w:r w:rsidRPr="0091512A">
              <w:t xml:space="preserve">depresija, nespečnost </w:t>
            </w:r>
          </w:p>
        </w:tc>
      </w:tr>
      <w:tr w:rsidR="00352FB8" w:rsidRPr="0091512A" w14:paraId="5F20F1FA" w14:textId="77777777" w:rsidTr="008E3D7F">
        <w:trPr>
          <w:cantSplit/>
          <w:jc w:val="center"/>
        </w:trPr>
        <w:tc>
          <w:tcPr>
            <w:tcW w:w="1786" w:type="pct"/>
            <w:tcBorders>
              <w:top w:val="nil"/>
              <w:bottom w:val="nil"/>
            </w:tcBorders>
          </w:tcPr>
          <w:p w14:paraId="1D2C4690" w14:textId="77777777" w:rsidR="00352FB8" w:rsidRPr="0091512A" w:rsidDel="005B0273" w:rsidRDefault="00352FB8" w:rsidP="00352FB8">
            <w:pPr>
              <w:jc w:val="right"/>
            </w:pPr>
            <w:r w:rsidRPr="0091512A">
              <w:t>občasni:</w:t>
            </w:r>
          </w:p>
        </w:tc>
        <w:tc>
          <w:tcPr>
            <w:tcW w:w="3214" w:type="pct"/>
            <w:tcBorders>
              <w:top w:val="nil"/>
              <w:bottom w:val="nil"/>
            </w:tcBorders>
          </w:tcPr>
          <w:p w14:paraId="469BB94F" w14:textId="77777777" w:rsidR="00352FB8" w:rsidRPr="0091512A" w:rsidRDefault="00352FB8" w:rsidP="00352FB8">
            <w:r w:rsidRPr="0091512A">
              <w:t>amnezija, vznemirjenost, zmedenost, zaspanost, živčnost</w:t>
            </w:r>
          </w:p>
        </w:tc>
      </w:tr>
      <w:tr w:rsidR="00352FB8" w:rsidRPr="0091512A" w14:paraId="315F88F5" w14:textId="77777777" w:rsidTr="008E3D7F">
        <w:trPr>
          <w:cantSplit/>
          <w:jc w:val="center"/>
        </w:trPr>
        <w:tc>
          <w:tcPr>
            <w:tcW w:w="1786" w:type="pct"/>
            <w:tcBorders>
              <w:top w:val="nil"/>
              <w:bottom w:val="single" w:sz="4" w:space="0" w:color="auto"/>
            </w:tcBorders>
          </w:tcPr>
          <w:p w14:paraId="0DEFDB57" w14:textId="77777777" w:rsidR="00352FB8" w:rsidRPr="0091512A" w:rsidDel="005B0273" w:rsidRDefault="00352FB8" w:rsidP="00352FB8">
            <w:pPr>
              <w:jc w:val="right"/>
            </w:pPr>
            <w:r w:rsidRPr="0091512A">
              <w:t>redki:</w:t>
            </w:r>
          </w:p>
        </w:tc>
        <w:tc>
          <w:tcPr>
            <w:tcW w:w="3214" w:type="pct"/>
            <w:tcBorders>
              <w:top w:val="nil"/>
              <w:bottom w:val="single" w:sz="4" w:space="0" w:color="auto"/>
            </w:tcBorders>
          </w:tcPr>
          <w:p w14:paraId="45BE5213" w14:textId="77777777" w:rsidR="00352FB8" w:rsidRPr="0091512A" w:rsidRDefault="00352FB8" w:rsidP="00352FB8">
            <w:r w:rsidRPr="0091512A">
              <w:t>apatija</w:t>
            </w:r>
          </w:p>
        </w:tc>
      </w:tr>
      <w:tr w:rsidR="00352FB8" w:rsidRPr="0091512A" w14:paraId="38B02C5D" w14:textId="77777777" w:rsidTr="008E3D7F">
        <w:trPr>
          <w:cantSplit/>
          <w:jc w:val="center"/>
        </w:trPr>
        <w:tc>
          <w:tcPr>
            <w:tcW w:w="1786" w:type="pct"/>
            <w:tcBorders>
              <w:bottom w:val="nil"/>
            </w:tcBorders>
          </w:tcPr>
          <w:p w14:paraId="3915E19E" w14:textId="77777777" w:rsidR="00352FB8" w:rsidRPr="0091512A" w:rsidRDefault="00352FB8" w:rsidP="00352FB8">
            <w:pPr>
              <w:keepNext/>
              <w:rPr>
                <w:color w:val="000000"/>
              </w:rPr>
            </w:pPr>
            <w:r w:rsidRPr="0091512A">
              <w:t xml:space="preserve">Bolezni živčevja </w:t>
            </w:r>
          </w:p>
        </w:tc>
        <w:tc>
          <w:tcPr>
            <w:tcW w:w="3214" w:type="pct"/>
            <w:tcBorders>
              <w:bottom w:val="nil"/>
            </w:tcBorders>
          </w:tcPr>
          <w:p w14:paraId="177D303C" w14:textId="77777777" w:rsidR="00352FB8" w:rsidRPr="0091512A" w:rsidRDefault="00352FB8" w:rsidP="00352FB8">
            <w:pPr>
              <w:keepNext/>
              <w:rPr>
                <w:color w:val="000000"/>
              </w:rPr>
            </w:pPr>
          </w:p>
        </w:tc>
      </w:tr>
      <w:tr w:rsidR="00352FB8" w:rsidRPr="0091512A" w14:paraId="286CEFFB" w14:textId="77777777" w:rsidTr="008E3D7F">
        <w:trPr>
          <w:cantSplit/>
          <w:jc w:val="center"/>
        </w:trPr>
        <w:tc>
          <w:tcPr>
            <w:tcW w:w="1786" w:type="pct"/>
            <w:tcBorders>
              <w:top w:val="nil"/>
              <w:bottom w:val="nil"/>
            </w:tcBorders>
          </w:tcPr>
          <w:p w14:paraId="59A2B8F6" w14:textId="77777777" w:rsidR="00352FB8" w:rsidRPr="0091512A" w:rsidRDefault="00352FB8" w:rsidP="00352FB8">
            <w:pPr>
              <w:jc w:val="right"/>
            </w:pPr>
            <w:r w:rsidRPr="0091512A">
              <w:t>zelo pogosti:</w:t>
            </w:r>
          </w:p>
        </w:tc>
        <w:tc>
          <w:tcPr>
            <w:tcW w:w="3214" w:type="pct"/>
            <w:tcBorders>
              <w:top w:val="nil"/>
              <w:bottom w:val="nil"/>
            </w:tcBorders>
          </w:tcPr>
          <w:p w14:paraId="529E92A7" w14:textId="77777777" w:rsidR="00352FB8" w:rsidRPr="0091512A" w:rsidRDefault="00352FB8" w:rsidP="00352FB8">
            <w:r w:rsidRPr="0091512A">
              <w:t>glavobol</w:t>
            </w:r>
          </w:p>
        </w:tc>
      </w:tr>
      <w:tr w:rsidR="00352FB8" w:rsidRPr="0091512A" w14:paraId="096C3F18" w14:textId="77777777" w:rsidTr="008E3D7F">
        <w:trPr>
          <w:cantSplit/>
          <w:jc w:val="center"/>
        </w:trPr>
        <w:tc>
          <w:tcPr>
            <w:tcW w:w="1786" w:type="pct"/>
            <w:tcBorders>
              <w:top w:val="nil"/>
              <w:bottom w:val="nil"/>
            </w:tcBorders>
          </w:tcPr>
          <w:p w14:paraId="763F2574" w14:textId="77777777" w:rsidR="00352FB8" w:rsidRPr="0091512A" w:rsidRDefault="00352FB8" w:rsidP="00352FB8">
            <w:pPr>
              <w:jc w:val="right"/>
            </w:pPr>
            <w:r w:rsidRPr="0091512A">
              <w:t>pogosti:</w:t>
            </w:r>
          </w:p>
        </w:tc>
        <w:tc>
          <w:tcPr>
            <w:tcW w:w="3214" w:type="pct"/>
            <w:tcBorders>
              <w:top w:val="nil"/>
              <w:bottom w:val="nil"/>
            </w:tcBorders>
          </w:tcPr>
          <w:p w14:paraId="6F8CD8F6" w14:textId="77777777" w:rsidR="00352FB8" w:rsidRPr="0091512A" w:rsidRDefault="00352FB8" w:rsidP="00352FB8">
            <w:pPr>
              <w:rPr>
                <w:color w:val="000000"/>
              </w:rPr>
            </w:pPr>
            <w:r w:rsidRPr="0091512A">
              <w:t>vrtoglavica, omotica, hipestezija, parestezije</w:t>
            </w:r>
          </w:p>
        </w:tc>
      </w:tr>
      <w:tr w:rsidR="00352FB8" w:rsidRPr="0091512A" w14:paraId="18536484" w14:textId="77777777" w:rsidTr="00D5244F">
        <w:trPr>
          <w:cantSplit/>
          <w:jc w:val="center"/>
        </w:trPr>
        <w:tc>
          <w:tcPr>
            <w:tcW w:w="1786" w:type="pct"/>
            <w:tcBorders>
              <w:top w:val="nil"/>
              <w:bottom w:val="nil"/>
            </w:tcBorders>
          </w:tcPr>
          <w:p w14:paraId="18BD3A96" w14:textId="77777777" w:rsidR="00352FB8" w:rsidRPr="0091512A" w:rsidRDefault="00352FB8" w:rsidP="00352FB8">
            <w:pPr>
              <w:jc w:val="right"/>
            </w:pPr>
            <w:r w:rsidRPr="0091512A">
              <w:t>občasni:</w:t>
            </w:r>
          </w:p>
        </w:tc>
        <w:tc>
          <w:tcPr>
            <w:tcW w:w="3214" w:type="pct"/>
            <w:tcBorders>
              <w:top w:val="nil"/>
              <w:bottom w:val="nil"/>
            </w:tcBorders>
          </w:tcPr>
          <w:p w14:paraId="2E7D4F2E" w14:textId="77777777" w:rsidR="00352FB8" w:rsidRPr="0091512A" w:rsidRDefault="00352FB8" w:rsidP="00352FB8">
            <w:pPr>
              <w:rPr>
                <w:color w:val="000000"/>
              </w:rPr>
            </w:pPr>
            <w:r w:rsidRPr="0091512A">
              <w:t>epileptični napadi, nevropatija</w:t>
            </w:r>
          </w:p>
        </w:tc>
      </w:tr>
      <w:tr w:rsidR="00352FB8" w:rsidRPr="0091512A" w14:paraId="75DD1812" w14:textId="77777777" w:rsidTr="00F03859">
        <w:trPr>
          <w:cantSplit/>
          <w:jc w:val="center"/>
        </w:trPr>
        <w:tc>
          <w:tcPr>
            <w:tcW w:w="1786" w:type="pct"/>
            <w:tcBorders>
              <w:top w:val="nil"/>
              <w:bottom w:val="nil"/>
            </w:tcBorders>
          </w:tcPr>
          <w:p w14:paraId="5243D665" w14:textId="77777777" w:rsidR="00352FB8" w:rsidRPr="0091512A" w:rsidRDefault="00352FB8" w:rsidP="00352FB8">
            <w:pPr>
              <w:jc w:val="right"/>
            </w:pPr>
            <w:r w:rsidRPr="0091512A">
              <w:t>redki:</w:t>
            </w:r>
          </w:p>
        </w:tc>
        <w:tc>
          <w:tcPr>
            <w:tcW w:w="3214" w:type="pct"/>
            <w:tcBorders>
              <w:top w:val="nil"/>
              <w:bottom w:val="nil"/>
            </w:tcBorders>
          </w:tcPr>
          <w:p w14:paraId="0F84D49C" w14:textId="77777777" w:rsidR="00352FB8" w:rsidRPr="0091512A" w:rsidRDefault="00352FB8" w:rsidP="00352FB8">
            <w:pPr>
              <w:rPr>
                <w:color w:val="000000"/>
              </w:rPr>
            </w:pPr>
            <w:r w:rsidRPr="0091512A">
              <w:t>transverzni mielitis, demielinizirajoče bolezni osrednjega živčevja (bolezen, podobna multipli sklerozi, in optični nevritis), periferne demielinizirajoče bolezni (na primer Guillain</w:t>
            </w:r>
            <w:r>
              <w:noBreakHyphen/>
            </w:r>
            <w:r w:rsidRPr="0091512A">
              <w:t>Barréjev sindrom, kronična vnetna demielinizirajoča polinevropatija in multifokalna motorična nevropatija)</w:t>
            </w:r>
          </w:p>
        </w:tc>
      </w:tr>
      <w:tr w:rsidR="00352FB8" w:rsidRPr="0091512A" w14:paraId="0A64F404" w14:textId="77777777" w:rsidTr="00D5244F">
        <w:trPr>
          <w:cantSplit/>
          <w:jc w:val="center"/>
        </w:trPr>
        <w:tc>
          <w:tcPr>
            <w:tcW w:w="1786" w:type="pct"/>
            <w:tcBorders>
              <w:top w:val="nil"/>
              <w:bottom w:val="single" w:sz="4" w:space="0" w:color="auto"/>
            </w:tcBorders>
          </w:tcPr>
          <w:p w14:paraId="3DF15B9B" w14:textId="77777777" w:rsidR="00352FB8" w:rsidRPr="0091512A" w:rsidRDefault="00352FB8" w:rsidP="00352FB8">
            <w:pPr>
              <w:jc w:val="right"/>
            </w:pPr>
            <w:r>
              <w:t>neznana pogostnost:</w:t>
            </w:r>
          </w:p>
        </w:tc>
        <w:tc>
          <w:tcPr>
            <w:tcW w:w="3214" w:type="pct"/>
            <w:tcBorders>
              <w:top w:val="nil"/>
              <w:bottom w:val="single" w:sz="4" w:space="0" w:color="auto"/>
            </w:tcBorders>
          </w:tcPr>
          <w:p w14:paraId="6F5426E4" w14:textId="77777777" w:rsidR="00352FB8" w:rsidRPr="00223651" w:rsidRDefault="00352FB8" w:rsidP="00352FB8">
            <w:r w:rsidRPr="00223651">
              <w:t>cerebrovaskularni insulti v tesni časovni povezanosti z infuzijo</w:t>
            </w:r>
          </w:p>
        </w:tc>
      </w:tr>
      <w:tr w:rsidR="00352FB8" w:rsidRPr="0091512A" w14:paraId="31535B2C" w14:textId="77777777" w:rsidTr="00D5244F">
        <w:trPr>
          <w:cantSplit/>
          <w:jc w:val="center"/>
        </w:trPr>
        <w:tc>
          <w:tcPr>
            <w:tcW w:w="1786" w:type="pct"/>
            <w:tcBorders>
              <w:top w:val="single" w:sz="4" w:space="0" w:color="auto"/>
              <w:bottom w:val="nil"/>
            </w:tcBorders>
          </w:tcPr>
          <w:p w14:paraId="5DF1E23E" w14:textId="77777777" w:rsidR="00352FB8" w:rsidRPr="0091512A" w:rsidRDefault="00352FB8" w:rsidP="00352FB8">
            <w:pPr>
              <w:keepNext/>
            </w:pPr>
            <w:r w:rsidRPr="0091512A">
              <w:t>Očesne bolezni</w:t>
            </w:r>
          </w:p>
        </w:tc>
        <w:tc>
          <w:tcPr>
            <w:tcW w:w="3214" w:type="pct"/>
            <w:tcBorders>
              <w:top w:val="single" w:sz="4" w:space="0" w:color="auto"/>
              <w:bottom w:val="nil"/>
            </w:tcBorders>
          </w:tcPr>
          <w:p w14:paraId="2381457C" w14:textId="77777777" w:rsidR="00352FB8" w:rsidRPr="0091512A" w:rsidRDefault="00352FB8" w:rsidP="00352FB8">
            <w:pPr>
              <w:keepNext/>
              <w:rPr>
                <w:color w:val="000000"/>
              </w:rPr>
            </w:pPr>
          </w:p>
        </w:tc>
      </w:tr>
      <w:tr w:rsidR="00352FB8" w:rsidRPr="0091512A" w14:paraId="44BF8FAE" w14:textId="77777777" w:rsidTr="008E3D7F">
        <w:trPr>
          <w:cantSplit/>
          <w:jc w:val="center"/>
        </w:trPr>
        <w:tc>
          <w:tcPr>
            <w:tcW w:w="1786" w:type="pct"/>
            <w:tcBorders>
              <w:top w:val="nil"/>
              <w:bottom w:val="nil"/>
            </w:tcBorders>
          </w:tcPr>
          <w:p w14:paraId="65DD7881" w14:textId="77777777" w:rsidR="00352FB8" w:rsidRPr="0091512A" w:rsidRDefault="00352FB8" w:rsidP="00352FB8">
            <w:pPr>
              <w:jc w:val="right"/>
            </w:pPr>
            <w:r w:rsidRPr="0091512A">
              <w:t>pogosti:</w:t>
            </w:r>
          </w:p>
        </w:tc>
        <w:tc>
          <w:tcPr>
            <w:tcW w:w="3214" w:type="pct"/>
            <w:tcBorders>
              <w:top w:val="nil"/>
              <w:bottom w:val="nil"/>
            </w:tcBorders>
          </w:tcPr>
          <w:p w14:paraId="7C64DEAD" w14:textId="77777777" w:rsidR="00352FB8" w:rsidRPr="0091512A" w:rsidRDefault="00352FB8" w:rsidP="00352FB8">
            <w:r w:rsidRPr="0091512A">
              <w:t>konjuktivitis</w:t>
            </w:r>
          </w:p>
        </w:tc>
      </w:tr>
      <w:tr w:rsidR="00352FB8" w:rsidRPr="0091512A" w14:paraId="70A6FD82" w14:textId="77777777" w:rsidTr="008E3D7F">
        <w:trPr>
          <w:cantSplit/>
          <w:jc w:val="center"/>
        </w:trPr>
        <w:tc>
          <w:tcPr>
            <w:tcW w:w="1786" w:type="pct"/>
            <w:tcBorders>
              <w:top w:val="nil"/>
              <w:bottom w:val="nil"/>
            </w:tcBorders>
          </w:tcPr>
          <w:p w14:paraId="03F7D15E" w14:textId="77777777" w:rsidR="00352FB8" w:rsidRPr="0091512A" w:rsidRDefault="00352FB8" w:rsidP="00352FB8">
            <w:pPr>
              <w:jc w:val="right"/>
            </w:pPr>
            <w:r w:rsidRPr="0091512A">
              <w:t>občasni:</w:t>
            </w:r>
          </w:p>
        </w:tc>
        <w:tc>
          <w:tcPr>
            <w:tcW w:w="3214" w:type="pct"/>
            <w:tcBorders>
              <w:top w:val="nil"/>
              <w:bottom w:val="nil"/>
            </w:tcBorders>
          </w:tcPr>
          <w:p w14:paraId="5527BDBE" w14:textId="77777777" w:rsidR="00352FB8" w:rsidRPr="0091512A" w:rsidRDefault="00352FB8" w:rsidP="00352FB8">
            <w:r w:rsidRPr="0091512A">
              <w:t>keratitis, periorbitalni edem, hordeolum</w:t>
            </w:r>
          </w:p>
        </w:tc>
      </w:tr>
      <w:tr w:rsidR="00352FB8" w:rsidRPr="0091512A" w14:paraId="39EAB361" w14:textId="77777777" w:rsidTr="008E3D7F">
        <w:trPr>
          <w:cantSplit/>
          <w:jc w:val="center"/>
        </w:trPr>
        <w:tc>
          <w:tcPr>
            <w:tcW w:w="1786" w:type="pct"/>
            <w:tcBorders>
              <w:top w:val="nil"/>
              <w:bottom w:val="nil"/>
            </w:tcBorders>
          </w:tcPr>
          <w:p w14:paraId="51585C1C" w14:textId="77777777" w:rsidR="00352FB8" w:rsidRPr="0091512A" w:rsidDel="00C73C47" w:rsidRDefault="00352FB8" w:rsidP="00352FB8">
            <w:pPr>
              <w:jc w:val="right"/>
            </w:pPr>
            <w:r w:rsidRPr="0091512A">
              <w:t>redki:</w:t>
            </w:r>
          </w:p>
        </w:tc>
        <w:tc>
          <w:tcPr>
            <w:tcW w:w="3214" w:type="pct"/>
            <w:tcBorders>
              <w:top w:val="nil"/>
              <w:bottom w:val="nil"/>
            </w:tcBorders>
          </w:tcPr>
          <w:p w14:paraId="45D28FFD" w14:textId="77777777" w:rsidR="00352FB8" w:rsidRPr="0091512A" w:rsidRDefault="00352FB8" w:rsidP="00352FB8">
            <w:r w:rsidRPr="0091512A">
              <w:t>endoftalmitis</w:t>
            </w:r>
          </w:p>
        </w:tc>
      </w:tr>
      <w:tr w:rsidR="00352FB8" w:rsidRPr="0091512A" w14:paraId="625EB439" w14:textId="77777777" w:rsidTr="008E3D7F">
        <w:trPr>
          <w:cantSplit/>
          <w:jc w:val="center"/>
        </w:trPr>
        <w:tc>
          <w:tcPr>
            <w:tcW w:w="1786" w:type="pct"/>
            <w:tcBorders>
              <w:top w:val="nil"/>
              <w:bottom w:val="single" w:sz="4" w:space="0" w:color="auto"/>
            </w:tcBorders>
          </w:tcPr>
          <w:p w14:paraId="7BF05B3D" w14:textId="77777777" w:rsidR="00352FB8" w:rsidRPr="0091512A" w:rsidRDefault="00352FB8" w:rsidP="00352FB8">
            <w:pPr>
              <w:jc w:val="right"/>
            </w:pPr>
            <w:r w:rsidRPr="0091512A">
              <w:t>neznana pogostnost:</w:t>
            </w:r>
          </w:p>
        </w:tc>
        <w:tc>
          <w:tcPr>
            <w:tcW w:w="3214" w:type="pct"/>
            <w:tcBorders>
              <w:top w:val="nil"/>
              <w:bottom w:val="single" w:sz="4" w:space="0" w:color="auto"/>
            </w:tcBorders>
          </w:tcPr>
          <w:p w14:paraId="4EE92C8B" w14:textId="77777777" w:rsidR="00352FB8" w:rsidRPr="0091512A" w:rsidRDefault="00352FB8" w:rsidP="00352FB8">
            <w:pPr>
              <w:rPr>
                <w:color w:val="000000"/>
              </w:rPr>
            </w:pPr>
            <w:r w:rsidRPr="0091512A">
              <w:rPr>
                <w:iCs/>
              </w:rPr>
              <w:t>prehodna izguba vida, ki nastopi med infundiranjem ali v roku 2 ur po infundiranju</w:t>
            </w:r>
          </w:p>
        </w:tc>
      </w:tr>
      <w:tr w:rsidR="00352FB8" w:rsidRPr="0091512A" w14:paraId="57551A0B" w14:textId="77777777" w:rsidTr="008E3D7F">
        <w:trPr>
          <w:cantSplit/>
          <w:jc w:val="center"/>
        </w:trPr>
        <w:tc>
          <w:tcPr>
            <w:tcW w:w="1786" w:type="pct"/>
            <w:tcBorders>
              <w:bottom w:val="nil"/>
            </w:tcBorders>
          </w:tcPr>
          <w:p w14:paraId="6634E5D7" w14:textId="77777777" w:rsidR="00352FB8" w:rsidRPr="0091512A" w:rsidRDefault="00352FB8" w:rsidP="00352FB8">
            <w:pPr>
              <w:keepNext/>
            </w:pPr>
            <w:r w:rsidRPr="0091512A">
              <w:t>Srčne bolezni</w:t>
            </w:r>
          </w:p>
        </w:tc>
        <w:tc>
          <w:tcPr>
            <w:tcW w:w="3214" w:type="pct"/>
            <w:tcBorders>
              <w:bottom w:val="nil"/>
            </w:tcBorders>
          </w:tcPr>
          <w:p w14:paraId="166261F8" w14:textId="77777777" w:rsidR="00352FB8" w:rsidRPr="0091512A" w:rsidRDefault="00352FB8" w:rsidP="00352FB8">
            <w:pPr>
              <w:keepNext/>
              <w:rPr>
                <w:color w:val="000000"/>
              </w:rPr>
            </w:pPr>
          </w:p>
        </w:tc>
      </w:tr>
      <w:tr w:rsidR="00352FB8" w:rsidRPr="0091512A" w14:paraId="2ED89F2F" w14:textId="77777777" w:rsidTr="008E3D7F">
        <w:trPr>
          <w:cantSplit/>
          <w:jc w:val="center"/>
        </w:trPr>
        <w:tc>
          <w:tcPr>
            <w:tcW w:w="1786" w:type="pct"/>
            <w:tcBorders>
              <w:top w:val="nil"/>
              <w:bottom w:val="nil"/>
            </w:tcBorders>
          </w:tcPr>
          <w:p w14:paraId="76D5059D" w14:textId="77777777" w:rsidR="00352FB8" w:rsidRPr="0091512A" w:rsidRDefault="00352FB8" w:rsidP="00352FB8">
            <w:pPr>
              <w:jc w:val="right"/>
            </w:pPr>
            <w:r w:rsidRPr="0091512A">
              <w:t>pogosti:</w:t>
            </w:r>
          </w:p>
        </w:tc>
        <w:tc>
          <w:tcPr>
            <w:tcW w:w="3214" w:type="pct"/>
            <w:tcBorders>
              <w:top w:val="nil"/>
              <w:bottom w:val="nil"/>
            </w:tcBorders>
          </w:tcPr>
          <w:p w14:paraId="65454E45" w14:textId="77777777" w:rsidR="00352FB8" w:rsidRPr="0091512A" w:rsidRDefault="00352FB8" w:rsidP="00352FB8">
            <w:pPr>
              <w:rPr>
                <w:color w:val="000000"/>
              </w:rPr>
            </w:pPr>
            <w:r w:rsidRPr="0091512A">
              <w:t>tahikardija, palpitacije</w:t>
            </w:r>
          </w:p>
        </w:tc>
      </w:tr>
      <w:tr w:rsidR="00352FB8" w:rsidRPr="0091512A" w14:paraId="279A9FD4" w14:textId="77777777" w:rsidTr="008E3D7F">
        <w:trPr>
          <w:cantSplit/>
          <w:jc w:val="center"/>
        </w:trPr>
        <w:tc>
          <w:tcPr>
            <w:tcW w:w="1786" w:type="pct"/>
            <w:tcBorders>
              <w:top w:val="nil"/>
              <w:bottom w:val="nil"/>
            </w:tcBorders>
          </w:tcPr>
          <w:p w14:paraId="475F9A0D" w14:textId="77777777" w:rsidR="00352FB8" w:rsidRPr="0091512A" w:rsidRDefault="00352FB8" w:rsidP="00352FB8">
            <w:pPr>
              <w:jc w:val="right"/>
            </w:pPr>
            <w:r w:rsidRPr="0091512A">
              <w:t>občasni:</w:t>
            </w:r>
          </w:p>
        </w:tc>
        <w:tc>
          <w:tcPr>
            <w:tcW w:w="3214" w:type="pct"/>
            <w:tcBorders>
              <w:top w:val="nil"/>
              <w:bottom w:val="nil"/>
            </w:tcBorders>
          </w:tcPr>
          <w:p w14:paraId="39A5C59B" w14:textId="77777777" w:rsidR="00352FB8" w:rsidRPr="0091512A" w:rsidRDefault="00352FB8" w:rsidP="00352FB8">
            <w:r w:rsidRPr="0091512A">
              <w:t>srčno popuščanje (novo nastalo ali poslabšanje), aritmija, sinkopa, bradikardija</w:t>
            </w:r>
          </w:p>
        </w:tc>
      </w:tr>
      <w:tr w:rsidR="00352FB8" w:rsidRPr="0091512A" w14:paraId="695FE718" w14:textId="77777777" w:rsidTr="008E3D7F">
        <w:trPr>
          <w:cantSplit/>
          <w:jc w:val="center"/>
        </w:trPr>
        <w:tc>
          <w:tcPr>
            <w:tcW w:w="1786" w:type="pct"/>
            <w:tcBorders>
              <w:top w:val="nil"/>
              <w:bottom w:val="nil"/>
            </w:tcBorders>
          </w:tcPr>
          <w:p w14:paraId="71F25DA8" w14:textId="77777777" w:rsidR="00352FB8" w:rsidRPr="0091512A" w:rsidRDefault="00352FB8" w:rsidP="00352FB8">
            <w:pPr>
              <w:jc w:val="right"/>
            </w:pPr>
            <w:r w:rsidRPr="0091512A">
              <w:t>redki:</w:t>
            </w:r>
          </w:p>
        </w:tc>
        <w:tc>
          <w:tcPr>
            <w:tcW w:w="3214" w:type="pct"/>
            <w:tcBorders>
              <w:top w:val="nil"/>
              <w:bottom w:val="nil"/>
            </w:tcBorders>
          </w:tcPr>
          <w:p w14:paraId="79FFE778" w14:textId="77777777" w:rsidR="00352FB8" w:rsidRPr="0091512A" w:rsidRDefault="00352FB8" w:rsidP="00352FB8">
            <w:pPr>
              <w:rPr>
                <w:color w:val="000000"/>
              </w:rPr>
            </w:pPr>
            <w:r w:rsidRPr="0091512A">
              <w:t xml:space="preserve">cianoza, perikardni izliv </w:t>
            </w:r>
          </w:p>
        </w:tc>
      </w:tr>
      <w:tr w:rsidR="00352FB8" w:rsidRPr="0091512A" w14:paraId="16F7C84A" w14:textId="77777777" w:rsidTr="008E3D7F">
        <w:trPr>
          <w:cantSplit/>
          <w:jc w:val="center"/>
        </w:trPr>
        <w:tc>
          <w:tcPr>
            <w:tcW w:w="1786" w:type="pct"/>
            <w:tcBorders>
              <w:top w:val="nil"/>
              <w:left w:val="single" w:sz="4" w:space="0" w:color="auto"/>
              <w:bottom w:val="single" w:sz="4" w:space="0" w:color="auto"/>
              <w:right w:val="nil"/>
            </w:tcBorders>
          </w:tcPr>
          <w:p w14:paraId="1F317157" w14:textId="77777777" w:rsidR="00352FB8" w:rsidRPr="0091512A" w:rsidRDefault="00352FB8" w:rsidP="00352FB8">
            <w:pPr>
              <w:jc w:val="right"/>
            </w:pPr>
            <w:r w:rsidRPr="0091512A">
              <w:t>neznana pogostnost:</w:t>
            </w:r>
          </w:p>
        </w:tc>
        <w:tc>
          <w:tcPr>
            <w:tcW w:w="3214" w:type="pct"/>
            <w:tcBorders>
              <w:top w:val="nil"/>
              <w:left w:val="nil"/>
              <w:bottom w:val="single" w:sz="4" w:space="0" w:color="auto"/>
              <w:right w:val="single" w:sz="4" w:space="0" w:color="auto"/>
            </w:tcBorders>
          </w:tcPr>
          <w:p w14:paraId="46D5E67B" w14:textId="77777777" w:rsidR="00352FB8" w:rsidRPr="0091512A" w:rsidRDefault="00352FB8" w:rsidP="00352FB8">
            <w:pPr>
              <w:rPr>
                <w:color w:val="000000"/>
              </w:rPr>
            </w:pPr>
            <w:r w:rsidRPr="0091512A">
              <w:rPr>
                <w:iCs/>
              </w:rPr>
              <w:t>ishemija miokarda ali miokardni infarkt</w:t>
            </w:r>
          </w:p>
        </w:tc>
      </w:tr>
      <w:tr w:rsidR="00352FB8" w:rsidRPr="0091512A" w14:paraId="0E6B95B2" w14:textId="77777777" w:rsidTr="008E3D7F">
        <w:trPr>
          <w:cantSplit/>
          <w:jc w:val="center"/>
        </w:trPr>
        <w:tc>
          <w:tcPr>
            <w:tcW w:w="1786" w:type="pct"/>
            <w:tcBorders>
              <w:top w:val="single" w:sz="4" w:space="0" w:color="auto"/>
              <w:bottom w:val="nil"/>
            </w:tcBorders>
          </w:tcPr>
          <w:p w14:paraId="3ACB7CED" w14:textId="77777777" w:rsidR="00352FB8" w:rsidRPr="0091512A" w:rsidRDefault="00352FB8" w:rsidP="00352FB8">
            <w:pPr>
              <w:keepNext/>
            </w:pPr>
            <w:r w:rsidRPr="0091512A">
              <w:t xml:space="preserve">Žilne bolezni </w:t>
            </w:r>
          </w:p>
        </w:tc>
        <w:tc>
          <w:tcPr>
            <w:tcW w:w="3214" w:type="pct"/>
            <w:tcBorders>
              <w:top w:val="single" w:sz="4" w:space="0" w:color="auto"/>
              <w:bottom w:val="nil"/>
            </w:tcBorders>
          </w:tcPr>
          <w:p w14:paraId="2B8452DC" w14:textId="77777777" w:rsidR="00352FB8" w:rsidRPr="0091512A" w:rsidRDefault="00352FB8" w:rsidP="00352FB8">
            <w:pPr>
              <w:keepNext/>
              <w:rPr>
                <w:color w:val="000000"/>
              </w:rPr>
            </w:pPr>
          </w:p>
        </w:tc>
      </w:tr>
      <w:tr w:rsidR="00352FB8" w:rsidRPr="0091512A" w14:paraId="2A8B3DFC" w14:textId="77777777" w:rsidTr="008E3D7F">
        <w:trPr>
          <w:cantSplit/>
          <w:jc w:val="center"/>
        </w:trPr>
        <w:tc>
          <w:tcPr>
            <w:tcW w:w="1786" w:type="pct"/>
            <w:tcBorders>
              <w:top w:val="nil"/>
              <w:bottom w:val="nil"/>
            </w:tcBorders>
          </w:tcPr>
          <w:p w14:paraId="505A83FD" w14:textId="77777777" w:rsidR="00352FB8" w:rsidRPr="0091512A" w:rsidRDefault="00352FB8" w:rsidP="00352FB8">
            <w:pPr>
              <w:jc w:val="right"/>
            </w:pPr>
            <w:r w:rsidRPr="0091512A">
              <w:t>pogosti:</w:t>
            </w:r>
          </w:p>
        </w:tc>
        <w:tc>
          <w:tcPr>
            <w:tcW w:w="3214" w:type="pct"/>
            <w:tcBorders>
              <w:top w:val="nil"/>
              <w:bottom w:val="nil"/>
            </w:tcBorders>
          </w:tcPr>
          <w:p w14:paraId="3B864ED6" w14:textId="77777777" w:rsidR="00352FB8" w:rsidRPr="0091512A" w:rsidRDefault="00352FB8" w:rsidP="00352FB8">
            <w:r w:rsidRPr="0091512A">
              <w:t>hipotenzija, hipertenzija, ekhimoza, navali vročine, zardevanje</w:t>
            </w:r>
          </w:p>
        </w:tc>
      </w:tr>
      <w:tr w:rsidR="00352FB8" w:rsidRPr="0091512A" w14:paraId="61A1E1C7" w14:textId="77777777" w:rsidTr="008E3D7F">
        <w:trPr>
          <w:cantSplit/>
          <w:jc w:val="center"/>
        </w:trPr>
        <w:tc>
          <w:tcPr>
            <w:tcW w:w="1786" w:type="pct"/>
            <w:tcBorders>
              <w:top w:val="nil"/>
              <w:bottom w:val="nil"/>
            </w:tcBorders>
          </w:tcPr>
          <w:p w14:paraId="3AD5C902" w14:textId="77777777" w:rsidR="00352FB8" w:rsidRPr="0091512A" w:rsidRDefault="00352FB8" w:rsidP="00352FB8">
            <w:pPr>
              <w:jc w:val="right"/>
            </w:pPr>
            <w:r w:rsidRPr="0091512A">
              <w:t>občasni:</w:t>
            </w:r>
          </w:p>
        </w:tc>
        <w:tc>
          <w:tcPr>
            <w:tcW w:w="3214" w:type="pct"/>
            <w:tcBorders>
              <w:top w:val="nil"/>
              <w:bottom w:val="nil"/>
            </w:tcBorders>
          </w:tcPr>
          <w:p w14:paraId="368D311C" w14:textId="77777777" w:rsidR="00352FB8" w:rsidRPr="0091512A" w:rsidRDefault="00352FB8" w:rsidP="00352FB8">
            <w:r w:rsidRPr="0091512A">
              <w:t>periferna ishemija, tromboflebitis, hematom</w:t>
            </w:r>
          </w:p>
        </w:tc>
      </w:tr>
      <w:tr w:rsidR="00352FB8" w:rsidRPr="0091512A" w14:paraId="333A7862" w14:textId="77777777" w:rsidTr="008E3D7F">
        <w:trPr>
          <w:cantSplit/>
          <w:jc w:val="center"/>
        </w:trPr>
        <w:tc>
          <w:tcPr>
            <w:tcW w:w="1786" w:type="pct"/>
            <w:tcBorders>
              <w:top w:val="nil"/>
              <w:bottom w:val="single" w:sz="4" w:space="0" w:color="auto"/>
            </w:tcBorders>
          </w:tcPr>
          <w:p w14:paraId="1A5F6AA2" w14:textId="77777777" w:rsidR="00352FB8" w:rsidRPr="0091512A" w:rsidRDefault="00352FB8" w:rsidP="00352FB8">
            <w:pPr>
              <w:jc w:val="right"/>
            </w:pPr>
            <w:r w:rsidRPr="0091512A">
              <w:t>redki:</w:t>
            </w:r>
          </w:p>
        </w:tc>
        <w:tc>
          <w:tcPr>
            <w:tcW w:w="3214" w:type="pct"/>
            <w:tcBorders>
              <w:top w:val="nil"/>
              <w:bottom w:val="single" w:sz="4" w:space="0" w:color="auto"/>
            </w:tcBorders>
          </w:tcPr>
          <w:p w14:paraId="598A8C70" w14:textId="77777777" w:rsidR="00352FB8" w:rsidRPr="0091512A" w:rsidRDefault="00352FB8" w:rsidP="00352FB8">
            <w:r w:rsidRPr="0091512A">
              <w:t>odpoved krvnega obtoka, petehija, vazospazem</w:t>
            </w:r>
          </w:p>
        </w:tc>
      </w:tr>
      <w:tr w:rsidR="00352FB8" w:rsidRPr="0091512A" w14:paraId="17FE7B9D" w14:textId="77777777" w:rsidTr="008E3D7F">
        <w:trPr>
          <w:cantSplit/>
          <w:jc w:val="center"/>
        </w:trPr>
        <w:tc>
          <w:tcPr>
            <w:tcW w:w="1786" w:type="pct"/>
            <w:tcBorders>
              <w:bottom w:val="nil"/>
            </w:tcBorders>
          </w:tcPr>
          <w:p w14:paraId="65291D51" w14:textId="77777777" w:rsidR="00352FB8" w:rsidRPr="0091512A" w:rsidRDefault="00352FB8" w:rsidP="00352FB8">
            <w:pPr>
              <w:keepNext/>
            </w:pPr>
            <w:r w:rsidRPr="0091512A">
              <w:t xml:space="preserve">Bolezni dihal, prsnega koša in mediastinalnega prostora </w:t>
            </w:r>
          </w:p>
        </w:tc>
        <w:tc>
          <w:tcPr>
            <w:tcW w:w="3214" w:type="pct"/>
            <w:tcBorders>
              <w:bottom w:val="nil"/>
            </w:tcBorders>
          </w:tcPr>
          <w:p w14:paraId="7556A4D5" w14:textId="77777777" w:rsidR="00352FB8" w:rsidRPr="0091512A" w:rsidRDefault="00352FB8" w:rsidP="00352FB8">
            <w:pPr>
              <w:keepNext/>
              <w:rPr>
                <w:color w:val="000000"/>
              </w:rPr>
            </w:pPr>
          </w:p>
        </w:tc>
      </w:tr>
      <w:tr w:rsidR="00352FB8" w:rsidRPr="0091512A" w14:paraId="73615A8B" w14:textId="77777777" w:rsidTr="008E3D7F">
        <w:trPr>
          <w:cantSplit/>
          <w:jc w:val="center"/>
        </w:trPr>
        <w:tc>
          <w:tcPr>
            <w:tcW w:w="1786" w:type="pct"/>
            <w:tcBorders>
              <w:top w:val="nil"/>
              <w:bottom w:val="nil"/>
            </w:tcBorders>
          </w:tcPr>
          <w:p w14:paraId="18D8EFCF" w14:textId="77777777" w:rsidR="00352FB8" w:rsidRPr="0091512A" w:rsidRDefault="00352FB8" w:rsidP="00352FB8">
            <w:pPr>
              <w:jc w:val="right"/>
            </w:pPr>
            <w:r w:rsidRPr="0091512A">
              <w:t>zelo pogosti:</w:t>
            </w:r>
          </w:p>
        </w:tc>
        <w:tc>
          <w:tcPr>
            <w:tcW w:w="3214" w:type="pct"/>
            <w:tcBorders>
              <w:top w:val="nil"/>
              <w:bottom w:val="nil"/>
            </w:tcBorders>
          </w:tcPr>
          <w:p w14:paraId="55748D66" w14:textId="77777777" w:rsidR="00352FB8" w:rsidRPr="0091512A" w:rsidRDefault="00352FB8" w:rsidP="00352FB8">
            <w:r w:rsidRPr="0091512A">
              <w:t>okužba zgornjih dihal, sinusitis</w:t>
            </w:r>
          </w:p>
        </w:tc>
      </w:tr>
      <w:tr w:rsidR="00352FB8" w:rsidRPr="0091512A" w14:paraId="65404B7F" w14:textId="77777777" w:rsidTr="008E3D7F">
        <w:trPr>
          <w:cantSplit/>
          <w:jc w:val="center"/>
        </w:trPr>
        <w:tc>
          <w:tcPr>
            <w:tcW w:w="1786" w:type="pct"/>
            <w:tcBorders>
              <w:top w:val="nil"/>
              <w:bottom w:val="nil"/>
            </w:tcBorders>
          </w:tcPr>
          <w:p w14:paraId="78DB7430" w14:textId="77777777" w:rsidR="00352FB8" w:rsidRPr="0091512A" w:rsidRDefault="00352FB8" w:rsidP="00352FB8">
            <w:pPr>
              <w:jc w:val="right"/>
            </w:pPr>
            <w:r w:rsidRPr="0091512A">
              <w:t>pogosti:</w:t>
            </w:r>
          </w:p>
        </w:tc>
        <w:tc>
          <w:tcPr>
            <w:tcW w:w="3214" w:type="pct"/>
            <w:tcBorders>
              <w:top w:val="nil"/>
              <w:bottom w:val="nil"/>
            </w:tcBorders>
          </w:tcPr>
          <w:p w14:paraId="160552A5" w14:textId="77777777" w:rsidR="00352FB8" w:rsidRPr="0091512A" w:rsidRDefault="00352FB8" w:rsidP="00352FB8">
            <w:pPr>
              <w:rPr>
                <w:color w:val="000000"/>
              </w:rPr>
            </w:pPr>
            <w:r w:rsidRPr="0091512A">
              <w:t>okužbe spodnjih dihal (npr. bronhitis, pljučnica), dispneja, epistaksa</w:t>
            </w:r>
          </w:p>
        </w:tc>
      </w:tr>
      <w:tr w:rsidR="00352FB8" w:rsidRPr="0091512A" w14:paraId="20CEDF1C" w14:textId="77777777" w:rsidTr="008E3D7F">
        <w:trPr>
          <w:cantSplit/>
          <w:jc w:val="center"/>
        </w:trPr>
        <w:tc>
          <w:tcPr>
            <w:tcW w:w="1786" w:type="pct"/>
            <w:tcBorders>
              <w:top w:val="nil"/>
              <w:bottom w:val="nil"/>
            </w:tcBorders>
          </w:tcPr>
          <w:p w14:paraId="6E9D32E2" w14:textId="77777777" w:rsidR="00352FB8" w:rsidRPr="0091512A" w:rsidRDefault="00352FB8" w:rsidP="00352FB8">
            <w:pPr>
              <w:jc w:val="right"/>
            </w:pPr>
            <w:r w:rsidRPr="0091512A">
              <w:t>občasni:</w:t>
            </w:r>
          </w:p>
        </w:tc>
        <w:tc>
          <w:tcPr>
            <w:tcW w:w="3214" w:type="pct"/>
            <w:tcBorders>
              <w:top w:val="nil"/>
              <w:bottom w:val="nil"/>
            </w:tcBorders>
          </w:tcPr>
          <w:p w14:paraId="1FB5E996" w14:textId="77777777" w:rsidR="00352FB8" w:rsidRPr="0091512A" w:rsidRDefault="00352FB8" w:rsidP="00352FB8">
            <w:r w:rsidRPr="0091512A">
              <w:t>pljučni edem, bronhospazem, plevritis, plevralni izliv</w:t>
            </w:r>
          </w:p>
        </w:tc>
      </w:tr>
      <w:tr w:rsidR="00352FB8" w:rsidRPr="0091512A" w14:paraId="27BBDB4B" w14:textId="77777777" w:rsidTr="008E3D7F">
        <w:trPr>
          <w:cantSplit/>
          <w:jc w:val="center"/>
        </w:trPr>
        <w:tc>
          <w:tcPr>
            <w:tcW w:w="1786" w:type="pct"/>
            <w:tcBorders>
              <w:top w:val="nil"/>
              <w:bottom w:val="nil"/>
            </w:tcBorders>
          </w:tcPr>
          <w:p w14:paraId="3B51F0D1" w14:textId="77777777" w:rsidR="00352FB8" w:rsidRPr="0091512A" w:rsidRDefault="00352FB8" w:rsidP="00352FB8">
            <w:pPr>
              <w:jc w:val="right"/>
            </w:pPr>
            <w:r w:rsidRPr="0091512A">
              <w:t>redki:</w:t>
            </w:r>
          </w:p>
        </w:tc>
        <w:tc>
          <w:tcPr>
            <w:tcW w:w="3214" w:type="pct"/>
            <w:tcBorders>
              <w:top w:val="nil"/>
              <w:bottom w:val="nil"/>
            </w:tcBorders>
          </w:tcPr>
          <w:p w14:paraId="51904BE1" w14:textId="77777777" w:rsidR="00352FB8" w:rsidRPr="0091512A" w:rsidRDefault="00352FB8" w:rsidP="00352FB8">
            <w:r w:rsidRPr="0091512A">
              <w:t>intersticijska pljučna bolezen (vključno s hitro napredujočo boleznijo, pljučno fibrozo in pnevmonitisom)</w:t>
            </w:r>
          </w:p>
        </w:tc>
      </w:tr>
      <w:tr w:rsidR="00352FB8" w:rsidRPr="0091512A" w14:paraId="0968BB7D" w14:textId="77777777" w:rsidTr="008E3D7F">
        <w:trPr>
          <w:cantSplit/>
          <w:jc w:val="center"/>
        </w:trPr>
        <w:tc>
          <w:tcPr>
            <w:tcW w:w="1786" w:type="pct"/>
            <w:tcBorders>
              <w:top w:val="single" w:sz="4" w:space="0" w:color="auto"/>
              <w:bottom w:val="nil"/>
            </w:tcBorders>
          </w:tcPr>
          <w:p w14:paraId="6CD89CF1" w14:textId="77777777" w:rsidR="00352FB8" w:rsidRPr="0091512A" w:rsidRDefault="00352FB8" w:rsidP="00352FB8">
            <w:pPr>
              <w:keepNext/>
            </w:pPr>
            <w:r w:rsidRPr="0091512A">
              <w:t>Bolezni prebavil</w:t>
            </w:r>
          </w:p>
        </w:tc>
        <w:tc>
          <w:tcPr>
            <w:tcW w:w="3214" w:type="pct"/>
            <w:tcBorders>
              <w:top w:val="single" w:sz="4" w:space="0" w:color="auto"/>
              <w:bottom w:val="nil"/>
            </w:tcBorders>
          </w:tcPr>
          <w:p w14:paraId="4D09BB71" w14:textId="77777777" w:rsidR="00352FB8" w:rsidRPr="0091512A" w:rsidRDefault="00352FB8" w:rsidP="00352FB8">
            <w:pPr>
              <w:keepNext/>
              <w:rPr>
                <w:color w:val="000000"/>
              </w:rPr>
            </w:pPr>
          </w:p>
        </w:tc>
      </w:tr>
      <w:tr w:rsidR="00352FB8" w:rsidRPr="0091512A" w14:paraId="341DFCC9" w14:textId="77777777" w:rsidTr="008E3D7F">
        <w:trPr>
          <w:cantSplit/>
          <w:jc w:val="center"/>
        </w:trPr>
        <w:tc>
          <w:tcPr>
            <w:tcW w:w="1786" w:type="pct"/>
            <w:tcBorders>
              <w:top w:val="nil"/>
              <w:bottom w:val="nil"/>
            </w:tcBorders>
          </w:tcPr>
          <w:p w14:paraId="11ED714C" w14:textId="77777777" w:rsidR="00352FB8" w:rsidRPr="0091512A" w:rsidRDefault="00352FB8" w:rsidP="00352FB8">
            <w:pPr>
              <w:jc w:val="right"/>
            </w:pPr>
            <w:r w:rsidRPr="0091512A">
              <w:t>zelo pogosti:</w:t>
            </w:r>
          </w:p>
        </w:tc>
        <w:tc>
          <w:tcPr>
            <w:tcW w:w="3214" w:type="pct"/>
            <w:tcBorders>
              <w:top w:val="nil"/>
              <w:bottom w:val="nil"/>
            </w:tcBorders>
          </w:tcPr>
          <w:p w14:paraId="5D201DA4" w14:textId="77777777" w:rsidR="00352FB8" w:rsidRPr="0091512A" w:rsidRDefault="00352FB8" w:rsidP="00352FB8">
            <w:r w:rsidRPr="0091512A">
              <w:t>trebušne bolečine, slabost</w:t>
            </w:r>
          </w:p>
        </w:tc>
      </w:tr>
      <w:tr w:rsidR="00352FB8" w:rsidRPr="0091512A" w14:paraId="79CE4512" w14:textId="77777777" w:rsidTr="008E3D7F">
        <w:trPr>
          <w:cantSplit/>
          <w:jc w:val="center"/>
        </w:trPr>
        <w:tc>
          <w:tcPr>
            <w:tcW w:w="1786" w:type="pct"/>
            <w:tcBorders>
              <w:top w:val="nil"/>
              <w:bottom w:val="nil"/>
            </w:tcBorders>
          </w:tcPr>
          <w:p w14:paraId="7D778D8C" w14:textId="77777777" w:rsidR="00352FB8" w:rsidRPr="0091512A" w:rsidRDefault="00352FB8" w:rsidP="00352FB8">
            <w:pPr>
              <w:jc w:val="right"/>
            </w:pPr>
            <w:r w:rsidRPr="0091512A">
              <w:t>pogosti:</w:t>
            </w:r>
          </w:p>
        </w:tc>
        <w:tc>
          <w:tcPr>
            <w:tcW w:w="3214" w:type="pct"/>
            <w:tcBorders>
              <w:top w:val="nil"/>
              <w:bottom w:val="nil"/>
            </w:tcBorders>
          </w:tcPr>
          <w:p w14:paraId="6E7E2E97" w14:textId="77777777" w:rsidR="00352FB8" w:rsidRPr="0091512A" w:rsidRDefault="00352FB8" w:rsidP="00352FB8">
            <w:pPr>
              <w:rPr>
                <w:color w:val="000000"/>
              </w:rPr>
            </w:pPr>
            <w:r w:rsidRPr="0091512A">
              <w:t>krvavitev iz prebavil, driska, dispepsija, gastroezofagealni refluks, zaprtje</w:t>
            </w:r>
          </w:p>
        </w:tc>
      </w:tr>
      <w:tr w:rsidR="00352FB8" w:rsidRPr="0091512A" w14:paraId="3753C011" w14:textId="77777777" w:rsidTr="008E3D7F">
        <w:trPr>
          <w:cantSplit/>
          <w:jc w:val="center"/>
        </w:trPr>
        <w:tc>
          <w:tcPr>
            <w:tcW w:w="1786" w:type="pct"/>
            <w:tcBorders>
              <w:top w:val="nil"/>
              <w:bottom w:val="nil"/>
            </w:tcBorders>
          </w:tcPr>
          <w:p w14:paraId="793CCB3B" w14:textId="77777777" w:rsidR="00352FB8" w:rsidRPr="0091512A" w:rsidRDefault="00352FB8" w:rsidP="00352FB8">
            <w:pPr>
              <w:jc w:val="right"/>
            </w:pPr>
            <w:r w:rsidRPr="0091512A">
              <w:t>občasni:</w:t>
            </w:r>
          </w:p>
        </w:tc>
        <w:tc>
          <w:tcPr>
            <w:tcW w:w="3214" w:type="pct"/>
            <w:tcBorders>
              <w:top w:val="nil"/>
              <w:bottom w:val="nil"/>
            </w:tcBorders>
          </w:tcPr>
          <w:p w14:paraId="2C4D94D7" w14:textId="77777777" w:rsidR="00352FB8" w:rsidRPr="0091512A" w:rsidRDefault="00352FB8" w:rsidP="00352FB8">
            <w:pPr>
              <w:rPr>
                <w:color w:val="000000"/>
              </w:rPr>
            </w:pPr>
            <w:r w:rsidRPr="0091512A">
              <w:t>perforacija črevesja, stenoza črevesja, divertikulitis, pankreatitis, heilitis</w:t>
            </w:r>
          </w:p>
        </w:tc>
      </w:tr>
      <w:tr w:rsidR="00352FB8" w:rsidRPr="0091512A" w14:paraId="555FFE1E" w14:textId="77777777" w:rsidTr="008E3D7F">
        <w:trPr>
          <w:cantSplit/>
          <w:jc w:val="center"/>
        </w:trPr>
        <w:tc>
          <w:tcPr>
            <w:tcW w:w="1786" w:type="pct"/>
            <w:tcBorders>
              <w:top w:val="single" w:sz="4" w:space="0" w:color="auto"/>
              <w:bottom w:val="nil"/>
            </w:tcBorders>
          </w:tcPr>
          <w:p w14:paraId="22FC1C5A" w14:textId="77777777" w:rsidR="00352FB8" w:rsidRPr="0091512A" w:rsidRDefault="00352FB8" w:rsidP="00352FB8">
            <w:pPr>
              <w:keepNext/>
            </w:pPr>
            <w:r w:rsidRPr="0091512A">
              <w:t xml:space="preserve">Bolezni jeter, žolčnika in žolčevodov </w:t>
            </w:r>
          </w:p>
        </w:tc>
        <w:tc>
          <w:tcPr>
            <w:tcW w:w="3214" w:type="pct"/>
            <w:tcBorders>
              <w:top w:val="single" w:sz="4" w:space="0" w:color="auto"/>
              <w:bottom w:val="nil"/>
            </w:tcBorders>
          </w:tcPr>
          <w:p w14:paraId="3CD869CF" w14:textId="77777777" w:rsidR="00352FB8" w:rsidRPr="0091512A" w:rsidRDefault="00352FB8" w:rsidP="00352FB8">
            <w:pPr>
              <w:keepNext/>
              <w:rPr>
                <w:color w:val="000000"/>
              </w:rPr>
            </w:pPr>
          </w:p>
        </w:tc>
      </w:tr>
      <w:tr w:rsidR="00352FB8" w:rsidRPr="0091512A" w14:paraId="4BE65FC7" w14:textId="77777777" w:rsidTr="008E3D7F">
        <w:trPr>
          <w:cantSplit/>
          <w:jc w:val="center"/>
        </w:trPr>
        <w:tc>
          <w:tcPr>
            <w:tcW w:w="1786" w:type="pct"/>
            <w:tcBorders>
              <w:top w:val="nil"/>
              <w:bottom w:val="nil"/>
            </w:tcBorders>
          </w:tcPr>
          <w:p w14:paraId="5EA4AF85" w14:textId="77777777" w:rsidR="00352FB8" w:rsidRPr="0091512A" w:rsidRDefault="00352FB8" w:rsidP="00352FB8">
            <w:pPr>
              <w:jc w:val="right"/>
            </w:pPr>
            <w:r w:rsidRPr="0091512A">
              <w:t>pogosti:</w:t>
            </w:r>
          </w:p>
        </w:tc>
        <w:tc>
          <w:tcPr>
            <w:tcW w:w="3214" w:type="pct"/>
            <w:tcBorders>
              <w:top w:val="nil"/>
              <w:bottom w:val="nil"/>
            </w:tcBorders>
          </w:tcPr>
          <w:p w14:paraId="6EEE6D5C" w14:textId="77777777" w:rsidR="00352FB8" w:rsidRPr="0091512A" w:rsidRDefault="00352FB8" w:rsidP="00352FB8">
            <w:pPr>
              <w:rPr>
                <w:rStyle w:val="Strong"/>
              </w:rPr>
            </w:pPr>
            <w:r w:rsidRPr="0091512A">
              <w:t>nenormalno delovanje jeter, zvišane vrednosti transaminaz</w:t>
            </w:r>
          </w:p>
        </w:tc>
      </w:tr>
      <w:tr w:rsidR="00352FB8" w:rsidRPr="0091512A" w14:paraId="098CAAEA" w14:textId="77777777" w:rsidTr="008E3D7F">
        <w:trPr>
          <w:cantSplit/>
          <w:jc w:val="center"/>
        </w:trPr>
        <w:tc>
          <w:tcPr>
            <w:tcW w:w="1786" w:type="pct"/>
            <w:tcBorders>
              <w:top w:val="nil"/>
              <w:bottom w:val="nil"/>
            </w:tcBorders>
          </w:tcPr>
          <w:p w14:paraId="5FF52AC9" w14:textId="77777777" w:rsidR="00352FB8" w:rsidRPr="0091512A" w:rsidRDefault="00352FB8" w:rsidP="00352FB8">
            <w:pPr>
              <w:jc w:val="right"/>
            </w:pPr>
            <w:r w:rsidRPr="0091512A">
              <w:t>občasni:</w:t>
            </w:r>
          </w:p>
        </w:tc>
        <w:tc>
          <w:tcPr>
            <w:tcW w:w="3214" w:type="pct"/>
            <w:tcBorders>
              <w:top w:val="nil"/>
              <w:bottom w:val="nil"/>
            </w:tcBorders>
          </w:tcPr>
          <w:p w14:paraId="5B774486" w14:textId="77777777" w:rsidR="00352FB8" w:rsidRPr="0091512A" w:rsidRDefault="00352FB8" w:rsidP="00352FB8">
            <w:pPr>
              <w:rPr>
                <w:color w:val="000000"/>
              </w:rPr>
            </w:pPr>
            <w:r w:rsidRPr="0091512A">
              <w:t>hepatitis, hepatocelularna okvara, holecistitis</w:t>
            </w:r>
          </w:p>
        </w:tc>
      </w:tr>
      <w:tr w:rsidR="00352FB8" w:rsidRPr="0091512A" w14:paraId="05E666FD" w14:textId="77777777" w:rsidTr="008E3D7F">
        <w:trPr>
          <w:cantSplit/>
          <w:jc w:val="center"/>
        </w:trPr>
        <w:tc>
          <w:tcPr>
            <w:tcW w:w="1786" w:type="pct"/>
            <w:tcBorders>
              <w:top w:val="nil"/>
              <w:bottom w:val="nil"/>
            </w:tcBorders>
          </w:tcPr>
          <w:p w14:paraId="74858B80" w14:textId="77777777" w:rsidR="00352FB8" w:rsidRPr="0091512A" w:rsidRDefault="00352FB8" w:rsidP="00352FB8">
            <w:pPr>
              <w:jc w:val="right"/>
            </w:pPr>
            <w:r w:rsidRPr="0091512A">
              <w:t>redki:</w:t>
            </w:r>
          </w:p>
        </w:tc>
        <w:tc>
          <w:tcPr>
            <w:tcW w:w="3214" w:type="pct"/>
            <w:tcBorders>
              <w:top w:val="nil"/>
              <w:bottom w:val="nil"/>
            </w:tcBorders>
          </w:tcPr>
          <w:p w14:paraId="4245AC0E" w14:textId="77777777" w:rsidR="00352FB8" w:rsidRPr="0091512A" w:rsidRDefault="00352FB8" w:rsidP="00352FB8">
            <w:pPr>
              <w:rPr>
                <w:color w:val="000000"/>
              </w:rPr>
            </w:pPr>
            <w:r w:rsidRPr="0091512A">
              <w:t>avtoimuni hepatitis, zlatenica</w:t>
            </w:r>
            <w:r w:rsidRPr="0091512A" w:rsidDel="00D02F75">
              <w:t xml:space="preserve"> </w:t>
            </w:r>
          </w:p>
        </w:tc>
      </w:tr>
      <w:tr w:rsidR="00352FB8" w:rsidRPr="0091512A" w14:paraId="261458D0" w14:textId="77777777" w:rsidTr="008E3D7F">
        <w:trPr>
          <w:cantSplit/>
          <w:jc w:val="center"/>
        </w:trPr>
        <w:tc>
          <w:tcPr>
            <w:tcW w:w="1786" w:type="pct"/>
            <w:tcBorders>
              <w:top w:val="nil"/>
              <w:left w:val="single" w:sz="4" w:space="0" w:color="auto"/>
              <w:bottom w:val="single" w:sz="4" w:space="0" w:color="auto"/>
              <w:right w:val="nil"/>
            </w:tcBorders>
          </w:tcPr>
          <w:p w14:paraId="7309997A" w14:textId="77777777" w:rsidR="00352FB8" w:rsidRPr="0091512A" w:rsidRDefault="00352FB8" w:rsidP="00352FB8">
            <w:pPr>
              <w:jc w:val="right"/>
            </w:pPr>
            <w:r w:rsidRPr="0091512A">
              <w:t>neznana pogostnost:</w:t>
            </w:r>
          </w:p>
        </w:tc>
        <w:tc>
          <w:tcPr>
            <w:tcW w:w="3214" w:type="pct"/>
            <w:tcBorders>
              <w:top w:val="nil"/>
              <w:left w:val="nil"/>
              <w:bottom w:val="single" w:sz="4" w:space="0" w:color="auto"/>
              <w:right w:val="single" w:sz="4" w:space="0" w:color="auto"/>
            </w:tcBorders>
          </w:tcPr>
          <w:p w14:paraId="5251C58B" w14:textId="77777777" w:rsidR="00352FB8" w:rsidRPr="0091512A" w:rsidRDefault="00352FB8" w:rsidP="00352FB8">
            <w:pPr>
              <w:rPr>
                <w:color w:val="000000"/>
              </w:rPr>
            </w:pPr>
            <w:r w:rsidRPr="0091512A">
              <w:t>jetrna odpoved</w:t>
            </w:r>
          </w:p>
        </w:tc>
      </w:tr>
      <w:tr w:rsidR="00352FB8" w:rsidRPr="0091512A" w14:paraId="034A2D4D" w14:textId="77777777" w:rsidTr="008E3D7F">
        <w:trPr>
          <w:cantSplit/>
          <w:jc w:val="center"/>
        </w:trPr>
        <w:tc>
          <w:tcPr>
            <w:tcW w:w="1786" w:type="pct"/>
            <w:tcBorders>
              <w:top w:val="single" w:sz="4" w:space="0" w:color="auto"/>
              <w:bottom w:val="nil"/>
            </w:tcBorders>
          </w:tcPr>
          <w:p w14:paraId="759FEBF1" w14:textId="77777777" w:rsidR="00352FB8" w:rsidRPr="0091512A" w:rsidRDefault="00352FB8" w:rsidP="00352FB8">
            <w:pPr>
              <w:keepNext/>
            </w:pPr>
            <w:r w:rsidRPr="0091512A">
              <w:t>Bolezni kože in podkožja</w:t>
            </w:r>
          </w:p>
        </w:tc>
        <w:tc>
          <w:tcPr>
            <w:tcW w:w="3214" w:type="pct"/>
            <w:tcBorders>
              <w:top w:val="single" w:sz="4" w:space="0" w:color="auto"/>
              <w:bottom w:val="nil"/>
            </w:tcBorders>
          </w:tcPr>
          <w:p w14:paraId="132B683A" w14:textId="77777777" w:rsidR="00352FB8" w:rsidRPr="0091512A" w:rsidRDefault="00352FB8" w:rsidP="00352FB8">
            <w:pPr>
              <w:keepNext/>
              <w:rPr>
                <w:color w:val="000000"/>
              </w:rPr>
            </w:pPr>
          </w:p>
        </w:tc>
      </w:tr>
      <w:tr w:rsidR="00352FB8" w:rsidRPr="0091512A" w14:paraId="41CCB35E" w14:textId="77777777" w:rsidTr="008E3D7F">
        <w:trPr>
          <w:cantSplit/>
          <w:jc w:val="center"/>
        </w:trPr>
        <w:tc>
          <w:tcPr>
            <w:tcW w:w="1786" w:type="pct"/>
            <w:tcBorders>
              <w:top w:val="nil"/>
              <w:bottom w:val="nil"/>
            </w:tcBorders>
          </w:tcPr>
          <w:p w14:paraId="4FB8873D" w14:textId="77777777" w:rsidR="00352FB8" w:rsidRPr="0091512A" w:rsidRDefault="00352FB8" w:rsidP="00352FB8">
            <w:pPr>
              <w:jc w:val="right"/>
            </w:pPr>
            <w:r w:rsidRPr="0091512A">
              <w:t>pogosti:</w:t>
            </w:r>
          </w:p>
        </w:tc>
        <w:tc>
          <w:tcPr>
            <w:tcW w:w="3214" w:type="pct"/>
            <w:tcBorders>
              <w:top w:val="nil"/>
              <w:bottom w:val="nil"/>
            </w:tcBorders>
          </w:tcPr>
          <w:p w14:paraId="752905B4" w14:textId="77777777" w:rsidR="00352FB8" w:rsidRPr="0091512A" w:rsidRDefault="00352FB8" w:rsidP="00352FB8">
            <w:pPr>
              <w:rPr>
                <w:color w:val="000000"/>
              </w:rPr>
            </w:pPr>
            <w:r w:rsidRPr="0091512A">
              <w:t>novo nastala in poslabšana psoriaza, vključno s pustulozno psoriazo (predvsem na dlaneh in podplatih), urtikarija, izpuščaj, pruritus, hiperhidroza, suha koža, glivični dermatitis, ekcem, alopecija</w:t>
            </w:r>
          </w:p>
        </w:tc>
      </w:tr>
      <w:tr w:rsidR="00352FB8" w:rsidRPr="0091512A" w14:paraId="28993B9B" w14:textId="77777777" w:rsidTr="008E3D7F">
        <w:trPr>
          <w:cantSplit/>
          <w:jc w:val="center"/>
        </w:trPr>
        <w:tc>
          <w:tcPr>
            <w:tcW w:w="1786" w:type="pct"/>
            <w:tcBorders>
              <w:top w:val="nil"/>
              <w:bottom w:val="nil"/>
            </w:tcBorders>
          </w:tcPr>
          <w:p w14:paraId="6509E30E" w14:textId="77777777" w:rsidR="00352FB8" w:rsidRPr="0091512A" w:rsidRDefault="00352FB8" w:rsidP="00352FB8">
            <w:pPr>
              <w:jc w:val="right"/>
            </w:pPr>
            <w:r w:rsidRPr="0091512A">
              <w:lastRenderedPageBreak/>
              <w:t>občasni:</w:t>
            </w:r>
          </w:p>
        </w:tc>
        <w:tc>
          <w:tcPr>
            <w:tcW w:w="3214" w:type="pct"/>
            <w:tcBorders>
              <w:top w:val="nil"/>
              <w:bottom w:val="nil"/>
            </w:tcBorders>
          </w:tcPr>
          <w:p w14:paraId="47587BFC" w14:textId="77777777" w:rsidR="00352FB8" w:rsidRPr="0091512A" w:rsidRDefault="00352FB8" w:rsidP="00352FB8">
            <w:r w:rsidRPr="0091512A">
              <w:t>bulozni izpuščaj, seboreja, rozacea, kožni papilom, hiperkeratoza, nenormalne kožne pigmentacije</w:t>
            </w:r>
          </w:p>
        </w:tc>
      </w:tr>
      <w:tr w:rsidR="00352FB8" w:rsidRPr="0091512A" w14:paraId="1BABE41E" w14:textId="77777777" w:rsidTr="008E3D7F">
        <w:trPr>
          <w:cantSplit/>
          <w:jc w:val="center"/>
        </w:trPr>
        <w:tc>
          <w:tcPr>
            <w:tcW w:w="1786" w:type="pct"/>
            <w:tcBorders>
              <w:top w:val="nil"/>
              <w:left w:val="single" w:sz="4" w:space="0" w:color="auto"/>
              <w:bottom w:val="nil"/>
              <w:right w:val="nil"/>
            </w:tcBorders>
          </w:tcPr>
          <w:p w14:paraId="1990609C" w14:textId="77777777" w:rsidR="00352FB8" w:rsidRPr="0091512A" w:rsidRDefault="00352FB8" w:rsidP="00352FB8">
            <w:pPr>
              <w:jc w:val="right"/>
            </w:pPr>
            <w:r w:rsidRPr="0091512A">
              <w:t>redki:</w:t>
            </w:r>
          </w:p>
        </w:tc>
        <w:tc>
          <w:tcPr>
            <w:tcW w:w="3214" w:type="pct"/>
            <w:tcBorders>
              <w:top w:val="nil"/>
              <w:left w:val="nil"/>
              <w:bottom w:val="nil"/>
              <w:right w:val="single" w:sz="4" w:space="0" w:color="auto"/>
            </w:tcBorders>
          </w:tcPr>
          <w:p w14:paraId="52D6F618" w14:textId="77777777" w:rsidR="00352FB8" w:rsidRPr="0091512A" w:rsidRDefault="00352FB8" w:rsidP="00352FB8">
            <w:pPr>
              <w:rPr>
                <w:color w:val="000000"/>
              </w:rPr>
            </w:pPr>
            <w:r w:rsidRPr="0091512A">
              <w:t>toksična epidermalna nekroliza, Stevens</w:t>
            </w:r>
            <w:r w:rsidRPr="0091512A">
              <w:noBreakHyphen/>
              <w:t>Johnsonov sindrom, multiformni eritem, furunkuloza</w:t>
            </w:r>
            <w:r>
              <w:t xml:space="preserve">, linearna IgA bulozna dermatoza (LABD), </w:t>
            </w:r>
            <w:r w:rsidRPr="00B65522">
              <w:t>akutna generalizirana eksantematozna pustuloza</w:t>
            </w:r>
            <w:r>
              <w:t xml:space="preserve"> (AGEP - </w:t>
            </w:r>
            <w:r w:rsidRPr="009B1499">
              <w:rPr>
                <w:i/>
              </w:rPr>
              <w:t>acute generalised exanthematous pustulosis</w:t>
            </w:r>
            <w:r>
              <w:t>), lihenoidne reakcije</w:t>
            </w:r>
          </w:p>
        </w:tc>
      </w:tr>
      <w:tr w:rsidR="00352FB8" w:rsidRPr="0091512A" w14:paraId="1222CB51" w14:textId="77777777" w:rsidTr="008E3D7F">
        <w:trPr>
          <w:cantSplit/>
          <w:jc w:val="center"/>
        </w:trPr>
        <w:tc>
          <w:tcPr>
            <w:tcW w:w="1786" w:type="pct"/>
            <w:tcBorders>
              <w:top w:val="nil"/>
              <w:left w:val="single" w:sz="4" w:space="0" w:color="auto"/>
              <w:bottom w:val="single" w:sz="4" w:space="0" w:color="auto"/>
              <w:right w:val="nil"/>
            </w:tcBorders>
          </w:tcPr>
          <w:p w14:paraId="2C5B0DDE" w14:textId="77777777" w:rsidR="00352FB8" w:rsidRPr="0091512A" w:rsidRDefault="00352FB8" w:rsidP="00352FB8">
            <w:pPr>
              <w:jc w:val="right"/>
            </w:pPr>
            <w:r w:rsidRPr="0091512A">
              <w:t>neznana pogostnost:</w:t>
            </w:r>
          </w:p>
        </w:tc>
        <w:tc>
          <w:tcPr>
            <w:tcW w:w="3214" w:type="pct"/>
            <w:tcBorders>
              <w:top w:val="nil"/>
              <w:left w:val="nil"/>
              <w:bottom w:val="single" w:sz="4" w:space="0" w:color="auto"/>
              <w:right w:val="single" w:sz="4" w:space="0" w:color="auto"/>
            </w:tcBorders>
          </w:tcPr>
          <w:p w14:paraId="3C2FD59D" w14:textId="77777777" w:rsidR="00352FB8" w:rsidRPr="0091512A" w:rsidRDefault="00352FB8" w:rsidP="00352FB8">
            <w:r w:rsidRPr="0091512A">
              <w:t>poslabšanje simptomov dermatomiozitisa</w:t>
            </w:r>
          </w:p>
        </w:tc>
      </w:tr>
      <w:tr w:rsidR="00352FB8" w:rsidRPr="0091512A" w14:paraId="43817E86" w14:textId="77777777" w:rsidTr="008E3D7F">
        <w:trPr>
          <w:cantSplit/>
          <w:jc w:val="center"/>
        </w:trPr>
        <w:tc>
          <w:tcPr>
            <w:tcW w:w="1786" w:type="pct"/>
            <w:tcBorders>
              <w:top w:val="single" w:sz="4" w:space="0" w:color="auto"/>
              <w:bottom w:val="nil"/>
            </w:tcBorders>
          </w:tcPr>
          <w:p w14:paraId="5BDEAFC0" w14:textId="77777777" w:rsidR="00352FB8" w:rsidRPr="0091512A" w:rsidRDefault="00352FB8" w:rsidP="00352FB8">
            <w:pPr>
              <w:keepNext/>
            </w:pPr>
            <w:r w:rsidRPr="0091512A">
              <w:t>Bolezni mišično</w:t>
            </w:r>
            <w:r w:rsidRPr="0091512A">
              <w:noBreakHyphen/>
              <w:t xml:space="preserve">skeletnega sistema in vezivnega tkiva </w:t>
            </w:r>
          </w:p>
        </w:tc>
        <w:tc>
          <w:tcPr>
            <w:tcW w:w="3214" w:type="pct"/>
            <w:tcBorders>
              <w:top w:val="single" w:sz="4" w:space="0" w:color="auto"/>
              <w:bottom w:val="nil"/>
            </w:tcBorders>
          </w:tcPr>
          <w:p w14:paraId="090943FA" w14:textId="77777777" w:rsidR="00352FB8" w:rsidRPr="0091512A" w:rsidRDefault="00352FB8" w:rsidP="00352FB8">
            <w:pPr>
              <w:keepNext/>
              <w:rPr>
                <w:color w:val="000000"/>
              </w:rPr>
            </w:pPr>
          </w:p>
        </w:tc>
      </w:tr>
      <w:tr w:rsidR="00352FB8" w:rsidRPr="0091512A" w14:paraId="7C548A94" w14:textId="77777777" w:rsidTr="008E3D7F">
        <w:trPr>
          <w:cantSplit/>
          <w:jc w:val="center"/>
        </w:trPr>
        <w:tc>
          <w:tcPr>
            <w:tcW w:w="1786" w:type="pct"/>
            <w:tcBorders>
              <w:top w:val="nil"/>
              <w:bottom w:val="single" w:sz="4" w:space="0" w:color="auto"/>
            </w:tcBorders>
          </w:tcPr>
          <w:p w14:paraId="59DFB711" w14:textId="77777777" w:rsidR="00352FB8" w:rsidRPr="0091512A" w:rsidRDefault="00352FB8" w:rsidP="00352FB8">
            <w:pPr>
              <w:jc w:val="right"/>
            </w:pPr>
            <w:r w:rsidRPr="0091512A">
              <w:t>pogosti:</w:t>
            </w:r>
          </w:p>
        </w:tc>
        <w:tc>
          <w:tcPr>
            <w:tcW w:w="3214" w:type="pct"/>
            <w:tcBorders>
              <w:top w:val="nil"/>
              <w:bottom w:val="single" w:sz="4" w:space="0" w:color="auto"/>
            </w:tcBorders>
          </w:tcPr>
          <w:p w14:paraId="767EDF97" w14:textId="77777777" w:rsidR="00352FB8" w:rsidRPr="0091512A" w:rsidRDefault="00352FB8" w:rsidP="00352FB8">
            <w:r w:rsidRPr="0091512A">
              <w:t xml:space="preserve">artralgija, mialgija, bolečine v hrbtu </w:t>
            </w:r>
          </w:p>
        </w:tc>
      </w:tr>
      <w:tr w:rsidR="00352FB8" w:rsidRPr="0091512A" w14:paraId="5D4BECB6" w14:textId="77777777" w:rsidTr="008E3D7F">
        <w:trPr>
          <w:cantSplit/>
          <w:jc w:val="center"/>
        </w:trPr>
        <w:tc>
          <w:tcPr>
            <w:tcW w:w="1786" w:type="pct"/>
            <w:tcBorders>
              <w:bottom w:val="nil"/>
            </w:tcBorders>
          </w:tcPr>
          <w:p w14:paraId="5255512A" w14:textId="77777777" w:rsidR="00352FB8" w:rsidRPr="0091512A" w:rsidRDefault="00352FB8" w:rsidP="00352FB8">
            <w:pPr>
              <w:keepNext/>
            </w:pPr>
            <w:r w:rsidRPr="0091512A">
              <w:t>Bolezni sečil</w:t>
            </w:r>
          </w:p>
        </w:tc>
        <w:tc>
          <w:tcPr>
            <w:tcW w:w="3214" w:type="pct"/>
            <w:tcBorders>
              <w:bottom w:val="nil"/>
            </w:tcBorders>
          </w:tcPr>
          <w:p w14:paraId="2E17ACC6" w14:textId="77777777" w:rsidR="00352FB8" w:rsidRPr="0091512A" w:rsidRDefault="00352FB8" w:rsidP="00352FB8">
            <w:pPr>
              <w:keepNext/>
              <w:rPr>
                <w:color w:val="000000"/>
              </w:rPr>
            </w:pPr>
          </w:p>
        </w:tc>
      </w:tr>
      <w:tr w:rsidR="00352FB8" w:rsidRPr="0091512A" w14:paraId="1CA62379" w14:textId="77777777" w:rsidTr="008E3D7F">
        <w:trPr>
          <w:cantSplit/>
          <w:jc w:val="center"/>
        </w:trPr>
        <w:tc>
          <w:tcPr>
            <w:tcW w:w="1786" w:type="pct"/>
            <w:tcBorders>
              <w:top w:val="nil"/>
              <w:bottom w:val="nil"/>
            </w:tcBorders>
          </w:tcPr>
          <w:p w14:paraId="44C4F894" w14:textId="77777777" w:rsidR="00352FB8" w:rsidRPr="0091512A" w:rsidRDefault="00352FB8" w:rsidP="00352FB8">
            <w:pPr>
              <w:jc w:val="right"/>
            </w:pPr>
            <w:r w:rsidRPr="0091512A">
              <w:t>pogosti:</w:t>
            </w:r>
          </w:p>
        </w:tc>
        <w:tc>
          <w:tcPr>
            <w:tcW w:w="3214" w:type="pct"/>
            <w:tcBorders>
              <w:top w:val="nil"/>
              <w:bottom w:val="nil"/>
            </w:tcBorders>
          </w:tcPr>
          <w:p w14:paraId="53812646" w14:textId="77777777" w:rsidR="00352FB8" w:rsidRPr="0091512A" w:rsidRDefault="00352FB8" w:rsidP="00352FB8">
            <w:r w:rsidRPr="0091512A">
              <w:t>okužba sečil</w:t>
            </w:r>
          </w:p>
        </w:tc>
      </w:tr>
      <w:tr w:rsidR="00352FB8" w:rsidRPr="0091512A" w14:paraId="57415915" w14:textId="77777777" w:rsidTr="008E3D7F">
        <w:trPr>
          <w:cantSplit/>
          <w:jc w:val="center"/>
        </w:trPr>
        <w:tc>
          <w:tcPr>
            <w:tcW w:w="1786" w:type="pct"/>
            <w:tcBorders>
              <w:top w:val="nil"/>
              <w:bottom w:val="single" w:sz="4" w:space="0" w:color="auto"/>
            </w:tcBorders>
          </w:tcPr>
          <w:p w14:paraId="2CAB9CD8" w14:textId="77777777" w:rsidR="00352FB8" w:rsidRPr="0091512A" w:rsidRDefault="00352FB8" w:rsidP="00352FB8">
            <w:pPr>
              <w:jc w:val="right"/>
            </w:pPr>
            <w:r w:rsidRPr="0091512A">
              <w:t>občasni:</w:t>
            </w:r>
          </w:p>
        </w:tc>
        <w:tc>
          <w:tcPr>
            <w:tcW w:w="3214" w:type="pct"/>
            <w:tcBorders>
              <w:top w:val="nil"/>
              <w:bottom w:val="single" w:sz="4" w:space="0" w:color="auto"/>
            </w:tcBorders>
          </w:tcPr>
          <w:p w14:paraId="4EACD3AC" w14:textId="77777777" w:rsidR="00352FB8" w:rsidRPr="0091512A" w:rsidRDefault="00352FB8" w:rsidP="00352FB8">
            <w:r w:rsidRPr="0091512A">
              <w:t xml:space="preserve">pielonefritis </w:t>
            </w:r>
          </w:p>
        </w:tc>
      </w:tr>
      <w:tr w:rsidR="00352FB8" w:rsidRPr="0091512A" w14:paraId="453BB847" w14:textId="77777777" w:rsidTr="008E3D7F">
        <w:trPr>
          <w:cantSplit/>
          <w:jc w:val="center"/>
        </w:trPr>
        <w:tc>
          <w:tcPr>
            <w:tcW w:w="1786" w:type="pct"/>
            <w:tcBorders>
              <w:bottom w:val="nil"/>
            </w:tcBorders>
          </w:tcPr>
          <w:p w14:paraId="01034E2E" w14:textId="77777777" w:rsidR="00352FB8" w:rsidRPr="0091512A" w:rsidRDefault="00352FB8" w:rsidP="00352FB8">
            <w:pPr>
              <w:keepNext/>
            </w:pPr>
            <w:r w:rsidRPr="0091512A">
              <w:t xml:space="preserve">Motnje reprodukcije in dojk </w:t>
            </w:r>
          </w:p>
        </w:tc>
        <w:tc>
          <w:tcPr>
            <w:tcW w:w="3214" w:type="pct"/>
            <w:tcBorders>
              <w:bottom w:val="nil"/>
            </w:tcBorders>
          </w:tcPr>
          <w:p w14:paraId="76DADC20" w14:textId="77777777" w:rsidR="00352FB8" w:rsidRPr="0091512A" w:rsidRDefault="00352FB8" w:rsidP="00352FB8">
            <w:pPr>
              <w:keepNext/>
              <w:rPr>
                <w:color w:val="000000"/>
              </w:rPr>
            </w:pPr>
          </w:p>
        </w:tc>
      </w:tr>
      <w:tr w:rsidR="00352FB8" w:rsidRPr="0091512A" w14:paraId="241D7103" w14:textId="77777777" w:rsidTr="008E3D7F">
        <w:trPr>
          <w:cantSplit/>
          <w:jc w:val="center"/>
        </w:trPr>
        <w:tc>
          <w:tcPr>
            <w:tcW w:w="1786" w:type="pct"/>
            <w:tcBorders>
              <w:top w:val="nil"/>
              <w:bottom w:val="single" w:sz="4" w:space="0" w:color="auto"/>
            </w:tcBorders>
          </w:tcPr>
          <w:p w14:paraId="1F195C87" w14:textId="77777777" w:rsidR="00352FB8" w:rsidRPr="0091512A" w:rsidRDefault="00352FB8" w:rsidP="00352FB8">
            <w:pPr>
              <w:jc w:val="right"/>
            </w:pPr>
            <w:r w:rsidRPr="0091512A">
              <w:t>občasni:</w:t>
            </w:r>
          </w:p>
        </w:tc>
        <w:tc>
          <w:tcPr>
            <w:tcW w:w="3214" w:type="pct"/>
            <w:tcBorders>
              <w:top w:val="nil"/>
              <w:bottom w:val="single" w:sz="4" w:space="0" w:color="auto"/>
            </w:tcBorders>
          </w:tcPr>
          <w:p w14:paraId="2AFF6DA1" w14:textId="77777777" w:rsidR="00352FB8" w:rsidRPr="0091512A" w:rsidRDefault="00352FB8" w:rsidP="00352FB8">
            <w:r w:rsidRPr="0091512A">
              <w:t>vaginitis</w:t>
            </w:r>
          </w:p>
        </w:tc>
      </w:tr>
      <w:tr w:rsidR="00352FB8" w:rsidRPr="0091512A" w14:paraId="1D8F3F60" w14:textId="77777777" w:rsidTr="008E3D7F">
        <w:trPr>
          <w:cantSplit/>
          <w:jc w:val="center"/>
        </w:trPr>
        <w:tc>
          <w:tcPr>
            <w:tcW w:w="1786" w:type="pct"/>
            <w:tcBorders>
              <w:bottom w:val="nil"/>
            </w:tcBorders>
          </w:tcPr>
          <w:p w14:paraId="18854A6C" w14:textId="77777777" w:rsidR="00352FB8" w:rsidRPr="0091512A" w:rsidRDefault="00352FB8" w:rsidP="00352FB8">
            <w:pPr>
              <w:keepNext/>
            </w:pPr>
            <w:r w:rsidRPr="0091512A">
              <w:t xml:space="preserve">Splošne težave in spremembe na mestu aplikacije </w:t>
            </w:r>
          </w:p>
        </w:tc>
        <w:tc>
          <w:tcPr>
            <w:tcW w:w="3214" w:type="pct"/>
            <w:tcBorders>
              <w:bottom w:val="nil"/>
            </w:tcBorders>
          </w:tcPr>
          <w:p w14:paraId="4C84CBE7" w14:textId="77777777" w:rsidR="00352FB8" w:rsidRPr="0091512A" w:rsidRDefault="00352FB8" w:rsidP="00352FB8">
            <w:pPr>
              <w:keepNext/>
              <w:rPr>
                <w:color w:val="000000"/>
              </w:rPr>
            </w:pPr>
          </w:p>
        </w:tc>
      </w:tr>
      <w:tr w:rsidR="00352FB8" w:rsidRPr="0091512A" w14:paraId="01EEE4B6" w14:textId="77777777" w:rsidTr="008E3D7F">
        <w:trPr>
          <w:cantSplit/>
          <w:jc w:val="center"/>
        </w:trPr>
        <w:tc>
          <w:tcPr>
            <w:tcW w:w="1786" w:type="pct"/>
            <w:tcBorders>
              <w:top w:val="nil"/>
              <w:bottom w:val="nil"/>
            </w:tcBorders>
          </w:tcPr>
          <w:p w14:paraId="1B7F1347" w14:textId="77777777" w:rsidR="00352FB8" w:rsidRPr="0091512A" w:rsidRDefault="00352FB8" w:rsidP="00352FB8">
            <w:pPr>
              <w:jc w:val="right"/>
            </w:pPr>
            <w:r w:rsidRPr="0091512A">
              <w:t>zelo pogosti:</w:t>
            </w:r>
          </w:p>
        </w:tc>
        <w:tc>
          <w:tcPr>
            <w:tcW w:w="3214" w:type="pct"/>
            <w:tcBorders>
              <w:top w:val="nil"/>
              <w:bottom w:val="nil"/>
            </w:tcBorders>
          </w:tcPr>
          <w:p w14:paraId="7513569E" w14:textId="77777777" w:rsidR="00352FB8" w:rsidRPr="0091512A" w:rsidRDefault="00352FB8" w:rsidP="00352FB8">
            <w:r w:rsidRPr="0091512A">
              <w:t>reakcije povezane z infuzijo, bolečine</w:t>
            </w:r>
          </w:p>
        </w:tc>
      </w:tr>
      <w:tr w:rsidR="00352FB8" w:rsidRPr="0091512A" w14:paraId="2EAFD3D9" w14:textId="77777777" w:rsidTr="008E3D7F">
        <w:trPr>
          <w:cantSplit/>
          <w:jc w:val="center"/>
        </w:trPr>
        <w:tc>
          <w:tcPr>
            <w:tcW w:w="1786" w:type="pct"/>
            <w:tcBorders>
              <w:top w:val="nil"/>
              <w:bottom w:val="nil"/>
            </w:tcBorders>
          </w:tcPr>
          <w:p w14:paraId="44C8D097" w14:textId="77777777" w:rsidR="00352FB8" w:rsidRPr="0091512A" w:rsidRDefault="00352FB8" w:rsidP="00352FB8">
            <w:pPr>
              <w:jc w:val="right"/>
            </w:pPr>
            <w:r w:rsidRPr="0091512A">
              <w:t>pogosti:</w:t>
            </w:r>
          </w:p>
        </w:tc>
        <w:tc>
          <w:tcPr>
            <w:tcW w:w="3214" w:type="pct"/>
            <w:tcBorders>
              <w:top w:val="nil"/>
              <w:bottom w:val="nil"/>
            </w:tcBorders>
          </w:tcPr>
          <w:p w14:paraId="66F70CB8" w14:textId="77777777" w:rsidR="00352FB8" w:rsidRPr="0091512A" w:rsidRDefault="00352FB8" w:rsidP="00352FB8">
            <w:r w:rsidRPr="0091512A">
              <w:t>bolečine v prsih, utrujenost, zvišana telesna temperatura, reakcije na mestu injiciranja, mrzlica, edem</w:t>
            </w:r>
          </w:p>
        </w:tc>
      </w:tr>
      <w:tr w:rsidR="00352FB8" w:rsidRPr="0091512A" w14:paraId="1C0C8D3C" w14:textId="77777777" w:rsidTr="008E3D7F">
        <w:trPr>
          <w:cantSplit/>
          <w:jc w:val="center"/>
        </w:trPr>
        <w:tc>
          <w:tcPr>
            <w:tcW w:w="1786" w:type="pct"/>
            <w:tcBorders>
              <w:top w:val="nil"/>
              <w:bottom w:val="nil"/>
            </w:tcBorders>
          </w:tcPr>
          <w:p w14:paraId="2A5EFFFA" w14:textId="77777777" w:rsidR="00352FB8" w:rsidRPr="0091512A" w:rsidRDefault="00352FB8" w:rsidP="00352FB8">
            <w:pPr>
              <w:jc w:val="right"/>
            </w:pPr>
            <w:r w:rsidRPr="0091512A">
              <w:t>občasni:</w:t>
            </w:r>
          </w:p>
        </w:tc>
        <w:tc>
          <w:tcPr>
            <w:tcW w:w="3214" w:type="pct"/>
            <w:tcBorders>
              <w:top w:val="nil"/>
              <w:bottom w:val="nil"/>
            </w:tcBorders>
          </w:tcPr>
          <w:p w14:paraId="198EF2FD" w14:textId="77777777" w:rsidR="00352FB8" w:rsidRPr="0091512A" w:rsidRDefault="00352FB8" w:rsidP="00352FB8">
            <w:pPr>
              <w:rPr>
                <w:color w:val="000000"/>
              </w:rPr>
            </w:pPr>
            <w:r w:rsidRPr="0091512A">
              <w:t>slabše celjenje ran</w:t>
            </w:r>
          </w:p>
        </w:tc>
      </w:tr>
      <w:tr w:rsidR="00352FB8" w:rsidRPr="0091512A" w14:paraId="680AA859" w14:textId="77777777" w:rsidTr="008E3D7F">
        <w:trPr>
          <w:cantSplit/>
          <w:jc w:val="center"/>
        </w:trPr>
        <w:tc>
          <w:tcPr>
            <w:tcW w:w="1786" w:type="pct"/>
            <w:tcBorders>
              <w:top w:val="nil"/>
              <w:bottom w:val="single" w:sz="4" w:space="0" w:color="auto"/>
            </w:tcBorders>
          </w:tcPr>
          <w:p w14:paraId="2892E88D" w14:textId="77777777" w:rsidR="00352FB8" w:rsidRPr="0091512A" w:rsidRDefault="00352FB8" w:rsidP="00352FB8">
            <w:pPr>
              <w:jc w:val="right"/>
            </w:pPr>
            <w:r w:rsidRPr="0091512A">
              <w:t>redki:</w:t>
            </w:r>
          </w:p>
        </w:tc>
        <w:tc>
          <w:tcPr>
            <w:tcW w:w="3214" w:type="pct"/>
            <w:tcBorders>
              <w:top w:val="nil"/>
              <w:bottom w:val="single" w:sz="4" w:space="0" w:color="auto"/>
            </w:tcBorders>
          </w:tcPr>
          <w:p w14:paraId="26F03414" w14:textId="77777777" w:rsidR="00352FB8" w:rsidRPr="0091512A" w:rsidRDefault="00352FB8" w:rsidP="00352FB8">
            <w:r w:rsidRPr="0091512A">
              <w:t xml:space="preserve">granulomatozne lezije </w:t>
            </w:r>
          </w:p>
        </w:tc>
      </w:tr>
      <w:tr w:rsidR="00352FB8" w:rsidRPr="0091512A" w14:paraId="51CE3CF6" w14:textId="77777777" w:rsidTr="008E3D7F">
        <w:trPr>
          <w:cantSplit/>
          <w:jc w:val="center"/>
        </w:trPr>
        <w:tc>
          <w:tcPr>
            <w:tcW w:w="1786" w:type="pct"/>
            <w:tcBorders>
              <w:top w:val="single" w:sz="4" w:space="0" w:color="auto"/>
              <w:bottom w:val="nil"/>
            </w:tcBorders>
          </w:tcPr>
          <w:p w14:paraId="7BE94A4D" w14:textId="77777777" w:rsidR="00352FB8" w:rsidRPr="0091512A" w:rsidRDefault="00352FB8" w:rsidP="00352FB8">
            <w:pPr>
              <w:keepNext/>
            </w:pPr>
            <w:r w:rsidRPr="0091512A">
              <w:t>Preiskave</w:t>
            </w:r>
          </w:p>
        </w:tc>
        <w:tc>
          <w:tcPr>
            <w:tcW w:w="3214" w:type="pct"/>
            <w:tcBorders>
              <w:top w:val="single" w:sz="4" w:space="0" w:color="auto"/>
              <w:bottom w:val="nil"/>
            </w:tcBorders>
          </w:tcPr>
          <w:p w14:paraId="3FD4625C" w14:textId="77777777" w:rsidR="00352FB8" w:rsidRPr="0091512A" w:rsidRDefault="00352FB8" w:rsidP="00352FB8">
            <w:pPr>
              <w:keepNext/>
              <w:rPr>
                <w:color w:val="000000"/>
              </w:rPr>
            </w:pPr>
          </w:p>
        </w:tc>
      </w:tr>
      <w:tr w:rsidR="00352FB8" w:rsidRPr="0091512A" w14:paraId="2418852D" w14:textId="77777777" w:rsidTr="008E3D7F">
        <w:trPr>
          <w:cantSplit/>
          <w:jc w:val="center"/>
        </w:trPr>
        <w:tc>
          <w:tcPr>
            <w:tcW w:w="1786" w:type="pct"/>
            <w:tcBorders>
              <w:top w:val="nil"/>
              <w:bottom w:val="nil"/>
            </w:tcBorders>
          </w:tcPr>
          <w:p w14:paraId="70058587" w14:textId="77777777" w:rsidR="00352FB8" w:rsidRPr="0091512A" w:rsidRDefault="00352FB8" w:rsidP="00352FB8">
            <w:pPr>
              <w:jc w:val="right"/>
            </w:pPr>
            <w:r w:rsidRPr="0091512A">
              <w:t>občasni:</w:t>
            </w:r>
          </w:p>
        </w:tc>
        <w:tc>
          <w:tcPr>
            <w:tcW w:w="3214" w:type="pct"/>
            <w:tcBorders>
              <w:top w:val="nil"/>
              <w:bottom w:val="nil"/>
            </w:tcBorders>
          </w:tcPr>
          <w:p w14:paraId="1EE075EB" w14:textId="5971B02B" w:rsidR="00352FB8" w:rsidRPr="0091512A" w:rsidRDefault="00352FB8" w:rsidP="00352FB8">
            <w:pPr>
              <w:rPr>
                <w:color w:val="000000"/>
              </w:rPr>
            </w:pPr>
            <w:r w:rsidRPr="0091512A">
              <w:t>pozitiven izvid na avtoprotitelesa</w:t>
            </w:r>
            <w:r w:rsidR="004E487F">
              <w:t>, povečanje telesne mase</w:t>
            </w:r>
            <w:r w:rsidR="004E487F">
              <w:rPr>
                <w:vertAlign w:val="superscript"/>
              </w:rPr>
              <w:t>1</w:t>
            </w:r>
          </w:p>
        </w:tc>
      </w:tr>
      <w:tr w:rsidR="00352FB8" w:rsidRPr="0091512A" w14:paraId="0985C361" w14:textId="77777777" w:rsidTr="0027534D">
        <w:trPr>
          <w:cantSplit/>
          <w:jc w:val="center"/>
        </w:trPr>
        <w:tc>
          <w:tcPr>
            <w:tcW w:w="1786" w:type="pct"/>
            <w:tcBorders>
              <w:top w:val="nil"/>
              <w:bottom w:val="single" w:sz="4" w:space="0" w:color="auto"/>
            </w:tcBorders>
          </w:tcPr>
          <w:p w14:paraId="5BB9C9CA" w14:textId="77777777" w:rsidR="00352FB8" w:rsidRPr="0091512A" w:rsidRDefault="00352FB8" w:rsidP="00352FB8">
            <w:pPr>
              <w:jc w:val="right"/>
            </w:pPr>
            <w:r w:rsidRPr="0091512A">
              <w:t>redki:</w:t>
            </w:r>
          </w:p>
        </w:tc>
        <w:tc>
          <w:tcPr>
            <w:tcW w:w="3214" w:type="pct"/>
            <w:tcBorders>
              <w:top w:val="nil"/>
              <w:bottom w:val="single" w:sz="4" w:space="0" w:color="auto"/>
            </w:tcBorders>
          </w:tcPr>
          <w:p w14:paraId="017F3E4D" w14:textId="77777777" w:rsidR="00352FB8" w:rsidRPr="0091512A" w:rsidRDefault="00352FB8" w:rsidP="00352FB8">
            <w:r w:rsidRPr="0091512A">
              <w:t>nenormalna vrednost faktorja komplementa</w:t>
            </w:r>
          </w:p>
        </w:tc>
      </w:tr>
      <w:tr w:rsidR="00A64162" w:rsidRPr="0091512A" w14:paraId="708F1BC3" w14:textId="77777777" w:rsidTr="00DF7607">
        <w:trPr>
          <w:cantSplit/>
          <w:jc w:val="center"/>
        </w:trPr>
        <w:tc>
          <w:tcPr>
            <w:tcW w:w="1786" w:type="pct"/>
            <w:tcBorders>
              <w:top w:val="nil"/>
              <w:bottom w:val="nil"/>
            </w:tcBorders>
          </w:tcPr>
          <w:p w14:paraId="388FB2EC" w14:textId="231F935D" w:rsidR="00A64162" w:rsidRPr="00A64162" w:rsidRDefault="00A64162" w:rsidP="00DF7607">
            <w:pPr>
              <w:keepNext/>
              <w:rPr>
                <w:bCs/>
              </w:rPr>
            </w:pPr>
            <w:r w:rsidRPr="00A64162">
              <w:rPr>
                <w:bCs/>
                <w:noProof/>
              </w:rPr>
              <w:t>Poškodbe, zastrupitve in zapleti pri posegih</w:t>
            </w:r>
          </w:p>
        </w:tc>
        <w:tc>
          <w:tcPr>
            <w:tcW w:w="3214" w:type="pct"/>
            <w:tcBorders>
              <w:top w:val="nil"/>
              <w:bottom w:val="nil"/>
            </w:tcBorders>
          </w:tcPr>
          <w:p w14:paraId="7BCFDE46" w14:textId="665997F2" w:rsidR="00A64162" w:rsidRPr="0091512A" w:rsidRDefault="00A64162" w:rsidP="00DF7607">
            <w:pPr>
              <w:keepNext/>
            </w:pPr>
          </w:p>
        </w:tc>
      </w:tr>
      <w:tr w:rsidR="00DF7607" w:rsidRPr="0091512A" w14:paraId="08291B17" w14:textId="77777777" w:rsidTr="0027534D">
        <w:trPr>
          <w:cantSplit/>
          <w:jc w:val="center"/>
        </w:trPr>
        <w:tc>
          <w:tcPr>
            <w:tcW w:w="1786" w:type="pct"/>
            <w:tcBorders>
              <w:top w:val="nil"/>
              <w:bottom w:val="single" w:sz="4" w:space="0" w:color="auto"/>
            </w:tcBorders>
          </w:tcPr>
          <w:p w14:paraId="0B700AF7" w14:textId="37C62BA9" w:rsidR="00DF7607" w:rsidRPr="00A64162" w:rsidRDefault="00DF7607" w:rsidP="00DF7607">
            <w:pPr>
              <w:jc w:val="right"/>
              <w:rPr>
                <w:bCs/>
                <w:noProof/>
              </w:rPr>
            </w:pPr>
            <w:r>
              <w:rPr>
                <w:bCs/>
              </w:rPr>
              <w:t>neznana pogostnost</w:t>
            </w:r>
          </w:p>
        </w:tc>
        <w:tc>
          <w:tcPr>
            <w:tcW w:w="3214" w:type="pct"/>
            <w:tcBorders>
              <w:top w:val="nil"/>
              <w:bottom w:val="single" w:sz="4" w:space="0" w:color="auto"/>
            </w:tcBorders>
          </w:tcPr>
          <w:p w14:paraId="646169EA" w14:textId="16270977" w:rsidR="00DF7607" w:rsidRDefault="00DF7607" w:rsidP="00352FB8">
            <w:r>
              <w:t>zapleti po posegu (vključno z infekcijskimi in neinfekcijskimi zapleti)</w:t>
            </w:r>
          </w:p>
        </w:tc>
      </w:tr>
      <w:tr w:rsidR="00352FB8" w:rsidRPr="0091512A" w14:paraId="34AD8AC7" w14:textId="77777777" w:rsidTr="0027534D">
        <w:trPr>
          <w:cantSplit/>
          <w:jc w:val="center"/>
        </w:trPr>
        <w:tc>
          <w:tcPr>
            <w:tcW w:w="5000" w:type="pct"/>
            <w:gridSpan w:val="2"/>
            <w:tcBorders>
              <w:top w:val="single" w:sz="4" w:space="0" w:color="auto"/>
              <w:left w:val="nil"/>
              <w:bottom w:val="nil"/>
              <w:right w:val="nil"/>
            </w:tcBorders>
          </w:tcPr>
          <w:p w14:paraId="38BDF783" w14:textId="77777777" w:rsidR="004E487F" w:rsidRDefault="00352FB8" w:rsidP="00DC46DF">
            <w:pPr>
              <w:tabs>
                <w:tab w:val="clear" w:pos="567"/>
                <w:tab w:val="left" w:pos="284"/>
              </w:tabs>
              <w:ind w:left="284" w:hanging="284"/>
              <w:rPr>
                <w:sz w:val="18"/>
                <w:szCs w:val="18"/>
              </w:rPr>
            </w:pPr>
            <w:r w:rsidRPr="0091512A">
              <w:rPr>
                <w:sz w:val="18"/>
                <w:szCs w:val="18"/>
              </w:rPr>
              <w:t>*</w:t>
            </w:r>
            <w:r w:rsidRPr="0091512A">
              <w:rPr>
                <w:sz w:val="18"/>
                <w:szCs w:val="18"/>
              </w:rPr>
              <w:tab/>
              <w:t>vključno z bovino tuberkulozo (razsejano okužbo BCG), glejte poglavje 4.4</w:t>
            </w:r>
          </w:p>
          <w:p w14:paraId="6BA50494" w14:textId="352159EB" w:rsidR="00DC46DF" w:rsidRPr="00BE3CE2" w:rsidRDefault="00DC46DF" w:rsidP="00BE3CE2">
            <w:pPr>
              <w:tabs>
                <w:tab w:val="clear" w:pos="567"/>
              </w:tabs>
              <w:ind w:left="284" w:hanging="284"/>
              <w:rPr>
                <w:sz w:val="18"/>
                <w:szCs w:val="18"/>
              </w:rPr>
            </w:pPr>
            <w:r w:rsidRPr="0078611A">
              <w:rPr>
                <w:vertAlign w:val="superscript"/>
              </w:rPr>
              <w:t>1</w:t>
            </w:r>
            <w:r w:rsidRPr="0091512A">
              <w:rPr>
                <w:sz w:val="18"/>
                <w:szCs w:val="18"/>
              </w:rPr>
              <w:tab/>
            </w:r>
            <w:r w:rsidR="00340898">
              <w:rPr>
                <w:sz w:val="18"/>
                <w:szCs w:val="18"/>
              </w:rPr>
              <w:t>V</w:t>
            </w:r>
            <w:r w:rsidRPr="00FD7E6A">
              <w:rPr>
                <w:sz w:val="18"/>
                <w:szCs w:val="18"/>
              </w:rPr>
              <w:t xml:space="preserve"> 12. mesecu nadzorovanega obdobja za klinična preskušanja pri odraslih za vse indikacije je bila mediana povečanja telesne mase 3,50 kg pri preiskovancih, zdravljenih z infliksimabom, v primerjavi s 3,00 kg pri preiskovancih, ki so prejemali placebo. Mediana povečanja telesne mase pri indikacijah vnetnih bolezni črevesja je bila 4,14 kg pri preiskovancih, zdravljenih z infliksimabom, v primerjavi s 3,00 kg pri preiskovancih, ki so prejemali placebo</w:t>
            </w:r>
            <w:r w:rsidR="008869F9">
              <w:rPr>
                <w:sz w:val="18"/>
                <w:szCs w:val="18"/>
              </w:rPr>
              <w:t>.</w:t>
            </w:r>
            <w:r w:rsidRPr="00FD7E6A">
              <w:rPr>
                <w:sz w:val="18"/>
                <w:szCs w:val="18"/>
              </w:rPr>
              <w:t xml:space="preserve"> </w:t>
            </w:r>
            <w:r w:rsidR="008869F9">
              <w:rPr>
                <w:sz w:val="18"/>
                <w:szCs w:val="18"/>
              </w:rPr>
              <w:t>M</w:t>
            </w:r>
            <w:r w:rsidRPr="00FD7E6A">
              <w:rPr>
                <w:sz w:val="18"/>
                <w:szCs w:val="18"/>
              </w:rPr>
              <w:t>ediana povečanja telesne mase pri revmatoloških indikacijah je bila 3,40 kg pri preiskovancih, zdravljenih z infliksimabom, v primerjavi s 3,00 kg pri preiskovancih, ki so prejemali placebo.</w:t>
            </w:r>
          </w:p>
        </w:tc>
      </w:tr>
    </w:tbl>
    <w:p w14:paraId="3A21AF08" w14:textId="77777777" w:rsidR="00845ACD" w:rsidRDefault="00845ACD" w:rsidP="0027534D"/>
    <w:p w14:paraId="40A53B5E" w14:textId="77777777" w:rsidR="0014162A" w:rsidRPr="000B0C5F" w:rsidRDefault="0014162A" w:rsidP="00F03859">
      <w:pPr>
        <w:keepNext/>
        <w:rPr>
          <w:u w:val="single"/>
        </w:rPr>
      </w:pPr>
      <w:r w:rsidRPr="000B0C5F">
        <w:rPr>
          <w:u w:val="single"/>
        </w:rPr>
        <w:t xml:space="preserve">Opis izbranih neželenih </w:t>
      </w:r>
      <w:r w:rsidR="009022AD">
        <w:rPr>
          <w:u w:val="single"/>
        </w:rPr>
        <w:t>učinkov</w:t>
      </w:r>
    </w:p>
    <w:p w14:paraId="1DE363A3" w14:textId="77777777" w:rsidR="0014162A" w:rsidRPr="0091512A" w:rsidRDefault="0014162A" w:rsidP="00F03859">
      <w:pPr>
        <w:keepNext/>
      </w:pPr>
    </w:p>
    <w:p w14:paraId="37722507" w14:textId="77777777" w:rsidR="00CF0727" w:rsidRPr="0091512A" w:rsidRDefault="007E62A6" w:rsidP="00D5244F">
      <w:pPr>
        <w:keepNext/>
      </w:pPr>
      <w:r w:rsidRPr="0091512A">
        <w:rPr>
          <w:u w:val="single"/>
        </w:rPr>
        <w:t>Z infuzijo povezane</w:t>
      </w:r>
      <w:r w:rsidR="00394A54" w:rsidRPr="0091512A">
        <w:rPr>
          <w:u w:val="single"/>
        </w:rPr>
        <w:t xml:space="preserve"> reakcije</w:t>
      </w:r>
    </w:p>
    <w:p w14:paraId="31035BF4" w14:textId="77777777" w:rsidR="00EA520C" w:rsidRPr="0091512A" w:rsidRDefault="007E62A6" w:rsidP="00311597">
      <w:pPr>
        <w:rPr>
          <w:iCs/>
        </w:rPr>
      </w:pPr>
      <w:r w:rsidRPr="0091512A">
        <w:t>Z i</w:t>
      </w:r>
      <w:r w:rsidR="00394A54" w:rsidRPr="0091512A">
        <w:t>nfuzij</w:t>
      </w:r>
      <w:r w:rsidRPr="0091512A">
        <w:t>o povezana</w:t>
      </w:r>
      <w:r w:rsidR="00394A54" w:rsidRPr="0091512A">
        <w:t xml:space="preserve"> reakcija je bila opredeljena v kliničnih študijah kot katerikoli neželeni </w:t>
      </w:r>
      <w:r w:rsidR="00DC359B" w:rsidRPr="0091512A">
        <w:t>učinek</w:t>
      </w:r>
      <w:r w:rsidR="00394A54" w:rsidRPr="0091512A">
        <w:t>, ki je nastopil med infuzijo ali 1</w:t>
      </w:r>
      <w:r w:rsidR="00972D95" w:rsidRPr="0091512A">
        <w:t> u</w:t>
      </w:r>
      <w:r w:rsidR="00394A54" w:rsidRPr="0091512A">
        <w:t>r</w:t>
      </w:r>
      <w:r w:rsidR="00972D95" w:rsidRPr="0091512A">
        <w:t>o</w:t>
      </w:r>
      <w:r w:rsidR="00394A54" w:rsidRPr="0091512A">
        <w:t xml:space="preserve"> po infuziji. V kliničnih študijah </w:t>
      </w:r>
      <w:r w:rsidR="00EA520C" w:rsidRPr="0091512A">
        <w:t xml:space="preserve">faze </w:t>
      </w:r>
      <w:r w:rsidR="00CF0727" w:rsidRPr="0091512A">
        <w:t>III</w:t>
      </w:r>
      <w:r w:rsidR="001F3BC1" w:rsidRPr="0091512A">
        <w:t> </w:t>
      </w:r>
      <w:r w:rsidR="00394A54" w:rsidRPr="0091512A">
        <w:t>se je pri</w:t>
      </w:r>
      <w:r w:rsidR="00EA520C" w:rsidRPr="0091512A">
        <w:t xml:space="preserve"> 18</w:t>
      </w:r>
      <w:r w:rsidR="00C504FB" w:rsidRPr="0091512A">
        <w:t> </w:t>
      </w:r>
      <w:r w:rsidR="00EA520C" w:rsidRPr="0091512A">
        <w:t>%</w:t>
      </w:r>
      <w:r w:rsidR="00394A54" w:rsidRPr="0091512A">
        <w:t xml:space="preserve"> bolnikov zdravljenih z infliksimabom med infundiranjem pojavila </w:t>
      </w:r>
      <w:r w:rsidRPr="0091512A">
        <w:t xml:space="preserve">z </w:t>
      </w:r>
      <w:r w:rsidR="00394A54" w:rsidRPr="0091512A">
        <w:t>infuzij</w:t>
      </w:r>
      <w:r w:rsidRPr="0091512A">
        <w:t>o povezana</w:t>
      </w:r>
      <w:r w:rsidR="00394A54" w:rsidRPr="0091512A">
        <w:t xml:space="preserve"> reakcija, v primerjavi s</w:t>
      </w:r>
      <w:r w:rsidR="00EA520C" w:rsidRPr="0091512A">
        <w:t xml:space="preserve"> 5</w:t>
      </w:r>
      <w:r w:rsidR="00C504FB" w:rsidRPr="0091512A">
        <w:t> </w:t>
      </w:r>
      <w:r w:rsidR="00EA520C" w:rsidRPr="0091512A">
        <w:t>%</w:t>
      </w:r>
      <w:r w:rsidR="00394A54" w:rsidRPr="0091512A">
        <w:t xml:space="preserve"> bolnikov, ki so prejemali placebo. </w:t>
      </w:r>
      <w:r w:rsidR="00EA520C" w:rsidRPr="0091512A">
        <w:t>Z</w:t>
      </w:r>
      <w:r w:rsidR="00972D95" w:rsidRPr="0091512A">
        <w:t xml:space="preserve"> infuzijo povezano reakcijo </w:t>
      </w:r>
      <w:r w:rsidR="00EA520C" w:rsidRPr="0091512A">
        <w:t xml:space="preserve">je skupno imel </w:t>
      </w:r>
      <w:r w:rsidR="00972D95" w:rsidRPr="0091512A">
        <w:t xml:space="preserve">večji odstotek bolnikov, ki so prejemali infliksimab v monoterapiji, </w:t>
      </w:r>
      <w:r w:rsidR="0021448C" w:rsidRPr="0091512A">
        <w:t>kot</w:t>
      </w:r>
      <w:r w:rsidR="00972D95" w:rsidRPr="0091512A">
        <w:t xml:space="preserve"> bolnik</w:t>
      </w:r>
      <w:r w:rsidR="0021448C" w:rsidRPr="0091512A">
        <w:t>ov</w:t>
      </w:r>
      <w:r w:rsidR="00972D95" w:rsidRPr="0091512A">
        <w:t>, ki so infliksimab prejemali sočasno z imunomodulatorji</w:t>
      </w:r>
      <w:r w:rsidR="00EA520C" w:rsidRPr="0091512A">
        <w:t xml:space="preserve">. </w:t>
      </w:r>
      <w:r w:rsidR="00394A54" w:rsidRPr="0091512A">
        <w:t>Pri približno 3</w:t>
      </w:r>
      <w:r w:rsidR="001C1E9C" w:rsidRPr="0091512A">
        <w:t> </w:t>
      </w:r>
      <w:r w:rsidR="00394A54" w:rsidRPr="0091512A">
        <w:t xml:space="preserve">% bolnikov so terapijo ustavili zaradi </w:t>
      </w:r>
      <w:r w:rsidRPr="0091512A">
        <w:t xml:space="preserve">z </w:t>
      </w:r>
      <w:r w:rsidR="00394A54" w:rsidRPr="0091512A">
        <w:t>infuzij</w:t>
      </w:r>
      <w:r w:rsidRPr="0091512A">
        <w:t>o povezanih</w:t>
      </w:r>
      <w:r w:rsidR="00394A54" w:rsidRPr="0091512A">
        <w:t xml:space="preserve"> reakcij in vsi bolniki so okrevali, z ali brez medikamentozne terapije.</w:t>
      </w:r>
      <w:r w:rsidR="00EA520C" w:rsidRPr="0091512A" w:rsidDel="00EA520C">
        <w:t xml:space="preserve"> </w:t>
      </w:r>
      <w:r w:rsidR="00EA520C" w:rsidRPr="0091512A">
        <w:rPr>
          <w:iCs/>
        </w:rPr>
        <w:t xml:space="preserve">Med </w:t>
      </w:r>
      <w:r w:rsidR="00EA520C" w:rsidRPr="0091512A">
        <w:t>bolniki, zdravljenimi z infliksimabom, ki so imeli z infuzijo povezano reakcijo v času uvajalne faze zdravljenja</w:t>
      </w:r>
      <w:r w:rsidR="00EA520C" w:rsidRPr="0091512A">
        <w:rPr>
          <w:iCs/>
        </w:rPr>
        <w:t xml:space="preserve"> do 6. tedna, je v času vzdrževalnega zdravljenja, to je od 7. do 54. tedna, z </w:t>
      </w:r>
      <w:r w:rsidR="00EA520C" w:rsidRPr="0091512A">
        <w:t>infuzijo povezano reakcijo</w:t>
      </w:r>
      <w:r w:rsidR="00D507E0" w:rsidRPr="0091512A">
        <w:t xml:space="preserve"> imelo </w:t>
      </w:r>
      <w:r w:rsidR="00D507E0" w:rsidRPr="0091512A">
        <w:rPr>
          <w:iCs/>
        </w:rPr>
        <w:t>27 % bolnikov</w:t>
      </w:r>
      <w:r w:rsidR="00EA520C" w:rsidRPr="0091512A">
        <w:rPr>
          <w:iCs/>
        </w:rPr>
        <w:t xml:space="preserve">. Med </w:t>
      </w:r>
      <w:r w:rsidR="00EA520C" w:rsidRPr="0091512A">
        <w:t>bolniki, ki niso imeli z infuzijo povezane reakcije v času uvajalne faze zdravljenja</w:t>
      </w:r>
      <w:r w:rsidR="00EA520C" w:rsidRPr="0091512A">
        <w:rPr>
          <w:iCs/>
        </w:rPr>
        <w:t xml:space="preserve">, pa je imelo to </w:t>
      </w:r>
      <w:r w:rsidR="00EA520C" w:rsidRPr="0091512A">
        <w:t xml:space="preserve">reakcijo </w:t>
      </w:r>
      <w:r w:rsidR="00EA520C" w:rsidRPr="0091512A">
        <w:rPr>
          <w:iCs/>
        </w:rPr>
        <w:t>v času vzdrževalnega zdravljenja 9</w:t>
      </w:r>
      <w:r w:rsidR="001F3BC1" w:rsidRPr="0091512A">
        <w:rPr>
          <w:iCs/>
        </w:rPr>
        <w:t> </w:t>
      </w:r>
      <w:r w:rsidR="00EA520C" w:rsidRPr="0091512A">
        <w:rPr>
          <w:iCs/>
        </w:rPr>
        <w:t>% bolnikov.</w:t>
      </w:r>
    </w:p>
    <w:p w14:paraId="68EB7462" w14:textId="77777777" w:rsidR="00697233" w:rsidRPr="0091512A" w:rsidRDefault="00697233" w:rsidP="00311597"/>
    <w:p w14:paraId="2BDCBE27" w14:textId="77777777" w:rsidR="00EA520C" w:rsidRPr="0091512A" w:rsidRDefault="00EA520C" w:rsidP="00311597">
      <w:pPr>
        <w:rPr>
          <w:lang w:eastAsia="sv-SE"/>
        </w:rPr>
      </w:pPr>
      <w:r w:rsidRPr="0091512A">
        <w:rPr>
          <w:lang w:eastAsia="sv-SE"/>
        </w:rPr>
        <w:t>V klinični študiji pri bolnikih z revmatoidnim artritisom (ASPIRE)</w:t>
      </w:r>
      <w:r w:rsidR="00CB2BDA" w:rsidRPr="0091512A">
        <w:rPr>
          <w:lang w:eastAsia="sv-SE"/>
        </w:rPr>
        <w:t xml:space="preserve"> so pri prvih 3</w:t>
      </w:r>
      <w:r w:rsidR="001F3BC1" w:rsidRPr="0091512A">
        <w:rPr>
          <w:lang w:eastAsia="sv-SE"/>
        </w:rPr>
        <w:t> </w:t>
      </w:r>
      <w:r w:rsidR="00CB2BDA" w:rsidRPr="0091512A">
        <w:rPr>
          <w:lang w:eastAsia="sv-SE"/>
        </w:rPr>
        <w:t>infuzijah zdravilo infundirali v času 2</w:t>
      </w:r>
      <w:r w:rsidR="001F3BC1" w:rsidRPr="0091512A">
        <w:rPr>
          <w:lang w:eastAsia="sv-SE"/>
        </w:rPr>
        <w:t> </w:t>
      </w:r>
      <w:r w:rsidR="00CB2BDA" w:rsidRPr="0091512A">
        <w:rPr>
          <w:lang w:eastAsia="sv-SE"/>
        </w:rPr>
        <w:t xml:space="preserve">ur, pozneje pa so pri tistih bolnikih, ki niso imeli resne z infuzijo povezane reakcije, trajanje infuzij </w:t>
      </w:r>
      <w:r w:rsidR="00D507E0" w:rsidRPr="0091512A">
        <w:rPr>
          <w:lang w:eastAsia="sv-SE"/>
        </w:rPr>
        <w:t xml:space="preserve">skrajšali </w:t>
      </w:r>
      <w:r w:rsidR="00CB2BDA" w:rsidRPr="0091512A">
        <w:rPr>
          <w:lang w:eastAsia="sv-SE"/>
        </w:rPr>
        <w:t>na 40</w:t>
      </w:r>
      <w:r w:rsidR="001F3BC1" w:rsidRPr="0091512A">
        <w:rPr>
          <w:lang w:eastAsia="sv-SE"/>
        </w:rPr>
        <w:t> </w:t>
      </w:r>
      <w:r w:rsidR="00CB2BDA" w:rsidRPr="0091512A">
        <w:rPr>
          <w:lang w:eastAsia="sv-SE"/>
        </w:rPr>
        <w:t>minut, vendar ne manj.</w:t>
      </w:r>
      <w:r w:rsidRPr="0091512A">
        <w:rPr>
          <w:lang w:eastAsia="sv-SE"/>
        </w:rPr>
        <w:t xml:space="preserve"> </w:t>
      </w:r>
      <w:r w:rsidR="00CB2BDA" w:rsidRPr="0091512A">
        <w:rPr>
          <w:lang w:eastAsia="sv-SE"/>
        </w:rPr>
        <w:t>V te</w:t>
      </w:r>
      <w:r w:rsidR="00D507E0" w:rsidRPr="0091512A">
        <w:rPr>
          <w:lang w:eastAsia="sv-SE"/>
        </w:rPr>
        <w:t>m</w:t>
      </w:r>
      <w:r w:rsidR="00CB2BDA" w:rsidRPr="0091512A">
        <w:rPr>
          <w:lang w:eastAsia="sv-SE"/>
        </w:rPr>
        <w:t xml:space="preserve"> </w:t>
      </w:r>
      <w:r w:rsidR="00D507E0" w:rsidRPr="0091512A">
        <w:rPr>
          <w:lang w:eastAsia="sv-SE"/>
        </w:rPr>
        <w:t>preskušanju</w:t>
      </w:r>
      <w:r w:rsidR="00CB2BDA" w:rsidRPr="0091512A">
        <w:rPr>
          <w:lang w:eastAsia="sv-SE"/>
        </w:rPr>
        <w:t xml:space="preserve"> </w:t>
      </w:r>
      <w:r w:rsidRPr="0091512A">
        <w:rPr>
          <w:lang w:eastAsia="sv-SE"/>
        </w:rPr>
        <w:t>je 66</w:t>
      </w:r>
      <w:r w:rsidR="00D507E0" w:rsidRPr="0091512A">
        <w:rPr>
          <w:lang w:eastAsia="sv-SE"/>
        </w:rPr>
        <w:t> </w:t>
      </w:r>
      <w:r w:rsidRPr="0091512A">
        <w:rPr>
          <w:lang w:eastAsia="sv-SE"/>
        </w:rPr>
        <w:t>% bolnikov (686 od 1</w:t>
      </w:r>
      <w:r w:rsidR="00D603D9">
        <w:rPr>
          <w:lang w:eastAsia="sv-SE"/>
        </w:rPr>
        <w:t>.</w:t>
      </w:r>
      <w:r w:rsidRPr="0091512A">
        <w:rPr>
          <w:lang w:eastAsia="sv-SE"/>
        </w:rPr>
        <w:t>040) prejelo najmanj eno skrajšano infuzijo v trajanju 90 minut ali manj, 44</w:t>
      </w:r>
      <w:r w:rsidR="00D507E0" w:rsidRPr="0091512A">
        <w:rPr>
          <w:lang w:eastAsia="sv-SE"/>
        </w:rPr>
        <w:t> </w:t>
      </w:r>
      <w:r w:rsidRPr="0091512A">
        <w:rPr>
          <w:lang w:eastAsia="sv-SE"/>
        </w:rPr>
        <w:t>% bolnikov (454 od 1</w:t>
      </w:r>
      <w:r w:rsidR="00D603D9">
        <w:rPr>
          <w:lang w:eastAsia="sv-SE"/>
        </w:rPr>
        <w:t>.</w:t>
      </w:r>
      <w:r w:rsidRPr="0091512A">
        <w:rPr>
          <w:lang w:eastAsia="sv-SE"/>
        </w:rPr>
        <w:t xml:space="preserve">040) pa je prejelo najmanj eno skrajšano infuzijo v trajanju 60 minut ali manj. Pri bolnikih, </w:t>
      </w:r>
      <w:r w:rsidRPr="0091512A">
        <w:rPr>
          <w:lang w:eastAsia="sv-SE"/>
        </w:rPr>
        <w:lastRenderedPageBreak/>
        <w:t>zdravljenih z infliksimabom, ki so prejeli najmanj eno skrajšano infuzijo, so se z infuzijo povezane reakcije pojavljale pri 15</w:t>
      </w:r>
      <w:r w:rsidR="00D507E0" w:rsidRPr="0091512A">
        <w:rPr>
          <w:lang w:eastAsia="sv-SE"/>
        </w:rPr>
        <w:t> </w:t>
      </w:r>
      <w:r w:rsidRPr="0091512A">
        <w:rPr>
          <w:lang w:eastAsia="sv-SE"/>
        </w:rPr>
        <w:t>% bolnikov, resne z infuzijo povezane reakcije pa pri 0,4</w:t>
      </w:r>
      <w:r w:rsidR="00D507E0" w:rsidRPr="0091512A">
        <w:rPr>
          <w:lang w:eastAsia="sv-SE"/>
        </w:rPr>
        <w:t> </w:t>
      </w:r>
      <w:r w:rsidRPr="0091512A">
        <w:rPr>
          <w:lang w:eastAsia="sv-SE"/>
        </w:rPr>
        <w:t>% bolnikov.</w:t>
      </w:r>
    </w:p>
    <w:p w14:paraId="4E779CE2" w14:textId="77777777" w:rsidR="00EA520C" w:rsidRPr="0091512A" w:rsidRDefault="00EA520C" w:rsidP="00311597"/>
    <w:p w14:paraId="5DCA6536" w14:textId="77777777" w:rsidR="00394A54" w:rsidRPr="0091512A" w:rsidRDefault="00697233" w:rsidP="00311597">
      <w:r w:rsidRPr="0091512A">
        <w:t xml:space="preserve">V klinični študiji pri bolnikih s Crohnovo boleznijo (SONIC) so se </w:t>
      </w:r>
      <w:r w:rsidR="007E62A6" w:rsidRPr="0091512A">
        <w:t xml:space="preserve">z </w:t>
      </w:r>
      <w:r w:rsidRPr="0091512A">
        <w:t>infu</w:t>
      </w:r>
      <w:r w:rsidR="007E62A6" w:rsidRPr="0091512A">
        <w:t>zijo povezane</w:t>
      </w:r>
      <w:r w:rsidRPr="0091512A">
        <w:t xml:space="preserve"> reakcije pojavile pri 16,6</w:t>
      </w:r>
      <w:r w:rsidR="007E62A6" w:rsidRPr="0091512A">
        <w:t> </w:t>
      </w:r>
      <w:r w:rsidRPr="0091512A">
        <w:t>% (27/163) bolnikov, ki so prejemali infliksimab v monoterapiji, pri 5</w:t>
      </w:r>
      <w:r w:rsidR="007E62A6" w:rsidRPr="0091512A">
        <w:t> </w:t>
      </w:r>
      <w:r w:rsidRPr="0091512A">
        <w:t>% (9/179) bolnikov, ki so prejemali infliksimab v kombinaciji z AZA, in pri 5,6</w:t>
      </w:r>
      <w:r w:rsidR="007E62A6" w:rsidRPr="0091512A">
        <w:t> </w:t>
      </w:r>
      <w:r w:rsidRPr="0091512A">
        <w:t xml:space="preserve">% (9/161) bolnikov, ki so prejemali AZA v monoterapiji. Pojavila se je ena resna </w:t>
      </w:r>
      <w:r w:rsidR="007E62A6" w:rsidRPr="0091512A">
        <w:t>z infu</w:t>
      </w:r>
      <w:r w:rsidR="00B104A5" w:rsidRPr="0091512A">
        <w:t>zijo</w:t>
      </w:r>
      <w:r w:rsidR="007E62A6" w:rsidRPr="0091512A">
        <w:t xml:space="preserve"> povezana </w:t>
      </w:r>
      <w:r w:rsidRPr="0091512A">
        <w:t>reakcija (&lt;</w:t>
      </w:r>
      <w:r w:rsidR="007E62A6" w:rsidRPr="0091512A">
        <w:t> </w:t>
      </w:r>
      <w:r w:rsidRPr="0091512A">
        <w:t>1</w:t>
      </w:r>
      <w:r w:rsidR="007E62A6" w:rsidRPr="0091512A">
        <w:t> </w:t>
      </w:r>
      <w:r w:rsidRPr="0091512A">
        <w:t>%), in sicer pri bolniku na monoterapiji z infliksimabom.</w:t>
      </w:r>
    </w:p>
    <w:p w14:paraId="3899C406" w14:textId="77777777" w:rsidR="00697233" w:rsidRPr="0091512A" w:rsidRDefault="00697233" w:rsidP="00311597"/>
    <w:p w14:paraId="7E01FA3C" w14:textId="77777777" w:rsidR="0014162A" w:rsidRDefault="00394A54" w:rsidP="00311597">
      <w:r w:rsidRPr="0091512A">
        <w:t>V okviru izkušenj</w:t>
      </w:r>
      <w:r w:rsidR="009B5E68" w:rsidRPr="0091512A">
        <w:t xml:space="preserve"> v obdobju trženja</w:t>
      </w:r>
      <w:r w:rsidRPr="0091512A">
        <w:t xml:space="preserve"> je bila uporaba zdravila Remicade povezana s primeri anafilaktoidnih reakcij, vključno z edemom grla ali žrela in </w:t>
      </w:r>
      <w:r w:rsidR="009B5E68" w:rsidRPr="0091512A">
        <w:t>hudega</w:t>
      </w:r>
      <w:r w:rsidRPr="0091512A">
        <w:t xml:space="preserve"> bronhospazm</w:t>
      </w:r>
      <w:r w:rsidR="009B5E68" w:rsidRPr="0091512A">
        <w:t>a</w:t>
      </w:r>
      <w:r w:rsidR="00FA472C" w:rsidRPr="0091512A">
        <w:t>,</w:t>
      </w:r>
      <w:r w:rsidRPr="0091512A">
        <w:t xml:space="preserve"> ter epileptičnimi napadi</w:t>
      </w:r>
      <w:r w:rsidR="00001508" w:rsidRPr="0091512A">
        <w:t xml:space="preserve"> (glejte poglavje 4.4)</w:t>
      </w:r>
      <w:r w:rsidRPr="0091512A">
        <w:t>.</w:t>
      </w:r>
    </w:p>
    <w:p w14:paraId="2CE9CAC1" w14:textId="77777777" w:rsidR="00394A54" w:rsidRPr="0091512A" w:rsidRDefault="00394A54" w:rsidP="00311597">
      <w:pPr>
        <w:rPr>
          <w:snapToGrid w:val="0"/>
        </w:rPr>
      </w:pPr>
      <w:r w:rsidRPr="0091512A">
        <w:rPr>
          <w:iCs/>
        </w:rPr>
        <w:t xml:space="preserve">Poročali so o primerih prehodne izgube vida, ki </w:t>
      </w:r>
      <w:r w:rsidR="00001508" w:rsidRPr="0091512A">
        <w:rPr>
          <w:iCs/>
        </w:rPr>
        <w:t>je</w:t>
      </w:r>
      <w:r w:rsidRPr="0091512A">
        <w:rPr>
          <w:iCs/>
        </w:rPr>
        <w:t xml:space="preserve"> nastopil</w:t>
      </w:r>
      <w:r w:rsidR="00001508" w:rsidRPr="0091512A">
        <w:rPr>
          <w:iCs/>
        </w:rPr>
        <w:t>a</w:t>
      </w:r>
      <w:r w:rsidRPr="0091512A">
        <w:rPr>
          <w:iCs/>
        </w:rPr>
        <w:t xml:space="preserve"> med infundiranjem ali v roku </w:t>
      </w:r>
      <w:r w:rsidR="00D87100" w:rsidRPr="0091512A">
        <w:rPr>
          <w:iCs/>
        </w:rPr>
        <w:t>2</w:t>
      </w:r>
      <w:r w:rsidRPr="0091512A">
        <w:rPr>
          <w:iCs/>
        </w:rPr>
        <w:t xml:space="preserve"> ur po prejemu infuzije zdravila Remicade.</w:t>
      </w:r>
      <w:r w:rsidR="00001508" w:rsidRPr="0091512A">
        <w:rPr>
          <w:iCs/>
        </w:rPr>
        <w:t xml:space="preserve"> </w:t>
      </w:r>
      <w:r w:rsidR="009B5E68" w:rsidRPr="0091512A">
        <w:rPr>
          <w:iCs/>
        </w:rPr>
        <w:t>P</w:t>
      </w:r>
      <w:r w:rsidR="00001508" w:rsidRPr="0091512A">
        <w:rPr>
          <w:iCs/>
        </w:rPr>
        <w:t>oročali</w:t>
      </w:r>
      <w:r w:rsidR="009B5E68" w:rsidRPr="0091512A">
        <w:rPr>
          <w:iCs/>
        </w:rPr>
        <w:t xml:space="preserve"> so </w:t>
      </w:r>
      <w:r w:rsidR="00001508" w:rsidRPr="0091512A">
        <w:rPr>
          <w:iCs/>
        </w:rPr>
        <w:t xml:space="preserve">o </w:t>
      </w:r>
      <w:r w:rsidR="00A71381">
        <w:rPr>
          <w:iCs/>
        </w:rPr>
        <w:t>dogodkih</w:t>
      </w:r>
      <w:r w:rsidR="009F4A69" w:rsidRPr="0091512A">
        <w:rPr>
          <w:iCs/>
        </w:rPr>
        <w:t xml:space="preserve"> (nekaterih s smrtnim izidom) </w:t>
      </w:r>
      <w:r w:rsidR="00001508" w:rsidRPr="0091512A">
        <w:rPr>
          <w:iCs/>
        </w:rPr>
        <w:t>ishemije miokarda/miokardne</w:t>
      </w:r>
      <w:r w:rsidR="00A425E4" w:rsidRPr="0091512A">
        <w:rPr>
          <w:iCs/>
        </w:rPr>
        <w:t>ga</w:t>
      </w:r>
      <w:r w:rsidR="00001508" w:rsidRPr="0091512A">
        <w:rPr>
          <w:iCs/>
        </w:rPr>
        <w:t xml:space="preserve"> infarkt</w:t>
      </w:r>
      <w:r w:rsidR="00A425E4" w:rsidRPr="0091512A">
        <w:rPr>
          <w:iCs/>
        </w:rPr>
        <w:t>a</w:t>
      </w:r>
      <w:r w:rsidR="00001508" w:rsidRPr="0091512A">
        <w:rPr>
          <w:iCs/>
        </w:rPr>
        <w:t xml:space="preserve"> in aritmij</w:t>
      </w:r>
      <w:r w:rsidR="009F4A69" w:rsidRPr="0091512A">
        <w:rPr>
          <w:iCs/>
        </w:rPr>
        <w:t>e, nekaterih v tesni časovni povezanosti z infundiranjem infliksimaba</w:t>
      </w:r>
      <w:r w:rsidR="0014162A">
        <w:rPr>
          <w:iCs/>
        </w:rPr>
        <w:t xml:space="preserve">; </w:t>
      </w:r>
      <w:r w:rsidR="00A71381">
        <w:rPr>
          <w:iCs/>
        </w:rPr>
        <w:t>prav tako so</w:t>
      </w:r>
      <w:r w:rsidR="0014162A">
        <w:rPr>
          <w:iCs/>
        </w:rPr>
        <w:t xml:space="preserve"> v tesni časovni povezanosti z infundiranjem infliksimaba</w:t>
      </w:r>
      <w:r w:rsidR="00A71381">
        <w:rPr>
          <w:iCs/>
        </w:rPr>
        <w:t xml:space="preserve"> poročali o cerebrovaskularnih </w:t>
      </w:r>
      <w:r w:rsidR="00A43F3E">
        <w:rPr>
          <w:iCs/>
        </w:rPr>
        <w:t>insultih</w:t>
      </w:r>
      <w:r w:rsidR="0014162A">
        <w:rPr>
          <w:iCs/>
        </w:rPr>
        <w:t>.</w:t>
      </w:r>
    </w:p>
    <w:p w14:paraId="20142ACD" w14:textId="77777777" w:rsidR="00394A54" w:rsidRPr="0091512A" w:rsidRDefault="00394A54" w:rsidP="00311597"/>
    <w:p w14:paraId="40BAC866" w14:textId="77777777" w:rsidR="00CF0727" w:rsidRPr="0091512A" w:rsidRDefault="007F3A95" w:rsidP="00D5244F">
      <w:pPr>
        <w:keepNext/>
        <w:rPr>
          <w:szCs w:val="18"/>
        </w:rPr>
      </w:pPr>
      <w:r w:rsidRPr="0091512A">
        <w:rPr>
          <w:szCs w:val="18"/>
          <w:u w:val="single"/>
        </w:rPr>
        <w:t>Z infuzijo povezane</w:t>
      </w:r>
      <w:r w:rsidR="00394A54" w:rsidRPr="0091512A">
        <w:rPr>
          <w:szCs w:val="18"/>
          <w:u w:val="single"/>
        </w:rPr>
        <w:t xml:space="preserve"> reakcije po ponovni uvedbi zdravila Remicade</w:t>
      </w:r>
    </w:p>
    <w:p w14:paraId="58A6C74C" w14:textId="77777777" w:rsidR="00394A54" w:rsidRPr="0091512A" w:rsidRDefault="00394A54" w:rsidP="00311597">
      <w:pPr>
        <w:rPr>
          <w:bCs/>
          <w:szCs w:val="18"/>
        </w:rPr>
      </w:pPr>
      <w:r w:rsidRPr="0091512A">
        <w:rPr>
          <w:szCs w:val="18"/>
        </w:rPr>
        <w:t xml:space="preserve">Pri bolnikih z zmerno do hudo </w:t>
      </w:r>
      <w:r w:rsidRPr="0091512A">
        <w:rPr>
          <w:bCs/>
          <w:szCs w:val="18"/>
        </w:rPr>
        <w:t xml:space="preserve">psoriazo je bila načrtovana klinična študija za oceno učinkovitosti in varnosti dolgotrajnega vzdrževalnega zdravljenja v primerjavi s </w:t>
      </w:r>
      <w:r w:rsidRPr="0091512A">
        <w:rPr>
          <w:szCs w:val="18"/>
          <w:lang w:bidi="gu-IN"/>
        </w:rPr>
        <w:t xml:space="preserve">ponovnim dajanjem uvodne sheme zdravljenja </w:t>
      </w:r>
      <w:r w:rsidRPr="0091512A">
        <w:rPr>
          <w:bCs/>
          <w:szCs w:val="18"/>
        </w:rPr>
        <w:t>z zdravilom Remicade (največ štiri infuzije v 0., 2., 6. in 14. tednu) po izbruhu bolezni. Ti bolniki niso sočasno prejemali nobenih drugih imunosupresivnih zdravil. V kraku za ponovno zdravljenje so imeli 4</w:t>
      </w:r>
      <w:r w:rsidR="00ED5DB2" w:rsidRPr="0091512A">
        <w:rPr>
          <w:bCs/>
          <w:szCs w:val="18"/>
        </w:rPr>
        <w:t> </w:t>
      </w:r>
      <w:r w:rsidRPr="0091512A">
        <w:rPr>
          <w:bCs/>
          <w:szCs w:val="18"/>
        </w:rPr>
        <w:t xml:space="preserve">% bolnikov (8/219) resno </w:t>
      </w:r>
      <w:r w:rsidR="007F3A95" w:rsidRPr="0091512A">
        <w:rPr>
          <w:bCs/>
          <w:szCs w:val="18"/>
        </w:rPr>
        <w:t>z infuzijo povezano</w:t>
      </w:r>
      <w:r w:rsidRPr="0091512A">
        <w:rPr>
          <w:bCs/>
          <w:szCs w:val="18"/>
        </w:rPr>
        <w:t xml:space="preserve"> reakcijo, v primerjavi z &lt; 1</w:t>
      </w:r>
      <w:r w:rsidR="00ED5DB2" w:rsidRPr="0091512A">
        <w:rPr>
          <w:bCs/>
          <w:szCs w:val="18"/>
        </w:rPr>
        <w:t> </w:t>
      </w:r>
      <w:r w:rsidRPr="0091512A">
        <w:rPr>
          <w:bCs/>
          <w:szCs w:val="18"/>
        </w:rPr>
        <w:t xml:space="preserve">% bolnikov (1/222) na vzdrževalnem zdravljenju. Večina resnih </w:t>
      </w:r>
      <w:r w:rsidR="007F3A95" w:rsidRPr="0091512A">
        <w:rPr>
          <w:bCs/>
          <w:szCs w:val="18"/>
        </w:rPr>
        <w:t>z infuzijo povezanih</w:t>
      </w:r>
      <w:r w:rsidRPr="0091512A">
        <w:rPr>
          <w:bCs/>
          <w:szCs w:val="18"/>
        </w:rPr>
        <w:t xml:space="preserve"> reakcij se je pojavila v času, ko so prejemali drugo infuzijo zdravila v 2. tednu zdravljenja. Časovni razmik med zadnjim vzdrževalnim odmerkom zdravila in prvim odmerkom pri ponovni uporabi uvodne sheme je bil od 35 do 231 dni. Med simptome so sodili dispneja, urtikarija, obrazni edem in hipotenzija, pojavili pa so se tudi drugi simptomi. V vseh primerih je bilo zdravljenje z zdravilom Remicade ukinjeno in/ali so bolniku uvedli drugo zdravljenje, znaki in simptomi bolezni pa so izginili.</w:t>
      </w:r>
    </w:p>
    <w:p w14:paraId="11388B13" w14:textId="77777777" w:rsidR="00394A54" w:rsidRPr="0091512A" w:rsidRDefault="00394A54" w:rsidP="00311597"/>
    <w:p w14:paraId="413C10EC" w14:textId="77777777" w:rsidR="00CF0727" w:rsidRPr="0091512A" w:rsidRDefault="00394A54" w:rsidP="00D5244F">
      <w:pPr>
        <w:keepNext/>
      </w:pPr>
      <w:r w:rsidRPr="0091512A">
        <w:rPr>
          <w:u w:val="single"/>
        </w:rPr>
        <w:t>Pozna preobčutljivost</w:t>
      </w:r>
    </w:p>
    <w:p w14:paraId="38621057" w14:textId="77777777" w:rsidR="00394A54" w:rsidRPr="0091512A" w:rsidRDefault="00394A54" w:rsidP="00311597">
      <w:r w:rsidRPr="0091512A">
        <w:t>V kliničnih študijah so bile pozne preobčutljivostne reakcije občasne in so se pojavile po premoru brez prejemanja zdravila Remicade, krajšem od enega leta. Pri študijah psoriaze so se re</w:t>
      </w:r>
      <w:r w:rsidR="00260F55" w:rsidRPr="0091512A">
        <w:t>a</w:t>
      </w:r>
      <w:r w:rsidRPr="0091512A">
        <w:t>kcije pozne preobčutljivosti pojavile v zgodnjih fazah terapije. Med znaki in simptomi so bili mialgija in/ali artralgija z zvišano telesno temperaturo in/ali izpuščajem, pri nekaterih bolnikih pa so se pojavili srbenje, edem obraza, dlani ali ustnic, disfagija, urtikarija, vnetje žrela in glavobol.</w:t>
      </w:r>
    </w:p>
    <w:p w14:paraId="2519B4F2" w14:textId="77777777" w:rsidR="00394A54" w:rsidRPr="0091512A" w:rsidRDefault="00394A54" w:rsidP="00311597"/>
    <w:p w14:paraId="663F6B7F" w14:textId="77777777" w:rsidR="00394A54" w:rsidRPr="0091512A" w:rsidRDefault="00394A54" w:rsidP="00311597">
      <w:r w:rsidRPr="0091512A">
        <w:t xml:space="preserve">Podatki o incidenci poznih preobčutljivostnih reakcij po premoru brez zdravila Remicade, daljšem od enega leta, so nezadostni, vendar </w:t>
      </w:r>
      <w:r w:rsidR="003E5A4F">
        <w:t>maloštevilni</w:t>
      </w:r>
      <w:r w:rsidRPr="0091512A">
        <w:t xml:space="preserve"> podatki iz kliničnih preskušanj kažejo povečano tveganje za pozno preobčutljivost pri povečevanju premora brez zdravila Remicade</w:t>
      </w:r>
      <w:r w:rsidR="00920CC6" w:rsidRPr="0091512A">
        <w:t xml:space="preserve"> </w:t>
      </w:r>
      <w:r w:rsidR="00920CC6" w:rsidRPr="0091512A">
        <w:rPr>
          <w:iCs/>
        </w:rPr>
        <w:t xml:space="preserve">(glejte </w:t>
      </w:r>
      <w:r w:rsidR="00C14A04" w:rsidRPr="0091512A">
        <w:rPr>
          <w:iCs/>
        </w:rPr>
        <w:t>poglavje </w:t>
      </w:r>
      <w:r w:rsidR="00920CC6" w:rsidRPr="0091512A">
        <w:rPr>
          <w:iCs/>
        </w:rPr>
        <w:t>4.4).</w:t>
      </w:r>
    </w:p>
    <w:p w14:paraId="2A0BE132" w14:textId="77777777" w:rsidR="00394A54" w:rsidRPr="0091512A" w:rsidRDefault="00394A54" w:rsidP="00311597"/>
    <w:p w14:paraId="24CB10E2" w14:textId="77777777" w:rsidR="00394A54" w:rsidRPr="0091512A" w:rsidRDefault="00394A54" w:rsidP="00311597">
      <w:pPr>
        <w:rPr>
          <w:snapToGrid w:val="0"/>
        </w:rPr>
      </w:pPr>
      <w:r w:rsidRPr="0091512A">
        <w:rPr>
          <w:snapToGrid w:val="0"/>
        </w:rPr>
        <w:t>V enoletni študiji z večkratnimi infuzijami zdravila pri bolnikih s Crohnovo boleznijo (študija ACCENT I), je bila incidenca reakcij, podobnih serumski bolezni, 2,4</w:t>
      </w:r>
      <w:r w:rsidR="001F3BC1" w:rsidRPr="0091512A">
        <w:rPr>
          <w:snapToGrid w:val="0"/>
        </w:rPr>
        <w:t> </w:t>
      </w:r>
      <w:r w:rsidRPr="0091512A">
        <w:rPr>
          <w:snapToGrid w:val="0"/>
        </w:rPr>
        <w:t>%.</w:t>
      </w:r>
    </w:p>
    <w:p w14:paraId="1D538027" w14:textId="77777777" w:rsidR="00394A54" w:rsidRPr="0091512A" w:rsidRDefault="00394A54" w:rsidP="00311597"/>
    <w:p w14:paraId="276807AD" w14:textId="77777777" w:rsidR="00CF0727" w:rsidRPr="0091512A" w:rsidRDefault="00394A54" w:rsidP="00D5244F">
      <w:pPr>
        <w:keepNext/>
      </w:pPr>
      <w:r w:rsidRPr="0091512A">
        <w:rPr>
          <w:u w:val="single"/>
        </w:rPr>
        <w:t>Imunogenost</w:t>
      </w:r>
    </w:p>
    <w:p w14:paraId="5CFB3177" w14:textId="77777777" w:rsidR="00C14A04" w:rsidRPr="0091512A" w:rsidRDefault="00394A54" w:rsidP="00311597">
      <w:r w:rsidRPr="0091512A">
        <w:t xml:space="preserve">Pri bolnikih, pri katerih so se pojavila protitelesa proti infliksimabu, je verjetnost za pojav </w:t>
      </w:r>
      <w:r w:rsidR="007F3A95" w:rsidRPr="0091512A">
        <w:t>z infuzijo povezanih</w:t>
      </w:r>
      <w:r w:rsidRPr="0091512A">
        <w:t xml:space="preserve"> reakcij večja (približno 2 do 3</w:t>
      </w:r>
      <w:r w:rsidRPr="0091512A">
        <w:noBreakHyphen/>
        <w:t xml:space="preserve">krat). Zdi se, da sočasna uporaba zdravil za zaviranje imunske odzivnosti zmanjša pogostnost </w:t>
      </w:r>
      <w:r w:rsidR="007F3A95" w:rsidRPr="0091512A">
        <w:t>z infuzijo povezanih</w:t>
      </w:r>
      <w:r w:rsidRPr="0091512A">
        <w:t xml:space="preserve"> reakcij.</w:t>
      </w:r>
    </w:p>
    <w:p w14:paraId="2BA59639" w14:textId="77777777" w:rsidR="00394A54" w:rsidRPr="0091512A" w:rsidRDefault="00394A54" w:rsidP="00311597">
      <w:r w:rsidRPr="0091512A">
        <w:t>V kliničnih študijah z uporabo enega ali večih odmerkov infliksimaba od 1 do 20 mg/kg so protitelesa proti infliksimabu našli pri 14</w:t>
      </w:r>
      <w:r w:rsidR="001F3BC1" w:rsidRPr="0091512A">
        <w:t> </w:t>
      </w:r>
      <w:r w:rsidRPr="0091512A">
        <w:t>%</w:t>
      </w:r>
      <w:r w:rsidR="001F3BC1" w:rsidRPr="0091512A">
        <w:t xml:space="preserve"> </w:t>
      </w:r>
      <w:r w:rsidRPr="0091512A">
        <w:t>bolnikov zdravljenih s katerim od zdravil za zaviranje imunske odzivnosti ter pri 24</w:t>
      </w:r>
      <w:r w:rsidR="001F3BC1" w:rsidRPr="0091512A">
        <w:t> </w:t>
      </w:r>
      <w:r w:rsidRPr="0091512A">
        <w:t>%</w:t>
      </w:r>
      <w:r w:rsidR="001F3BC1" w:rsidRPr="0091512A">
        <w:t xml:space="preserve"> </w:t>
      </w:r>
      <w:r w:rsidRPr="0091512A">
        <w:t>bolnikov, ki niso prejemali tovrstnih zdravil. Protitelesa proti infliksimabu so se pojavila pri 8</w:t>
      </w:r>
      <w:r w:rsidR="00ED5DB2" w:rsidRPr="0091512A">
        <w:t> </w:t>
      </w:r>
      <w:r w:rsidRPr="0091512A">
        <w:t>%</w:t>
      </w:r>
      <w:r w:rsidR="00ED5DB2" w:rsidRPr="0091512A">
        <w:t xml:space="preserve"> </w:t>
      </w:r>
      <w:r w:rsidRPr="0091512A">
        <w:t>bolnikov z revmatoidnim artritisom, ki so prejemali infliksimab po priporočeni shemi večkratnega odmerjanja skupaj z metotreksatom. Pri bolnikih s psoriatičnim artritisom, ki so prejemali odmerek 5 mg/kg z ali brez metotreksata, so našli protitelesa pri skupaj 15</w:t>
      </w:r>
      <w:r w:rsidR="00ED5DB2" w:rsidRPr="0091512A">
        <w:t xml:space="preserve"> % </w:t>
      </w:r>
      <w:r w:rsidRPr="0091512A">
        <w:t>bolnikov (protitelesa so se pojavila pri 4</w:t>
      </w:r>
      <w:r w:rsidR="00ED5DB2" w:rsidRPr="0091512A">
        <w:t xml:space="preserve"> % </w:t>
      </w:r>
      <w:r w:rsidRPr="0091512A">
        <w:t>bolnikov, ki so prejemali metotreksat in pri 26</w:t>
      </w:r>
      <w:r w:rsidR="00ED5DB2" w:rsidRPr="0091512A">
        <w:t xml:space="preserve"> % </w:t>
      </w:r>
      <w:r w:rsidRPr="0091512A">
        <w:t xml:space="preserve">bolnikov, ki niso </w:t>
      </w:r>
      <w:r w:rsidRPr="0091512A">
        <w:lastRenderedPageBreak/>
        <w:t>prejemali metotreksata na začetku študije).</w:t>
      </w:r>
      <w:r w:rsidR="00260F55" w:rsidRPr="0091512A">
        <w:t xml:space="preserve"> </w:t>
      </w:r>
      <w:r w:rsidR="00697233" w:rsidRPr="0091512A">
        <w:t>Pri</w:t>
      </w:r>
      <w:r w:rsidR="007C77AE" w:rsidRPr="0091512A">
        <w:t xml:space="preserve"> </w:t>
      </w:r>
      <w:r w:rsidRPr="0091512A">
        <w:t>bolnik</w:t>
      </w:r>
      <w:r w:rsidR="00697233" w:rsidRPr="0091512A">
        <w:t>ih</w:t>
      </w:r>
      <w:r w:rsidRPr="0091512A">
        <w:t xml:space="preserve"> s Crohnovo boleznijo, ki so prejemali vzdrževalno terapijo, </w:t>
      </w:r>
      <w:r w:rsidR="00697233" w:rsidRPr="0091512A">
        <w:t>so</w:t>
      </w:r>
      <w:r w:rsidR="002749D9" w:rsidRPr="0091512A">
        <w:t xml:space="preserve"> </w:t>
      </w:r>
      <w:r w:rsidR="00697233" w:rsidRPr="0091512A">
        <w:t xml:space="preserve">se </w:t>
      </w:r>
      <w:r w:rsidRPr="0091512A">
        <w:t>protitelesa proti infliksimabu</w:t>
      </w:r>
      <w:r w:rsidR="002749D9" w:rsidRPr="0091512A">
        <w:t xml:space="preserve"> </w:t>
      </w:r>
      <w:r w:rsidR="00697233" w:rsidRPr="0091512A">
        <w:t xml:space="preserve">pojavila </w:t>
      </w:r>
      <w:r w:rsidR="002749D9" w:rsidRPr="0091512A">
        <w:t>pri skup</w:t>
      </w:r>
      <w:r w:rsidR="00B104A5" w:rsidRPr="0091512A">
        <w:t>no</w:t>
      </w:r>
      <w:r w:rsidR="002749D9" w:rsidRPr="0091512A">
        <w:t xml:space="preserve"> 3,3</w:t>
      </w:r>
      <w:r w:rsidR="00B104A5" w:rsidRPr="0091512A">
        <w:t> </w:t>
      </w:r>
      <w:r w:rsidR="002749D9" w:rsidRPr="0091512A">
        <w:t>% bolnikov, ki so prejemali imunosupresive, in pri 13,3</w:t>
      </w:r>
      <w:r w:rsidR="00B104A5" w:rsidRPr="0091512A">
        <w:t> </w:t>
      </w:r>
      <w:r w:rsidR="002749D9" w:rsidRPr="0091512A">
        <w:t>% tistih, ki niso prejemali imunosupresivov.</w:t>
      </w:r>
      <w:r w:rsidRPr="0091512A">
        <w:t xml:space="preserve"> Pojavnost protiteles je bila 2 do 3</w:t>
      </w:r>
      <w:r w:rsidRPr="0091512A">
        <w:noBreakHyphen/>
        <w:t>krat večja pri bolnikih, ki so bili zdravljeni občasno. Zaradi pomanjkljivosti uporabljene metode pa negativen izvid ni izključil možnosti za prisotnost protiteles proti infliksimabu. Pri nekaterih bolnikih, pri katerih so ugotavljali visok titer protiteles proti infliksimabu, so opažali znake zmanjšane učinkovitosti zdravila. Pri bolnikih, ki so jim psoriazo vzdrževalno zdravili z infliksimabom brez spremljajočega imunomodulatorja, so se pri približno 28</w:t>
      </w:r>
      <w:r w:rsidR="001F3BC1" w:rsidRPr="0091512A">
        <w:t> </w:t>
      </w:r>
      <w:r w:rsidRPr="0091512A">
        <w:t xml:space="preserve">% razvila protitelesa proti infliksimabu (glejte </w:t>
      </w:r>
      <w:r w:rsidR="00C14A04" w:rsidRPr="0091512A">
        <w:t>poglavje </w:t>
      </w:r>
      <w:r w:rsidRPr="0091512A">
        <w:t>4.4</w:t>
      </w:r>
      <w:r w:rsidR="00FA7525" w:rsidRPr="0091512A">
        <w:t>:</w:t>
      </w:r>
      <w:r w:rsidRPr="0091512A">
        <w:t xml:space="preserve"> ''</w:t>
      </w:r>
      <w:r w:rsidR="007F3A95" w:rsidRPr="0091512A">
        <w:t>Z infuzijo povezane</w:t>
      </w:r>
      <w:r w:rsidRPr="0091512A">
        <w:t xml:space="preserve"> reakcije in preobčutljivost'').</w:t>
      </w:r>
    </w:p>
    <w:p w14:paraId="0A80C314" w14:textId="77777777" w:rsidR="00394A54" w:rsidRPr="0091512A" w:rsidRDefault="00394A54" w:rsidP="00311597"/>
    <w:p w14:paraId="08C89CDA" w14:textId="77777777" w:rsidR="00CF0727" w:rsidRPr="0091512A" w:rsidRDefault="00394A54" w:rsidP="00D5244F">
      <w:pPr>
        <w:keepNext/>
      </w:pPr>
      <w:r w:rsidRPr="0091512A">
        <w:rPr>
          <w:u w:val="single"/>
        </w:rPr>
        <w:t>Okužbe</w:t>
      </w:r>
    </w:p>
    <w:p w14:paraId="13360EB8" w14:textId="77777777" w:rsidR="00394A54" w:rsidRPr="0091512A" w:rsidRDefault="00394A54" w:rsidP="00311597">
      <w:pPr>
        <w:rPr>
          <w:lang w:eastAsia="sv-SE"/>
        </w:rPr>
      </w:pPr>
      <w:r w:rsidRPr="0091512A">
        <w:rPr>
          <w:lang w:eastAsia="sv-SE"/>
        </w:rPr>
        <w:t xml:space="preserve">Pri bolnikih, ki so prejemali </w:t>
      </w:r>
      <w:r w:rsidRPr="0091512A">
        <w:t>zdravilo Remicade</w:t>
      </w:r>
      <w:r w:rsidRPr="0091512A">
        <w:rPr>
          <w:lang w:eastAsia="sv-SE"/>
        </w:rPr>
        <w:t xml:space="preserve">, so opažali tuberkulozo, bakterijske okužbe vključno s </w:t>
      </w:r>
      <w:r w:rsidRPr="0091512A">
        <w:t>sepso in pljučnico</w:t>
      </w:r>
      <w:r w:rsidRPr="0091512A">
        <w:rPr>
          <w:lang w:eastAsia="sv-SE"/>
        </w:rPr>
        <w:t>, invazivne glivične, virusne in druge oportunistične okužbe</w:t>
      </w:r>
      <w:r w:rsidRPr="0091512A">
        <w:t xml:space="preserve">. Nekatere od teh okužb so imele tudi smrtni izid. Najpogosteje prijavljene </w:t>
      </w:r>
      <w:r w:rsidRPr="0091512A">
        <w:rPr>
          <w:lang w:eastAsia="sv-SE"/>
        </w:rPr>
        <w:t>oportunistične okužbe</w:t>
      </w:r>
      <w:r w:rsidRPr="0091512A">
        <w:t xml:space="preserve"> s stopnjo smrtnosti </w:t>
      </w:r>
      <w:r w:rsidRPr="0091512A">
        <w:rPr>
          <w:lang w:eastAsia="sv-SE"/>
        </w:rPr>
        <w:t>&gt; 5</w:t>
      </w:r>
      <w:r w:rsidR="0032288E" w:rsidRPr="0091512A">
        <w:rPr>
          <w:lang w:eastAsia="sv-SE"/>
        </w:rPr>
        <w:t> </w:t>
      </w:r>
      <w:r w:rsidRPr="0091512A">
        <w:rPr>
          <w:lang w:eastAsia="sv-SE"/>
        </w:rPr>
        <w:t>% so bile pnevmocistoza, kandidiaza, listerioza in aspergiloza</w:t>
      </w:r>
      <w:r w:rsidRPr="0091512A">
        <w:t xml:space="preserve"> (glejte </w:t>
      </w:r>
      <w:r w:rsidR="00C14A04" w:rsidRPr="0091512A">
        <w:t>poglavje </w:t>
      </w:r>
      <w:r w:rsidRPr="0091512A">
        <w:t>4.4).</w:t>
      </w:r>
    </w:p>
    <w:p w14:paraId="1BDF732D" w14:textId="77777777" w:rsidR="00394A54" w:rsidRPr="0091512A" w:rsidRDefault="00394A54" w:rsidP="00311597">
      <w:pPr>
        <w:autoSpaceDE w:val="0"/>
        <w:autoSpaceDN w:val="0"/>
        <w:adjustRightInd w:val="0"/>
      </w:pPr>
    </w:p>
    <w:p w14:paraId="66524004" w14:textId="77777777" w:rsidR="00C14A04" w:rsidRPr="0091512A" w:rsidRDefault="00394A54" w:rsidP="00311597">
      <w:r w:rsidRPr="0091512A">
        <w:t>V kliničnih študijah je bilo 36</w:t>
      </w:r>
      <w:r w:rsidR="0032288E" w:rsidRPr="0091512A">
        <w:t> </w:t>
      </w:r>
      <w:r w:rsidRPr="0091512A">
        <w:t>%</w:t>
      </w:r>
      <w:r w:rsidR="0032288E" w:rsidRPr="0091512A">
        <w:t xml:space="preserve"> </w:t>
      </w:r>
      <w:r w:rsidRPr="0091512A">
        <w:t>bolnikov, zdravljenih z infliksimabom, zdravljenih tudi zaradi okužbe, v primerjavi z 25</w:t>
      </w:r>
      <w:r w:rsidR="0032288E" w:rsidRPr="0091512A">
        <w:t> </w:t>
      </w:r>
      <w:r w:rsidRPr="0091512A">
        <w:t>% tistih, ki so prejemali placebo.</w:t>
      </w:r>
    </w:p>
    <w:p w14:paraId="7C6EBBE8" w14:textId="77777777" w:rsidR="00394A54" w:rsidRPr="0091512A" w:rsidRDefault="00394A54" w:rsidP="00311597"/>
    <w:p w14:paraId="3F2BA70C" w14:textId="77777777" w:rsidR="00394A54" w:rsidRPr="0091512A" w:rsidRDefault="00394A54" w:rsidP="00311597">
      <w:r w:rsidRPr="0091512A">
        <w:t xml:space="preserve">V študijah revmatoidnega artritisa so se resne </w:t>
      </w:r>
      <w:r w:rsidR="009B5E68" w:rsidRPr="0091512A">
        <w:t>okužbe</w:t>
      </w:r>
      <w:r w:rsidRPr="0091512A">
        <w:t xml:space="preserve"> vključno s pljučnico pojavile pogosteje pri bolnikih zdravljenih z infliksimabom skupaj z metotreksatom, če jih primerjamo s tistimi, zdravljenimi samo z metotreksatom posebno pri odmerkih 6 mg/kg ali višjih (glejte </w:t>
      </w:r>
      <w:r w:rsidR="00C14A04" w:rsidRPr="0091512A">
        <w:t>poglavje </w:t>
      </w:r>
      <w:r w:rsidRPr="0091512A">
        <w:t>4.4)</w:t>
      </w:r>
    </w:p>
    <w:p w14:paraId="08B44344" w14:textId="77777777" w:rsidR="00394A54" w:rsidRPr="0091512A" w:rsidRDefault="00394A54" w:rsidP="00311597"/>
    <w:p w14:paraId="06853B42" w14:textId="77777777" w:rsidR="00394A54" w:rsidRPr="0091512A" w:rsidRDefault="00394A54" w:rsidP="00311597">
      <w:r w:rsidRPr="0091512A">
        <w:t>V spontanih poročilih</w:t>
      </w:r>
      <w:r w:rsidR="00FA162F" w:rsidRPr="0091512A">
        <w:t xml:space="preserve"> iz obdobja trženja</w:t>
      </w:r>
      <w:r w:rsidRPr="0091512A">
        <w:t xml:space="preserve"> so okužbe navedene kot najpogostejši resen neželeni</w:t>
      </w:r>
      <w:r w:rsidR="00450C19">
        <w:t xml:space="preserve"> učinek</w:t>
      </w:r>
      <w:r w:rsidRPr="0091512A">
        <w:t>. V nekaterih primerih je prišlo celo do smrtnega izida. Skoraj 50</w:t>
      </w:r>
      <w:r w:rsidR="0032288E" w:rsidRPr="0091512A">
        <w:t> </w:t>
      </w:r>
      <w:r w:rsidRPr="0091512A">
        <w:t>%</w:t>
      </w:r>
      <w:r w:rsidR="0032288E" w:rsidRPr="0091512A">
        <w:t xml:space="preserve"> </w:t>
      </w:r>
      <w:r w:rsidR="00FA7525" w:rsidRPr="0091512A">
        <w:t xml:space="preserve">poročanih </w:t>
      </w:r>
      <w:r w:rsidRPr="0091512A">
        <w:t xml:space="preserve">primerov smrtnega izida je bilo povezanih z okužbo. Poročali so tudi o primerih tuberkuloze, včasih celo s smrtnim izidom, vključno z miliarno tuberkulozo in tuberkulozo izven pljuč (glejte </w:t>
      </w:r>
      <w:r w:rsidR="00C14A04" w:rsidRPr="0091512A">
        <w:t>poglavje </w:t>
      </w:r>
      <w:r w:rsidRPr="0091512A">
        <w:t>4.4).</w:t>
      </w:r>
    </w:p>
    <w:p w14:paraId="403F0541" w14:textId="77777777" w:rsidR="00394A54" w:rsidRPr="0091512A" w:rsidRDefault="00394A54" w:rsidP="00311597"/>
    <w:p w14:paraId="4CB963E2" w14:textId="77777777" w:rsidR="00CF0727" w:rsidRPr="0091512A" w:rsidRDefault="00394A54" w:rsidP="00D5244F">
      <w:pPr>
        <w:keepNext/>
      </w:pPr>
      <w:r w:rsidRPr="0091512A">
        <w:rPr>
          <w:u w:val="single"/>
        </w:rPr>
        <w:t>Maligne in limfoproliferativne bolezni</w:t>
      </w:r>
    </w:p>
    <w:p w14:paraId="7F39A3B3" w14:textId="77777777" w:rsidR="00394A54" w:rsidRPr="0091512A" w:rsidRDefault="00394A54" w:rsidP="00311597">
      <w:pPr>
        <w:rPr>
          <w:bCs/>
          <w:snapToGrid w:val="0"/>
        </w:rPr>
      </w:pPr>
      <w:r w:rsidRPr="0091512A">
        <w:rPr>
          <w:snapToGrid w:val="0"/>
          <w:lang w:eastAsia="sv-SE"/>
        </w:rPr>
        <w:t xml:space="preserve">V kliničnih študijah z infliksimabom, v katerih je bilo zdravljenih </w:t>
      </w:r>
      <w:r w:rsidRPr="0091512A">
        <w:t>5</w:t>
      </w:r>
      <w:r w:rsidR="00D603D9">
        <w:t>.</w:t>
      </w:r>
      <w:r w:rsidRPr="0091512A">
        <w:t>780 bolnikov,</w:t>
      </w:r>
      <w:r w:rsidRPr="0091512A">
        <w:rPr>
          <w:snapToGrid w:val="0"/>
          <w:lang w:eastAsia="sv-SE"/>
        </w:rPr>
        <w:t xml:space="preserve"> to pomeni skupaj 5</w:t>
      </w:r>
      <w:r w:rsidR="00D603D9">
        <w:rPr>
          <w:snapToGrid w:val="0"/>
          <w:lang w:eastAsia="sv-SE"/>
        </w:rPr>
        <w:t>.</w:t>
      </w:r>
      <w:r w:rsidRPr="0091512A">
        <w:rPr>
          <w:snapToGrid w:val="0"/>
          <w:lang w:eastAsia="sv-SE"/>
        </w:rPr>
        <w:t>494 bolnikov x</w:t>
      </w:r>
      <w:r w:rsidR="0032288E" w:rsidRPr="0091512A">
        <w:rPr>
          <w:snapToGrid w:val="0"/>
          <w:lang w:eastAsia="sv-SE"/>
        </w:rPr>
        <w:t> </w:t>
      </w:r>
      <w:r w:rsidRPr="0091512A">
        <w:rPr>
          <w:snapToGrid w:val="0"/>
          <w:lang w:eastAsia="sv-SE"/>
        </w:rPr>
        <w:t xml:space="preserve">let, so odkrili </w:t>
      </w:r>
      <w:r w:rsidRPr="0091512A">
        <w:t>5 primerov</w:t>
      </w:r>
      <w:r w:rsidRPr="0091512A">
        <w:rPr>
          <w:snapToGrid w:val="0"/>
          <w:lang w:eastAsia="sv-SE"/>
        </w:rPr>
        <w:t xml:space="preserve"> limfoma in </w:t>
      </w:r>
      <w:r w:rsidRPr="0091512A">
        <w:t xml:space="preserve">26 nelimfomskih rakavih bolezni, pri </w:t>
      </w:r>
      <w:r w:rsidRPr="0091512A">
        <w:rPr>
          <w:snapToGrid w:val="0"/>
          <w:lang w:eastAsia="sv-SE"/>
        </w:rPr>
        <w:t>1</w:t>
      </w:r>
      <w:r w:rsidR="00D603D9">
        <w:rPr>
          <w:snapToGrid w:val="0"/>
          <w:lang w:eastAsia="sv-SE"/>
        </w:rPr>
        <w:t>.</w:t>
      </w:r>
      <w:r w:rsidRPr="0091512A">
        <w:rPr>
          <w:snapToGrid w:val="0"/>
          <w:lang w:eastAsia="sv-SE"/>
        </w:rPr>
        <w:t xml:space="preserve">600 </w:t>
      </w:r>
      <w:r w:rsidRPr="0091512A">
        <w:t xml:space="preserve">s placebom zdravljenih bolnikih, </w:t>
      </w:r>
      <w:r w:rsidRPr="0091512A">
        <w:rPr>
          <w:snapToGrid w:val="0"/>
          <w:lang w:eastAsia="sv-SE"/>
        </w:rPr>
        <w:t>to pomeni skupaj</w:t>
      </w:r>
      <w:r w:rsidRPr="0091512A">
        <w:t xml:space="preserve"> 941</w:t>
      </w:r>
      <w:r w:rsidRPr="0091512A">
        <w:rPr>
          <w:snapToGrid w:val="0"/>
          <w:lang w:eastAsia="sv-SE"/>
        </w:rPr>
        <w:t> bolnikih x</w:t>
      </w:r>
      <w:r w:rsidR="0032288E" w:rsidRPr="0091512A">
        <w:rPr>
          <w:snapToGrid w:val="0"/>
          <w:lang w:eastAsia="sv-SE"/>
        </w:rPr>
        <w:t> </w:t>
      </w:r>
      <w:r w:rsidRPr="0091512A">
        <w:rPr>
          <w:snapToGrid w:val="0"/>
          <w:lang w:eastAsia="sv-SE"/>
        </w:rPr>
        <w:t>letih</w:t>
      </w:r>
      <w:r w:rsidRPr="0091512A">
        <w:t>, pa nič limfomov in 1</w:t>
      </w:r>
      <w:r w:rsidR="0032288E" w:rsidRPr="0091512A">
        <w:t> </w:t>
      </w:r>
      <w:r w:rsidRPr="0091512A">
        <w:t>nelimfomsko rakavo bolezen.</w:t>
      </w:r>
    </w:p>
    <w:p w14:paraId="6149F89F" w14:textId="77777777" w:rsidR="00394A54" w:rsidRPr="0091512A" w:rsidRDefault="00394A54" w:rsidP="00311597">
      <w:pPr>
        <w:rPr>
          <w:bCs/>
          <w:snapToGrid w:val="0"/>
        </w:rPr>
      </w:pPr>
    </w:p>
    <w:p w14:paraId="6DD3C97F" w14:textId="77777777" w:rsidR="00394A54" w:rsidRPr="0091512A" w:rsidRDefault="00394A54" w:rsidP="00311597">
      <w:r w:rsidRPr="0091512A">
        <w:t xml:space="preserve">Pri spremljanju dolgoročne varnosti </w:t>
      </w:r>
      <w:r w:rsidRPr="0091512A">
        <w:rPr>
          <w:snapToGrid w:val="0"/>
          <w:lang w:eastAsia="sv-SE"/>
        </w:rPr>
        <w:t xml:space="preserve">infliksimaba </w:t>
      </w:r>
      <w:r w:rsidRPr="0091512A">
        <w:t xml:space="preserve">do 5 let po kliničnih študijah, </w:t>
      </w:r>
      <w:r w:rsidRPr="0091512A">
        <w:rPr>
          <w:snapToGrid w:val="0"/>
          <w:lang w:eastAsia="sv-SE"/>
        </w:rPr>
        <w:t>to pomeni pri skupaj</w:t>
      </w:r>
      <w:r w:rsidRPr="0091512A">
        <w:t xml:space="preserve"> 6</w:t>
      </w:r>
      <w:r w:rsidR="00D603D9">
        <w:t>.</w:t>
      </w:r>
      <w:r w:rsidRPr="0091512A">
        <w:t>234 </w:t>
      </w:r>
      <w:r w:rsidRPr="0091512A">
        <w:rPr>
          <w:snapToGrid w:val="0"/>
          <w:lang w:eastAsia="sv-SE"/>
        </w:rPr>
        <w:t>bolnikih x letih</w:t>
      </w:r>
      <w:r w:rsidRPr="0091512A">
        <w:t xml:space="preserve"> (3</w:t>
      </w:r>
      <w:r w:rsidR="00D603D9">
        <w:t>.</w:t>
      </w:r>
      <w:r w:rsidRPr="0091512A">
        <w:t>210 bolnikov), pa so poročali o 5 primerih limfoma in 38 primerih nelimfomskih rakavih bolezni.</w:t>
      </w:r>
    </w:p>
    <w:p w14:paraId="70E5EFE4" w14:textId="77777777" w:rsidR="00920CC6" w:rsidRPr="0091512A" w:rsidRDefault="00920CC6" w:rsidP="00311597"/>
    <w:p w14:paraId="4030E741" w14:textId="77777777" w:rsidR="00394A54" w:rsidRPr="0091512A" w:rsidRDefault="009B5E68" w:rsidP="00311597">
      <w:r w:rsidRPr="0091512A">
        <w:t>Tudi v</w:t>
      </w:r>
      <w:r w:rsidR="000E16C0" w:rsidRPr="0091512A">
        <w:t xml:space="preserve"> obdobju trženja</w:t>
      </w:r>
      <w:r w:rsidR="00920CC6" w:rsidRPr="0091512A">
        <w:t xml:space="preserve"> so poročali </w:t>
      </w:r>
      <w:r w:rsidR="00CF71EC" w:rsidRPr="0091512A">
        <w:t xml:space="preserve">o </w:t>
      </w:r>
      <w:r w:rsidR="00920CC6" w:rsidRPr="0091512A">
        <w:t xml:space="preserve">primerih malignih </w:t>
      </w:r>
      <w:r w:rsidR="00394A54" w:rsidRPr="0091512A">
        <w:t>bolez</w:t>
      </w:r>
      <w:r w:rsidR="00920CC6" w:rsidRPr="0091512A">
        <w:t>ni, vključno z limfomom</w:t>
      </w:r>
      <w:r w:rsidR="00CF71EC" w:rsidRPr="0091512A">
        <w:t xml:space="preserve"> </w:t>
      </w:r>
      <w:r w:rsidR="00394A54" w:rsidRPr="0091512A">
        <w:rPr>
          <w:snapToGrid w:val="0"/>
          <w:lang w:eastAsia="sv-SE"/>
        </w:rPr>
        <w:t xml:space="preserve">(glejte </w:t>
      </w:r>
      <w:r w:rsidR="00C14A04" w:rsidRPr="0091512A">
        <w:rPr>
          <w:snapToGrid w:val="0"/>
          <w:lang w:eastAsia="sv-SE"/>
        </w:rPr>
        <w:t>poglavje </w:t>
      </w:r>
      <w:r w:rsidR="00394A54" w:rsidRPr="0091512A">
        <w:rPr>
          <w:snapToGrid w:val="0"/>
          <w:lang w:eastAsia="sv-SE"/>
        </w:rPr>
        <w:t>4.4)</w:t>
      </w:r>
      <w:r w:rsidR="00394A54" w:rsidRPr="0091512A">
        <w:t>.</w:t>
      </w:r>
    </w:p>
    <w:p w14:paraId="2F2471F8" w14:textId="77777777" w:rsidR="00394A54" w:rsidRPr="0091512A" w:rsidRDefault="00394A54" w:rsidP="00311597"/>
    <w:p w14:paraId="24350A44" w14:textId="77777777" w:rsidR="00394A54" w:rsidRPr="0091512A" w:rsidRDefault="00394A54" w:rsidP="00311597">
      <w:r w:rsidRPr="0091512A">
        <w:t>V poskusnem kliničnem preskušanju pri bolnikih z zmerno do hudo KOPB, ki so bili bodisi aktivni kadilci ali bivši kadilci, je bilo 157 </w:t>
      </w:r>
      <w:r w:rsidR="00707144" w:rsidRPr="0091512A">
        <w:t xml:space="preserve">odraslih </w:t>
      </w:r>
      <w:r w:rsidRPr="0091512A">
        <w:t>bolnikov zdravljenih z zdravilom Remicade v odmerkih, podobnih tistim, ki se uporabljajo pri revmatoidnem artritisu in pri Crohnovi bolezni. Devet od teh bolnikov je dobilo malignom, med njimi eden celo limfom. Mediana dolžin</w:t>
      </w:r>
      <w:r w:rsidR="00FA7525" w:rsidRPr="0091512A">
        <w:t>e</w:t>
      </w:r>
      <w:r w:rsidRPr="0091512A">
        <w:t xml:space="preserve"> spremljanja bolnikov je bila 0,8</w:t>
      </w:r>
      <w:r w:rsidR="00C14A04" w:rsidRPr="0091512A">
        <w:t> let</w:t>
      </w:r>
      <w:r w:rsidRPr="0091512A">
        <w:t xml:space="preserve"> (incidenca 5,7</w:t>
      </w:r>
      <w:r w:rsidR="0032288E" w:rsidRPr="0091512A">
        <w:t> </w:t>
      </w:r>
      <w:r w:rsidRPr="0091512A">
        <w:t>% [95</w:t>
      </w:r>
      <w:r w:rsidR="0032288E" w:rsidRPr="0091512A">
        <w:t> </w:t>
      </w:r>
      <w:r w:rsidRPr="0091512A">
        <w:t>% IZ 2,65</w:t>
      </w:r>
      <w:r w:rsidR="0032288E" w:rsidRPr="0091512A">
        <w:t> </w:t>
      </w:r>
      <w:r w:rsidRPr="0091512A">
        <w:t>%</w:t>
      </w:r>
      <w:r w:rsidRPr="0091512A">
        <w:noBreakHyphen/>
        <w:t>10,6</w:t>
      </w:r>
      <w:r w:rsidR="0032288E" w:rsidRPr="0091512A">
        <w:t> </w:t>
      </w:r>
      <w:r w:rsidRPr="0091512A">
        <w:t>%].</w:t>
      </w:r>
      <w:r w:rsidR="0032288E" w:rsidRPr="0091512A">
        <w:t xml:space="preserve"> </w:t>
      </w:r>
      <w:r w:rsidRPr="0091512A">
        <w:t>Pri 77 bolnikih iz kontrolne skupine so poročali o enem malignomu (mediana dolžin</w:t>
      </w:r>
      <w:r w:rsidR="00FA7525" w:rsidRPr="0091512A">
        <w:t>e</w:t>
      </w:r>
      <w:r w:rsidRPr="0091512A">
        <w:t xml:space="preserve"> spremljanja bolnikov je bila 0,8</w:t>
      </w:r>
      <w:r w:rsidR="00C14A04" w:rsidRPr="0091512A">
        <w:t> let</w:t>
      </w:r>
      <w:r w:rsidRPr="0091512A">
        <w:t>, incidenca pa 1,3</w:t>
      </w:r>
      <w:r w:rsidR="0032288E" w:rsidRPr="0091512A">
        <w:t> </w:t>
      </w:r>
      <w:r w:rsidRPr="0091512A">
        <w:t>% [95</w:t>
      </w:r>
      <w:r w:rsidR="0032288E" w:rsidRPr="0091512A">
        <w:t> </w:t>
      </w:r>
      <w:r w:rsidRPr="0091512A">
        <w:t>% IZ 0,03</w:t>
      </w:r>
      <w:r w:rsidR="0032288E" w:rsidRPr="0091512A">
        <w:t> </w:t>
      </w:r>
      <w:r w:rsidRPr="0091512A">
        <w:t>%</w:t>
      </w:r>
      <w:r w:rsidRPr="0091512A">
        <w:noBreakHyphen/>
        <w:t>7,0</w:t>
      </w:r>
      <w:r w:rsidR="0032288E" w:rsidRPr="0091512A">
        <w:t> </w:t>
      </w:r>
      <w:r w:rsidRPr="0091512A">
        <w:t>%]).</w:t>
      </w:r>
      <w:r w:rsidR="0032288E" w:rsidRPr="0091512A">
        <w:t xml:space="preserve"> </w:t>
      </w:r>
      <w:r w:rsidRPr="0091512A">
        <w:t>Večina malignomov se je pojavila na pljučih ali na glavi in vratu.</w:t>
      </w:r>
    </w:p>
    <w:p w14:paraId="21D79E02" w14:textId="77777777" w:rsidR="00394A54" w:rsidRPr="0091512A" w:rsidRDefault="00394A54" w:rsidP="00311597"/>
    <w:p w14:paraId="67D57B41" w14:textId="77777777" w:rsidR="003F65DD" w:rsidRPr="0091512A" w:rsidRDefault="00904D2D" w:rsidP="00904D2D">
      <w:r w:rsidRPr="0091512A">
        <w:t xml:space="preserve">V </w:t>
      </w:r>
      <w:r w:rsidR="001C3C2B" w:rsidRPr="0091512A">
        <w:t xml:space="preserve">populacijski </w:t>
      </w:r>
      <w:r w:rsidRPr="0091512A">
        <w:t>retrospektivni kohortni študiji so ugotovili povečano pojavnost raka materničnega vratu pri žen</w:t>
      </w:r>
      <w:r w:rsidR="00081BF2" w:rsidRPr="0091512A">
        <w:t xml:space="preserve">skah z revmatoidnim artritisom in zdravljenih </w:t>
      </w:r>
      <w:r w:rsidRPr="0091512A">
        <w:t>z infliksimabom, v primerjavi z bolni</w:t>
      </w:r>
      <w:r w:rsidR="009B5E68" w:rsidRPr="0091512A">
        <w:t>cami</w:t>
      </w:r>
      <w:r w:rsidRPr="0091512A">
        <w:t>, ki še niso prejemal</w:t>
      </w:r>
      <w:r w:rsidR="009B5E68" w:rsidRPr="0091512A">
        <w:t>e</w:t>
      </w:r>
      <w:r w:rsidRPr="0091512A">
        <w:t xml:space="preserve"> bioloških zdravil</w:t>
      </w:r>
      <w:r w:rsidR="00081BF2" w:rsidRPr="0091512A">
        <w:t>,</w:t>
      </w:r>
      <w:r w:rsidRPr="0091512A">
        <w:t xml:space="preserve"> ali </w:t>
      </w:r>
      <w:r w:rsidR="00081BF2" w:rsidRPr="0091512A">
        <w:t>s</w:t>
      </w:r>
      <w:r w:rsidRPr="0091512A">
        <w:t xml:space="preserve"> splošno populacijo, vključno s starejšimi od 60</w:t>
      </w:r>
      <w:r w:rsidR="0027534D" w:rsidRPr="0091512A">
        <w:t> </w:t>
      </w:r>
      <w:r w:rsidRPr="0091512A">
        <w:t>let (glejte poglavje</w:t>
      </w:r>
      <w:r w:rsidR="0027534D" w:rsidRPr="0091512A">
        <w:t> </w:t>
      </w:r>
      <w:r w:rsidRPr="0091512A">
        <w:t>4.4).</w:t>
      </w:r>
    </w:p>
    <w:p w14:paraId="03E6663A" w14:textId="77777777" w:rsidR="00904D2D" w:rsidRPr="0091512A" w:rsidRDefault="00904D2D" w:rsidP="00311597"/>
    <w:p w14:paraId="38EC6AFB" w14:textId="77777777" w:rsidR="00394A54" w:rsidRPr="0091512A" w:rsidRDefault="00707144" w:rsidP="00311597">
      <w:r w:rsidRPr="0091512A">
        <w:t>Dodatno so v</w:t>
      </w:r>
      <w:r w:rsidR="00394A54" w:rsidRPr="0091512A">
        <w:t xml:space="preserve"> </w:t>
      </w:r>
      <w:r w:rsidR="000E16C0" w:rsidRPr="0091512A">
        <w:t>obdobju trženja</w:t>
      </w:r>
      <w:r w:rsidR="00394A54" w:rsidRPr="0091512A">
        <w:t xml:space="preserve"> poročali o primerih hepatospleničnega limfoma celic</w:t>
      </w:r>
      <w:r w:rsidR="009B5E68" w:rsidRPr="0091512A">
        <w:t> T</w:t>
      </w:r>
      <w:r w:rsidR="00394A54" w:rsidRPr="0091512A">
        <w:t xml:space="preserve"> pri bolnikih, ki so se zdravili z zdravilom Remicade. </w:t>
      </w:r>
      <w:r w:rsidR="00825EDB" w:rsidRPr="0091512A">
        <w:t xml:space="preserve">Velika večina teh primerov se je pojavila pri bolnikih s </w:t>
      </w:r>
      <w:r w:rsidR="00825EDB" w:rsidRPr="0091512A">
        <w:lastRenderedPageBreak/>
        <w:t>Crohnovo boleznijo in ulceroznim kolitisom, večina od teh</w:t>
      </w:r>
      <w:r w:rsidR="002D2A03" w:rsidRPr="0091512A">
        <w:t xml:space="preserve"> pri</w:t>
      </w:r>
      <w:r w:rsidR="00394A54" w:rsidRPr="0091512A">
        <w:t xml:space="preserve"> mladostnik</w:t>
      </w:r>
      <w:r w:rsidR="00825EDB" w:rsidRPr="0091512A">
        <w:t>i</w:t>
      </w:r>
      <w:r w:rsidR="002D2A03" w:rsidRPr="0091512A">
        <w:t>h</w:t>
      </w:r>
      <w:r w:rsidR="00394A54" w:rsidRPr="0091512A">
        <w:t xml:space="preserve"> ali mlajš</w:t>
      </w:r>
      <w:r w:rsidR="00825EDB" w:rsidRPr="0091512A">
        <w:t>i</w:t>
      </w:r>
      <w:r w:rsidR="002D2A03" w:rsidRPr="0091512A">
        <w:t>h</w:t>
      </w:r>
      <w:r w:rsidR="00394A54" w:rsidRPr="0091512A">
        <w:t xml:space="preserve"> odrasl</w:t>
      </w:r>
      <w:r w:rsidR="00825EDB" w:rsidRPr="0091512A">
        <w:t>i</w:t>
      </w:r>
      <w:r w:rsidR="002D2A03" w:rsidRPr="0091512A">
        <w:t>h</w:t>
      </w:r>
      <w:r w:rsidR="00394A54" w:rsidRPr="0091512A">
        <w:t xml:space="preserve"> mošk</w:t>
      </w:r>
      <w:r w:rsidR="00825EDB" w:rsidRPr="0091512A">
        <w:t>i</w:t>
      </w:r>
      <w:r w:rsidR="002D2A03" w:rsidRPr="0091512A">
        <w:t>h</w:t>
      </w:r>
      <w:r w:rsidR="00394A54" w:rsidRPr="0091512A">
        <w:t xml:space="preserve"> (glejte </w:t>
      </w:r>
      <w:r w:rsidR="00C14A04" w:rsidRPr="0091512A">
        <w:t>poglavje </w:t>
      </w:r>
      <w:r w:rsidR="00394A54" w:rsidRPr="0091512A">
        <w:t>4.4).</w:t>
      </w:r>
    </w:p>
    <w:p w14:paraId="60D0E397" w14:textId="77777777" w:rsidR="00394A54" w:rsidRPr="0091512A" w:rsidRDefault="00394A54" w:rsidP="00311597"/>
    <w:p w14:paraId="48B811D7" w14:textId="77777777" w:rsidR="00CF0727" w:rsidRPr="0091512A" w:rsidRDefault="00394A54" w:rsidP="00D5244F">
      <w:pPr>
        <w:keepNext/>
      </w:pPr>
      <w:r w:rsidRPr="0091512A">
        <w:rPr>
          <w:u w:val="single"/>
        </w:rPr>
        <w:t>Srčno popuščanje</w:t>
      </w:r>
    </w:p>
    <w:p w14:paraId="589133DB" w14:textId="77777777" w:rsidR="00394A54" w:rsidRPr="0091512A" w:rsidRDefault="00394A54" w:rsidP="00311597">
      <w:r w:rsidRPr="0091512A">
        <w:t xml:space="preserve">V študiji faze II, katere cilj je bil ovrednotiti zdravilo Remicade pri CHF, so pri bolnikih, zdravljenih s tem zdravilom, ugotavljali večjo incidenco smrtnosti zaradi poslabšanja srčnega popuščanja, še posebej pri tistih, ki so prejemali večji odmerek 10 mg/kg (dvakrat več od največjega odobrenega odmerka). V tej študiji je bilo 150 bolnikov s srčnim popuščanjem stopnje III do IV po NYHA (iztisni delež levega ventrikla </w:t>
      </w:r>
      <w:r w:rsidR="001B11EF" w:rsidRPr="0091512A">
        <w:t>≤ </w:t>
      </w:r>
      <w:r w:rsidRPr="0091512A">
        <w:t>35</w:t>
      </w:r>
      <w:r w:rsidR="00ED5DB2" w:rsidRPr="0091512A">
        <w:t> </w:t>
      </w:r>
      <w:r w:rsidRPr="0091512A">
        <w:t>%) zdravljenih s tremi infuzijami: zdravilo Remicade v odmerkih 5</w:t>
      </w:r>
      <w:r w:rsidR="003B2DAC" w:rsidRPr="0091512A">
        <w:t> mg/kg</w:t>
      </w:r>
      <w:r w:rsidR="00FA7525" w:rsidRPr="0091512A">
        <w:t>,</w:t>
      </w:r>
      <w:r w:rsidR="00260F55" w:rsidRPr="0091512A">
        <w:t xml:space="preserve"> </w:t>
      </w:r>
      <w:r w:rsidRPr="0091512A">
        <w:t xml:space="preserve">10 mg/kg </w:t>
      </w:r>
      <w:r w:rsidR="00FA7525" w:rsidRPr="0091512A">
        <w:t>ali</w:t>
      </w:r>
      <w:r w:rsidRPr="0091512A">
        <w:t xml:space="preserve"> s placebom </w:t>
      </w:r>
      <w:r w:rsidR="00FA7525" w:rsidRPr="0091512A">
        <w:t xml:space="preserve">več kot </w:t>
      </w:r>
      <w:r w:rsidRPr="0091512A">
        <w:t>6 tednov. Po 38 tednih je umrlo 9 od 101 bolnikov, zdravljenih z zdravilom Remicade (2 z odmerkom 5 mg/kg in 7 z odmerkom 10 mg/kg), v primerjavi z eno smrtjo pri 49 bolnikih, ki so prejemali placebo.</w:t>
      </w:r>
    </w:p>
    <w:p w14:paraId="557F2EBA" w14:textId="77777777" w:rsidR="00394A54" w:rsidRPr="0091512A" w:rsidRDefault="009B5E68" w:rsidP="00311597">
      <w:r w:rsidRPr="0091512A">
        <w:t>Iz obdobja trženja o</w:t>
      </w:r>
      <w:r w:rsidR="00394A54" w:rsidRPr="0091512A">
        <w:t>bstajajo poročila o poslabševanju srčnega popuščanja pri bolnikih, ki so jemali zdravilo Remicade, z ali brez ugotovljivih dejavnikov, ki bi lahko poslabšali stanje. Obstaja</w:t>
      </w:r>
      <w:r w:rsidR="001544E2" w:rsidRPr="0091512A">
        <w:t>jo</w:t>
      </w:r>
      <w:r w:rsidR="00394A54" w:rsidRPr="0091512A">
        <w:t xml:space="preserve"> tudi poročil</w:t>
      </w:r>
      <w:r w:rsidR="001544E2" w:rsidRPr="0091512A">
        <w:t>a</w:t>
      </w:r>
      <w:r w:rsidRPr="0091512A">
        <w:t xml:space="preserve"> iz obdobja trženja</w:t>
      </w:r>
      <w:r w:rsidR="00394A54" w:rsidRPr="0091512A">
        <w:t xml:space="preserve"> o novonastalem srčnem popuščanju, vključno s srčnim popuščanjem pri bolnikih brez znane predhodne srčnožilne bolezni. Nekateri od teh bolnikov so bili tudi mlajši od 50</w:t>
      </w:r>
      <w:r w:rsidR="00C14A04" w:rsidRPr="0091512A">
        <w:t> let</w:t>
      </w:r>
      <w:r w:rsidR="00394A54" w:rsidRPr="0091512A">
        <w:t>.</w:t>
      </w:r>
    </w:p>
    <w:p w14:paraId="0B306B11" w14:textId="77777777" w:rsidR="00394A54" w:rsidRPr="0091512A" w:rsidRDefault="00394A54" w:rsidP="00311597"/>
    <w:p w14:paraId="5B882851" w14:textId="77777777" w:rsidR="00CF0727" w:rsidRPr="0091512A" w:rsidRDefault="00FA162F" w:rsidP="00D5244F">
      <w:pPr>
        <w:keepNext/>
      </w:pPr>
      <w:r w:rsidRPr="0091512A">
        <w:rPr>
          <w:u w:val="single"/>
        </w:rPr>
        <w:t>P</w:t>
      </w:r>
      <w:r w:rsidR="00394A54" w:rsidRPr="0091512A">
        <w:rPr>
          <w:u w:val="single"/>
        </w:rPr>
        <w:t>ojavi na jetrih, žolčniku in žolčevodih</w:t>
      </w:r>
    </w:p>
    <w:p w14:paraId="117F8DA9" w14:textId="77777777" w:rsidR="00394A54" w:rsidRPr="0091512A" w:rsidRDefault="00394A54" w:rsidP="00311597">
      <w:r w:rsidRPr="0091512A">
        <w:t>V kliničnih preskušanjih so opažali blago ali zmerno zvišanje vrednosti ALT in AST pri bolnikih, ki so prejemali zdravilo Remicade, brez napredovanja motnje do hude jetrne poškodbe. Opazili so zvišanje vrednosti ALT na ≥</w:t>
      </w:r>
      <w:r w:rsidR="0032288E" w:rsidRPr="0091512A">
        <w:t> </w:t>
      </w:r>
      <w:r w:rsidRPr="0091512A">
        <w:t>5</w:t>
      </w:r>
      <w:r w:rsidRPr="0091512A">
        <w:noBreakHyphen/>
        <w:t>kratnik zgornje meje normalnih vrednosti (glejte preglednico 2). Zvišanje aminotransferaz (ALT pogosteje kot AST) so opažali pri večjem deležu bolnikov, ki so prejemali zdravilo Remicade, kot v kontrolni skupini, in sicer tako med dajanjem zdravila Remicade v monoterapiji kot pri njegovi uporabi v kombinaciji z drugimi imunosupresivnimi sredstvi. Večinoma so bili nenormalni izvidi aminotransferaz prehodni, pri majhnem številu bolnikov pa je prišlo do dlje časa trajajočega zvišanja. Na splošno bolniki, pri katerih se je pojavilo zvišanje ALT in AST, niso imeli simptomov in nenormalni izvidi so se zmanjšali ali normalizirali bodisi z nadaljevanjem ali z ukinitvijo zdravljenja z zdravilom Remicade, ali pa ob prilagoditvi drugih sočasnih terapij.</w:t>
      </w:r>
      <w:r w:rsidRPr="0091512A">
        <w:rPr>
          <w:i/>
          <w:iCs/>
        </w:rPr>
        <w:t xml:space="preserve"> </w:t>
      </w:r>
      <w:r w:rsidRPr="0091512A">
        <w:t>V okviru izkušenj</w:t>
      </w:r>
      <w:r w:rsidR="00FA162F" w:rsidRPr="0091512A">
        <w:t xml:space="preserve"> v obdobju trženja</w:t>
      </w:r>
      <w:r w:rsidRPr="0091512A">
        <w:t xml:space="preserve"> so pri bolnikih, ki so prejemali zdravilo Remicade, poročali o primerih zlatenice in hepatitisa, pri nekaterih tudi z znaki avtoimunskega hepatitisa (glejte </w:t>
      </w:r>
      <w:r w:rsidR="00C14A04" w:rsidRPr="0091512A">
        <w:t>poglavje </w:t>
      </w:r>
      <w:r w:rsidRPr="0091512A">
        <w:t>4.4).</w:t>
      </w:r>
    </w:p>
    <w:p w14:paraId="656A44E3" w14:textId="77777777" w:rsidR="00394A54" w:rsidRPr="0091512A" w:rsidRDefault="00394A54" w:rsidP="00D5244F"/>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72"/>
        <w:gridCol w:w="838"/>
        <w:gridCol w:w="1128"/>
        <w:gridCol w:w="838"/>
        <w:gridCol w:w="1128"/>
        <w:gridCol w:w="838"/>
        <w:gridCol w:w="1128"/>
        <w:gridCol w:w="838"/>
        <w:gridCol w:w="1128"/>
      </w:tblGrid>
      <w:tr w:rsidR="00B72DF5" w:rsidRPr="0091512A" w14:paraId="48ECB08A" w14:textId="77777777" w:rsidTr="008E3D7F">
        <w:trPr>
          <w:cantSplit/>
          <w:jc w:val="center"/>
        </w:trPr>
        <w:tc>
          <w:tcPr>
            <w:tcW w:w="5000" w:type="pct"/>
            <w:gridSpan w:val="9"/>
            <w:tcBorders>
              <w:top w:val="nil"/>
              <w:left w:val="nil"/>
              <w:right w:val="nil"/>
            </w:tcBorders>
          </w:tcPr>
          <w:p w14:paraId="38E1B705" w14:textId="77777777" w:rsidR="00B72DF5" w:rsidRPr="0091512A" w:rsidRDefault="00C14A04" w:rsidP="00D5244F">
            <w:pPr>
              <w:keepNext/>
              <w:jc w:val="center"/>
              <w:rPr>
                <w:b/>
                <w:szCs w:val="20"/>
              </w:rPr>
            </w:pPr>
            <w:r w:rsidRPr="0091512A">
              <w:rPr>
                <w:b/>
                <w:bCs/>
                <w:szCs w:val="20"/>
              </w:rPr>
              <w:t>Preglednica </w:t>
            </w:r>
            <w:r w:rsidR="00B72DF5" w:rsidRPr="0091512A">
              <w:rPr>
                <w:b/>
                <w:bCs/>
                <w:szCs w:val="20"/>
              </w:rPr>
              <w:t>2</w:t>
            </w:r>
          </w:p>
          <w:p w14:paraId="46370CA3" w14:textId="77777777" w:rsidR="00B72DF5" w:rsidRPr="0091512A" w:rsidRDefault="00B72DF5" w:rsidP="00D5244F">
            <w:pPr>
              <w:keepNext/>
              <w:jc w:val="center"/>
              <w:rPr>
                <w:sz w:val="20"/>
                <w:szCs w:val="20"/>
              </w:rPr>
            </w:pPr>
            <w:r w:rsidRPr="0091512A">
              <w:rPr>
                <w:b/>
                <w:szCs w:val="20"/>
              </w:rPr>
              <w:t>Delež bolnikov s povišano vrednostjo ALT v kliničnih preskušanjih</w:t>
            </w:r>
          </w:p>
        </w:tc>
      </w:tr>
      <w:tr w:rsidR="00394A54" w:rsidRPr="0091512A" w14:paraId="78477ECC" w14:textId="77777777" w:rsidTr="00D5244F">
        <w:trPr>
          <w:cantSplit/>
          <w:jc w:val="center"/>
        </w:trPr>
        <w:tc>
          <w:tcPr>
            <w:tcW w:w="739" w:type="pct"/>
            <w:vMerge w:val="restart"/>
          </w:tcPr>
          <w:p w14:paraId="3B3D8A7B" w14:textId="77777777" w:rsidR="00394A54" w:rsidRPr="0091512A" w:rsidRDefault="00394A54" w:rsidP="00D5244F">
            <w:pPr>
              <w:keepNext/>
              <w:rPr>
                <w:sz w:val="20"/>
                <w:szCs w:val="20"/>
              </w:rPr>
            </w:pPr>
            <w:r w:rsidRPr="0091512A">
              <w:rPr>
                <w:sz w:val="20"/>
                <w:szCs w:val="20"/>
              </w:rPr>
              <w:t>Indikacija</w:t>
            </w:r>
          </w:p>
        </w:tc>
        <w:tc>
          <w:tcPr>
            <w:tcW w:w="1084" w:type="pct"/>
            <w:gridSpan w:val="2"/>
            <w:vAlign w:val="center"/>
          </w:tcPr>
          <w:p w14:paraId="42F65D2F" w14:textId="77777777" w:rsidR="008E3D7F" w:rsidRPr="0091512A" w:rsidRDefault="00394A54" w:rsidP="00D5244F">
            <w:pPr>
              <w:keepNext/>
              <w:jc w:val="center"/>
              <w:rPr>
                <w:sz w:val="20"/>
                <w:szCs w:val="20"/>
              </w:rPr>
            </w:pPr>
            <w:r w:rsidRPr="0091512A">
              <w:rPr>
                <w:sz w:val="20"/>
                <w:szCs w:val="20"/>
              </w:rPr>
              <w:t>Število bolnikov</w:t>
            </w:r>
            <w:r w:rsidRPr="0091512A">
              <w:rPr>
                <w:sz w:val="20"/>
                <w:szCs w:val="20"/>
                <w:vertAlign w:val="superscript"/>
              </w:rPr>
              <w:t>3</w:t>
            </w:r>
          </w:p>
        </w:tc>
        <w:tc>
          <w:tcPr>
            <w:tcW w:w="1058" w:type="pct"/>
            <w:gridSpan w:val="2"/>
            <w:vAlign w:val="center"/>
          </w:tcPr>
          <w:p w14:paraId="0061BF60" w14:textId="77777777" w:rsidR="00394A54" w:rsidRPr="0091512A" w:rsidRDefault="00394A54" w:rsidP="00D5244F">
            <w:pPr>
              <w:keepNext/>
              <w:jc w:val="center"/>
              <w:rPr>
                <w:sz w:val="20"/>
                <w:szCs w:val="20"/>
              </w:rPr>
            </w:pPr>
            <w:r w:rsidRPr="0091512A">
              <w:rPr>
                <w:sz w:val="20"/>
                <w:szCs w:val="20"/>
              </w:rPr>
              <w:t>Mediana dolžina spremljanja bolnikov (tedni)</w:t>
            </w:r>
            <w:r w:rsidRPr="0091512A">
              <w:rPr>
                <w:sz w:val="20"/>
                <w:szCs w:val="20"/>
                <w:vertAlign w:val="superscript"/>
              </w:rPr>
              <w:t>4</w:t>
            </w:r>
          </w:p>
        </w:tc>
        <w:tc>
          <w:tcPr>
            <w:tcW w:w="1058" w:type="pct"/>
            <w:gridSpan w:val="2"/>
            <w:vAlign w:val="center"/>
          </w:tcPr>
          <w:p w14:paraId="40F77D8C" w14:textId="77777777" w:rsidR="00394A54" w:rsidRPr="0091512A" w:rsidRDefault="00394A54" w:rsidP="00D5244F">
            <w:pPr>
              <w:keepNext/>
              <w:jc w:val="center"/>
              <w:rPr>
                <w:sz w:val="20"/>
                <w:szCs w:val="20"/>
              </w:rPr>
            </w:pPr>
            <w:r w:rsidRPr="0091512A">
              <w:rPr>
                <w:sz w:val="20"/>
                <w:szCs w:val="20"/>
              </w:rPr>
              <w:t>≥</w:t>
            </w:r>
            <w:r w:rsidR="0032288E" w:rsidRPr="0091512A">
              <w:rPr>
                <w:sz w:val="20"/>
                <w:szCs w:val="20"/>
              </w:rPr>
              <w:t> </w:t>
            </w:r>
            <w:r w:rsidRPr="0091512A">
              <w:rPr>
                <w:sz w:val="20"/>
                <w:szCs w:val="20"/>
              </w:rPr>
              <w:t>3</w:t>
            </w:r>
            <w:r w:rsidR="0032288E" w:rsidRPr="0091512A">
              <w:rPr>
                <w:sz w:val="20"/>
                <w:szCs w:val="20"/>
              </w:rPr>
              <w:t> </w:t>
            </w:r>
            <w:r w:rsidRPr="0091512A">
              <w:rPr>
                <w:sz w:val="20"/>
                <w:szCs w:val="20"/>
              </w:rPr>
              <w:t>kratnik ZMN</w:t>
            </w:r>
          </w:p>
        </w:tc>
        <w:tc>
          <w:tcPr>
            <w:tcW w:w="1061" w:type="pct"/>
            <w:gridSpan w:val="2"/>
            <w:vAlign w:val="center"/>
          </w:tcPr>
          <w:p w14:paraId="71983C20" w14:textId="77777777" w:rsidR="00394A54" w:rsidRPr="0091512A" w:rsidRDefault="00394A54" w:rsidP="00D5244F">
            <w:pPr>
              <w:keepNext/>
              <w:jc w:val="center"/>
              <w:rPr>
                <w:sz w:val="20"/>
                <w:szCs w:val="20"/>
              </w:rPr>
            </w:pPr>
            <w:r w:rsidRPr="0091512A">
              <w:rPr>
                <w:sz w:val="20"/>
                <w:szCs w:val="20"/>
              </w:rPr>
              <w:t>≥</w:t>
            </w:r>
            <w:r w:rsidR="0032288E" w:rsidRPr="0091512A">
              <w:rPr>
                <w:sz w:val="20"/>
                <w:szCs w:val="20"/>
              </w:rPr>
              <w:t> </w:t>
            </w:r>
            <w:r w:rsidRPr="0091512A">
              <w:rPr>
                <w:sz w:val="20"/>
                <w:szCs w:val="20"/>
              </w:rPr>
              <w:t>5 kratnik ZMN</w:t>
            </w:r>
          </w:p>
        </w:tc>
      </w:tr>
      <w:tr w:rsidR="00394A54" w:rsidRPr="0091512A" w14:paraId="70397616" w14:textId="77777777" w:rsidTr="008E3D7F">
        <w:trPr>
          <w:cantSplit/>
          <w:jc w:val="center"/>
        </w:trPr>
        <w:tc>
          <w:tcPr>
            <w:tcW w:w="739" w:type="pct"/>
            <w:vMerge/>
          </w:tcPr>
          <w:p w14:paraId="69D85CF4" w14:textId="77777777" w:rsidR="00394A54" w:rsidRPr="0091512A" w:rsidRDefault="00394A54" w:rsidP="00D5244F">
            <w:pPr>
              <w:keepNext/>
              <w:rPr>
                <w:sz w:val="20"/>
                <w:szCs w:val="20"/>
              </w:rPr>
            </w:pPr>
          </w:p>
        </w:tc>
        <w:tc>
          <w:tcPr>
            <w:tcW w:w="476" w:type="pct"/>
          </w:tcPr>
          <w:p w14:paraId="2C72FECB" w14:textId="77777777" w:rsidR="00394A54" w:rsidRPr="0091512A" w:rsidRDefault="00394A54" w:rsidP="00D5244F">
            <w:pPr>
              <w:keepNext/>
              <w:jc w:val="center"/>
              <w:rPr>
                <w:sz w:val="20"/>
                <w:szCs w:val="20"/>
              </w:rPr>
            </w:pPr>
            <w:r w:rsidRPr="0091512A">
              <w:rPr>
                <w:sz w:val="20"/>
                <w:szCs w:val="20"/>
              </w:rPr>
              <w:t>placebo</w:t>
            </w:r>
          </w:p>
        </w:tc>
        <w:tc>
          <w:tcPr>
            <w:tcW w:w="608" w:type="pct"/>
          </w:tcPr>
          <w:p w14:paraId="52A578C7" w14:textId="77777777" w:rsidR="00394A54" w:rsidRPr="0091512A" w:rsidRDefault="00394A54" w:rsidP="00D5244F">
            <w:pPr>
              <w:keepNext/>
              <w:jc w:val="center"/>
              <w:rPr>
                <w:sz w:val="20"/>
                <w:szCs w:val="20"/>
              </w:rPr>
            </w:pPr>
            <w:r w:rsidRPr="0091512A">
              <w:rPr>
                <w:sz w:val="20"/>
                <w:szCs w:val="20"/>
              </w:rPr>
              <w:t>infliksimab</w:t>
            </w:r>
          </w:p>
        </w:tc>
        <w:tc>
          <w:tcPr>
            <w:tcW w:w="451" w:type="pct"/>
          </w:tcPr>
          <w:p w14:paraId="31174BA0" w14:textId="77777777" w:rsidR="00394A54" w:rsidRPr="0091512A" w:rsidRDefault="00394A54" w:rsidP="00D5244F">
            <w:pPr>
              <w:keepNext/>
              <w:jc w:val="center"/>
              <w:rPr>
                <w:sz w:val="20"/>
                <w:szCs w:val="20"/>
              </w:rPr>
            </w:pPr>
            <w:r w:rsidRPr="0091512A">
              <w:rPr>
                <w:sz w:val="20"/>
                <w:szCs w:val="20"/>
              </w:rPr>
              <w:t>placebo</w:t>
            </w:r>
          </w:p>
        </w:tc>
        <w:tc>
          <w:tcPr>
            <w:tcW w:w="607" w:type="pct"/>
          </w:tcPr>
          <w:p w14:paraId="65BD1117" w14:textId="77777777" w:rsidR="00394A54" w:rsidRPr="0091512A" w:rsidRDefault="00394A54" w:rsidP="00D5244F">
            <w:pPr>
              <w:keepNext/>
              <w:jc w:val="center"/>
              <w:rPr>
                <w:sz w:val="20"/>
                <w:szCs w:val="20"/>
              </w:rPr>
            </w:pPr>
            <w:r w:rsidRPr="0091512A">
              <w:rPr>
                <w:sz w:val="20"/>
                <w:szCs w:val="20"/>
              </w:rPr>
              <w:t>infliksimab</w:t>
            </w:r>
          </w:p>
        </w:tc>
        <w:tc>
          <w:tcPr>
            <w:tcW w:w="451" w:type="pct"/>
          </w:tcPr>
          <w:p w14:paraId="214582A3" w14:textId="77777777" w:rsidR="00394A54" w:rsidRPr="0091512A" w:rsidRDefault="00394A54" w:rsidP="00D5244F">
            <w:pPr>
              <w:keepNext/>
              <w:jc w:val="center"/>
              <w:rPr>
                <w:sz w:val="20"/>
                <w:szCs w:val="20"/>
              </w:rPr>
            </w:pPr>
            <w:r w:rsidRPr="0091512A">
              <w:rPr>
                <w:sz w:val="20"/>
                <w:szCs w:val="20"/>
              </w:rPr>
              <w:t>placebo</w:t>
            </w:r>
          </w:p>
        </w:tc>
        <w:tc>
          <w:tcPr>
            <w:tcW w:w="607" w:type="pct"/>
          </w:tcPr>
          <w:p w14:paraId="02B1748B" w14:textId="77777777" w:rsidR="00394A54" w:rsidRPr="0091512A" w:rsidRDefault="00394A54" w:rsidP="00D5244F">
            <w:pPr>
              <w:keepNext/>
              <w:jc w:val="center"/>
              <w:rPr>
                <w:sz w:val="20"/>
                <w:szCs w:val="20"/>
              </w:rPr>
            </w:pPr>
            <w:r w:rsidRPr="0091512A">
              <w:rPr>
                <w:sz w:val="20"/>
                <w:szCs w:val="20"/>
              </w:rPr>
              <w:t>infliksimab</w:t>
            </w:r>
          </w:p>
        </w:tc>
        <w:tc>
          <w:tcPr>
            <w:tcW w:w="453" w:type="pct"/>
          </w:tcPr>
          <w:p w14:paraId="6CD0BD5A" w14:textId="77777777" w:rsidR="00394A54" w:rsidRPr="0091512A" w:rsidRDefault="00394A54" w:rsidP="00D5244F">
            <w:pPr>
              <w:keepNext/>
              <w:jc w:val="center"/>
              <w:rPr>
                <w:sz w:val="20"/>
                <w:szCs w:val="20"/>
              </w:rPr>
            </w:pPr>
            <w:r w:rsidRPr="0091512A">
              <w:rPr>
                <w:sz w:val="20"/>
                <w:szCs w:val="20"/>
              </w:rPr>
              <w:t>placebo</w:t>
            </w:r>
          </w:p>
        </w:tc>
        <w:tc>
          <w:tcPr>
            <w:tcW w:w="608" w:type="pct"/>
          </w:tcPr>
          <w:p w14:paraId="1EFD2321" w14:textId="77777777" w:rsidR="00394A54" w:rsidRPr="0091512A" w:rsidRDefault="00394A54" w:rsidP="00D5244F">
            <w:pPr>
              <w:keepNext/>
              <w:jc w:val="center"/>
              <w:rPr>
                <w:sz w:val="20"/>
                <w:szCs w:val="20"/>
              </w:rPr>
            </w:pPr>
            <w:r w:rsidRPr="0091512A">
              <w:rPr>
                <w:sz w:val="20"/>
                <w:szCs w:val="20"/>
              </w:rPr>
              <w:t>infliksimab</w:t>
            </w:r>
          </w:p>
        </w:tc>
      </w:tr>
      <w:tr w:rsidR="00394A54" w:rsidRPr="0091512A" w14:paraId="2359950E" w14:textId="77777777" w:rsidTr="00D5244F">
        <w:trPr>
          <w:cantSplit/>
          <w:jc w:val="center"/>
        </w:trPr>
        <w:tc>
          <w:tcPr>
            <w:tcW w:w="739" w:type="pct"/>
          </w:tcPr>
          <w:p w14:paraId="677426AC" w14:textId="77777777" w:rsidR="00394A54" w:rsidRPr="0091512A" w:rsidRDefault="00394A54" w:rsidP="00311597">
            <w:pPr>
              <w:rPr>
                <w:sz w:val="20"/>
                <w:szCs w:val="20"/>
              </w:rPr>
            </w:pPr>
            <w:r w:rsidRPr="0091512A">
              <w:rPr>
                <w:sz w:val="20"/>
                <w:szCs w:val="20"/>
              </w:rPr>
              <w:t>Revmatoidni artritis</w:t>
            </w:r>
            <w:r w:rsidRPr="0091512A">
              <w:rPr>
                <w:sz w:val="20"/>
                <w:szCs w:val="20"/>
                <w:vertAlign w:val="superscript"/>
              </w:rPr>
              <w:t>1</w:t>
            </w:r>
          </w:p>
        </w:tc>
        <w:tc>
          <w:tcPr>
            <w:tcW w:w="476" w:type="pct"/>
            <w:vAlign w:val="center"/>
          </w:tcPr>
          <w:p w14:paraId="6DFC77E9" w14:textId="77777777" w:rsidR="00394A54" w:rsidRPr="0091512A" w:rsidRDefault="00394A54" w:rsidP="00D5244F">
            <w:pPr>
              <w:jc w:val="center"/>
              <w:rPr>
                <w:sz w:val="20"/>
                <w:szCs w:val="20"/>
              </w:rPr>
            </w:pPr>
            <w:r w:rsidRPr="0091512A">
              <w:rPr>
                <w:sz w:val="20"/>
                <w:szCs w:val="20"/>
              </w:rPr>
              <w:t>375</w:t>
            </w:r>
          </w:p>
        </w:tc>
        <w:tc>
          <w:tcPr>
            <w:tcW w:w="608" w:type="pct"/>
            <w:vAlign w:val="center"/>
          </w:tcPr>
          <w:p w14:paraId="09912746" w14:textId="77777777" w:rsidR="00394A54" w:rsidRPr="0091512A" w:rsidRDefault="00394A54" w:rsidP="00D5244F">
            <w:pPr>
              <w:jc w:val="center"/>
              <w:rPr>
                <w:sz w:val="20"/>
                <w:szCs w:val="20"/>
              </w:rPr>
            </w:pPr>
            <w:r w:rsidRPr="0091512A">
              <w:rPr>
                <w:sz w:val="20"/>
                <w:szCs w:val="20"/>
              </w:rPr>
              <w:t>1</w:t>
            </w:r>
            <w:r w:rsidR="00B72DF5" w:rsidRPr="0091512A">
              <w:rPr>
                <w:sz w:val="20"/>
                <w:szCs w:val="20"/>
              </w:rPr>
              <w:t>.</w:t>
            </w:r>
            <w:r w:rsidRPr="0091512A">
              <w:rPr>
                <w:sz w:val="20"/>
                <w:szCs w:val="20"/>
              </w:rPr>
              <w:t>087</w:t>
            </w:r>
          </w:p>
        </w:tc>
        <w:tc>
          <w:tcPr>
            <w:tcW w:w="451" w:type="pct"/>
            <w:vAlign w:val="center"/>
          </w:tcPr>
          <w:p w14:paraId="209C6533" w14:textId="77777777" w:rsidR="00394A54" w:rsidRPr="0091512A" w:rsidRDefault="00394A54" w:rsidP="00D5244F">
            <w:pPr>
              <w:jc w:val="center"/>
              <w:rPr>
                <w:sz w:val="20"/>
                <w:szCs w:val="20"/>
              </w:rPr>
            </w:pPr>
            <w:r w:rsidRPr="0091512A">
              <w:rPr>
                <w:sz w:val="20"/>
                <w:szCs w:val="20"/>
              </w:rPr>
              <w:t>58,1</w:t>
            </w:r>
          </w:p>
        </w:tc>
        <w:tc>
          <w:tcPr>
            <w:tcW w:w="607" w:type="pct"/>
            <w:vAlign w:val="center"/>
          </w:tcPr>
          <w:p w14:paraId="2AE314EB" w14:textId="77777777" w:rsidR="00394A54" w:rsidRPr="0091512A" w:rsidRDefault="00394A54" w:rsidP="00D5244F">
            <w:pPr>
              <w:jc w:val="center"/>
              <w:rPr>
                <w:sz w:val="20"/>
                <w:szCs w:val="20"/>
              </w:rPr>
            </w:pPr>
            <w:r w:rsidRPr="0091512A">
              <w:rPr>
                <w:sz w:val="20"/>
                <w:szCs w:val="20"/>
              </w:rPr>
              <w:t>58,3</w:t>
            </w:r>
          </w:p>
        </w:tc>
        <w:tc>
          <w:tcPr>
            <w:tcW w:w="451" w:type="pct"/>
            <w:vAlign w:val="center"/>
          </w:tcPr>
          <w:p w14:paraId="64A64878" w14:textId="77777777" w:rsidR="00394A54" w:rsidRPr="0091512A" w:rsidRDefault="00394A54" w:rsidP="00D5244F">
            <w:pPr>
              <w:jc w:val="center"/>
              <w:rPr>
                <w:sz w:val="20"/>
                <w:szCs w:val="20"/>
              </w:rPr>
            </w:pPr>
            <w:r w:rsidRPr="0091512A">
              <w:rPr>
                <w:sz w:val="20"/>
                <w:szCs w:val="20"/>
              </w:rPr>
              <w:t>3,2</w:t>
            </w:r>
            <w:r w:rsidR="0032288E" w:rsidRPr="0091512A">
              <w:rPr>
                <w:sz w:val="20"/>
                <w:szCs w:val="20"/>
              </w:rPr>
              <w:t> </w:t>
            </w:r>
            <w:r w:rsidRPr="0091512A">
              <w:rPr>
                <w:sz w:val="20"/>
                <w:szCs w:val="20"/>
              </w:rPr>
              <w:t>%</w:t>
            </w:r>
          </w:p>
        </w:tc>
        <w:tc>
          <w:tcPr>
            <w:tcW w:w="607" w:type="pct"/>
            <w:vAlign w:val="center"/>
          </w:tcPr>
          <w:p w14:paraId="5A372046" w14:textId="77777777" w:rsidR="00394A54" w:rsidRPr="0091512A" w:rsidRDefault="00394A54" w:rsidP="00D5244F">
            <w:pPr>
              <w:jc w:val="center"/>
              <w:rPr>
                <w:sz w:val="20"/>
                <w:szCs w:val="20"/>
              </w:rPr>
            </w:pPr>
            <w:r w:rsidRPr="0091512A">
              <w:rPr>
                <w:sz w:val="20"/>
                <w:szCs w:val="20"/>
              </w:rPr>
              <w:t>3,9</w:t>
            </w:r>
            <w:r w:rsidR="0032288E" w:rsidRPr="0091512A">
              <w:rPr>
                <w:sz w:val="20"/>
                <w:szCs w:val="20"/>
              </w:rPr>
              <w:t> </w:t>
            </w:r>
            <w:r w:rsidRPr="0091512A">
              <w:rPr>
                <w:sz w:val="20"/>
                <w:szCs w:val="20"/>
              </w:rPr>
              <w:t>%</w:t>
            </w:r>
          </w:p>
        </w:tc>
        <w:tc>
          <w:tcPr>
            <w:tcW w:w="453" w:type="pct"/>
            <w:vAlign w:val="center"/>
          </w:tcPr>
          <w:p w14:paraId="0FDE00DD" w14:textId="77777777" w:rsidR="00394A54" w:rsidRPr="0091512A" w:rsidRDefault="00394A54" w:rsidP="00D5244F">
            <w:pPr>
              <w:jc w:val="center"/>
              <w:rPr>
                <w:sz w:val="20"/>
                <w:szCs w:val="20"/>
              </w:rPr>
            </w:pPr>
            <w:r w:rsidRPr="0091512A">
              <w:rPr>
                <w:sz w:val="20"/>
                <w:szCs w:val="20"/>
              </w:rPr>
              <w:t>0,8</w:t>
            </w:r>
            <w:r w:rsidR="0032288E" w:rsidRPr="0091512A">
              <w:rPr>
                <w:sz w:val="20"/>
                <w:szCs w:val="20"/>
              </w:rPr>
              <w:t> </w:t>
            </w:r>
            <w:r w:rsidRPr="0091512A">
              <w:rPr>
                <w:sz w:val="20"/>
                <w:szCs w:val="20"/>
              </w:rPr>
              <w:t>%</w:t>
            </w:r>
          </w:p>
        </w:tc>
        <w:tc>
          <w:tcPr>
            <w:tcW w:w="608" w:type="pct"/>
            <w:vAlign w:val="center"/>
          </w:tcPr>
          <w:p w14:paraId="52D3D32F" w14:textId="77777777" w:rsidR="00394A54" w:rsidRPr="0091512A" w:rsidRDefault="00394A54" w:rsidP="00D5244F">
            <w:pPr>
              <w:jc w:val="center"/>
              <w:rPr>
                <w:sz w:val="20"/>
                <w:szCs w:val="20"/>
              </w:rPr>
            </w:pPr>
            <w:r w:rsidRPr="0091512A">
              <w:rPr>
                <w:sz w:val="20"/>
                <w:szCs w:val="20"/>
              </w:rPr>
              <w:t>0,9</w:t>
            </w:r>
            <w:r w:rsidR="0032288E" w:rsidRPr="0091512A">
              <w:rPr>
                <w:sz w:val="20"/>
                <w:szCs w:val="20"/>
              </w:rPr>
              <w:t> </w:t>
            </w:r>
            <w:r w:rsidRPr="0091512A">
              <w:rPr>
                <w:sz w:val="20"/>
                <w:szCs w:val="20"/>
              </w:rPr>
              <w:t>%</w:t>
            </w:r>
          </w:p>
        </w:tc>
      </w:tr>
      <w:tr w:rsidR="00394A54" w:rsidRPr="0091512A" w14:paraId="6395368F" w14:textId="77777777" w:rsidTr="00D5244F">
        <w:trPr>
          <w:cantSplit/>
          <w:jc w:val="center"/>
        </w:trPr>
        <w:tc>
          <w:tcPr>
            <w:tcW w:w="739" w:type="pct"/>
          </w:tcPr>
          <w:p w14:paraId="3EB811E7" w14:textId="77777777" w:rsidR="00394A54" w:rsidRPr="0091512A" w:rsidRDefault="00394A54" w:rsidP="00311597">
            <w:pPr>
              <w:rPr>
                <w:sz w:val="20"/>
                <w:szCs w:val="20"/>
              </w:rPr>
            </w:pPr>
            <w:r w:rsidRPr="0091512A">
              <w:rPr>
                <w:sz w:val="20"/>
                <w:szCs w:val="20"/>
              </w:rPr>
              <w:t>Crohnova bolezen</w:t>
            </w:r>
            <w:r w:rsidRPr="0091512A">
              <w:rPr>
                <w:sz w:val="20"/>
                <w:szCs w:val="20"/>
                <w:vertAlign w:val="superscript"/>
              </w:rPr>
              <w:t>2</w:t>
            </w:r>
          </w:p>
        </w:tc>
        <w:tc>
          <w:tcPr>
            <w:tcW w:w="476" w:type="pct"/>
            <w:vAlign w:val="center"/>
          </w:tcPr>
          <w:p w14:paraId="3693A043" w14:textId="77777777" w:rsidR="00394A54" w:rsidRPr="0091512A" w:rsidRDefault="00220395" w:rsidP="00D5244F">
            <w:pPr>
              <w:jc w:val="center"/>
              <w:rPr>
                <w:sz w:val="20"/>
                <w:szCs w:val="20"/>
              </w:rPr>
            </w:pPr>
            <w:r w:rsidRPr="0091512A">
              <w:rPr>
                <w:sz w:val="20"/>
                <w:szCs w:val="20"/>
              </w:rPr>
              <w:t>324</w:t>
            </w:r>
          </w:p>
        </w:tc>
        <w:tc>
          <w:tcPr>
            <w:tcW w:w="608" w:type="pct"/>
            <w:vAlign w:val="center"/>
          </w:tcPr>
          <w:p w14:paraId="5877FFE8" w14:textId="77777777" w:rsidR="00394A54" w:rsidRPr="0091512A" w:rsidRDefault="00220395" w:rsidP="00D5244F">
            <w:pPr>
              <w:jc w:val="center"/>
              <w:rPr>
                <w:sz w:val="20"/>
                <w:szCs w:val="20"/>
              </w:rPr>
            </w:pPr>
            <w:r w:rsidRPr="0091512A">
              <w:rPr>
                <w:sz w:val="20"/>
                <w:szCs w:val="20"/>
              </w:rPr>
              <w:t>1</w:t>
            </w:r>
            <w:r w:rsidR="00B104A5" w:rsidRPr="0091512A">
              <w:rPr>
                <w:sz w:val="20"/>
                <w:szCs w:val="20"/>
              </w:rPr>
              <w:t>.</w:t>
            </w:r>
            <w:r w:rsidRPr="0091512A">
              <w:rPr>
                <w:sz w:val="20"/>
                <w:szCs w:val="20"/>
              </w:rPr>
              <w:t>034</w:t>
            </w:r>
          </w:p>
        </w:tc>
        <w:tc>
          <w:tcPr>
            <w:tcW w:w="451" w:type="pct"/>
            <w:vAlign w:val="center"/>
          </w:tcPr>
          <w:p w14:paraId="0EA151C2" w14:textId="77777777" w:rsidR="00394A54" w:rsidRPr="0091512A" w:rsidRDefault="00220395" w:rsidP="00D5244F">
            <w:pPr>
              <w:jc w:val="center"/>
              <w:rPr>
                <w:sz w:val="20"/>
                <w:szCs w:val="20"/>
              </w:rPr>
            </w:pPr>
            <w:r w:rsidRPr="0091512A">
              <w:rPr>
                <w:sz w:val="20"/>
                <w:szCs w:val="20"/>
              </w:rPr>
              <w:t>53,7</w:t>
            </w:r>
          </w:p>
        </w:tc>
        <w:tc>
          <w:tcPr>
            <w:tcW w:w="607" w:type="pct"/>
            <w:vAlign w:val="center"/>
          </w:tcPr>
          <w:p w14:paraId="5DCA3739" w14:textId="77777777" w:rsidR="00394A54" w:rsidRPr="0091512A" w:rsidRDefault="00394A54" w:rsidP="00D5244F">
            <w:pPr>
              <w:jc w:val="center"/>
              <w:rPr>
                <w:sz w:val="20"/>
                <w:szCs w:val="20"/>
              </w:rPr>
            </w:pPr>
            <w:r w:rsidRPr="0091512A">
              <w:rPr>
                <w:sz w:val="20"/>
                <w:szCs w:val="20"/>
              </w:rPr>
              <w:t>54,</w:t>
            </w:r>
            <w:r w:rsidR="00220395" w:rsidRPr="0091512A">
              <w:rPr>
                <w:sz w:val="20"/>
                <w:szCs w:val="20"/>
              </w:rPr>
              <w:t>0</w:t>
            </w:r>
          </w:p>
        </w:tc>
        <w:tc>
          <w:tcPr>
            <w:tcW w:w="451" w:type="pct"/>
            <w:vAlign w:val="center"/>
          </w:tcPr>
          <w:p w14:paraId="31B564F1" w14:textId="77777777" w:rsidR="00394A54" w:rsidRPr="0091512A" w:rsidRDefault="00220395" w:rsidP="00D5244F">
            <w:pPr>
              <w:jc w:val="center"/>
              <w:rPr>
                <w:sz w:val="20"/>
                <w:szCs w:val="20"/>
                <w:u w:val="single"/>
              </w:rPr>
            </w:pPr>
            <w:r w:rsidRPr="0091512A">
              <w:rPr>
                <w:sz w:val="20"/>
                <w:szCs w:val="20"/>
              </w:rPr>
              <w:t>2</w:t>
            </w:r>
            <w:r w:rsidR="00394A54" w:rsidRPr="0091512A">
              <w:rPr>
                <w:sz w:val="20"/>
                <w:szCs w:val="20"/>
              </w:rPr>
              <w:t>,</w:t>
            </w:r>
            <w:r w:rsidRPr="0091512A">
              <w:rPr>
                <w:sz w:val="20"/>
                <w:szCs w:val="20"/>
              </w:rPr>
              <w:t>2</w:t>
            </w:r>
            <w:r w:rsidR="0032288E" w:rsidRPr="0091512A">
              <w:rPr>
                <w:sz w:val="20"/>
                <w:szCs w:val="20"/>
              </w:rPr>
              <w:t> </w:t>
            </w:r>
            <w:r w:rsidR="00394A54" w:rsidRPr="0091512A">
              <w:rPr>
                <w:sz w:val="20"/>
                <w:szCs w:val="20"/>
              </w:rPr>
              <w:t>%</w:t>
            </w:r>
          </w:p>
        </w:tc>
        <w:tc>
          <w:tcPr>
            <w:tcW w:w="607" w:type="pct"/>
            <w:vAlign w:val="center"/>
          </w:tcPr>
          <w:p w14:paraId="16EE4639" w14:textId="77777777" w:rsidR="00394A54" w:rsidRPr="0091512A" w:rsidRDefault="00220395" w:rsidP="00D5244F">
            <w:pPr>
              <w:jc w:val="center"/>
              <w:rPr>
                <w:sz w:val="20"/>
                <w:szCs w:val="20"/>
                <w:u w:val="single"/>
              </w:rPr>
            </w:pPr>
            <w:r w:rsidRPr="0091512A">
              <w:rPr>
                <w:sz w:val="20"/>
                <w:szCs w:val="20"/>
              </w:rPr>
              <w:t>4</w:t>
            </w:r>
            <w:r w:rsidR="00394A54" w:rsidRPr="0091512A">
              <w:rPr>
                <w:sz w:val="20"/>
                <w:szCs w:val="20"/>
              </w:rPr>
              <w:t>,</w:t>
            </w:r>
            <w:r w:rsidRPr="0091512A">
              <w:rPr>
                <w:sz w:val="20"/>
                <w:szCs w:val="20"/>
              </w:rPr>
              <w:t>9</w:t>
            </w:r>
            <w:r w:rsidR="0032288E" w:rsidRPr="0091512A">
              <w:rPr>
                <w:sz w:val="20"/>
                <w:szCs w:val="20"/>
              </w:rPr>
              <w:t> </w:t>
            </w:r>
            <w:r w:rsidR="00394A54" w:rsidRPr="0091512A">
              <w:rPr>
                <w:sz w:val="20"/>
                <w:szCs w:val="20"/>
              </w:rPr>
              <w:t>%</w:t>
            </w:r>
          </w:p>
        </w:tc>
        <w:tc>
          <w:tcPr>
            <w:tcW w:w="453" w:type="pct"/>
            <w:vAlign w:val="center"/>
          </w:tcPr>
          <w:p w14:paraId="4E08B5EC" w14:textId="77777777" w:rsidR="00394A54" w:rsidRPr="0091512A" w:rsidRDefault="00394A54" w:rsidP="00D5244F">
            <w:pPr>
              <w:jc w:val="center"/>
              <w:rPr>
                <w:sz w:val="20"/>
                <w:szCs w:val="20"/>
                <w:u w:val="single"/>
              </w:rPr>
            </w:pPr>
            <w:r w:rsidRPr="0091512A">
              <w:rPr>
                <w:sz w:val="20"/>
                <w:szCs w:val="20"/>
              </w:rPr>
              <w:t>0,0</w:t>
            </w:r>
            <w:r w:rsidR="0032288E" w:rsidRPr="0091512A">
              <w:rPr>
                <w:sz w:val="20"/>
                <w:szCs w:val="20"/>
              </w:rPr>
              <w:t> </w:t>
            </w:r>
            <w:r w:rsidRPr="0091512A">
              <w:rPr>
                <w:sz w:val="20"/>
                <w:szCs w:val="20"/>
              </w:rPr>
              <w:t>%</w:t>
            </w:r>
          </w:p>
        </w:tc>
        <w:tc>
          <w:tcPr>
            <w:tcW w:w="608" w:type="pct"/>
            <w:vAlign w:val="center"/>
          </w:tcPr>
          <w:p w14:paraId="3F3807EF" w14:textId="77777777" w:rsidR="00394A54" w:rsidRPr="0091512A" w:rsidRDefault="00394A54" w:rsidP="00D5244F">
            <w:pPr>
              <w:jc w:val="center"/>
              <w:rPr>
                <w:sz w:val="20"/>
                <w:szCs w:val="20"/>
                <w:u w:val="single"/>
              </w:rPr>
            </w:pPr>
            <w:r w:rsidRPr="0091512A">
              <w:rPr>
                <w:sz w:val="20"/>
                <w:szCs w:val="20"/>
              </w:rPr>
              <w:t>1,</w:t>
            </w:r>
            <w:r w:rsidR="00220395" w:rsidRPr="0091512A">
              <w:rPr>
                <w:sz w:val="20"/>
                <w:szCs w:val="20"/>
              </w:rPr>
              <w:t>5</w:t>
            </w:r>
            <w:r w:rsidR="0032288E" w:rsidRPr="0091512A">
              <w:rPr>
                <w:sz w:val="20"/>
                <w:szCs w:val="20"/>
              </w:rPr>
              <w:t> </w:t>
            </w:r>
            <w:r w:rsidRPr="0091512A">
              <w:rPr>
                <w:sz w:val="20"/>
                <w:szCs w:val="20"/>
              </w:rPr>
              <w:t>%</w:t>
            </w:r>
          </w:p>
        </w:tc>
      </w:tr>
      <w:tr w:rsidR="00394A54" w:rsidRPr="0091512A" w14:paraId="5B2E848F" w14:textId="77777777" w:rsidTr="00D5244F">
        <w:trPr>
          <w:cantSplit/>
          <w:jc w:val="center"/>
        </w:trPr>
        <w:tc>
          <w:tcPr>
            <w:tcW w:w="739" w:type="pct"/>
          </w:tcPr>
          <w:p w14:paraId="6E5B0AE0" w14:textId="77777777" w:rsidR="00394A54" w:rsidRPr="0091512A" w:rsidRDefault="00394A54" w:rsidP="00311597">
            <w:pPr>
              <w:rPr>
                <w:sz w:val="20"/>
                <w:szCs w:val="20"/>
              </w:rPr>
            </w:pPr>
            <w:r w:rsidRPr="0091512A">
              <w:rPr>
                <w:sz w:val="20"/>
                <w:szCs w:val="20"/>
              </w:rPr>
              <w:t>Pediatrična Crohnova bolezen</w:t>
            </w:r>
          </w:p>
        </w:tc>
        <w:tc>
          <w:tcPr>
            <w:tcW w:w="476" w:type="pct"/>
            <w:vAlign w:val="center"/>
          </w:tcPr>
          <w:p w14:paraId="35BD280A" w14:textId="77777777" w:rsidR="00394A54" w:rsidRPr="0091512A" w:rsidRDefault="00394A54" w:rsidP="00D5244F">
            <w:pPr>
              <w:jc w:val="center"/>
              <w:rPr>
                <w:sz w:val="20"/>
                <w:szCs w:val="20"/>
              </w:rPr>
            </w:pPr>
            <w:r w:rsidRPr="0091512A">
              <w:rPr>
                <w:sz w:val="20"/>
                <w:szCs w:val="20"/>
              </w:rPr>
              <w:t>N/A</w:t>
            </w:r>
          </w:p>
        </w:tc>
        <w:tc>
          <w:tcPr>
            <w:tcW w:w="608" w:type="pct"/>
            <w:vAlign w:val="center"/>
          </w:tcPr>
          <w:p w14:paraId="34B5DA6E" w14:textId="77777777" w:rsidR="00394A54" w:rsidRPr="0091512A" w:rsidRDefault="00394A54" w:rsidP="00D5244F">
            <w:pPr>
              <w:jc w:val="center"/>
              <w:rPr>
                <w:sz w:val="20"/>
                <w:szCs w:val="20"/>
              </w:rPr>
            </w:pPr>
            <w:r w:rsidRPr="0091512A">
              <w:rPr>
                <w:sz w:val="20"/>
                <w:szCs w:val="20"/>
              </w:rPr>
              <w:t>139</w:t>
            </w:r>
          </w:p>
        </w:tc>
        <w:tc>
          <w:tcPr>
            <w:tcW w:w="451" w:type="pct"/>
            <w:vAlign w:val="center"/>
          </w:tcPr>
          <w:p w14:paraId="3F897CC9" w14:textId="77777777" w:rsidR="00394A54" w:rsidRPr="0091512A" w:rsidRDefault="00394A54" w:rsidP="00D5244F">
            <w:pPr>
              <w:jc w:val="center"/>
              <w:rPr>
                <w:sz w:val="20"/>
                <w:szCs w:val="20"/>
              </w:rPr>
            </w:pPr>
            <w:r w:rsidRPr="0091512A">
              <w:rPr>
                <w:sz w:val="20"/>
                <w:szCs w:val="20"/>
              </w:rPr>
              <w:t>N/A</w:t>
            </w:r>
          </w:p>
        </w:tc>
        <w:tc>
          <w:tcPr>
            <w:tcW w:w="607" w:type="pct"/>
            <w:vAlign w:val="center"/>
          </w:tcPr>
          <w:p w14:paraId="18850828" w14:textId="77777777" w:rsidR="00394A54" w:rsidRPr="0091512A" w:rsidRDefault="00394A54" w:rsidP="00D5244F">
            <w:pPr>
              <w:jc w:val="center"/>
              <w:rPr>
                <w:sz w:val="20"/>
                <w:szCs w:val="20"/>
              </w:rPr>
            </w:pPr>
            <w:r w:rsidRPr="0091512A">
              <w:rPr>
                <w:sz w:val="20"/>
                <w:szCs w:val="20"/>
              </w:rPr>
              <w:t>53,0</w:t>
            </w:r>
          </w:p>
        </w:tc>
        <w:tc>
          <w:tcPr>
            <w:tcW w:w="451" w:type="pct"/>
            <w:vAlign w:val="center"/>
          </w:tcPr>
          <w:p w14:paraId="4296B7E7" w14:textId="77777777" w:rsidR="00394A54" w:rsidRPr="0091512A" w:rsidRDefault="00394A54" w:rsidP="00D5244F">
            <w:pPr>
              <w:jc w:val="center"/>
              <w:rPr>
                <w:sz w:val="20"/>
                <w:szCs w:val="20"/>
                <w:u w:val="single"/>
              </w:rPr>
            </w:pPr>
            <w:r w:rsidRPr="0091512A">
              <w:rPr>
                <w:sz w:val="20"/>
                <w:szCs w:val="20"/>
              </w:rPr>
              <w:t>N/A</w:t>
            </w:r>
          </w:p>
        </w:tc>
        <w:tc>
          <w:tcPr>
            <w:tcW w:w="607" w:type="pct"/>
            <w:vAlign w:val="center"/>
          </w:tcPr>
          <w:p w14:paraId="2B19FCCD" w14:textId="77777777" w:rsidR="00394A54" w:rsidRPr="0091512A" w:rsidRDefault="00394A54" w:rsidP="00D5244F">
            <w:pPr>
              <w:jc w:val="center"/>
              <w:rPr>
                <w:sz w:val="20"/>
                <w:szCs w:val="20"/>
                <w:u w:val="single"/>
              </w:rPr>
            </w:pPr>
            <w:r w:rsidRPr="0091512A">
              <w:rPr>
                <w:sz w:val="20"/>
                <w:szCs w:val="20"/>
              </w:rPr>
              <w:t>4,4</w:t>
            </w:r>
            <w:r w:rsidR="0032288E" w:rsidRPr="0091512A">
              <w:rPr>
                <w:sz w:val="20"/>
                <w:szCs w:val="20"/>
              </w:rPr>
              <w:t> </w:t>
            </w:r>
            <w:r w:rsidRPr="0091512A">
              <w:rPr>
                <w:sz w:val="20"/>
                <w:szCs w:val="20"/>
              </w:rPr>
              <w:t>%</w:t>
            </w:r>
          </w:p>
        </w:tc>
        <w:tc>
          <w:tcPr>
            <w:tcW w:w="453" w:type="pct"/>
            <w:vAlign w:val="center"/>
          </w:tcPr>
          <w:p w14:paraId="1F03FCD2" w14:textId="77777777" w:rsidR="00394A54" w:rsidRPr="0091512A" w:rsidRDefault="00394A54" w:rsidP="00D5244F">
            <w:pPr>
              <w:jc w:val="center"/>
              <w:rPr>
                <w:sz w:val="20"/>
                <w:szCs w:val="20"/>
                <w:u w:val="single"/>
              </w:rPr>
            </w:pPr>
            <w:r w:rsidRPr="0091512A">
              <w:rPr>
                <w:sz w:val="20"/>
                <w:szCs w:val="20"/>
              </w:rPr>
              <w:t>N/A</w:t>
            </w:r>
          </w:p>
        </w:tc>
        <w:tc>
          <w:tcPr>
            <w:tcW w:w="608" w:type="pct"/>
            <w:vAlign w:val="center"/>
          </w:tcPr>
          <w:p w14:paraId="7706CE8A" w14:textId="77777777" w:rsidR="00394A54" w:rsidRPr="0091512A" w:rsidRDefault="00394A54" w:rsidP="00D5244F">
            <w:pPr>
              <w:jc w:val="center"/>
              <w:rPr>
                <w:sz w:val="20"/>
                <w:szCs w:val="20"/>
                <w:u w:val="single"/>
              </w:rPr>
            </w:pPr>
            <w:r w:rsidRPr="0091512A">
              <w:rPr>
                <w:sz w:val="20"/>
                <w:szCs w:val="20"/>
              </w:rPr>
              <w:t>1,5</w:t>
            </w:r>
            <w:r w:rsidR="0032288E" w:rsidRPr="0091512A">
              <w:rPr>
                <w:sz w:val="20"/>
                <w:szCs w:val="20"/>
              </w:rPr>
              <w:t> </w:t>
            </w:r>
            <w:r w:rsidRPr="0091512A">
              <w:rPr>
                <w:sz w:val="20"/>
                <w:szCs w:val="20"/>
              </w:rPr>
              <w:t>%</w:t>
            </w:r>
          </w:p>
        </w:tc>
      </w:tr>
      <w:tr w:rsidR="00394A54" w:rsidRPr="0091512A" w14:paraId="7831DB23" w14:textId="77777777" w:rsidTr="00D5244F">
        <w:trPr>
          <w:cantSplit/>
          <w:jc w:val="center"/>
        </w:trPr>
        <w:tc>
          <w:tcPr>
            <w:tcW w:w="739" w:type="pct"/>
          </w:tcPr>
          <w:p w14:paraId="22A048AE" w14:textId="77777777" w:rsidR="00394A54" w:rsidRPr="0091512A" w:rsidRDefault="00394A54" w:rsidP="00311597">
            <w:pPr>
              <w:rPr>
                <w:sz w:val="20"/>
                <w:szCs w:val="20"/>
              </w:rPr>
            </w:pPr>
            <w:r w:rsidRPr="0091512A">
              <w:rPr>
                <w:sz w:val="20"/>
                <w:szCs w:val="20"/>
              </w:rPr>
              <w:t>Ulcerozni kolitis</w:t>
            </w:r>
          </w:p>
        </w:tc>
        <w:tc>
          <w:tcPr>
            <w:tcW w:w="476" w:type="pct"/>
            <w:vAlign w:val="center"/>
          </w:tcPr>
          <w:p w14:paraId="7A10EFCF" w14:textId="77777777" w:rsidR="00394A54" w:rsidRPr="0091512A" w:rsidRDefault="00394A54" w:rsidP="00D5244F">
            <w:pPr>
              <w:jc w:val="center"/>
              <w:rPr>
                <w:sz w:val="20"/>
                <w:szCs w:val="20"/>
              </w:rPr>
            </w:pPr>
            <w:r w:rsidRPr="0091512A">
              <w:rPr>
                <w:sz w:val="20"/>
                <w:szCs w:val="20"/>
              </w:rPr>
              <w:t>242</w:t>
            </w:r>
          </w:p>
        </w:tc>
        <w:tc>
          <w:tcPr>
            <w:tcW w:w="608" w:type="pct"/>
            <w:vAlign w:val="center"/>
          </w:tcPr>
          <w:p w14:paraId="76CCC5AB" w14:textId="77777777" w:rsidR="00394A54" w:rsidRPr="0091512A" w:rsidRDefault="00394A54" w:rsidP="00D5244F">
            <w:pPr>
              <w:jc w:val="center"/>
              <w:rPr>
                <w:sz w:val="20"/>
                <w:szCs w:val="20"/>
              </w:rPr>
            </w:pPr>
            <w:r w:rsidRPr="0091512A">
              <w:rPr>
                <w:sz w:val="20"/>
                <w:szCs w:val="20"/>
              </w:rPr>
              <w:t>482</w:t>
            </w:r>
          </w:p>
        </w:tc>
        <w:tc>
          <w:tcPr>
            <w:tcW w:w="451" w:type="pct"/>
            <w:vAlign w:val="center"/>
          </w:tcPr>
          <w:p w14:paraId="28C8197F" w14:textId="77777777" w:rsidR="00394A54" w:rsidRPr="0091512A" w:rsidRDefault="00394A54" w:rsidP="00D5244F">
            <w:pPr>
              <w:jc w:val="center"/>
              <w:rPr>
                <w:sz w:val="20"/>
                <w:szCs w:val="20"/>
              </w:rPr>
            </w:pPr>
            <w:r w:rsidRPr="0091512A">
              <w:rPr>
                <w:sz w:val="20"/>
                <w:szCs w:val="20"/>
              </w:rPr>
              <w:t>30,1</w:t>
            </w:r>
          </w:p>
        </w:tc>
        <w:tc>
          <w:tcPr>
            <w:tcW w:w="607" w:type="pct"/>
            <w:vAlign w:val="center"/>
          </w:tcPr>
          <w:p w14:paraId="1F86F807" w14:textId="77777777" w:rsidR="00394A54" w:rsidRPr="0091512A" w:rsidRDefault="00394A54" w:rsidP="00D5244F">
            <w:pPr>
              <w:jc w:val="center"/>
              <w:rPr>
                <w:sz w:val="20"/>
                <w:szCs w:val="20"/>
              </w:rPr>
            </w:pPr>
            <w:r w:rsidRPr="0091512A">
              <w:rPr>
                <w:sz w:val="20"/>
                <w:szCs w:val="20"/>
              </w:rPr>
              <w:t>30,8</w:t>
            </w:r>
          </w:p>
        </w:tc>
        <w:tc>
          <w:tcPr>
            <w:tcW w:w="451" w:type="pct"/>
            <w:vAlign w:val="center"/>
          </w:tcPr>
          <w:p w14:paraId="17E5E4AF" w14:textId="77777777" w:rsidR="00394A54" w:rsidRPr="0091512A" w:rsidRDefault="00394A54" w:rsidP="00D5244F">
            <w:pPr>
              <w:jc w:val="center"/>
              <w:rPr>
                <w:sz w:val="20"/>
                <w:szCs w:val="20"/>
                <w:u w:val="single"/>
              </w:rPr>
            </w:pPr>
            <w:r w:rsidRPr="0091512A">
              <w:rPr>
                <w:sz w:val="20"/>
                <w:szCs w:val="20"/>
              </w:rPr>
              <w:t>1,2</w:t>
            </w:r>
            <w:r w:rsidR="0032288E" w:rsidRPr="0091512A">
              <w:rPr>
                <w:sz w:val="20"/>
                <w:szCs w:val="20"/>
              </w:rPr>
              <w:t> </w:t>
            </w:r>
            <w:r w:rsidRPr="0091512A">
              <w:rPr>
                <w:sz w:val="20"/>
                <w:szCs w:val="20"/>
              </w:rPr>
              <w:t>%</w:t>
            </w:r>
          </w:p>
        </w:tc>
        <w:tc>
          <w:tcPr>
            <w:tcW w:w="607" w:type="pct"/>
            <w:vAlign w:val="center"/>
          </w:tcPr>
          <w:p w14:paraId="6982D3A1" w14:textId="77777777" w:rsidR="00394A54" w:rsidRPr="0091512A" w:rsidRDefault="00394A54" w:rsidP="00D5244F">
            <w:pPr>
              <w:jc w:val="center"/>
              <w:rPr>
                <w:sz w:val="20"/>
                <w:szCs w:val="20"/>
                <w:u w:val="single"/>
              </w:rPr>
            </w:pPr>
            <w:r w:rsidRPr="0091512A">
              <w:rPr>
                <w:sz w:val="20"/>
                <w:szCs w:val="20"/>
              </w:rPr>
              <w:t>2,5</w:t>
            </w:r>
            <w:r w:rsidR="0032288E" w:rsidRPr="0091512A">
              <w:rPr>
                <w:sz w:val="20"/>
                <w:szCs w:val="20"/>
              </w:rPr>
              <w:t> </w:t>
            </w:r>
            <w:r w:rsidRPr="0091512A">
              <w:rPr>
                <w:sz w:val="20"/>
                <w:szCs w:val="20"/>
              </w:rPr>
              <w:t>%</w:t>
            </w:r>
          </w:p>
        </w:tc>
        <w:tc>
          <w:tcPr>
            <w:tcW w:w="453" w:type="pct"/>
            <w:vAlign w:val="center"/>
          </w:tcPr>
          <w:p w14:paraId="5AFDC152" w14:textId="77777777" w:rsidR="00394A54" w:rsidRPr="0091512A" w:rsidRDefault="00394A54" w:rsidP="00D5244F">
            <w:pPr>
              <w:jc w:val="center"/>
              <w:rPr>
                <w:sz w:val="20"/>
                <w:szCs w:val="20"/>
                <w:u w:val="single"/>
              </w:rPr>
            </w:pPr>
            <w:r w:rsidRPr="0091512A">
              <w:rPr>
                <w:sz w:val="20"/>
                <w:szCs w:val="20"/>
              </w:rPr>
              <w:t>0,4</w:t>
            </w:r>
            <w:r w:rsidR="0032288E" w:rsidRPr="0091512A">
              <w:rPr>
                <w:sz w:val="20"/>
                <w:szCs w:val="20"/>
              </w:rPr>
              <w:t> </w:t>
            </w:r>
            <w:r w:rsidRPr="0091512A">
              <w:rPr>
                <w:sz w:val="20"/>
                <w:szCs w:val="20"/>
              </w:rPr>
              <w:t>%</w:t>
            </w:r>
          </w:p>
        </w:tc>
        <w:tc>
          <w:tcPr>
            <w:tcW w:w="608" w:type="pct"/>
            <w:vAlign w:val="center"/>
          </w:tcPr>
          <w:p w14:paraId="53EE4DF7" w14:textId="77777777" w:rsidR="00394A54" w:rsidRPr="0091512A" w:rsidRDefault="00394A54" w:rsidP="00D5244F">
            <w:pPr>
              <w:jc w:val="center"/>
              <w:rPr>
                <w:sz w:val="20"/>
                <w:szCs w:val="20"/>
                <w:u w:val="single"/>
              </w:rPr>
            </w:pPr>
            <w:r w:rsidRPr="0091512A">
              <w:rPr>
                <w:sz w:val="20"/>
                <w:szCs w:val="20"/>
              </w:rPr>
              <w:t>0,6</w:t>
            </w:r>
            <w:r w:rsidR="0032288E" w:rsidRPr="0091512A">
              <w:rPr>
                <w:sz w:val="20"/>
                <w:szCs w:val="20"/>
              </w:rPr>
              <w:t> </w:t>
            </w:r>
            <w:r w:rsidRPr="0091512A">
              <w:rPr>
                <w:sz w:val="20"/>
                <w:szCs w:val="20"/>
              </w:rPr>
              <w:t>%</w:t>
            </w:r>
          </w:p>
        </w:tc>
      </w:tr>
      <w:tr w:rsidR="00DE497B" w:rsidRPr="0091512A" w14:paraId="2C0CDDC4" w14:textId="77777777" w:rsidTr="00D5244F">
        <w:trPr>
          <w:cantSplit/>
          <w:jc w:val="center"/>
        </w:trPr>
        <w:tc>
          <w:tcPr>
            <w:tcW w:w="739" w:type="pct"/>
          </w:tcPr>
          <w:p w14:paraId="2BB0C8D3" w14:textId="77777777" w:rsidR="00DE497B" w:rsidRPr="0091512A" w:rsidRDefault="00B97E8E" w:rsidP="00311597">
            <w:pPr>
              <w:rPr>
                <w:sz w:val="20"/>
                <w:szCs w:val="20"/>
              </w:rPr>
            </w:pPr>
            <w:r w:rsidRPr="0091512A">
              <w:rPr>
                <w:sz w:val="20"/>
                <w:szCs w:val="20"/>
              </w:rPr>
              <w:t>Pediatrični u</w:t>
            </w:r>
            <w:r w:rsidR="00DE497B" w:rsidRPr="0091512A">
              <w:rPr>
                <w:sz w:val="20"/>
                <w:szCs w:val="20"/>
              </w:rPr>
              <w:t xml:space="preserve">lcerozni kolitis </w:t>
            </w:r>
          </w:p>
        </w:tc>
        <w:tc>
          <w:tcPr>
            <w:tcW w:w="476" w:type="pct"/>
            <w:vAlign w:val="center"/>
          </w:tcPr>
          <w:p w14:paraId="38150AEA" w14:textId="77777777" w:rsidR="00DE497B" w:rsidRPr="0091512A" w:rsidRDefault="00DE497B" w:rsidP="00D5244F">
            <w:pPr>
              <w:jc w:val="center"/>
              <w:rPr>
                <w:sz w:val="20"/>
                <w:szCs w:val="20"/>
              </w:rPr>
            </w:pPr>
            <w:r w:rsidRPr="0091512A">
              <w:rPr>
                <w:sz w:val="20"/>
                <w:szCs w:val="20"/>
              </w:rPr>
              <w:t>N/A</w:t>
            </w:r>
          </w:p>
        </w:tc>
        <w:tc>
          <w:tcPr>
            <w:tcW w:w="608" w:type="pct"/>
            <w:vAlign w:val="center"/>
          </w:tcPr>
          <w:p w14:paraId="1A5078B2" w14:textId="77777777" w:rsidR="00DE497B" w:rsidRPr="0091512A" w:rsidRDefault="00DE497B" w:rsidP="00D5244F">
            <w:pPr>
              <w:jc w:val="center"/>
              <w:rPr>
                <w:sz w:val="20"/>
                <w:szCs w:val="20"/>
              </w:rPr>
            </w:pPr>
            <w:r w:rsidRPr="0091512A">
              <w:rPr>
                <w:sz w:val="20"/>
                <w:szCs w:val="20"/>
              </w:rPr>
              <w:t>60</w:t>
            </w:r>
          </w:p>
        </w:tc>
        <w:tc>
          <w:tcPr>
            <w:tcW w:w="451" w:type="pct"/>
            <w:vAlign w:val="center"/>
          </w:tcPr>
          <w:p w14:paraId="1C32F54C" w14:textId="77777777" w:rsidR="00DE497B" w:rsidRPr="0091512A" w:rsidRDefault="00DE497B" w:rsidP="00D5244F">
            <w:pPr>
              <w:jc w:val="center"/>
              <w:rPr>
                <w:sz w:val="20"/>
                <w:szCs w:val="20"/>
              </w:rPr>
            </w:pPr>
            <w:r w:rsidRPr="0091512A">
              <w:rPr>
                <w:sz w:val="20"/>
                <w:szCs w:val="20"/>
              </w:rPr>
              <w:t>N/A</w:t>
            </w:r>
          </w:p>
        </w:tc>
        <w:tc>
          <w:tcPr>
            <w:tcW w:w="607" w:type="pct"/>
            <w:vAlign w:val="center"/>
          </w:tcPr>
          <w:p w14:paraId="69F913AA" w14:textId="77777777" w:rsidR="00DE497B" w:rsidRPr="0091512A" w:rsidRDefault="00DE497B" w:rsidP="00D5244F">
            <w:pPr>
              <w:jc w:val="center"/>
              <w:rPr>
                <w:sz w:val="20"/>
                <w:szCs w:val="20"/>
              </w:rPr>
            </w:pPr>
            <w:r w:rsidRPr="0091512A">
              <w:rPr>
                <w:sz w:val="20"/>
                <w:szCs w:val="20"/>
              </w:rPr>
              <w:t>49,4</w:t>
            </w:r>
          </w:p>
        </w:tc>
        <w:tc>
          <w:tcPr>
            <w:tcW w:w="451" w:type="pct"/>
            <w:vAlign w:val="center"/>
          </w:tcPr>
          <w:p w14:paraId="13743D4C" w14:textId="77777777" w:rsidR="00DE497B" w:rsidRPr="0091512A" w:rsidRDefault="00DE497B" w:rsidP="00D5244F">
            <w:pPr>
              <w:jc w:val="center"/>
              <w:rPr>
                <w:sz w:val="20"/>
                <w:szCs w:val="20"/>
              </w:rPr>
            </w:pPr>
            <w:r w:rsidRPr="0091512A">
              <w:rPr>
                <w:sz w:val="20"/>
                <w:szCs w:val="20"/>
              </w:rPr>
              <w:t>N/A</w:t>
            </w:r>
          </w:p>
        </w:tc>
        <w:tc>
          <w:tcPr>
            <w:tcW w:w="607" w:type="pct"/>
            <w:vAlign w:val="center"/>
          </w:tcPr>
          <w:p w14:paraId="6D604C98" w14:textId="77777777" w:rsidR="00DE497B" w:rsidRPr="0091512A" w:rsidRDefault="00DE497B" w:rsidP="00D5244F">
            <w:pPr>
              <w:jc w:val="center"/>
              <w:rPr>
                <w:sz w:val="20"/>
                <w:szCs w:val="20"/>
              </w:rPr>
            </w:pPr>
            <w:r w:rsidRPr="0091512A">
              <w:rPr>
                <w:sz w:val="20"/>
                <w:szCs w:val="20"/>
              </w:rPr>
              <w:t>6,7 %</w:t>
            </w:r>
          </w:p>
        </w:tc>
        <w:tc>
          <w:tcPr>
            <w:tcW w:w="453" w:type="pct"/>
            <w:vAlign w:val="center"/>
          </w:tcPr>
          <w:p w14:paraId="22676812" w14:textId="77777777" w:rsidR="00DE497B" w:rsidRPr="0091512A" w:rsidRDefault="00DE497B" w:rsidP="00D5244F">
            <w:pPr>
              <w:jc w:val="center"/>
              <w:rPr>
                <w:sz w:val="20"/>
                <w:szCs w:val="20"/>
              </w:rPr>
            </w:pPr>
            <w:r w:rsidRPr="0091512A">
              <w:rPr>
                <w:sz w:val="20"/>
                <w:szCs w:val="20"/>
              </w:rPr>
              <w:t>N/A</w:t>
            </w:r>
          </w:p>
        </w:tc>
        <w:tc>
          <w:tcPr>
            <w:tcW w:w="608" w:type="pct"/>
            <w:vAlign w:val="center"/>
          </w:tcPr>
          <w:p w14:paraId="74102FF6" w14:textId="77777777" w:rsidR="00DE497B" w:rsidRPr="0091512A" w:rsidRDefault="00DE497B" w:rsidP="00D5244F">
            <w:pPr>
              <w:jc w:val="center"/>
              <w:rPr>
                <w:sz w:val="20"/>
                <w:szCs w:val="20"/>
              </w:rPr>
            </w:pPr>
            <w:r w:rsidRPr="0091512A">
              <w:rPr>
                <w:sz w:val="20"/>
                <w:szCs w:val="20"/>
              </w:rPr>
              <w:t>1,7 %</w:t>
            </w:r>
          </w:p>
        </w:tc>
      </w:tr>
      <w:tr w:rsidR="00DE497B" w:rsidRPr="0091512A" w14:paraId="7BA44840" w14:textId="77777777" w:rsidTr="00D5244F">
        <w:trPr>
          <w:cantSplit/>
          <w:jc w:val="center"/>
        </w:trPr>
        <w:tc>
          <w:tcPr>
            <w:tcW w:w="739" w:type="pct"/>
          </w:tcPr>
          <w:p w14:paraId="04A4632D" w14:textId="77777777" w:rsidR="00DE497B" w:rsidRPr="0091512A" w:rsidRDefault="00DE497B" w:rsidP="00311597">
            <w:pPr>
              <w:rPr>
                <w:sz w:val="20"/>
                <w:szCs w:val="20"/>
              </w:rPr>
            </w:pPr>
            <w:r w:rsidRPr="0091512A">
              <w:rPr>
                <w:sz w:val="20"/>
                <w:szCs w:val="20"/>
              </w:rPr>
              <w:t>Ankilozirajoči spondilitis</w:t>
            </w:r>
          </w:p>
        </w:tc>
        <w:tc>
          <w:tcPr>
            <w:tcW w:w="476" w:type="pct"/>
            <w:vAlign w:val="center"/>
          </w:tcPr>
          <w:p w14:paraId="317D66F4" w14:textId="77777777" w:rsidR="00DE497B" w:rsidRPr="0091512A" w:rsidRDefault="00DE497B" w:rsidP="00D5244F">
            <w:pPr>
              <w:jc w:val="center"/>
              <w:rPr>
                <w:sz w:val="20"/>
                <w:szCs w:val="20"/>
              </w:rPr>
            </w:pPr>
            <w:r w:rsidRPr="0091512A">
              <w:rPr>
                <w:sz w:val="20"/>
                <w:szCs w:val="20"/>
              </w:rPr>
              <w:t>76</w:t>
            </w:r>
          </w:p>
        </w:tc>
        <w:tc>
          <w:tcPr>
            <w:tcW w:w="608" w:type="pct"/>
            <w:vAlign w:val="center"/>
          </w:tcPr>
          <w:p w14:paraId="32E35B8F" w14:textId="77777777" w:rsidR="00DE497B" w:rsidRPr="0091512A" w:rsidRDefault="00DE497B" w:rsidP="00D5244F">
            <w:pPr>
              <w:jc w:val="center"/>
              <w:rPr>
                <w:sz w:val="20"/>
                <w:szCs w:val="20"/>
              </w:rPr>
            </w:pPr>
            <w:r w:rsidRPr="0091512A">
              <w:rPr>
                <w:sz w:val="20"/>
                <w:szCs w:val="20"/>
              </w:rPr>
              <w:t>275</w:t>
            </w:r>
          </w:p>
        </w:tc>
        <w:tc>
          <w:tcPr>
            <w:tcW w:w="451" w:type="pct"/>
            <w:vAlign w:val="center"/>
          </w:tcPr>
          <w:p w14:paraId="573C4A46" w14:textId="77777777" w:rsidR="00DE497B" w:rsidRPr="0091512A" w:rsidRDefault="00DE497B" w:rsidP="00D5244F">
            <w:pPr>
              <w:jc w:val="center"/>
              <w:rPr>
                <w:sz w:val="20"/>
                <w:szCs w:val="20"/>
              </w:rPr>
            </w:pPr>
            <w:r w:rsidRPr="0091512A">
              <w:rPr>
                <w:sz w:val="20"/>
                <w:szCs w:val="20"/>
              </w:rPr>
              <w:t>24,1</w:t>
            </w:r>
          </w:p>
        </w:tc>
        <w:tc>
          <w:tcPr>
            <w:tcW w:w="607" w:type="pct"/>
            <w:vAlign w:val="center"/>
          </w:tcPr>
          <w:p w14:paraId="3EFA4AA7" w14:textId="77777777" w:rsidR="00DE497B" w:rsidRPr="0091512A" w:rsidRDefault="00DE497B" w:rsidP="00D5244F">
            <w:pPr>
              <w:jc w:val="center"/>
              <w:rPr>
                <w:sz w:val="20"/>
                <w:szCs w:val="20"/>
              </w:rPr>
            </w:pPr>
            <w:r w:rsidRPr="0091512A">
              <w:rPr>
                <w:sz w:val="20"/>
                <w:szCs w:val="20"/>
              </w:rPr>
              <w:t>101,9</w:t>
            </w:r>
          </w:p>
        </w:tc>
        <w:tc>
          <w:tcPr>
            <w:tcW w:w="451" w:type="pct"/>
            <w:vAlign w:val="center"/>
          </w:tcPr>
          <w:p w14:paraId="230EBFBD" w14:textId="77777777" w:rsidR="00DE497B" w:rsidRPr="0091512A" w:rsidRDefault="00DE497B" w:rsidP="00D5244F">
            <w:pPr>
              <w:jc w:val="center"/>
              <w:rPr>
                <w:sz w:val="20"/>
                <w:szCs w:val="20"/>
                <w:u w:val="single"/>
              </w:rPr>
            </w:pPr>
            <w:r w:rsidRPr="0091512A">
              <w:rPr>
                <w:sz w:val="20"/>
                <w:szCs w:val="20"/>
              </w:rPr>
              <w:t>0,0</w:t>
            </w:r>
            <w:r w:rsidR="0032288E" w:rsidRPr="0091512A">
              <w:rPr>
                <w:sz w:val="20"/>
                <w:szCs w:val="20"/>
              </w:rPr>
              <w:t> </w:t>
            </w:r>
            <w:r w:rsidRPr="0091512A">
              <w:rPr>
                <w:sz w:val="20"/>
                <w:szCs w:val="20"/>
              </w:rPr>
              <w:t>%</w:t>
            </w:r>
          </w:p>
        </w:tc>
        <w:tc>
          <w:tcPr>
            <w:tcW w:w="607" w:type="pct"/>
            <w:vAlign w:val="center"/>
          </w:tcPr>
          <w:p w14:paraId="07DE6BB0" w14:textId="77777777" w:rsidR="00DE497B" w:rsidRPr="0091512A" w:rsidRDefault="00DE497B" w:rsidP="00D5244F">
            <w:pPr>
              <w:jc w:val="center"/>
              <w:rPr>
                <w:sz w:val="20"/>
                <w:szCs w:val="20"/>
                <w:u w:val="single"/>
              </w:rPr>
            </w:pPr>
            <w:r w:rsidRPr="0091512A">
              <w:rPr>
                <w:sz w:val="20"/>
                <w:szCs w:val="20"/>
              </w:rPr>
              <w:t>9,5</w:t>
            </w:r>
            <w:r w:rsidR="0032288E" w:rsidRPr="0091512A">
              <w:rPr>
                <w:sz w:val="20"/>
                <w:szCs w:val="20"/>
              </w:rPr>
              <w:t> </w:t>
            </w:r>
            <w:r w:rsidRPr="0091512A">
              <w:rPr>
                <w:sz w:val="20"/>
                <w:szCs w:val="20"/>
              </w:rPr>
              <w:t>%</w:t>
            </w:r>
          </w:p>
        </w:tc>
        <w:tc>
          <w:tcPr>
            <w:tcW w:w="453" w:type="pct"/>
            <w:vAlign w:val="center"/>
          </w:tcPr>
          <w:p w14:paraId="7AD5F0FD" w14:textId="77777777" w:rsidR="00DE497B" w:rsidRPr="0091512A" w:rsidRDefault="00DE497B" w:rsidP="00D5244F">
            <w:pPr>
              <w:jc w:val="center"/>
              <w:rPr>
                <w:sz w:val="20"/>
                <w:szCs w:val="20"/>
                <w:u w:val="single"/>
              </w:rPr>
            </w:pPr>
            <w:r w:rsidRPr="0091512A">
              <w:rPr>
                <w:sz w:val="20"/>
                <w:szCs w:val="20"/>
              </w:rPr>
              <w:t>0,0</w:t>
            </w:r>
            <w:r w:rsidR="0032288E" w:rsidRPr="0091512A">
              <w:rPr>
                <w:sz w:val="20"/>
                <w:szCs w:val="20"/>
              </w:rPr>
              <w:t> </w:t>
            </w:r>
            <w:r w:rsidRPr="0091512A">
              <w:rPr>
                <w:sz w:val="20"/>
                <w:szCs w:val="20"/>
              </w:rPr>
              <w:t>%</w:t>
            </w:r>
          </w:p>
        </w:tc>
        <w:tc>
          <w:tcPr>
            <w:tcW w:w="608" w:type="pct"/>
            <w:vAlign w:val="center"/>
          </w:tcPr>
          <w:p w14:paraId="7C8B00A2" w14:textId="77777777" w:rsidR="00DE497B" w:rsidRPr="0091512A" w:rsidRDefault="00DE497B" w:rsidP="00D5244F">
            <w:pPr>
              <w:jc w:val="center"/>
              <w:rPr>
                <w:sz w:val="20"/>
                <w:szCs w:val="20"/>
                <w:u w:val="single"/>
              </w:rPr>
            </w:pPr>
            <w:r w:rsidRPr="0091512A">
              <w:rPr>
                <w:sz w:val="20"/>
                <w:szCs w:val="20"/>
              </w:rPr>
              <w:t>3,6</w:t>
            </w:r>
            <w:r w:rsidR="0032288E" w:rsidRPr="0091512A">
              <w:rPr>
                <w:sz w:val="20"/>
                <w:szCs w:val="20"/>
              </w:rPr>
              <w:t> </w:t>
            </w:r>
            <w:r w:rsidRPr="0091512A">
              <w:rPr>
                <w:sz w:val="20"/>
                <w:szCs w:val="20"/>
              </w:rPr>
              <w:t>%</w:t>
            </w:r>
          </w:p>
        </w:tc>
      </w:tr>
      <w:tr w:rsidR="00DE497B" w:rsidRPr="0091512A" w14:paraId="2C9B3EDC" w14:textId="77777777" w:rsidTr="00D5244F">
        <w:trPr>
          <w:cantSplit/>
          <w:jc w:val="center"/>
        </w:trPr>
        <w:tc>
          <w:tcPr>
            <w:tcW w:w="739" w:type="pct"/>
          </w:tcPr>
          <w:p w14:paraId="6874B3C3" w14:textId="77777777" w:rsidR="00DE497B" w:rsidRPr="0091512A" w:rsidRDefault="00DE497B" w:rsidP="00311597">
            <w:pPr>
              <w:rPr>
                <w:sz w:val="20"/>
                <w:szCs w:val="20"/>
              </w:rPr>
            </w:pPr>
            <w:r w:rsidRPr="0091512A">
              <w:rPr>
                <w:sz w:val="20"/>
                <w:szCs w:val="20"/>
              </w:rPr>
              <w:t>Psoriatični artritis</w:t>
            </w:r>
          </w:p>
        </w:tc>
        <w:tc>
          <w:tcPr>
            <w:tcW w:w="476" w:type="pct"/>
            <w:vAlign w:val="center"/>
          </w:tcPr>
          <w:p w14:paraId="60212B10" w14:textId="77777777" w:rsidR="00DE497B" w:rsidRPr="0091512A" w:rsidRDefault="00DE497B" w:rsidP="00D5244F">
            <w:pPr>
              <w:jc w:val="center"/>
              <w:rPr>
                <w:sz w:val="20"/>
                <w:szCs w:val="20"/>
              </w:rPr>
            </w:pPr>
            <w:r w:rsidRPr="0091512A">
              <w:rPr>
                <w:sz w:val="20"/>
                <w:szCs w:val="20"/>
              </w:rPr>
              <w:t>98</w:t>
            </w:r>
          </w:p>
        </w:tc>
        <w:tc>
          <w:tcPr>
            <w:tcW w:w="608" w:type="pct"/>
            <w:vAlign w:val="center"/>
          </w:tcPr>
          <w:p w14:paraId="737DDBE0" w14:textId="77777777" w:rsidR="00DE497B" w:rsidRPr="0091512A" w:rsidRDefault="00DE497B" w:rsidP="00D5244F">
            <w:pPr>
              <w:jc w:val="center"/>
              <w:rPr>
                <w:sz w:val="20"/>
                <w:szCs w:val="20"/>
              </w:rPr>
            </w:pPr>
            <w:r w:rsidRPr="0091512A">
              <w:rPr>
                <w:sz w:val="20"/>
                <w:szCs w:val="20"/>
              </w:rPr>
              <w:t>191</w:t>
            </w:r>
          </w:p>
        </w:tc>
        <w:tc>
          <w:tcPr>
            <w:tcW w:w="451" w:type="pct"/>
            <w:vAlign w:val="center"/>
          </w:tcPr>
          <w:p w14:paraId="3E692320" w14:textId="77777777" w:rsidR="00DE497B" w:rsidRPr="0091512A" w:rsidRDefault="00DE497B" w:rsidP="00D5244F">
            <w:pPr>
              <w:jc w:val="center"/>
              <w:rPr>
                <w:sz w:val="20"/>
                <w:szCs w:val="20"/>
              </w:rPr>
            </w:pPr>
            <w:r w:rsidRPr="0091512A">
              <w:rPr>
                <w:sz w:val="20"/>
                <w:szCs w:val="20"/>
              </w:rPr>
              <w:t>18,1</w:t>
            </w:r>
          </w:p>
        </w:tc>
        <w:tc>
          <w:tcPr>
            <w:tcW w:w="607" w:type="pct"/>
            <w:vAlign w:val="center"/>
          </w:tcPr>
          <w:p w14:paraId="62755B1D" w14:textId="77777777" w:rsidR="00DE497B" w:rsidRPr="0091512A" w:rsidRDefault="00DE497B" w:rsidP="00D5244F">
            <w:pPr>
              <w:jc w:val="center"/>
              <w:rPr>
                <w:sz w:val="20"/>
                <w:szCs w:val="20"/>
              </w:rPr>
            </w:pPr>
            <w:r w:rsidRPr="0091512A">
              <w:rPr>
                <w:sz w:val="20"/>
                <w:szCs w:val="20"/>
              </w:rPr>
              <w:t>39,1</w:t>
            </w:r>
          </w:p>
        </w:tc>
        <w:tc>
          <w:tcPr>
            <w:tcW w:w="451" w:type="pct"/>
            <w:vAlign w:val="center"/>
          </w:tcPr>
          <w:p w14:paraId="4B35553B" w14:textId="77777777" w:rsidR="00DE497B" w:rsidRPr="0091512A" w:rsidRDefault="00DE497B" w:rsidP="00D5244F">
            <w:pPr>
              <w:jc w:val="center"/>
              <w:rPr>
                <w:sz w:val="20"/>
                <w:szCs w:val="20"/>
                <w:u w:val="single"/>
              </w:rPr>
            </w:pPr>
            <w:r w:rsidRPr="0091512A">
              <w:rPr>
                <w:sz w:val="20"/>
                <w:szCs w:val="20"/>
              </w:rPr>
              <w:t>0,0</w:t>
            </w:r>
            <w:r w:rsidR="0032288E" w:rsidRPr="0091512A">
              <w:rPr>
                <w:sz w:val="20"/>
                <w:szCs w:val="20"/>
              </w:rPr>
              <w:t> </w:t>
            </w:r>
            <w:r w:rsidRPr="0091512A">
              <w:rPr>
                <w:sz w:val="20"/>
                <w:szCs w:val="20"/>
              </w:rPr>
              <w:t>%</w:t>
            </w:r>
          </w:p>
        </w:tc>
        <w:tc>
          <w:tcPr>
            <w:tcW w:w="607" w:type="pct"/>
            <w:vAlign w:val="center"/>
          </w:tcPr>
          <w:p w14:paraId="58138F46" w14:textId="77777777" w:rsidR="00DE497B" w:rsidRPr="0091512A" w:rsidRDefault="00DE497B" w:rsidP="00D5244F">
            <w:pPr>
              <w:jc w:val="center"/>
              <w:rPr>
                <w:sz w:val="20"/>
                <w:szCs w:val="20"/>
                <w:u w:val="single"/>
              </w:rPr>
            </w:pPr>
            <w:r w:rsidRPr="0091512A">
              <w:rPr>
                <w:sz w:val="20"/>
                <w:szCs w:val="20"/>
              </w:rPr>
              <w:t>6,8</w:t>
            </w:r>
            <w:r w:rsidR="0032288E" w:rsidRPr="0091512A">
              <w:rPr>
                <w:sz w:val="20"/>
                <w:szCs w:val="20"/>
              </w:rPr>
              <w:t> </w:t>
            </w:r>
            <w:r w:rsidRPr="0091512A">
              <w:rPr>
                <w:sz w:val="20"/>
                <w:szCs w:val="20"/>
              </w:rPr>
              <w:t>%</w:t>
            </w:r>
          </w:p>
        </w:tc>
        <w:tc>
          <w:tcPr>
            <w:tcW w:w="453" w:type="pct"/>
            <w:vAlign w:val="center"/>
          </w:tcPr>
          <w:p w14:paraId="016C5E47" w14:textId="77777777" w:rsidR="00DE497B" w:rsidRPr="0091512A" w:rsidRDefault="00DE497B" w:rsidP="00D5244F">
            <w:pPr>
              <w:jc w:val="center"/>
              <w:rPr>
                <w:sz w:val="20"/>
                <w:szCs w:val="20"/>
                <w:u w:val="single"/>
              </w:rPr>
            </w:pPr>
            <w:r w:rsidRPr="0091512A">
              <w:rPr>
                <w:sz w:val="20"/>
                <w:szCs w:val="20"/>
              </w:rPr>
              <w:t>0,0</w:t>
            </w:r>
            <w:r w:rsidR="0032288E" w:rsidRPr="0091512A">
              <w:rPr>
                <w:sz w:val="20"/>
                <w:szCs w:val="20"/>
              </w:rPr>
              <w:t> </w:t>
            </w:r>
            <w:r w:rsidRPr="0091512A">
              <w:rPr>
                <w:sz w:val="20"/>
                <w:szCs w:val="20"/>
              </w:rPr>
              <w:t>%</w:t>
            </w:r>
          </w:p>
        </w:tc>
        <w:tc>
          <w:tcPr>
            <w:tcW w:w="608" w:type="pct"/>
            <w:vAlign w:val="center"/>
          </w:tcPr>
          <w:p w14:paraId="35698836" w14:textId="77777777" w:rsidR="00DE497B" w:rsidRPr="0091512A" w:rsidRDefault="00DE497B" w:rsidP="00D5244F">
            <w:pPr>
              <w:jc w:val="center"/>
              <w:rPr>
                <w:sz w:val="20"/>
                <w:szCs w:val="20"/>
                <w:u w:val="single"/>
              </w:rPr>
            </w:pPr>
            <w:r w:rsidRPr="0091512A">
              <w:rPr>
                <w:sz w:val="20"/>
                <w:szCs w:val="20"/>
              </w:rPr>
              <w:t>2,1</w:t>
            </w:r>
            <w:r w:rsidR="0032288E" w:rsidRPr="0091512A">
              <w:rPr>
                <w:sz w:val="20"/>
                <w:szCs w:val="20"/>
              </w:rPr>
              <w:t> </w:t>
            </w:r>
            <w:r w:rsidRPr="0091512A">
              <w:rPr>
                <w:sz w:val="20"/>
                <w:szCs w:val="20"/>
              </w:rPr>
              <w:t>%</w:t>
            </w:r>
          </w:p>
        </w:tc>
      </w:tr>
      <w:tr w:rsidR="00DE497B" w:rsidRPr="0091512A" w14:paraId="70E5D261" w14:textId="77777777" w:rsidTr="00D5244F">
        <w:trPr>
          <w:cantSplit/>
          <w:jc w:val="center"/>
        </w:trPr>
        <w:tc>
          <w:tcPr>
            <w:tcW w:w="739" w:type="pct"/>
            <w:tcBorders>
              <w:bottom w:val="single" w:sz="4" w:space="0" w:color="auto"/>
            </w:tcBorders>
          </w:tcPr>
          <w:p w14:paraId="5AC7488D" w14:textId="77777777" w:rsidR="00DE497B" w:rsidRPr="0091512A" w:rsidRDefault="00DE497B" w:rsidP="00311597">
            <w:pPr>
              <w:rPr>
                <w:sz w:val="20"/>
                <w:szCs w:val="20"/>
              </w:rPr>
            </w:pPr>
            <w:r w:rsidRPr="0091512A">
              <w:rPr>
                <w:sz w:val="20"/>
                <w:szCs w:val="20"/>
              </w:rPr>
              <w:t>Psoriaza s plaki</w:t>
            </w:r>
          </w:p>
        </w:tc>
        <w:tc>
          <w:tcPr>
            <w:tcW w:w="476" w:type="pct"/>
            <w:tcBorders>
              <w:bottom w:val="single" w:sz="4" w:space="0" w:color="auto"/>
            </w:tcBorders>
            <w:vAlign w:val="center"/>
          </w:tcPr>
          <w:p w14:paraId="2A371FC4" w14:textId="77777777" w:rsidR="00DE497B" w:rsidRPr="0091512A" w:rsidRDefault="00DE497B" w:rsidP="00D5244F">
            <w:pPr>
              <w:jc w:val="center"/>
              <w:rPr>
                <w:sz w:val="20"/>
                <w:szCs w:val="20"/>
              </w:rPr>
            </w:pPr>
            <w:r w:rsidRPr="0091512A">
              <w:rPr>
                <w:sz w:val="20"/>
                <w:szCs w:val="20"/>
              </w:rPr>
              <w:t>281</w:t>
            </w:r>
          </w:p>
        </w:tc>
        <w:tc>
          <w:tcPr>
            <w:tcW w:w="608" w:type="pct"/>
            <w:tcBorders>
              <w:bottom w:val="single" w:sz="4" w:space="0" w:color="auto"/>
            </w:tcBorders>
            <w:vAlign w:val="center"/>
          </w:tcPr>
          <w:p w14:paraId="1FCA742D" w14:textId="77777777" w:rsidR="00DE497B" w:rsidRPr="0091512A" w:rsidRDefault="00DE497B" w:rsidP="00D5244F">
            <w:pPr>
              <w:jc w:val="center"/>
              <w:rPr>
                <w:sz w:val="20"/>
                <w:szCs w:val="20"/>
              </w:rPr>
            </w:pPr>
            <w:r w:rsidRPr="0091512A">
              <w:rPr>
                <w:sz w:val="20"/>
                <w:szCs w:val="20"/>
              </w:rPr>
              <w:t>1</w:t>
            </w:r>
            <w:r w:rsidR="00B72DF5" w:rsidRPr="0091512A">
              <w:rPr>
                <w:sz w:val="20"/>
                <w:szCs w:val="20"/>
              </w:rPr>
              <w:t>.</w:t>
            </w:r>
            <w:r w:rsidRPr="0091512A">
              <w:rPr>
                <w:sz w:val="20"/>
                <w:szCs w:val="20"/>
              </w:rPr>
              <w:t>175</w:t>
            </w:r>
          </w:p>
        </w:tc>
        <w:tc>
          <w:tcPr>
            <w:tcW w:w="451" w:type="pct"/>
            <w:tcBorders>
              <w:bottom w:val="single" w:sz="4" w:space="0" w:color="auto"/>
            </w:tcBorders>
            <w:vAlign w:val="center"/>
          </w:tcPr>
          <w:p w14:paraId="34D7B140" w14:textId="77777777" w:rsidR="00DE497B" w:rsidRPr="0091512A" w:rsidRDefault="00DE497B" w:rsidP="00D5244F">
            <w:pPr>
              <w:jc w:val="center"/>
              <w:rPr>
                <w:sz w:val="20"/>
                <w:szCs w:val="20"/>
              </w:rPr>
            </w:pPr>
            <w:r w:rsidRPr="0091512A">
              <w:rPr>
                <w:sz w:val="20"/>
                <w:szCs w:val="20"/>
              </w:rPr>
              <w:t>16,1</w:t>
            </w:r>
          </w:p>
        </w:tc>
        <w:tc>
          <w:tcPr>
            <w:tcW w:w="607" w:type="pct"/>
            <w:tcBorders>
              <w:bottom w:val="single" w:sz="4" w:space="0" w:color="auto"/>
            </w:tcBorders>
            <w:vAlign w:val="center"/>
          </w:tcPr>
          <w:p w14:paraId="51B7A1FD" w14:textId="77777777" w:rsidR="00DE497B" w:rsidRPr="0091512A" w:rsidRDefault="00DE497B" w:rsidP="00D5244F">
            <w:pPr>
              <w:jc w:val="center"/>
              <w:rPr>
                <w:sz w:val="20"/>
                <w:szCs w:val="20"/>
              </w:rPr>
            </w:pPr>
            <w:r w:rsidRPr="0091512A">
              <w:rPr>
                <w:sz w:val="20"/>
                <w:szCs w:val="20"/>
              </w:rPr>
              <w:t>50,1</w:t>
            </w:r>
          </w:p>
        </w:tc>
        <w:tc>
          <w:tcPr>
            <w:tcW w:w="451" w:type="pct"/>
            <w:tcBorders>
              <w:bottom w:val="single" w:sz="4" w:space="0" w:color="auto"/>
            </w:tcBorders>
            <w:vAlign w:val="center"/>
          </w:tcPr>
          <w:p w14:paraId="0CCE5A87" w14:textId="77777777" w:rsidR="00DE497B" w:rsidRPr="0091512A" w:rsidRDefault="00DE497B" w:rsidP="00D5244F">
            <w:pPr>
              <w:jc w:val="center"/>
              <w:rPr>
                <w:sz w:val="20"/>
                <w:szCs w:val="20"/>
                <w:u w:val="single"/>
              </w:rPr>
            </w:pPr>
            <w:r w:rsidRPr="0091512A">
              <w:rPr>
                <w:sz w:val="20"/>
                <w:szCs w:val="20"/>
              </w:rPr>
              <w:t>0,4</w:t>
            </w:r>
            <w:r w:rsidR="0032288E" w:rsidRPr="0091512A">
              <w:rPr>
                <w:sz w:val="20"/>
                <w:szCs w:val="20"/>
              </w:rPr>
              <w:t> </w:t>
            </w:r>
            <w:r w:rsidRPr="0091512A">
              <w:rPr>
                <w:sz w:val="20"/>
                <w:szCs w:val="20"/>
              </w:rPr>
              <w:t>%</w:t>
            </w:r>
          </w:p>
        </w:tc>
        <w:tc>
          <w:tcPr>
            <w:tcW w:w="607" w:type="pct"/>
            <w:tcBorders>
              <w:bottom w:val="single" w:sz="4" w:space="0" w:color="auto"/>
            </w:tcBorders>
            <w:vAlign w:val="center"/>
          </w:tcPr>
          <w:p w14:paraId="6373AAEF" w14:textId="77777777" w:rsidR="00DE497B" w:rsidRPr="0091512A" w:rsidRDefault="00DE497B" w:rsidP="00D5244F">
            <w:pPr>
              <w:jc w:val="center"/>
              <w:rPr>
                <w:sz w:val="20"/>
                <w:szCs w:val="20"/>
                <w:u w:val="single"/>
              </w:rPr>
            </w:pPr>
            <w:r w:rsidRPr="0091512A">
              <w:rPr>
                <w:sz w:val="20"/>
                <w:szCs w:val="20"/>
              </w:rPr>
              <w:t>7,7</w:t>
            </w:r>
            <w:r w:rsidR="0032288E" w:rsidRPr="0091512A">
              <w:rPr>
                <w:sz w:val="20"/>
                <w:szCs w:val="20"/>
              </w:rPr>
              <w:t> </w:t>
            </w:r>
            <w:r w:rsidRPr="0091512A">
              <w:rPr>
                <w:sz w:val="20"/>
                <w:szCs w:val="20"/>
              </w:rPr>
              <w:t>%</w:t>
            </w:r>
          </w:p>
        </w:tc>
        <w:tc>
          <w:tcPr>
            <w:tcW w:w="453" w:type="pct"/>
            <w:tcBorders>
              <w:bottom w:val="single" w:sz="4" w:space="0" w:color="auto"/>
            </w:tcBorders>
            <w:vAlign w:val="center"/>
          </w:tcPr>
          <w:p w14:paraId="67716E03" w14:textId="77777777" w:rsidR="00DE497B" w:rsidRPr="0091512A" w:rsidRDefault="00DE497B" w:rsidP="00D5244F">
            <w:pPr>
              <w:jc w:val="center"/>
              <w:rPr>
                <w:sz w:val="20"/>
                <w:szCs w:val="20"/>
                <w:u w:val="single"/>
              </w:rPr>
            </w:pPr>
            <w:r w:rsidRPr="0091512A">
              <w:rPr>
                <w:sz w:val="20"/>
                <w:szCs w:val="20"/>
              </w:rPr>
              <w:t>0,0</w:t>
            </w:r>
            <w:r w:rsidR="0032288E" w:rsidRPr="0091512A">
              <w:rPr>
                <w:sz w:val="20"/>
                <w:szCs w:val="20"/>
              </w:rPr>
              <w:t> </w:t>
            </w:r>
            <w:r w:rsidRPr="0091512A">
              <w:rPr>
                <w:sz w:val="20"/>
                <w:szCs w:val="20"/>
              </w:rPr>
              <w:t>%</w:t>
            </w:r>
          </w:p>
        </w:tc>
        <w:tc>
          <w:tcPr>
            <w:tcW w:w="608" w:type="pct"/>
            <w:tcBorders>
              <w:bottom w:val="single" w:sz="4" w:space="0" w:color="auto"/>
            </w:tcBorders>
            <w:vAlign w:val="center"/>
          </w:tcPr>
          <w:p w14:paraId="0596451B" w14:textId="77777777" w:rsidR="00DE497B" w:rsidRPr="0091512A" w:rsidRDefault="00DE497B" w:rsidP="00D5244F">
            <w:pPr>
              <w:jc w:val="center"/>
              <w:rPr>
                <w:sz w:val="20"/>
                <w:szCs w:val="20"/>
                <w:u w:val="single"/>
              </w:rPr>
            </w:pPr>
            <w:r w:rsidRPr="0091512A">
              <w:rPr>
                <w:sz w:val="20"/>
                <w:szCs w:val="20"/>
              </w:rPr>
              <w:t>3,4</w:t>
            </w:r>
            <w:r w:rsidR="0032288E" w:rsidRPr="0091512A">
              <w:rPr>
                <w:sz w:val="20"/>
                <w:szCs w:val="20"/>
              </w:rPr>
              <w:t> </w:t>
            </w:r>
            <w:r w:rsidRPr="0091512A">
              <w:rPr>
                <w:sz w:val="20"/>
                <w:szCs w:val="20"/>
              </w:rPr>
              <w:t>%</w:t>
            </w:r>
          </w:p>
        </w:tc>
      </w:tr>
      <w:tr w:rsidR="00B72DF5" w:rsidRPr="0091512A" w14:paraId="33795660" w14:textId="77777777" w:rsidTr="008E3D7F">
        <w:trPr>
          <w:cantSplit/>
          <w:jc w:val="center"/>
        </w:trPr>
        <w:tc>
          <w:tcPr>
            <w:tcW w:w="5000" w:type="pct"/>
            <w:gridSpan w:val="9"/>
            <w:tcBorders>
              <w:left w:val="nil"/>
              <w:bottom w:val="nil"/>
              <w:right w:val="nil"/>
            </w:tcBorders>
          </w:tcPr>
          <w:p w14:paraId="3BC4CE92" w14:textId="77777777" w:rsidR="00B72DF5" w:rsidRPr="0091512A" w:rsidRDefault="00B72DF5" w:rsidP="00311597">
            <w:pPr>
              <w:tabs>
                <w:tab w:val="clear" w:pos="567"/>
                <w:tab w:val="left" w:pos="284"/>
              </w:tabs>
              <w:ind w:left="284" w:hanging="284"/>
              <w:rPr>
                <w:sz w:val="18"/>
                <w:szCs w:val="18"/>
              </w:rPr>
            </w:pPr>
            <w:r w:rsidRPr="0091512A">
              <w:rPr>
                <w:vertAlign w:val="superscript"/>
              </w:rPr>
              <w:lastRenderedPageBreak/>
              <w:t>1</w:t>
            </w:r>
            <w:r w:rsidR="00AB3A8E" w:rsidRPr="0091512A">
              <w:rPr>
                <w:sz w:val="18"/>
                <w:szCs w:val="18"/>
              </w:rPr>
              <w:tab/>
            </w:r>
            <w:r w:rsidRPr="0091512A">
              <w:rPr>
                <w:sz w:val="18"/>
                <w:szCs w:val="18"/>
              </w:rPr>
              <w:t xml:space="preserve">Bolniki iz </w:t>
            </w:r>
            <w:r w:rsidRPr="0091512A">
              <w:rPr>
                <w:i/>
                <w:sz w:val="18"/>
                <w:szCs w:val="18"/>
              </w:rPr>
              <w:t>placebo skupine so prejemali metotreksat, medtem ko</w:t>
            </w:r>
            <w:r w:rsidRPr="0091512A">
              <w:rPr>
                <w:sz w:val="18"/>
                <w:szCs w:val="18"/>
              </w:rPr>
              <w:t xml:space="preserve"> so bolniki iz infliksimabove skupine prejemali tako infliksimab kot metotreksat.</w:t>
            </w:r>
          </w:p>
          <w:p w14:paraId="08359048" w14:textId="77777777" w:rsidR="00B72DF5" w:rsidRPr="0091512A" w:rsidRDefault="00B72DF5" w:rsidP="00311597">
            <w:pPr>
              <w:tabs>
                <w:tab w:val="clear" w:pos="567"/>
                <w:tab w:val="left" w:pos="284"/>
              </w:tabs>
              <w:ind w:left="284" w:hanging="284"/>
              <w:rPr>
                <w:sz w:val="18"/>
                <w:szCs w:val="18"/>
              </w:rPr>
            </w:pPr>
            <w:r w:rsidRPr="0091512A">
              <w:rPr>
                <w:vertAlign w:val="superscript"/>
              </w:rPr>
              <w:t>2</w:t>
            </w:r>
            <w:r w:rsidR="00AB3A8E" w:rsidRPr="0091512A">
              <w:rPr>
                <w:sz w:val="18"/>
                <w:szCs w:val="18"/>
              </w:rPr>
              <w:tab/>
            </w:r>
            <w:r w:rsidRPr="0091512A">
              <w:rPr>
                <w:sz w:val="18"/>
                <w:szCs w:val="18"/>
              </w:rPr>
              <w:t>V dveh preskušanjih tretje faze pri Crohnovi bolezni, ACCENT I in ACCENT II, so bolniki iz placebo skupine na začetku obeh študij prejeli začetni odmerek infliksimaba 5 mg/kg, v fazi vzdrževalnega zdravljenja pa so prejemali placebo. Bolniki, ki so jih naključno razporedili v skupino za vzdrževalno zdravljenje s placebom in so potem prešli v skupino za zdravljenje z infliksimabom, so bili pri analizi ALT vključeni v infliksimabovo skupino. V preskušanju IIIb faze SONIC pri bolnikih s Crohnovo boleznijo, so bolniki iz placebo skupine, poleg placebo infuzij infliksimaba, prejemali kot kontrolno učinkovino AZA v odmerku 2,5 mg/kg na dan.</w:t>
            </w:r>
          </w:p>
          <w:p w14:paraId="09ECDA73" w14:textId="77777777" w:rsidR="00B72DF5" w:rsidRPr="0091512A" w:rsidRDefault="00B72DF5" w:rsidP="00311597">
            <w:pPr>
              <w:tabs>
                <w:tab w:val="clear" w:pos="567"/>
                <w:tab w:val="left" w:pos="284"/>
              </w:tabs>
              <w:ind w:left="284" w:hanging="284"/>
              <w:rPr>
                <w:sz w:val="18"/>
                <w:szCs w:val="18"/>
              </w:rPr>
            </w:pPr>
            <w:r w:rsidRPr="0091512A">
              <w:rPr>
                <w:vertAlign w:val="superscript"/>
              </w:rPr>
              <w:t xml:space="preserve">3 </w:t>
            </w:r>
            <w:r w:rsidR="00AB3A8E" w:rsidRPr="0091512A">
              <w:rPr>
                <w:sz w:val="18"/>
                <w:szCs w:val="18"/>
              </w:rPr>
              <w:tab/>
            </w:r>
            <w:r w:rsidRPr="0091512A">
              <w:rPr>
                <w:sz w:val="18"/>
                <w:szCs w:val="18"/>
              </w:rPr>
              <w:t>Število bolnikov, pri katerih so ovrednotili vrednost ALT.</w:t>
            </w:r>
          </w:p>
          <w:p w14:paraId="5E851B68" w14:textId="77777777" w:rsidR="00B72DF5" w:rsidRPr="0091512A" w:rsidRDefault="00B72DF5" w:rsidP="00311597">
            <w:pPr>
              <w:tabs>
                <w:tab w:val="clear" w:pos="567"/>
                <w:tab w:val="left" w:pos="284"/>
              </w:tabs>
              <w:ind w:left="284" w:hanging="284"/>
              <w:rPr>
                <w:sz w:val="18"/>
              </w:rPr>
            </w:pPr>
            <w:r w:rsidRPr="0091512A">
              <w:rPr>
                <w:vertAlign w:val="superscript"/>
              </w:rPr>
              <w:t>4</w:t>
            </w:r>
            <w:r w:rsidR="00AB3A8E" w:rsidRPr="0091512A">
              <w:rPr>
                <w:sz w:val="18"/>
                <w:szCs w:val="18"/>
              </w:rPr>
              <w:tab/>
            </w:r>
            <w:r w:rsidRPr="0091512A">
              <w:rPr>
                <w:sz w:val="18"/>
                <w:szCs w:val="18"/>
              </w:rPr>
              <w:t>Mediana dolžine spremljanja bolnikov je bila določena samo z upoštevanjem zdravljenih bolnikov.</w:t>
            </w:r>
          </w:p>
        </w:tc>
      </w:tr>
    </w:tbl>
    <w:p w14:paraId="50F36270" w14:textId="77777777" w:rsidR="00394A54" w:rsidRPr="0091512A" w:rsidRDefault="00394A54" w:rsidP="00311597"/>
    <w:p w14:paraId="24143A0E" w14:textId="77777777" w:rsidR="00CF0727" w:rsidRPr="0091512A" w:rsidRDefault="00394A54" w:rsidP="00D5244F">
      <w:pPr>
        <w:keepNext/>
      </w:pPr>
      <w:r w:rsidRPr="0091512A">
        <w:rPr>
          <w:u w:val="single"/>
        </w:rPr>
        <w:t>Protitelesa proti celičnemu jedru (ANA</w:t>
      </w:r>
      <w:r w:rsidRPr="0091512A">
        <w:rPr>
          <w:u w:val="single"/>
        </w:rPr>
        <w:noBreakHyphen/>
        <w:t>anticelular antibodies)/protitelesa proti dvojnoverižni DNA (dsDNA)</w:t>
      </w:r>
    </w:p>
    <w:p w14:paraId="3703FCFC" w14:textId="77777777" w:rsidR="00394A54" w:rsidRPr="0091512A" w:rsidRDefault="00394A54" w:rsidP="00311597">
      <w:r w:rsidRPr="0091512A">
        <w:t>Približno polovica bolnikov, zdravljenih z infliksimabom v kliničnih študijah, ki so imeli na začetku negativen izvid na ANA, je imelo med študijo pozitiven izvid na ANA, v primerjavi s približno eno petino bolnikov, ki so prejemali placebo. Protitelesa anti</w:t>
      </w:r>
      <w:r w:rsidR="00D603D9">
        <w:noBreakHyphen/>
      </w:r>
      <w:r w:rsidRPr="0091512A">
        <w:t>dsDNA so na novo ugotovili pri približno 17</w:t>
      </w:r>
      <w:r w:rsidR="0032288E" w:rsidRPr="0091512A">
        <w:t> </w:t>
      </w:r>
      <w:r w:rsidRPr="0091512A">
        <w:t>%</w:t>
      </w:r>
      <w:r w:rsidR="0032288E" w:rsidRPr="0091512A">
        <w:t xml:space="preserve"> </w:t>
      </w:r>
      <w:r w:rsidRPr="0091512A">
        <w:t>bolnikov, zdravljenih z infliksimabom, v primerjavi z 0</w:t>
      </w:r>
      <w:r w:rsidR="0032288E" w:rsidRPr="0091512A">
        <w:t> </w:t>
      </w:r>
      <w:r w:rsidRPr="0091512A">
        <w:t>%</w:t>
      </w:r>
      <w:r w:rsidR="0032288E" w:rsidRPr="0091512A">
        <w:t xml:space="preserve"> </w:t>
      </w:r>
      <w:r w:rsidRPr="0091512A">
        <w:t>bolnikov, ki so prejemali placebo. Ob zadnji oceni je bilo 57</w:t>
      </w:r>
      <w:r w:rsidR="0032288E" w:rsidRPr="0091512A">
        <w:t> </w:t>
      </w:r>
      <w:r w:rsidRPr="0091512A">
        <w:t>%</w:t>
      </w:r>
      <w:r w:rsidR="00260F55" w:rsidRPr="0091512A">
        <w:t xml:space="preserve"> </w:t>
      </w:r>
      <w:r w:rsidRPr="0091512A">
        <w:t>bolnikov, zdravljenih z infliksimabom, še vedno pozitivnih na anti</w:t>
      </w:r>
      <w:r w:rsidRPr="0091512A">
        <w:noBreakHyphen/>
        <w:t>dsDNA. Poročila o pojavu lupusa in lupusu podobnih sindromov, pa so še vedno občasna</w:t>
      </w:r>
      <w:r w:rsidR="00707144" w:rsidRPr="0091512A">
        <w:t xml:space="preserve"> (glejte </w:t>
      </w:r>
      <w:r w:rsidR="00C14A04" w:rsidRPr="0091512A">
        <w:t>poglavje </w:t>
      </w:r>
      <w:r w:rsidR="00707144" w:rsidRPr="0091512A">
        <w:t>4.4)</w:t>
      </w:r>
      <w:r w:rsidRPr="0091512A">
        <w:t>.</w:t>
      </w:r>
    </w:p>
    <w:p w14:paraId="2F0D177B" w14:textId="77777777" w:rsidR="00394A54" w:rsidRPr="0091512A" w:rsidRDefault="00394A54" w:rsidP="00311597"/>
    <w:p w14:paraId="244A8B8C" w14:textId="77777777" w:rsidR="00394A54" w:rsidRPr="0091512A" w:rsidRDefault="00394A54" w:rsidP="00D5244F">
      <w:pPr>
        <w:keepNext/>
        <w:rPr>
          <w:b/>
          <w:bCs/>
          <w:iCs/>
          <w:u w:val="single"/>
        </w:rPr>
      </w:pPr>
      <w:r w:rsidRPr="0091512A">
        <w:rPr>
          <w:b/>
          <w:bCs/>
          <w:iCs/>
          <w:u w:val="single"/>
        </w:rPr>
        <w:t>Pediatričn</w:t>
      </w:r>
      <w:r w:rsidR="008E2A42">
        <w:rPr>
          <w:b/>
          <w:bCs/>
          <w:iCs/>
          <w:u w:val="single"/>
        </w:rPr>
        <w:t>a populacija</w:t>
      </w:r>
    </w:p>
    <w:p w14:paraId="5AD846BC" w14:textId="77777777" w:rsidR="00394A54" w:rsidRPr="0091512A" w:rsidRDefault="00394A54" w:rsidP="00D5244F">
      <w:pPr>
        <w:keepNext/>
      </w:pPr>
      <w:r w:rsidRPr="0091512A">
        <w:rPr>
          <w:u w:val="single"/>
        </w:rPr>
        <w:t>Bolniki z juvenilnim revmatoidnim artritisom</w:t>
      </w:r>
    </w:p>
    <w:p w14:paraId="361E8213" w14:textId="77777777" w:rsidR="00394A54" w:rsidRPr="0091512A" w:rsidRDefault="00394A54" w:rsidP="00311597">
      <w:r w:rsidRPr="0091512A">
        <w:t>Zdravilo Remicade so proučevali v preskušanju pri 120 bolnikih (razpon starosti od 4 do 17</w:t>
      </w:r>
      <w:r w:rsidR="00C14A04" w:rsidRPr="0091512A">
        <w:t> let</w:t>
      </w:r>
      <w:r w:rsidRPr="0091512A">
        <w:t>), ki so imeli aktivni juvenilni revmatoidni artritis kljub zdravljenju z metotreksatom. Ti bolniki so prejemali uvodno shemo iz treh odmerkov infliksimaba 3 mg/kg oziroma 6 mg/kg (v tednih 0, 2</w:t>
      </w:r>
      <w:r w:rsidR="0032288E" w:rsidRPr="0091512A">
        <w:t> </w:t>
      </w:r>
      <w:r w:rsidRPr="0091512A">
        <w:t>in 6</w:t>
      </w:r>
      <w:r w:rsidR="0032288E" w:rsidRPr="0091512A">
        <w:t> </w:t>
      </w:r>
      <w:r w:rsidRPr="0091512A">
        <w:t>oziroma v tednih 14, 16 in 20), potem pa je sledilo vzdrževalno zdravljenje na vsakih 8 tednov, v kombinaciji z metotreksatom.</w:t>
      </w:r>
    </w:p>
    <w:p w14:paraId="4B70DC55" w14:textId="77777777" w:rsidR="00394A54" w:rsidRPr="0091512A" w:rsidRDefault="00394A54" w:rsidP="00311597"/>
    <w:p w14:paraId="43C18305" w14:textId="77777777" w:rsidR="00394A54" w:rsidRPr="0091512A" w:rsidRDefault="00B104A5" w:rsidP="00D5244F">
      <w:pPr>
        <w:keepNext/>
      </w:pPr>
      <w:r w:rsidRPr="0091512A">
        <w:t>Z i</w:t>
      </w:r>
      <w:r w:rsidR="00394A54" w:rsidRPr="0091512A">
        <w:t>nfuzij</w:t>
      </w:r>
      <w:r w:rsidRPr="0091512A">
        <w:t>o povezane</w:t>
      </w:r>
      <w:r w:rsidR="00394A54" w:rsidRPr="0091512A">
        <w:t xml:space="preserve"> reakcije</w:t>
      </w:r>
    </w:p>
    <w:p w14:paraId="71CC1DFF" w14:textId="77777777" w:rsidR="00394A54" w:rsidRPr="0091512A" w:rsidRDefault="00B104A5" w:rsidP="00311597">
      <w:r w:rsidRPr="0091512A">
        <w:t>Z i</w:t>
      </w:r>
      <w:r w:rsidR="00394A54" w:rsidRPr="0091512A">
        <w:t>nfuzij</w:t>
      </w:r>
      <w:r w:rsidRPr="0091512A">
        <w:t>o povezane</w:t>
      </w:r>
      <w:r w:rsidR="00394A54" w:rsidRPr="0091512A">
        <w:t xml:space="preserve"> reakcije so se pojavile pri 35</w:t>
      </w:r>
      <w:r w:rsidR="0032288E" w:rsidRPr="0091512A">
        <w:t> </w:t>
      </w:r>
      <w:r w:rsidR="00394A54" w:rsidRPr="0091512A">
        <w:t>%</w:t>
      </w:r>
      <w:r w:rsidR="0032288E" w:rsidRPr="0091512A">
        <w:t xml:space="preserve"> </w:t>
      </w:r>
      <w:r w:rsidR="00394A54" w:rsidRPr="0091512A">
        <w:t>bolnikov z juvenilnim revmatoidnim artritisom, ki so prejemali odmerek 3 mg/kg, v primerjavi s 17,5</w:t>
      </w:r>
      <w:r w:rsidR="0032288E" w:rsidRPr="0091512A">
        <w:t> </w:t>
      </w:r>
      <w:r w:rsidR="00394A54" w:rsidRPr="0091512A">
        <w:t>% tistih, ki so prejemali odmerek 6 mg/kg. V skupini, ki je zdravilo Remicade prejemala v odmerku 3 mg/kg, so imeli 4 od 60</w:t>
      </w:r>
      <w:r w:rsidR="00394A54" w:rsidRPr="0091512A">
        <w:noBreakHyphen/>
        <w:t xml:space="preserve">tih bolnikov resno </w:t>
      </w:r>
      <w:r w:rsidRPr="0091512A">
        <w:t xml:space="preserve">z </w:t>
      </w:r>
      <w:r w:rsidR="00394A54" w:rsidRPr="0091512A">
        <w:t>infuzij</w:t>
      </w:r>
      <w:r w:rsidRPr="0091512A">
        <w:t>o povezano</w:t>
      </w:r>
      <w:r w:rsidR="00394A54" w:rsidRPr="0091512A">
        <w:t xml:space="preserve"> reakcijo, pri 3</w:t>
      </w:r>
      <w:r w:rsidR="0032288E" w:rsidRPr="0091512A">
        <w:t> </w:t>
      </w:r>
      <w:r w:rsidR="00394A54" w:rsidRPr="0091512A">
        <w:t>pa so poročali o možni anafilaktični reakciji (od tega sta 2</w:t>
      </w:r>
      <w:r w:rsidR="0032288E" w:rsidRPr="0091512A">
        <w:t> </w:t>
      </w:r>
      <w:r w:rsidR="00394A54" w:rsidRPr="0091512A">
        <w:t xml:space="preserve">sodili med resne </w:t>
      </w:r>
      <w:r w:rsidR="007F3A95" w:rsidRPr="0091512A">
        <w:t>z infuzijo povezane</w:t>
      </w:r>
      <w:r w:rsidR="00394A54" w:rsidRPr="0091512A">
        <w:t xml:space="preserve"> reakcije). V skupini, ki je zdravilo prejemala v odmerku 6 mg/kg, pa sta imela 2 od 57</w:t>
      </w:r>
      <w:r w:rsidR="00394A54" w:rsidRPr="0091512A">
        <w:noBreakHyphen/>
        <w:t xml:space="preserve">tih bolnikov resno </w:t>
      </w:r>
      <w:r w:rsidRPr="0091512A">
        <w:t xml:space="preserve">z </w:t>
      </w:r>
      <w:r w:rsidR="00394A54" w:rsidRPr="0091512A">
        <w:t>infuzijo</w:t>
      </w:r>
      <w:r w:rsidRPr="0091512A">
        <w:t xml:space="preserve"> povezano</w:t>
      </w:r>
      <w:r w:rsidR="00394A54" w:rsidRPr="0091512A">
        <w:t xml:space="preserve"> reakcijo in eden od njiju je morda imel anafilaktično reakcijo</w:t>
      </w:r>
      <w:r w:rsidR="00707144" w:rsidRPr="0091512A">
        <w:t xml:space="preserve"> (glejte </w:t>
      </w:r>
      <w:r w:rsidR="00C14A04" w:rsidRPr="0091512A">
        <w:t>poglavje </w:t>
      </w:r>
      <w:r w:rsidR="00707144" w:rsidRPr="0091512A">
        <w:t>4.4)</w:t>
      </w:r>
      <w:r w:rsidR="00394A54" w:rsidRPr="0091512A">
        <w:t>.</w:t>
      </w:r>
    </w:p>
    <w:p w14:paraId="3EA7AEE8" w14:textId="77777777" w:rsidR="00394A54" w:rsidRPr="0091512A" w:rsidRDefault="00394A54" w:rsidP="00311597"/>
    <w:p w14:paraId="41EDCA15" w14:textId="77777777" w:rsidR="00394A54" w:rsidRPr="0091512A" w:rsidRDefault="00394A54" w:rsidP="00D5244F">
      <w:pPr>
        <w:keepNext/>
      </w:pPr>
      <w:r w:rsidRPr="0091512A">
        <w:t>Imunogenost</w:t>
      </w:r>
    </w:p>
    <w:p w14:paraId="5A6E4C43" w14:textId="77777777" w:rsidR="00394A54" w:rsidRPr="0091512A" w:rsidRDefault="00394A54" w:rsidP="00311597">
      <w:r w:rsidRPr="0091512A">
        <w:t>Protitelesa proti infliksimabu so se pojavila pri 38</w:t>
      </w:r>
      <w:r w:rsidR="0032288E" w:rsidRPr="0091512A">
        <w:t> </w:t>
      </w:r>
      <w:r w:rsidRPr="0091512A">
        <w:t>%</w:t>
      </w:r>
      <w:r w:rsidR="0032288E" w:rsidRPr="0091512A">
        <w:t xml:space="preserve"> </w:t>
      </w:r>
      <w:r w:rsidRPr="0091512A">
        <w:t>bolnikov, ki so prejemali odmerek 3 mg/kg, v primerjavi z 12</w:t>
      </w:r>
      <w:r w:rsidR="0032288E" w:rsidRPr="0091512A">
        <w:t> </w:t>
      </w:r>
      <w:r w:rsidRPr="0091512A">
        <w:t>%</w:t>
      </w:r>
      <w:r w:rsidR="0032288E" w:rsidRPr="0091512A">
        <w:t xml:space="preserve"> </w:t>
      </w:r>
      <w:r w:rsidRPr="0091512A">
        <w:t>bolnikov, ki so prejemali odmerek 6 mg/kg. Titri protiteles v skupini, ki je prejemala odmerek 3 mg/kg, so bili opazno višji kot v tisti, ki je prejemala 6 mg/kg.</w:t>
      </w:r>
    </w:p>
    <w:p w14:paraId="54708EDD" w14:textId="77777777" w:rsidR="00394A54" w:rsidRPr="0091512A" w:rsidRDefault="00394A54" w:rsidP="00311597"/>
    <w:p w14:paraId="7D259D08" w14:textId="77777777" w:rsidR="00394A54" w:rsidRPr="0091512A" w:rsidRDefault="00394A54" w:rsidP="00D5244F">
      <w:pPr>
        <w:keepNext/>
        <w:rPr>
          <w:iCs/>
        </w:rPr>
      </w:pPr>
      <w:r w:rsidRPr="0091512A">
        <w:rPr>
          <w:iCs/>
        </w:rPr>
        <w:t>Okužbe</w:t>
      </w:r>
    </w:p>
    <w:p w14:paraId="27063990" w14:textId="77777777" w:rsidR="00C14A04" w:rsidRPr="0091512A" w:rsidRDefault="00394A54" w:rsidP="00311597">
      <w:r w:rsidRPr="0091512A">
        <w:t>Okužbe so se pojavile pri 68</w:t>
      </w:r>
      <w:r w:rsidR="00F83C71" w:rsidRPr="0091512A">
        <w:t> </w:t>
      </w:r>
      <w:r w:rsidRPr="0091512A">
        <w:t>% (41/60) otrok, ki so prejemali infliksimab v odmerku 3 mg/kg v času 52 tednov, pri 65</w:t>
      </w:r>
      <w:r w:rsidR="00F83C71" w:rsidRPr="0091512A">
        <w:t> </w:t>
      </w:r>
      <w:r w:rsidRPr="0091512A">
        <w:t>% (37/57) otrok, ki so prejemali infliksimab v odmerku 6 mg/kg v času 38 tednov, in pri 47</w:t>
      </w:r>
      <w:r w:rsidR="00F83C71" w:rsidRPr="0091512A">
        <w:t> </w:t>
      </w:r>
      <w:r w:rsidRPr="0091512A">
        <w:t>% (28/60) otrok, ki so prejemali placebo v času 14 tednov</w:t>
      </w:r>
      <w:r w:rsidR="00707144" w:rsidRPr="0091512A">
        <w:t xml:space="preserve"> (glejte </w:t>
      </w:r>
      <w:r w:rsidR="00C14A04" w:rsidRPr="0091512A">
        <w:t>poglavje </w:t>
      </w:r>
      <w:r w:rsidR="00707144" w:rsidRPr="0091512A">
        <w:t>4.4)</w:t>
      </w:r>
      <w:r w:rsidRPr="0091512A">
        <w:t>.</w:t>
      </w:r>
    </w:p>
    <w:p w14:paraId="34DB1451" w14:textId="77777777" w:rsidR="00394A54" w:rsidRPr="0091512A" w:rsidRDefault="00394A54" w:rsidP="00311597"/>
    <w:p w14:paraId="53A73A72" w14:textId="77777777" w:rsidR="00394A54" w:rsidRPr="0091512A" w:rsidRDefault="00394A54" w:rsidP="00D5244F">
      <w:pPr>
        <w:keepNext/>
        <w:rPr>
          <w:iCs/>
          <w:u w:val="single"/>
        </w:rPr>
      </w:pPr>
      <w:r w:rsidRPr="0091512A">
        <w:rPr>
          <w:iCs/>
          <w:u w:val="single"/>
        </w:rPr>
        <w:t>Crohnova bolezen pri pediatričnih bolnikih</w:t>
      </w:r>
    </w:p>
    <w:p w14:paraId="517A0B25" w14:textId="77777777" w:rsidR="00394A54" w:rsidRPr="0091512A" w:rsidRDefault="00D35DFF" w:rsidP="00311597">
      <w:r>
        <w:t>O n</w:t>
      </w:r>
      <w:r w:rsidR="00394A54" w:rsidRPr="0091512A">
        <w:t>aslednj</w:t>
      </w:r>
      <w:r>
        <w:t>ih</w:t>
      </w:r>
      <w:r w:rsidR="00394A54" w:rsidRPr="0091512A">
        <w:t xml:space="preserve"> neželen</w:t>
      </w:r>
      <w:r>
        <w:t>ih</w:t>
      </w:r>
      <w:r w:rsidR="00394A54" w:rsidRPr="0091512A">
        <w:t xml:space="preserve"> učink</w:t>
      </w:r>
      <w:r>
        <w:t>ih</w:t>
      </w:r>
      <w:r w:rsidR="00394A54" w:rsidRPr="0091512A">
        <w:t xml:space="preserve"> so </w:t>
      </w:r>
      <w:r>
        <w:t xml:space="preserve">poročali </w:t>
      </w:r>
      <w:r w:rsidR="00394A54" w:rsidRPr="0091512A">
        <w:t xml:space="preserve">pogosteje pri pediatričnih bolnikih s Crohnovo boleznijo </w:t>
      </w:r>
      <w:r>
        <w:t xml:space="preserve">v študiji REACH </w:t>
      </w:r>
      <w:r w:rsidR="00394A54" w:rsidRPr="0091512A">
        <w:t xml:space="preserve">(glejte </w:t>
      </w:r>
      <w:r w:rsidR="00C14A04" w:rsidRPr="0091512A">
        <w:t>poglavje </w:t>
      </w:r>
      <w:r w:rsidR="00394A54" w:rsidRPr="0091512A">
        <w:t>5.1) kot pri odraslih bolnikih s Crohnovo boleznijo: anemija (10,7</w:t>
      </w:r>
      <w:r w:rsidR="00F83C71" w:rsidRPr="0091512A">
        <w:t> </w:t>
      </w:r>
      <w:r w:rsidR="00394A54" w:rsidRPr="0091512A">
        <w:t>%), kri v blatu (9,7</w:t>
      </w:r>
      <w:r w:rsidR="00F83C71" w:rsidRPr="0091512A">
        <w:t> </w:t>
      </w:r>
      <w:r w:rsidR="00394A54" w:rsidRPr="0091512A">
        <w:t>%), levkopenija (8,7</w:t>
      </w:r>
      <w:r w:rsidR="00F83C71" w:rsidRPr="0091512A">
        <w:t> </w:t>
      </w:r>
      <w:r w:rsidR="00394A54" w:rsidRPr="0091512A">
        <w:t xml:space="preserve">%), </w:t>
      </w:r>
      <w:r w:rsidR="00C14551">
        <w:t>zardevanje</w:t>
      </w:r>
      <w:r w:rsidR="00394A54" w:rsidRPr="0091512A">
        <w:t xml:space="preserve"> (8,7</w:t>
      </w:r>
      <w:r w:rsidR="00F83C71" w:rsidRPr="0091512A">
        <w:t> </w:t>
      </w:r>
      <w:r w:rsidR="00394A54" w:rsidRPr="0091512A">
        <w:t>%), virusn</w:t>
      </w:r>
      <w:r>
        <w:t>a</w:t>
      </w:r>
      <w:r w:rsidR="00394A54" w:rsidRPr="0091512A">
        <w:t xml:space="preserve"> okužb</w:t>
      </w:r>
      <w:r>
        <w:t>a</w:t>
      </w:r>
      <w:r w:rsidR="00394A54" w:rsidRPr="0091512A">
        <w:t xml:space="preserve"> (7,8</w:t>
      </w:r>
      <w:r w:rsidR="00F83C71" w:rsidRPr="0091512A">
        <w:t> </w:t>
      </w:r>
      <w:r w:rsidR="00394A54" w:rsidRPr="0091512A">
        <w:t>%), nevtropenija</w:t>
      </w:r>
      <w:r w:rsidR="00D03BA5">
        <w:t> </w:t>
      </w:r>
      <w:r w:rsidR="00394A54" w:rsidRPr="0091512A">
        <w:t>(6,8</w:t>
      </w:r>
      <w:r w:rsidR="00F83C71" w:rsidRPr="0091512A">
        <w:t> </w:t>
      </w:r>
      <w:r w:rsidR="00394A54" w:rsidRPr="0091512A">
        <w:t>%), bakterijsk</w:t>
      </w:r>
      <w:r>
        <w:t>a</w:t>
      </w:r>
      <w:r w:rsidR="00394A54" w:rsidRPr="0091512A">
        <w:t xml:space="preserve"> okužb</w:t>
      </w:r>
      <w:r>
        <w:t>a</w:t>
      </w:r>
      <w:r w:rsidR="00394A54" w:rsidRPr="0091512A">
        <w:t xml:space="preserve"> (5,8</w:t>
      </w:r>
      <w:r w:rsidR="00F83C71" w:rsidRPr="0091512A">
        <w:t> </w:t>
      </w:r>
      <w:r w:rsidR="00394A54" w:rsidRPr="0091512A">
        <w:t>%), alergijsk</w:t>
      </w:r>
      <w:r>
        <w:t>a</w:t>
      </w:r>
      <w:r w:rsidR="00394A54" w:rsidRPr="0091512A">
        <w:t xml:space="preserve"> reakcij</w:t>
      </w:r>
      <w:r>
        <w:t>a</w:t>
      </w:r>
      <w:r w:rsidR="00394A54" w:rsidRPr="0091512A">
        <w:t xml:space="preserve"> dihal (5,8</w:t>
      </w:r>
      <w:r w:rsidR="00F83C71" w:rsidRPr="0091512A">
        <w:t> </w:t>
      </w:r>
      <w:r w:rsidR="00394A54" w:rsidRPr="0091512A">
        <w:t>%).</w:t>
      </w:r>
      <w:r>
        <w:t xml:space="preserve"> Dodatno so poročali o zlomu kosti (6,8 %), vendar vzročna poveza</w:t>
      </w:r>
      <w:r w:rsidR="00D03BA5">
        <w:t>va</w:t>
      </w:r>
      <w:r>
        <w:t xml:space="preserve"> ni bila </w:t>
      </w:r>
      <w:r w:rsidR="00C3626F">
        <w:t>dokazana.</w:t>
      </w:r>
      <w:r w:rsidR="00394A54" w:rsidRPr="0091512A">
        <w:t xml:space="preserve"> Druge posebnosti so obravnavane v nadaljevanju.</w:t>
      </w:r>
    </w:p>
    <w:p w14:paraId="520A5B37" w14:textId="77777777" w:rsidR="00394A54" w:rsidRPr="0091512A" w:rsidRDefault="00394A54" w:rsidP="00311597"/>
    <w:p w14:paraId="725A1F79" w14:textId="77777777" w:rsidR="00394A54" w:rsidRPr="0091512A" w:rsidRDefault="00B104A5" w:rsidP="00D5244F">
      <w:pPr>
        <w:keepNext/>
        <w:rPr>
          <w:iCs/>
        </w:rPr>
      </w:pPr>
      <w:r w:rsidRPr="0091512A">
        <w:rPr>
          <w:iCs/>
        </w:rPr>
        <w:lastRenderedPageBreak/>
        <w:t>Z i</w:t>
      </w:r>
      <w:r w:rsidR="00394A54" w:rsidRPr="0091512A">
        <w:rPr>
          <w:iCs/>
        </w:rPr>
        <w:t>nfuzij</w:t>
      </w:r>
      <w:r w:rsidRPr="0091512A">
        <w:rPr>
          <w:iCs/>
        </w:rPr>
        <w:t>o povezane</w:t>
      </w:r>
      <w:r w:rsidR="00394A54" w:rsidRPr="0091512A">
        <w:rPr>
          <w:iCs/>
        </w:rPr>
        <w:t xml:space="preserve"> reakcije</w:t>
      </w:r>
    </w:p>
    <w:p w14:paraId="067664A4" w14:textId="77777777" w:rsidR="00394A54" w:rsidRPr="0091512A" w:rsidRDefault="00394A54" w:rsidP="00311597">
      <w:r w:rsidRPr="0091512A">
        <w:t>V preskušanju REACH se je pri 17,5</w:t>
      </w:r>
      <w:r w:rsidR="00F83C71" w:rsidRPr="0091512A">
        <w:t> </w:t>
      </w:r>
      <w:r w:rsidRPr="0091512A">
        <w:t xml:space="preserve">% naključno razvrščenih bolnikov pojavila ena oziroma več </w:t>
      </w:r>
      <w:r w:rsidR="00B104A5" w:rsidRPr="0091512A">
        <w:t xml:space="preserve">z </w:t>
      </w:r>
      <w:r w:rsidRPr="0091512A">
        <w:t>infuzij</w:t>
      </w:r>
      <w:r w:rsidR="00B104A5" w:rsidRPr="0091512A">
        <w:t>o povezanih</w:t>
      </w:r>
      <w:r w:rsidRPr="0091512A">
        <w:t xml:space="preserve"> reakcij. Ni bilo nobene resne </w:t>
      </w:r>
      <w:r w:rsidR="00B104A5" w:rsidRPr="0091512A">
        <w:t xml:space="preserve">z </w:t>
      </w:r>
      <w:r w:rsidRPr="0091512A">
        <w:t>infuzij</w:t>
      </w:r>
      <w:r w:rsidR="00B104A5" w:rsidRPr="0091512A">
        <w:t>o povezane</w:t>
      </w:r>
      <w:r w:rsidRPr="0091512A">
        <w:t xml:space="preserve"> reakcije, dva preiskovanca v preskušanju REACH pa sta imela anafilaktično reakcijo, ki ni bila resna.</w:t>
      </w:r>
    </w:p>
    <w:p w14:paraId="06FF887A" w14:textId="77777777" w:rsidR="00394A54" w:rsidRPr="0091512A" w:rsidRDefault="00394A54" w:rsidP="00311597"/>
    <w:p w14:paraId="142359D5" w14:textId="77777777" w:rsidR="00394A54" w:rsidRPr="0091512A" w:rsidRDefault="00394A54" w:rsidP="00D5244F">
      <w:pPr>
        <w:keepNext/>
        <w:rPr>
          <w:iCs/>
        </w:rPr>
      </w:pPr>
      <w:r w:rsidRPr="0091512A">
        <w:rPr>
          <w:iCs/>
        </w:rPr>
        <w:t>Imunogenost</w:t>
      </w:r>
    </w:p>
    <w:p w14:paraId="2B3A0BFC" w14:textId="77777777" w:rsidR="00394A54" w:rsidRPr="0091512A" w:rsidRDefault="00394A54" w:rsidP="00311597">
      <w:r w:rsidRPr="0091512A">
        <w:t>Protitelesa na infliksimab so ugotovili pri 3 pediatričnih bolnikih (2,9</w:t>
      </w:r>
      <w:r w:rsidR="00F83C71" w:rsidRPr="0091512A">
        <w:t> </w:t>
      </w:r>
      <w:r w:rsidRPr="0091512A">
        <w:t>%).</w:t>
      </w:r>
    </w:p>
    <w:p w14:paraId="6CEA8096" w14:textId="77777777" w:rsidR="00394A54" w:rsidRPr="0091512A" w:rsidRDefault="00394A54" w:rsidP="00311597"/>
    <w:p w14:paraId="7B53E39D" w14:textId="77777777" w:rsidR="00394A54" w:rsidRPr="0091512A" w:rsidRDefault="00394A54" w:rsidP="00D5244F">
      <w:pPr>
        <w:keepNext/>
        <w:rPr>
          <w:iCs/>
        </w:rPr>
      </w:pPr>
      <w:r w:rsidRPr="0091512A">
        <w:rPr>
          <w:iCs/>
        </w:rPr>
        <w:t>Okužbe</w:t>
      </w:r>
    </w:p>
    <w:p w14:paraId="5C4FF83E" w14:textId="77777777" w:rsidR="00394A54" w:rsidRPr="0091512A" w:rsidRDefault="00394A54" w:rsidP="00311597">
      <w:r w:rsidRPr="0091512A">
        <w:t>V preskušanju REACH so o okužbah poročali pri 56,3</w:t>
      </w:r>
      <w:r w:rsidR="00F83C71" w:rsidRPr="0091512A">
        <w:t> </w:t>
      </w:r>
      <w:r w:rsidRPr="0091512A">
        <w:t>% randomiziranih preiskovancih, zdravljenih z infliksimabom. O okužbah so pogosteje poročali pri tistih preiskovancih, ki so prejemali infuzije na vsakih 8 tednov, kot pa pri tistih, ki so jih prejemali na vsakih 12 tednov (73,6</w:t>
      </w:r>
      <w:r w:rsidR="00F83C71" w:rsidRPr="0091512A">
        <w:t> </w:t>
      </w:r>
      <w:r w:rsidRPr="0091512A">
        <w:t>% prvih in 38,0</w:t>
      </w:r>
      <w:r w:rsidR="00F83C71" w:rsidRPr="0091512A">
        <w:t> </w:t>
      </w:r>
      <w:r w:rsidRPr="0091512A">
        <w:t>% drugih). O resnih okužbah so poročali pri 3 preiskovancih iz skupine, ki je infuzije za vzdrževalno zdravljenje prejemala na vsakih 8 tednov, in pri 4 preiskovancih iz skupine, ki je te infuzije prejemala na vsakih 12 tednov. Najpogosteje prijavljene okužbe so bile okužbe zgornjih dihal in faringitis, medtem ko je bila najpogosteje prijavljena resna okužba absces. Poročali so tudi o treh primerih pljučnice (v enem primeru je šlo za resno pljučnico) in dveh primerih herpes zostra (noben od njiju ni bil resen).</w:t>
      </w:r>
    </w:p>
    <w:p w14:paraId="02F34642" w14:textId="77777777" w:rsidR="00394A54" w:rsidRPr="0091512A" w:rsidRDefault="00394A54" w:rsidP="00311597"/>
    <w:p w14:paraId="49DAFC63" w14:textId="77777777" w:rsidR="00881BDB" w:rsidRPr="0091512A" w:rsidRDefault="00881BDB" w:rsidP="00D5244F">
      <w:pPr>
        <w:keepNext/>
        <w:rPr>
          <w:u w:val="single"/>
        </w:rPr>
      </w:pPr>
      <w:r w:rsidRPr="0091512A">
        <w:rPr>
          <w:u w:val="single"/>
        </w:rPr>
        <w:t>Pediatrični bolniki z ulceroznim kolitisom</w:t>
      </w:r>
    </w:p>
    <w:p w14:paraId="71113476" w14:textId="77777777" w:rsidR="00881BDB" w:rsidRPr="0091512A" w:rsidRDefault="00244CAC" w:rsidP="00311597">
      <w:r w:rsidRPr="0091512A">
        <w:t>N</w:t>
      </w:r>
      <w:r w:rsidR="00881BDB" w:rsidRPr="0091512A">
        <w:t xml:space="preserve">eželeni učinki, </w:t>
      </w:r>
      <w:r w:rsidR="00B66191" w:rsidRPr="0091512A">
        <w:t xml:space="preserve">o katerih so poročali </w:t>
      </w:r>
      <w:r w:rsidR="00881BDB" w:rsidRPr="0091512A">
        <w:t>v preskušanju pri pediatričnih bolnikih z ulceroznim kolitisom (C0168T72)</w:t>
      </w:r>
      <w:r w:rsidR="00551E18" w:rsidRPr="0091512A">
        <w:t>, so bili večinoma v skladu z neželenimi učinki,</w:t>
      </w:r>
      <w:r w:rsidR="00881BDB" w:rsidRPr="0091512A">
        <w:t xml:space="preserve"> </w:t>
      </w:r>
      <w:r w:rsidR="00551E18" w:rsidRPr="0091512A">
        <w:t>o katerih so poročali v</w:t>
      </w:r>
      <w:r w:rsidR="00881BDB" w:rsidRPr="0091512A">
        <w:t xml:space="preserve"> študijah pri odraslih bolnikih z ulceroznim kolitisom (ACT 1 in ACT 2)</w:t>
      </w:r>
      <w:r w:rsidR="00551E18" w:rsidRPr="0091512A">
        <w:t>.</w:t>
      </w:r>
      <w:r w:rsidR="00881BDB" w:rsidRPr="0091512A">
        <w:t xml:space="preserve"> V preskušanju C0168T72 so bili najpogostejši neželeni učinki okužba zgornjih dihal, faringitis, bolečine v trebuhu, zvišana telesna temperatura in glavobol.</w:t>
      </w:r>
      <w:r w:rsidR="00D95D45" w:rsidRPr="0091512A">
        <w:t xml:space="preserve"> Najpogostejši neželeni učinek</w:t>
      </w:r>
      <w:r w:rsidR="004C53CE" w:rsidRPr="0091512A">
        <w:t xml:space="preserve"> je bil </w:t>
      </w:r>
      <w:r w:rsidR="00D95D45" w:rsidRPr="0091512A">
        <w:t>poslabšanje ulceroznega kolitisa</w:t>
      </w:r>
      <w:r w:rsidR="004C53CE" w:rsidRPr="0091512A">
        <w:t xml:space="preserve">, pogostnost katerega je bila </w:t>
      </w:r>
      <w:r w:rsidR="000858CA" w:rsidRPr="0091512A">
        <w:t>večja</w:t>
      </w:r>
      <w:r w:rsidR="004C53CE" w:rsidRPr="0091512A">
        <w:t xml:space="preserve"> pri bolnikih</w:t>
      </w:r>
      <w:r w:rsidR="000858CA" w:rsidRPr="0091512A">
        <w:t xml:space="preserve">, ki so </w:t>
      </w:r>
      <w:r w:rsidR="00636073" w:rsidRPr="0091512A">
        <w:t xml:space="preserve">zdravilo </w:t>
      </w:r>
      <w:r w:rsidR="001B3347" w:rsidRPr="0091512A">
        <w:t xml:space="preserve">prejemali </w:t>
      </w:r>
      <w:r w:rsidR="000858CA" w:rsidRPr="0091512A">
        <w:t>na 12 tednov</w:t>
      </w:r>
      <w:r w:rsidR="00112521" w:rsidRPr="0091512A">
        <w:t>,</w:t>
      </w:r>
      <w:r w:rsidR="000858CA" w:rsidRPr="0091512A">
        <w:t xml:space="preserve"> </w:t>
      </w:r>
      <w:r w:rsidR="00112521" w:rsidRPr="0091512A">
        <w:t>kot pri bolnikih</w:t>
      </w:r>
      <w:r w:rsidR="000858CA" w:rsidRPr="0091512A">
        <w:t xml:space="preserve">, ki so </w:t>
      </w:r>
      <w:r w:rsidR="00112521" w:rsidRPr="0091512A">
        <w:t xml:space="preserve">zdravilo </w:t>
      </w:r>
      <w:r w:rsidR="001B3347" w:rsidRPr="0091512A">
        <w:t>prejemali</w:t>
      </w:r>
      <w:r w:rsidR="000858CA" w:rsidRPr="0091512A">
        <w:t xml:space="preserve"> na 8 tednov.</w:t>
      </w:r>
    </w:p>
    <w:p w14:paraId="3C16832F" w14:textId="77777777" w:rsidR="00881BDB" w:rsidRPr="0091512A" w:rsidRDefault="00881BDB" w:rsidP="00311597"/>
    <w:p w14:paraId="46B386B4" w14:textId="77777777" w:rsidR="00881BDB" w:rsidRPr="0091512A" w:rsidRDefault="00881BDB" w:rsidP="00D5244F">
      <w:pPr>
        <w:keepNext/>
      </w:pPr>
      <w:r w:rsidRPr="0091512A">
        <w:t>Z infuzijo povezane reakcije</w:t>
      </w:r>
    </w:p>
    <w:p w14:paraId="70437F0E" w14:textId="77777777" w:rsidR="00881BDB" w:rsidRPr="0091512A" w:rsidRDefault="00881BDB" w:rsidP="00311597">
      <w:r w:rsidRPr="0091512A">
        <w:t>Skupaj se je ena ali več infuzijskih reakcij pojavilo pri 8</w:t>
      </w:r>
      <w:r w:rsidR="00F24A8E" w:rsidRPr="0091512A">
        <w:t xml:space="preserve"> </w:t>
      </w:r>
      <w:r w:rsidRPr="0091512A">
        <w:t>(13,3 %) od 60 zdravljenih bolnikov, in sicer pri 4 od 22 (18,2 %) v skupini, ki je dobivala vzdrževalno zdravljenje na 8 tednov, in pri 3 od 23</w:t>
      </w:r>
      <w:r w:rsidR="00F24A8E" w:rsidRPr="0091512A">
        <w:t> </w:t>
      </w:r>
      <w:r w:rsidRPr="0091512A">
        <w:t>(13,0 %) v skupini, ki je dobivala vzdrževalno zdravljenje na 12 tednov. Resnih infuzijskih reakcij ni bilo. Vse infuzijske reakcije so bile blage ali zmerne.</w:t>
      </w:r>
    </w:p>
    <w:p w14:paraId="686E29DB" w14:textId="77777777" w:rsidR="00881BDB" w:rsidRPr="0091512A" w:rsidRDefault="00881BDB" w:rsidP="00311597"/>
    <w:p w14:paraId="65489471" w14:textId="77777777" w:rsidR="00881BDB" w:rsidRPr="0091512A" w:rsidRDefault="00881BDB" w:rsidP="00D5244F">
      <w:pPr>
        <w:keepNext/>
      </w:pPr>
      <w:r w:rsidRPr="0091512A">
        <w:t>Imunogenost</w:t>
      </w:r>
    </w:p>
    <w:p w14:paraId="2C73A3BF" w14:textId="77777777" w:rsidR="00881BDB" w:rsidRPr="0091512A" w:rsidRDefault="00881BDB" w:rsidP="00311597">
      <w:r w:rsidRPr="0091512A">
        <w:t xml:space="preserve">Protitelesa proti infliksimabu so </w:t>
      </w:r>
      <w:r w:rsidR="00B4793B" w:rsidRPr="0091512A">
        <w:t xml:space="preserve">v obdobju </w:t>
      </w:r>
      <w:r w:rsidRPr="0091512A">
        <w:t xml:space="preserve">do </w:t>
      </w:r>
      <w:r w:rsidR="00FC0A34" w:rsidRPr="0091512A">
        <w:t xml:space="preserve">konca </w:t>
      </w:r>
      <w:r w:rsidRPr="0091512A">
        <w:t>54. tedna ugotovili pri 4 (7,7 %) bolnik</w:t>
      </w:r>
      <w:r w:rsidR="00E85308" w:rsidRPr="0091512A">
        <w:t>ih</w:t>
      </w:r>
      <w:r w:rsidRPr="0091512A">
        <w:t>.</w:t>
      </w:r>
    </w:p>
    <w:p w14:paraId="6B5D910E" w14:textId="77777777" w:rsidR="00881BDB" w:rsidRPr="0091512A" w:rsidRDefault="00881BDB" w:rsidP="00311597"/>
    <w:p w14:paraId="7F92A88A" w14:textId="77777777" w:rsidR="00881BDB" w:rsidRPr="0091512A" w:rsidRDefault="00881BDB" w:rsidP="00311597">
      <w:pPr>
        <w:keepNext/>
      </w:pPr>
      <w:r w:rsidRPr="0091512A">
        <w:t>Okužbe</w:t>
      </w:r>
    </w:p>
    <w:p w14:paraId="3858AA0C" w14:textId="77777777" w:rsidR="00881BDB" w:rsidRPr="0091512A" w:rsidRDefault="00244CAC" w:rsidP="00311597">
      <w:r w:rsidRPr="0091512A">
        <w:t>O o</w:t>
      </w:r>
      <w:r w:rsidR="00881BDB" w:rsidRPr="0091512A">
        <w:t>kužb</w:t>
      </w:r>
      <w:r w:rsidRPr="0091512A">
        <w:t>ah</w:t>
      </w:r>
      <w:r w:rsidR="00881BDB" w:rsidRPr="0091512A">
        <w:t xml:space="preserve"> so v preskušanju C0168T72 </w:t>
      </w:r>
      <w:r w:rsidRPr="0091512A">
        <w:t>poročali</w:t>
      </w:r>
      <w:r w:rsidR="00881BDB" w:rsidRPr="0091512A">
        <w:t xml:space="preserve"> pri 31 (51,7 %) od 60 zdravljenih bolnikov in 22</w:t>
      </w:r>
      <w:r w:rsidR="00F24A8E" w:rsidRPr="0091512A">
        <w:t> </w:t>
      </w:r>
      <w:r w:rsidR="00881BDB" w:rsidRPr="0091512A">
        <w:t>(36,7 %) jih je potrebovalo peroralno ali parenteralno protimikrobno zdravljenje. Delež bolnikov z okužbami je bil v preskušanju C0168T72 podoben kot v študiji Crohnove bolezni pri pediatričnih bolnikih (REACH), a večji od deleža v študijah ulceroznega kolitisa pri odraslih bolnikih (ACT 1 in ACT 2). Celotna incidenca okužb v preskušanju C0168T72 je bila 13/22 (59 %) v skupini, ki je dobivala vzdrževalno zdravljenje na 8 tednov, in 14/23 (60,9 %) v skupini, ki je dobivala vzdrževalno zdravljenje na 12</w:t>
      </w:r>
      <w:r w:rsidR="00E0630F" w:rsidRPr="0091512A">
        <w:t> </w:t>
      </w:r>
      <w:r w:rsidR="00881BDB" w:rsidRPr="0091512A">
        <w:t>tednov. Okužba zgornjih dihal (7/60 [12 %]) in faringitis (5/60 [8</w:t>
      </w:r>
      <w:r w:rsidR="00E0630F" w:rsidRPr="0091512A">
        <w:t> </w:t>
      </w:r>
      <w:r w:rsidR="00881BDB" w:rsidRPr="0091512A">
        <w:t xml:space="preserve">%]) sta </w:t>
      </w:r>
      <w:r w:rsidR="00912D6A" w:rsidRPr="0091512A">
        <w:t xml:space="preserve">bili </w:t>
      </w:r>
      <w:r w:rsidR="00881BDB" w:rsidRPr="0091512A">
        <w:t>najpogosteje zabeleženi okužbi dihal. O resnih okužbah so poročali pri 12</w:t>
      </w:r>
      <w:r w:rsidR="00E0630F" w:rsidRPr="0091512A">
        <w:t> </w:t>
      </w:r>
      <w:r w:rsidR="00881BDB" w:rsidRPr="0091512A">
        <w:t>% (7/60) vseh zdravljenih bolnikov.</w:t>
      </w:r>
    </w:p>
    <w:p w14:paraId="3C806833" w14:textId="77777777" w:rsidR="00881BDB" w:rsidRPr="0091512A" w:rsidRDefault="00881BDB" w:rsidP="00311597"/>
    <w:p w14:paraId="252A3E33" w14:textId="77777777" w:rsidR="00881BDB" w:rsidRPr="0091512A" w:rsidRDefault="00881BDB" w:rsidP="00311597">
      <w:r w:rsidRPr="0091512A">
        <w:t>V tej študiji je bilo več bolnikov v starostni skupini od 12 do 17</w:t>
      </w:r>
      <w:r w:rsidR="00C14A04" w:rsidRPr="0091512A">
        <w:t> let</w:t>
      </w:r>
      <w:r w:rsidRPr="0091512A">
        <w:t xml:space="preserve"> (45/60 [75,0</w:t>
      </w:r>
      <w:r w:rsidR="00E0630F" w:rsidRPr="0091512A">
        <w:t> </w:t>
      </w:r>
      <w:r w:rsidRPr="0091512A">
        <w:t>%]) kot v starostni skupini od 6 do 11</w:t>
      </w:r>
      <w:r w:rsidR="00C14A04" w:rsidRPr="0091512A">
        <w:t> let</w:t>
      </w:r>
      <w:r w:rsidRPr="0091512A">
        <w:t xml:space="preserve"> 15/60 [25,0</w:t>
      </w:r>
      <w:r w:rsidR="00E0630F" w:rsidRPr="0091512A">
        <w:t> </w:t>
      </w:r>
      <w:r w:rsidRPr="0091512A">
        <w:t>%]). Število bolnikov v vsaki podskupini je sicer premajhno, da bi dopuščalo dokončne sklepe o vplivu starosti na varnost</w:t>
      </w:r>
      <w:r w:rsidR="00244CAC" w:rsidRPr="0091512A">
        <w:t xml:space="preserve"> zdravljenja</w:t>
      </w:r>
      <w:r w:rsidRPr="0091512A">
        <w:t xml:space="preserve">, vendar pa sta bila deleža bolnikov z resnimi neželenimi učinki in s prekinitvijo zdravljenja zaradi neželenih učinkov v mlajši starostni skupini večja kot v starejši. V mlajši starostni skupini je bil večji </w:t>
      </w:r>
      <w:r w:rsidR="00720CBF" w:rsidRPr="0091512A">
        <w:t xml:space="preserve">tudi </w:t>
      </w:r>
      <w:r w:rsidRPr="0091512A">
        <w:t xml:space="preserve">delež bolnikov z okužbami, toda kar zadeva resne okužbe, sta bila deleža v obeh starostnih skupinah podobna. Celotni delež neželenih učinkov in infuzijskih reakcij </w:t>
      </w:r>
      <w:r w:rsidR="00720CBF" w:rsidRPr="0091512A">
        <w:t>je</w:t>
      </w:r>
      <w:r w:rsidRPr="0091512A">
        <w:t xml:space="preserve"> bil v starostni skupini od 6 do 11</w:t>
      </w:r>
      <w:r w:rsidR="00C14A04" w:rsidRPr="0091512A">
        <w:t> let</w:t>
      </w:r>
      <w:r w:rsidRPr="0091512A">
        <w:t xml:space="preserve"> podob</w:t>
      </w:r>
      <w:r w:rsidR="00720CBF" w:rsidRPr="0091512A">
        <w:t>e</w:t>
      </w:r>
      <w:r w:rsidRPr="0091512A">
        <w:t>n kot v starostni skupini od 12 do 17</w:t>
      </w:r>
      <w:r w:rsidR="00C14A04" w:rsidRPr="0091512A">
        <w:t> let</w:t>
      </w:r>
      <w:r w:rsidRPr="0091512A">
        <w:t>.</w:t>
      </w:r>
    </w:p>
    <w:p w14:paraId="60A103EA" w14:textId="77777777" w:rsidR="00881BDB" w:rsidRPr="0091512A" w:rsidRDefault="00881BDB" w:rsidP="00311597"/>
    <w:p w14:paraId="1C201C99" w14:textId="77777777" w:rsidR="00881BDB" w:rsidRPr="0091512A" w:rsidRDefault="009B5E68" w:rsidP="00D5244F">
      <w:pPr>
        <w:keepNext/>
        <w:rPr>
          <w:u w:val="single"/>
        </w:rPr>
      </w:pPr>
      <w:r w:rsidRPr="0091512A">
        <w:rPr>
          <w:u w:val="single"/>
        </w:rPr>
        <w:lastRenderedPageBreak/>
        <w:t>I</w:t>
      </w:r>
      <w:r w:rsidR="00881BDB" w:rsidRPr="0091512A">
        <w:rPr>
          <w:u w:val="single"/>
        </w:rPr>
        <w:t>zkušnje</w:t>
      </w:r>
      <w:r w:rsidRPr="0091512A">
        <w:rPr>
          <w:u w:val="single"/>
        </w:rPr>
        <w:t xml:space="preserve"> iz obdobja trženja</w:t>
      </w:r>
    </w:p>
    <w:p w14:paraId="16F5E556" w14:textId="77777777" w:rsidR="00394A54" w:rsidRPr="0091512A" w:rsidRDefault="00394A54" w:rsidP="00311597">
      <w:r w:rsidRPr="00A317DE">
        <w:t xml:space="preserve">Med spontano </w:t>
      </w:r>
      <w:r w:rsidR="00F71F1F">
        <w:t>poročanimi</w:t>
      </w:r>
      <w:r w:rsidR="00F71F1F" w:rsidRPr="00A317DE">
        <w:t xml:space="preserve"> </w:t>
      </w:r>
      <w:r w:rsidRPr="00A317DE">
        <w:t xml:space="preserve">resnimi neželenimi učinki v okviru izkušenj z uporabo infliksimaba </w:t>
      </w:r>
      <w:r w:rsidR="009B5E68" w:rsidRPr="00A317DE">
        <w:t xml:space="preserve">iz obdobja trženja </w:t>
      </w:r>
      <w:r w:rsidRPr="00A317DE">
        <w:t>pri pediatričnih bolnikih so bili tudi malignomi, vključno s T</w:t>
      </w:r>
      <w:r w:rsidR="00D603D9" w:rsidRPr="00A317DE">
        <w:noBreakHyphen/>
      </w:r>
      <w:r w:rsidRPr="00A317DE">
        <w:t>celičnimi limfomi jeter in vranice, prehodno nenormalnimi izvidi jetrnih encimov, lupusu podobnimi sindromi in pozitivnimi izvidi na avtoprotitelesa (glejte poglavji 4.4 in 4.8).</w:t>
      </w:r>
    </w:p>
    <w:p w14:paraId="726BE037" w14:textId="77777777" w:rsidR="00707144" w:rsidRPr="0091512A" w:rsidRDefault="00707144" w:rsidP="00311597">
      <w:pPr>
        <w:rPr>
          <w:bCs/>
          <w:iCs/>
        </w:rPr>
      </w:pPr>
    </w:p>
    <w:p w14:paraId="2F85A53A" w14:textId="77777777" w:rsidR="00707144" w:rsidRPr="0091512A" w:rsidRDefault="00707144" w:rsidP="00D5244F">
      <w:pPr>
        <w:keepNext/>
        <w:rPr>
          <w:b/>
          <w:bCs/>
          <w:iCs/>
        </w:rPr>
      </w:pPr>
      <w:r w:rsidRPr="0091512A">
        <w:rPr>
          <w:b/>
          <w:bCs/>
          <w:iCs/>
        </w:rPr>
        <w:t>Dodatne informacije za posebn</w:t>
      </w:r>
      <w:r w:rsidR="00CF71EC" w:rsidRPr="0091512A">
        <w:rPr>
          <w:b/>
          <w:bCs/>
          <w:iCs/>
        </w:rPr>
        <w:t>e</w:t>
      </w:r>
      <w:r w:rsidRPr="0091512A">
        <w:rPr>
          <w:b/>
          <w:bCs/>
          <w:iCs/>
        </w:rPr>
        <w:t xml:space="preserve"> skupin</w:t>
      </w:r>
      <w:r w:rsidR="00CF71EC" w:rsidRPr="0091512A">
        <w:rPr>
          <w:b/>
          <w:bCs/>
          <w:iCs/>
        </w:rPr>
        <w:t>e</w:t>
      </w:r>
      <w:r w:rsidRPr="0091512A">
        <w:rPr>
          <w:b/>
          <w:bCs/>
          <w:iCs/>
        </w:rPr>
        <w:t xml:space="preserve"> bolnikov</w:t>
      </w:r>
    </w:p>
    <w:p w14:paraId="352076AA" w14:textId="77777777" w:rsidR="00707144" w:rsidRPr="0091512A" w:rsidRDefault="00707144" w:rsidP="00D5244F">
      <w:pPr>
        <w:keepNext/>
        <w:rPr>
          <w:i/>
        </w:rPr>
      </w:pPr>
      <w:r w:rsidRPr="0091512A">
        <w:rPr>
          <w:i/>
        </w:rPr>
        <w:t>Star</w:t>
      </w:r>
      <w:r w:rsidR="007014D3" w:rsidRPr="0091512A">
        <w:rPr>
          <w:i/>
        </w:rPr>
        <w:t>ejši</w:t>
      </w:r>
    </w:p>
    <w:p w14:paraId="3975345F" w14:textId="77777777" w:rsidR="00707144" w:rsidRPr="0091512A" w:rsidRDefault="00707144" w:rsidP="00311597">
      <w:pPr>
        <w:rPr>
          <w:iCs/>
          <w:snapToGrid w:val="0"/>
        </w:rPr>
      </w:pPr>
      <w:r w:rsidRPr="0091512A">
        <w:rPr>
          <w:iCs/>
          <w:snapToGrid w:val="0"/>
        </w:rPr>
        <w:t>V kliničnih študijah revmatoidnega artritisa je bila pri bolnikih, ki so se zdravili z infliksimabom in metotreksatom ter so bili stari 65</w:t>
      </w:r>
      <w:r w:rsidR="00C14A04" w:rsidRPr="0091512A">
        <w:rPr>
          <w:iCs/>
          <w:snapToGrid w:val="0"/>
        </w:rPr>
        <w:t> let</w:t>
      </w:r>
      <w:r w:rsidRPr="0091512A">
        <w:rPr>
          <w:iCs/>
          <w:snapToGrid w:val="0"/>
        </w:rPr>
        <w:t xml:space="preserve"> ali več, incidenca resnih okužb večja (11,3 %) kot pri tistih, ki so bili mlajši od 65</w:t>
      </w:r>
      <w:r w:rsidR="00C14A04" w:rsidRPr="0091512A">
        <w:rPr>
          <w:iCs/>
          <w:snapToGrid w:val="0"/>
        </w:rPr>
        <w:t> let</w:t>
      </w:r>
      <w:r w:rsidRPr="0091512A">
        <w:rPr>
          <w:iCs/>
          <w:snapToGrid w:val="0"/>
        </w:rPr>
        <w:t xml:space="preserve"> (4,6 %</w:t>
      </w:r>
      <w:r w:rsidRPr="0091512A">
        <w:rPr>
          <w:iCs/>
        </w:rPr>
        <w:t xml:space="preserve">). Pri bolnikih, zdravljenih samo z </w:t>
      </w:r>
      <w:r w:rsidRPr="0091512A">
        <w:rPr>
          <w:iCs/>
          <w:snapToGrid w:val="0"/>
        </w:rPr>
        <w:t>metotreksatom in starih 65</w:t>
      </w:r>
      <w:r w:rsidR="00C14A04" w:rsidRPr="0091512A">
        <w:rPr>
          <w:iCs/>
          <w:snapToGrid w:val="0"/>
        </w:rPr>
        <w:t> let</w:t>
      </w:r>
      <w:r w:rsidRPr="0091512A">
        <w:rPr>
          <w:iCs/>
          <w:snapToGrid w:val="0"/>
        </w:rPr>
        <w:t xml:space="preserve"> ali več</w:t>
      </w:r>
      <w:r w:rsidRPr="0091512A">
        <w:rPr>
          <w:iCs/>
        </w:rPr>
        <w:t xml:space="preserve">, je bila </w:t>
      </w:r>
      <w:r w:rsidRPr="0091512A">
        <w:rPr>
          <w:iCs/>
          <w:snapToGrid w:val="0"/>
        </w:rPr>
        <w:t>incidenca resnih okužb 5,2 % v primerjavi z 2</w:t>
      </w:r>
      <w:r w:rsidR="00CF71EC" w:rsidRPr="0091512A">
        <w:rPr>
          <w:iCs/>
        </w:rPr>
        <w:t>,7 %</w:t>
      </w:r>
      <w:r w:rsidRPr="0091512A">
        <w:rPr>
          <w:iCs/>
        </w:rPr>
        <w:t xml:space="preserve"> pri </w:t>
      </w:r>
      <w:r w:rsidRPr="0091512A">
        <w:rPr>
          <w:iCs/>
          <w:snapToGrid w:val="0"/>
        </w:rPr>
        <w:t>mlajših od 65</w:t>
      </w:r>
      <w:r w:rsidR="00C14A04" w:rsidRPr="0091512A">
        <w:rPr>
          <w:iCs/>
          <w:snapToGrid w:val="0"/>
        </w:rPr>
        <w:t> let</w:t>
      </w:r>
      <w:r w:rsidRPr="0091512A">
        <w:rPr>
          <w:iCs/>
          <w:snapToGrid w:val="0"/>
        </w:rPr>
        <w:t xml:space="preserve"> (glejte </w:t>
      </w:r>
      <w:r w:rsidR="00C14A04" w:rsidRPr="0091512A">
        <w:rPr>
          <w:iCs/>
          <w:snapToGrid w:val="0"/>
        </w:rPr>
        <w:t>poglavje </w:t>
      </w:r>
      <w:r w:rsidRPr="0091512A">
        <w:rPr>
          <w:iCs/>
          <w:snapToGrid w:val="0"/>
        </w:rPr>
        <w:t>4.4).</w:t>
      </w:r>
    </w:p>
    <w:p w14:paraId="6066E778" w14:textId="77777777" w:rsidR="003C3CCB" w:rsidRPr="0091512A" w:rsidRDefault="003C3CCB" w:rsidP="00311597">
      <w:pPr>
        <w:rPr>
          <w:iCs/>
          <w:snapToGrid w:val="0"/>
        </w:rPr>
      </w:pPr>
    </w:p>
    <w:p w14:paraId="66CAC0F5" w14:textId="77777777" w:rsidR="003C3CCB" w:rsidRPr="0091512A" w:rsidRDefault="003C3CCB" w:rsidP="00311597">
      <w:pPr>
        <w:keepNext/>
        <w:tabs>
          <w:tab w:val="clear" w:pos="567"/>
        </w:tabs>
        <w:autoSpaceDE w:val="0"/>
        <w:autoSpaceDN w:val="0"/>
        <w:adjustRightInd w:val="0"/>
        <w:rPr>
          <w:u w:val="single"/>
        </w:rPr>
      </w:pPr>
      <w:r w:rsidRPr="0091512A">
        <w:rPr>
          <w:u w:val="single"/>
        </w:rPr>
        <w:t>Poročanje o domnevnih neželenih učinkih</w:t>
      </w:r>
    </w:p>
    <w:p w14:paraId="0B595318" w14:textId="77777777" w:rsidR="003C3CCB" w:rsidRPr="0091512A" w:rsidRDefault="003C3CCB" w:rsidP="00D5244F">
      <w:pPr>
        <w:tabs>
          <w:tab w:val="clear" w:pos="567"/>
        </w:tabs>
        <w:autoSpaceDE w:val="0"/>
        <w:autoSpaceDN w:val="0"/>
        <w:adjustRightInd w:val="0"/>
      </w:pPr>
      <w:r w:rsidRPr="0091512A">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Pr>
          <w:highlight w:val="lightGray"/>
        </w:rPr>
        <w:t>nacionalni center za poročanje, ki je naveden v</w:t>
      </w:r>
      <w:r w:rsidR="00FB7B4A">
        <w:rPr>
          <w:highlight w:val="lightGray"/>
        </w:rPr>
        <w:t xml:space="preserve"> </w:t>
      </w:r>
      <w:hyperlink r:id="rId14" w:history="1">
        <w:r>
          <w:rPr>
            <w:rStyle w:val="Hyperlink"/>
            <w:highlight w:val="lightGray"/>
          </w:rPr>
          <w:t>Prilogi V</w:t>
        </w:r>
      </w:hyperlink>
      <w:r w:rsidRPr="0091512A">
        <w:t>.</w:t>
      </w:r>
    </w:p>
    <w:p w14:paraId="7CD57C42" w14:textId="77777777" w:rsidR="00394A54" w:rsidRPr="0091512A" w:rsidRDefault="00394A54" w:rsidP="00311597"/>
    <w:p w14:paraId="250CE730" w14:textId="77777777" w:rsidR="00394A54" w:rsidRPr="0091512A" w:rsidRDefault="00394A54" w:rsidP="00D5244F">
      <w:pPr>
        <w:keepNext/>
        <w:ind w:left="567" w:hanging="567"/>
        <w:outlineLvl w:val="2"/>
        <w:rPr>
          <w:b/>
        </w:rPr>
      </w:pPr>
      <w:r w:rsidRPr="0091512A">
        <w:rPr>
          <w:b/>
        </w:rPr>
        <w:t>4.9</w:t>
      </w:r>
      <w:r w:rsidRPr="0091512A">
        <w:rPr>
          <w:b/>
        </w:rPr>
        <w:tab/>
        <w:t>Preveliko odmerjanje</w:t>
      </w:r>
    </w:p>
    <w:p w14:paraId="7B0DF5F9" w14:textId="77777777" w:rsidR="00394A54" w:rsidRPr="0091512A" w:rsidRDefault="00394A54" w:rsidP="00D5244F">
      <w:pPr>
        <w:keepNext/>
      </w:pPr>
    </w:p>
    <w:p w14:paraId="61A253FB" w14:textId="77777777" w:rsidR="00C14A04" w:rsidRPr="0091512A" w:rsidRDefault="00394A54" w:rsidP="00311597">
      <w:r w:rsidRPr="0091512A">
        <w:t>Ni poročil o primerih prevelikega odmerjanja. Uporabljeni so bili enkratni odmerki infliksimaba do 20 mg/kg in ti niso povzročili toksičnih učinkov.</w:t>
      </w:r>
    </w:p>
    <w:p w14:paraId="2B7CAE35" w14:textId="77777777" w:rsidR="00394A54" w:rsidRPr="0091512A" w:rsidRDefault="00394A54" w:rsidP="003B3382"/>
    <w:p w14:paraId="693401EA" w14:textId="77777777" w:rsidR="00394A54" w:rsidRPr="0091512A" w:rsidRDefault="00394A54" w:rsidP="003B3382"/>
    <w:p w14:paraId="0B3A65F9" w14:textId="77777777" w:rsidR="00394A54" w:rsidRPr="0091512A" w:rsidRDefault="00394A54" w:rsidP="00D5244F">
      <w:pPr>
        <w:keepNext/>
        <w:ind w:left="567" w:hanging="567"/>
        <w:outlineLvl w:val="1"/>
        <w:rPr>
          <w:b/>
        </w:rPr>
      </w:pPr>
      <w:r w:rsidRPr="0091512A">
        <w:rPr>
          <w:b/>
        </w:rPr>
        <w:t>5.</w:t>
      </w:r>
      <w:r w:rsidRPr="0091512A">
        <w:rPr>
          <w:b/>
        </w:rPr>
        <w:tab/>
        <w:t>FARMAKOLOŠKE LASTNOSTI</w:t>
      </w:r>
    </w:p>
    <w:p w14:paraId="5A66AD83" w14:textId="77777777" w:rsidR="00394A54" w:rsidRPr="0091512A" w:rsidRDefault="00394A54" w:rsidP="00D5244F">
      <w:pPr>
        <w:keepNext/>
      </w:pPr>
    </w:p>
    <w:p w14:paraId="301B734D" w14:textId="77777777" w:rsidR="00394A54" w:rsidRPr="0091512A" w:rsidRDefault="00394A54" w:rsidP="00D5244F">
      <w:pPr>
        <w:keepNext/>
        <w:ind w:left="567" w:hanging="567"/>
        <w:outlineLvl w:val="2"/>
        <w:rPr>
          <w:b/>
        </w:rPr>
      </w:pPr>
      <w:r w:rsidRPr="0091512A">
        <w:rPr>
          <w:b/>
        </w:rPr>
        <w:t>5.1</w:t>
      </w:r>
      <w:r w:rsidRPr="0091512A">
        <w:rPr>
          <w:b/>
        </w:rPr>
        <w:tab/>
        <w:t>Farmakodinamične lastnosti</w:t>
      </w:r>
    </w:p>
    <w:p w14:paraId="28231C5A" w14:textId="77777777" w:rsidR="00394A54" w:rsidRPr="0091512A" w:rsidRDefault="00394A54" w:rsidP="00D5244F">
      <w:pPr>
        <w:keepNext/>
      </w:pPr>
    </w:p>
    <w:p w14:paraId="66037831" w14:textId="77777777" w:rsidR="00394A54" w:rsidRPr="0091512A" w:rsidRDefault="00394A54" w:rsidP="00311597">
      <w:r w:rsidRPr="0091512A">
        <w:t xml:space="preserve">Farmakoterapevtska skupina: </w:t>
      </w:r>
      <w:r w:rsidR="009C6D7C">
        <w:t>Z</w:t>
      </w:r>
      <w:r w:rsidR="00C916D4">
        <w:t xml:space="preserve">dravila za zaviranje imunske odzivnosti, </w:t>
      </w:r>
      <w:r w:rsidR="009B5E68" w:rsidRPr="0091512A">
        <w:t>zaviralci tumorje</w:t>
      </w:r>
      <w:r w:rsidR="007C7703">
        <w:t xml:space="preserve"> </w:t>
      </w:r>
      <w:r w:rsidR="009B5E68" w:rsidRPr="0091512A">
        <w:t>nekrotizirajočega</w:t>
      </w:r>
      <w:r w:rsidRPr="0091512A">
        <w:t xml:space="preserve"> faktorja alfa (TNF</w:t>
      </w:r>
      <w:r w:rsidR="00DA1EBD">
        <w:rPr>
          <w:vertAlign w:val="subscript"/>
        </w:rPr>
        <w:t>α</w:t>
      </w:r>
      <w:r w:rsidRPr="0091512A">
        <w:rPr>
          <w:vertAlign w:val="subscript"/>
        </w:rPr>
        <w:t>)</w:t>
      </w:r>
      <w:r w:rsidRPr="0091512A">
        <w:t>, oznaka ATC: L04AB02.</w:t>
      </w:r>
    </w:p>
    <w:p w14:paraId="2E26E54A" w14:textId="77777777" w:rsidR="00394A54" w:rsidRPr="0091512A" w:rsidRDefault="00394A54" w:rsidP="00311597"/>
    <w:p w14:paraId="25371A88" w14:textId="77777777" w:rsidR="00394A54" w:rsidRPr="0091512A" w:rsidRDefault="00707144" w:rsidP="00D5244F">
      <w:pPr>
        <w:keepNext/>
        <w:rPr>
          <w:b/>
          <w:u w:val="single"/>
        </w:rPr>
      </w:pPr>
      <w:r w:rsidRPr="0091512A">
        <w:rPr>
          <w:b/>
          <w:u w:val="single"/>
        </w:rPr>
        <w:t>Mehanizem delovanja</w:t>
      </w:r>
    </w:p>
    <w:p w14:paraId="4E01944B" w14:textId="77777777" w:rsidR="00C14A04" w:rsidRPr="0091512A" w:rsidRDefault="00394A54" w:rsidP="00311597">
      <w:r w:rsidRPr="0091512A">
        <w:t>Infliksimab je himerno človeško</w:t>
      </w:r>
      <w:r w:rsidRPr="0091512A">
        <w:noBreakHyphen/>
      </w:r>
      <w:r w:rsidR="00E4398F" w:rsidRPr="0091512A">
        <w:t>gloda</w:t>
      </w:r>
      <w:r w:rsidR="00B01439" w:rsidRPr="0091512A">
        <w:t>l</w:t>
      </w:r>
      <w:r w:rsidR="00E4398F" w:rsidRPr="0091512A">
        <w:t>sko</w:t>
      </w:r>
      <w:r w:rsidRPr="0091512A">
        <w:t xml:space="preserve"> monoklonsko protitelo, ki se z veliko afiniteto veže tako na topne kot na transmembranske oblike TNF</w:t>
      </w:r>
      <w:r w:rsidR="00DA1EBD">
        <w:rPr>
          <w:vertAlign w:val="subscript"/>
        </w:rPr>
        <w:t>α</w:t>
      </w:r>
      <w:r w:rsidRPr="0091512A">
        <w:t xml:space="preserve">, ne pa tudi na limfotoksin </w:t>
      </w:r>
      <w:r w:rsidR="00DA1EBD">
        <w:t>α</w:t>
      </w:r>
      <w:r w:rsidRPr="0091512A">
        <w:t xml:space="preserve"> (TNF</w:t>
      </w:r>
      <w:r w:rsidRPr="0091512A">
        <w:rPr>
          <w:vertAlign w:val="subscript"/>
        </w:rPr>
        <w:t>ß</w:t>
      </w:r>
      <w:r w:rsidRPr="0091512A">
        <w:t>).</w:t>
      </w:r>
    </w:p>
    <w:p w14:paraId="2DA2E6A0" w14:textId="77777777" w:rsidR="00707144" w:rsidRPr="0091512A" w:rsidRDefault="00707144" w:rsidP="00311597"/>
    <w:p w14:paraId="5D7658BF" w14:textId="77777777" w:rsidR="00394A54" w:rsidRPr="0091512A" w:rsidRDefault="00707144" w:rsidP="00D5244F">
      <w:pPr>
        <w:keepNext/>
        <w:rPr>
          <w:b/>
          <w:u w:val="single"/>
        </w:rPr>
      </w:pPr>
      <w:r w:rsidRPr="0091512A">
        <w:rPr>
          <w:b/>
          <w:u w:val="single"/>
        </w:rPr>
        <w:t>Farmakodinamičn</w:t>
      </w:r>
      <w:r w:rsidR="00CF71EC" w:rsidRPr="0091512A">
        <w:rPr>
          <w:b/>
          <w:u w:val="single"/>
        </w:rPr>
        <w:t>i</w:t>
      </w:r>
      <w:r w:rsidRPr="0091512A">
        <w:rPr>
          <w:b/>
          <w:u w:val="single"/>
        </w:rPr>
        <w:t xml:space="preserve"> </w:t>
      </w:r>
      <w:r w:rsidR="00CF71EC" w:rsidRPr="0091512A">
        <w:rPr>
          <w:b/>
          <w:u w:val="single"/>
        </w:rPr>
        <w:t>učinki</w:t>
      </w:r>
    </w:p>
    <w:p w14:paraId="20378250" w14:textId="77777777" w:rsidR="00B3562A" w:rsidRPr="0091512A" w:rsidRDefault="00D56B18" w:rsidP="00311597">
      <w:r w:rsidRPr="0091512A">
        <w:t xml:space="preserve">Številni različni biološki testi </w:t>
      </w:r>
      <w:r w:rsidRPr="0091512A">
        <w:rPr>
          <w:i/>
        </w:rPr>
        <w:t xml:space="preserve">in vitro </w:t>
      </w:r>
      <w:r w:rsidRPr="0091512A">
        <w:t>so pokazali, da infliksimab zavira delovanje TNF</w:t>
      </w:r>
      <w:r w:rsidR="00DA1EBD">
        <w:rPr>
          <w:vertAlign w:val="subscript"/>
        </w:rPr>
        <w:t>α</w:t>
      </w:r>
      <w:r w:rsidRPr="0091512A">
        <w:t xml:space="preserve">. Infliksimab je preprečil razvoj poliartritisa pri transgenskih </w:t>
      </w:r>
      <w:r w:rsidR="009B5E68" w:rsidRPr="0091512A">
        <w:t>miših</w:t>
      </w:r>
      <w:r w:rsidRPr="0091512A">
        <w:t>, pri katerih ta bolezen nastopi kot posledica konstitucijske ekspresije humanega TNF</w:t>
      </w:r>
      <w:r w:rsidR="00DA1EBD">
        <w:rPr>
          <w:vertAlign w:val="subscript"/>
        </w:rPr>
        <w:t>α</w:t>
      </w:r>
      <w:r w:rsidRPr="0091512A">
        <w:t xml:space="preserve">. Če so ga dali kmalu po nastopu bolezni, je celo omogočil celjenje erozij sklepov. </w:t>
      </w:r>
      <w:r w:rsidRPr="0091512A">
        <w:rPr>
          <w:i/>
        </w:rPr>
        <w:t xml:space="preserve">In vivo </w:t>
      </w:r>
      <w:r w:rsidRPr="0091512A">
        <w:t>infliksimab hitro tvori stabilne komplekse s humanim TNF</w:t>
      </w:r>
      <w:r w:rsidR="00DA1EBD">
        <w:rPr>
          <w:vertAlign w:val="subscript"/>
        </w:rPr>
        <w:t>α</w:t>
      </w:r>
      <w:r w:rsidRPr="0091512A">
        <w:t>, ta proces pa poteka vzporedno z izgubo biološke aktivnosti TNF</w:t>
      </w:r>
      <w:r w:rsidR="00DA1EBD">
        <w:rPr>
          <w:vertAlign w:val="subscript"/>
        </w:rPr>
        <w:t>α</w:t>
      </w:r>
      <w:r w:rsidRPr="0091512A">
        <w:t>.</w:t>
      </w:r>
    </w:p>
    <w:p w14:paraId="0C8EF242" w14:textId="77777777" w:rsidR="00B3562A" w:rsidRPr="0091512A" w:rsidRDefault="00B3562A" w:rsidP="00311597"/>
    <w:p w14:paraId="62F0947B" w14:textId="77777777" w:rsidR="00C14A04" w:rsidRPr="0091512A" w:rsidRDefault="00394A54" w:rsidP="00311597">
      <w:r w:rsidRPr="0091512A">
        <w:t>V sklepih bolnikov z revmatoidnim artritisom so ugotavljali povečano koncentracijo TNF</w:t>
      </w:r>
      <w:r w:rsidR="00DA1EBD">
        <w:rPr>
          <w:vertAlign w:val="subscript"/>
        </w:rPr>
        <w:t>α</w:t>
      </w:r>
      <w:r w:rsidRPr="0091512A">
        <w:t xml:space="preserve"> in ta je bila v korelaciji s povečano aktivnostjo bolezni. Pri revmatoidnem artritisu je zdravljenje z infliksimabom zmanjšalo infiltracijo vnetnih celic v vnete dele sklepov, pa tudi ekspresijo molekul, ki sodelujejo pri celični adheziji, kemotaksi in razgradnji tkiva. Po zdravljenju z infliksimabom se je pri bolnikih zmanjšala serumska koncentracija interlevkina 6 (IL</w:t>
      </w:r>
      <w:r w:rsidR="00D603D9">
        <w:noBreakHyphen/>
      </w:r>
      <w:r w:rsidRPr="0091512A">
        <w:t>6) in C</w:t>
      </w:r>
      <w:r w:rsidRPr="0091512A">
        <w:noBreakHyphen/>
        <w:t xml:space="preserve">reaktivnega proteina (CRP) </w:t>
      </w:r>
      <w:r w:rsidR="00183602" w:rsidRPr="0091512A">
        <w:t xml:space="preserve">in zviša nivo hemoglobina pri bolnikih z revmatoidnim artritisom, ki imajo ta nivo sicer znižan, </w:t>
      </w:r>
      <w:r w:rsidRPr="0091512A">
        <w:t xml:space="preserve">v primerjavi z izhodiščno vrednostjo. Ne število limfocitov v periferni krvi ne njihov proliferacijski odziv na mitogeno stimulacijo </w:t>
      </w:r>
      <w:r w:rsidRPr="0091512A">
        <w:rPr>
          <w:i/>
        </w:rPr>
        <w:t xml:space="preserve">in vitro </w:t>
      </w:r>
      <w:r w:rsidRPr="0091512A">
        <w:t>se pri bolnikih, zdravljenih z infliksimabom, nista bistveno zmanjšala v primerjavi s celicami nezdravljenih bolnikov. Pri bolnikih s psoriazo je zdravljenje z infliksimabom povzročilo zmanjšanje vnetja v epidermisu in normalizacijo diferenciacije keratinocitov v psoriatičnih žariščih. Pri psoriatičnem artritisu je kratkotrajno zdravljenje z zdravilom Remicade zmanjšalo število celic T in krvnih žil v sinovialni ovojnici in v psoriatično spremenjeni koži.</w:t>
      </w:r>
    </w:p>
    <w:p w14:paraId="427D2FF7" w14:textId="77777777" w:rsidR="00394A54" w:rsidRPr="0091512A" w:rsidRDefault="00394A54" w:rsidP="00311597"/>
    <w:p w14:paraId="57A5E52E" w14:textId="77777777" w:rsidR="00394A54" w:rsidRPr="0091512A" w:rsidRDefault="00394A54" w:rsidP="00311597">
      <w:r w:rsidRPr="0091512A">
        <w:lastRenderedPageBreak/>
        <w:t>Histološka preiskava biopsijskih vzorcev kolona, odvzetih pred uporabo infliksimaba in 4 tedne po njej, je pokazala znatno zmanjšanje merljivega TNF</w:t>
      </w:r>
      <w:r w:rsidR="00EF6C36">
        <w:rPr>
          <w:vertAlign w:val="subscript"/>
        </w:rPr>
        <w:t>α</w:t>
      </w:r>
      <w:r w:rsidRPr="0091512A">
        <w:t>. Pri bolnikih s Crohnovo boleznijo je bilo zdravljenje z infliksimabom tudi povezano z znatnim zmanjšanjem običajno zvišane serumske koncentracije vnetnega pokazatelja CRP</w:t>
      </w:r>
      <w:r w:rsidR="00183602" w:rsidRPr="0091512A">
        <w:t>.</w:t>
      </w:r>
      <w:r w:rsidRPr="0091512A">
        <w:t xml:space="preserve"> Na celotno število levkocitov v periferni krvi je zdravilo</w:t>
      </w:r>
      <w:r w:rsidR="00E4398F" w:rsidRPr="0091512A">
        <w:t xml:space="preserve"> pri bolnikih, ki so se zdravili z infliksimabom,</w:t>
      </w:r>
      <w:r w:rsidRPr="0091512A">
        <w:t xml:space="preserve"> vplivalo le minimalno, četudi so ugotavljali pomik števila limfocitov, monocitov in nevtrofilcev v smeri proti normalnim vrednostim. Pri bolnikih, zdravljenih z infliksimabom, niso opažali zmanjšanja proliferacijske odzivnosti mononuklearnih celic iz periferne krvi na različne dražljaje v primerjavi z nezdravljenimi bolniki. Prav tako niso opazili bistvenih sprememb v tvorbi citokinov v stimuliranih mononuklearnih celicah iz periferne krvi po zdravljenju z infliksimabom. Analiza mononuklearnih celic iz lamine proprie, dobljenih z biopsijo črevesne sluznice, je pokazala, da zdravljenje z infliksimabom povzroči zmanjšanje števila celic, ki lahko tvorijo TNF</w:t>
      </w:r>
      <w:r w:rsidR="00EF6C36">
        <w:rPr>
          <w:vertAlign w:val="subscript"/>
        </w:rPr>
        <w:t>α</w:t>
      </w:r>
      <w:r w:rsidRPr="0091512A">
        <w:t xml:space="preserve"> in interferon </w:t>
      </w:r>
      <w:r w:rsidR="00A05DB3">
        <w:t>γ</w:t>
      </w:r>
      <w:r w:rsidRPr="0091512A">
        <w:t xml:space="preserve">. Dodatne histološke študije so pokazale, da zdravljenje z infliksimabom zmanjša potovanje vnetnih celic v prizadete predele črevesja in prisotnost pokazateljev vnetja na teh mestih. </w:t>
      </w:r>
      <w:bookmarkStart w:id="1" w:name="OLE_LINK4"/>
      <w:bookmarkStart w:id="2" w:name="OLE_LINK5"/>
      <w:r w:rsidRPr="0091512A">
        <w:t>Pri bolnikih, ki so se zdravili z infliksimab</w:t>
      </w:r>
      <w:r w:rsidR="009B5E68" w:rsidRPr="0091512A">
        <w:t>om</w:t>
      </w:r>
      <w:r w:rsidRPr="0091512A">
        <w:t>, so v endoskopskih študijah opazili znake celjenja črevesne sluznice.</w:t>
      </w:r>
      <w:bookmarkEnd w:id="1"/>
      <w:bookmarkEnd w:id="2"/>
    </w:p>
    <w:p w14:paraId="1255F65F" w14:textId="77777777" w:rsidR="00394A54" w:rsidRPr="0091512A" w:rsidRDefault="00394A54" w:rsidP="00311597"/>
    <w:p w14:paraId="06D95A21" w14:textId="77777777" w:rsidR="00FB7B4A" w:rsidRPr="0091512A" w:rsidRDefault="00394A54" w:rsidP="00D5244F">
      <w:pPr>
        <w:keepNext/>
        <w:rPr>
          <w:b/>
          <w:bCs/>
          <w:u w:val="single"/>
        </w:rPr>
      </w:pPr>
      <w:r w:rsidRPr="0091512A">
        <w:rPr>
          <w:b/>
          <w:bCs/>
          <w:u w:val="single"/>
        </w:rPr>
        <w:t>Klinična učinkovitost</w:t>
      </w:r>
      <w:r w:rsidR="001C45B0" w:rsidRPr="0091512A">
        <w:rPr>
          <w:b/>
          <w:bCs/>
          <w:u w:val="single"/>
        </w:rPr>
        <w:t xml:space="preserve"> in varnost</w:t>
      </w:r>
    </w:p>
    <w:p w14:paraId="5B635FA1" w14:textId="77777777" w:rsidR="00394A54" w:rsidRPr="0091512A" w:rsidRDefault="00394A54" w:rsidP="00D5244F">
      <w:pPr>
        <w:keepNext/>
        <w:rPr>
          <w:u w:val="single"/>
        </w:rPr>
      </w:pPr>
      <w:r w:rsidRPr="0091512A">
        <w:rPr>
          <w:u w:val="single"/>
        </w:rPr>
        <w:t>Revmatoidni artritis</w:t>
      </w:r>
      <w:r w:rsidR="00707144" w:rsidRPr="0091512A">
        <w:rPr>
          <w:u w:val="single"/>
        </w:rPr>
        <w:t xml:space="preserve"> pri odraslih bolnikih</w:t>
      </w:r>
    </w:p>
    <w:p w14:paraId="0E5893CF" w14:textId="77777777" w:rsidR="00394A54" w:rsidRPr="0091512A" w:rsidRDefault="00394A54" w:rsidP="00311597">
      <w:r w:rsidRPr="0091512A">
        <w:t>Učinkovitost infliksimaba so ocenjevali v dveh multicentričnih, randomiziranih, dvojno slepih osrednjih preskušanjih: ATTRACT in ASPIRE. V obeh študijah je bilo dovoljeno sočasno jemanje stalnih odmerkov folne kisline, peroralnih kortikosteroidov (</w:t>
      </w:r>
      <w:r w:rsidR="00CC3899" w:rsidRPr="0091512A">
        <w:t>≤</w:t>
      </w:r>
      <w:r w:rsidRPr="0091512A">
        <w:t> 10 mg/dan) in/ali nesteroidnih protivnetnih zdravil (NSAID).</w:t>
      </w:r>
    </w:p>
    <w:p w14:paraId="772B2A63" w14:textId="77777777" w:rsidR="00394A54" w:rsidRPr="0091512A" w:rsidRDefault="00394A54" w:rsidP="00311597"/>
    <w:p w14:paraId="4E060F06" w14:textId="77777777" w:rsidR="00394A54" w:rsidRPr="0091512A" w:rsidRDefault="00394A54" w:rsidP="00311597">
      <w:r w:rsidRPr="0091512A">
        <w:t>Primarni cilji študije so bili zmanjšanje znakov in simptomov bolezni, kar so ocenjevali po merilih Ameriškega revmatološkega združenja (ACR</w:t>
      </w:r>
      <w:r w:rsidRPr="0091512A">
        <w:noBreakHyphen/>
        <w:t>American College of Rheumatology criteria) (ACR 20 za ATTRACT, mejna vrednost ACR</w:t>
      </w:r>
      <w:r w:rsidRPr="0091512A">
        <w:noBreakHyphen/>
        <w:t>N za ASPIRE), preprečevanje strukturne okvare sklepov in izboljšanje njihove funkcije. Zmanjšanje znakov in simptomov so opredelili kot najmanj 20</w:t>
      </w:r>
      <w:r w:rsidR="00D56B18" w:rsidRPr="0091512A">
        <w:t> </w:t>
      </w:r>
      <w:r w:rsidRPr="0091512A">
        <w:t>% izboljšanje (ACR 20) števila bolečih in oteklih sklepov ter 3 od naslednjih 5 meril: (1) zdravnikove splošne ocene, (2) bolnikove splošne ocene, (3) merila funkcionalne prizadetosti/neprizadetosti, (4) vizualne analogne lestvice bolečine in (5) hitrosti sedimentacije eritrocitov ali C</w:t>
      </w:r>
      <w:r w:rsidRPr="0091512A">
        <w:noBreakHyphen/>
        <w:t>reaktivnega proteina. ACR</w:t>
      </w:r>
      <w:r w:rsidRPr="0091512A">
        <w:noBreakHyphen/>
        <w:t>N temelji na istih merilih kot ACR 20, kar se izračuna z upoštevanjem najmanjšega odstotnega izboljšanja števila oteklih sklepov, števila bolečih sklepov in mediane vrednosti preostalih 5 komponent odziva ACR. Strukturne okvare sklepov (erozije in zožitev sklepne špranje) tako na rokah kot na stopalih so merili na podlagi spremembe skupnega rezultata po metodi van der Heijde, modificirani po Sharpu (0 </w:t>
      </w:r>
      <w:r w:rsidRPr="0091512A">
        <w:noBreakHyphen/>
        <w:t> 440) glede na začetne vrednosti. Vprašalnik za oceno zdravstvenega stanja (HAQ</w:t>
      </w:r>
      <w:r w:rsidRPr="0091512A">
        <w:noBreakHyphen/>
        <w:t>Health Assessment Questionnaire, lestvica 0 </w:t>
      </w:r>
      <w:r w:rsidRPr="0091512A">
        <w:noBreakHyphen/>
        <w:t> 3) so uporabljali za merjenje povprečne spremembe vrednosti za funkcijo sklepov s časom, v primerjavi z začetnimi vrednostmi.</w:t>
      </w:r>
    </w:p>
    <w:p w14:paraId="597B4B25" w14:textId="77777777" w:rsidR="00394A54" w:rsidRPr="0091512A" w:rsidRDefault="00394A54" w:rsidP="00311597"/>
    <w:p w14:paraId="69FEAED8" w14:textId="77777777" w:rsidR="00394A54" w:rsidRPr="0091512A" w:rsidRDefault="00394A54" w:rsidP="00311597">
      <w:r w:rsidRPr="0091512A">
        <w:t>V študiji ATTRACT so ocenjevali odziv v 30., 54. in 102. tednu v s placebom kontrolirani študiji, opravljeni pri 428 bolnikih, ki so imeli aktiven revmatoidni artritis kljub zdravljenju z metotreksatom. Približno 50</w:t>
      </w:r>
      <w:r w:rsidR="00D56B18" w:rsidRPr="0091512A">
        <w:t> </w:t>
      </w:r>
      <w:r w:rsidRPr="0091512A">
        <w:t>% teh bolnikov je bilo v funkcijskem razredu III. Bolniki so prejemali bodisi placebo</w:t>
      </w:r>
      <w:r w:rsidR="008964E0" w:rsidRPr="0091512A">
        <w:t>, infliksimab</w:t>
      </w:r>
      <w:r w:rsidRPr="0091512A">
        <w:t xml:space="preserve"> v odmerku 3 mg/kg ali infliksimab v odmerku 10 mg/kg v tednih 0, 2 in 6, potem pa na vsake 4 tedne do 8 tednov. Vsi bolniki so prejemali stalne odmerke metotreksata (mediani odmerek 15 mg/teden) že 6 mesecev pred vključitvijo v študijo in ves čas študije.</w:t>
      </w:r>
    </w:p>
    <w:p w14:paraId="6A867D97" w14:textId="77777777" w:rsidR="00C14A04" w:rsidRPr="0091512A" w:rsidRDefault="00394A54" w:rsidP="00311597">
      <w:r w:rsidRPr="0091512A">
        <w:t xml:space="preserve">Rezultati za 54. teden (za ACR 20, skupni rezultat po metodi van der Heijde, modificirani po Sharpu in HAQ) so prikazani v </w:t>
      </w:r>
      <w:r w:rsidR="00C14A04" w:rsidRPr="0091512A">
        <w:t>preglednici </w:t>
      </w:r>
      <w:r w:rsidRPr="0091512A">
        <w:t xml:space="preserve">3. Izrazitejši klinični odziv (ACR 50 in ACR 70) so v 30. in 54. tednu </w:t>
      </w:r>
      <w:r w:rsidR="009B5E68" w:rsidRPr="0091512A">
        <w:t xml:space="preserve">opažali </w:t>
      </w:r>
      <w:r w:rsidRPr="0091512A">
        <w:t>v vseh skupinah, ki so prejemale infliksimab, v primerjavi z bolniki, ki so prejemali le metotreksat.</w:t>
      </w:r>
    </w:p>
    <w:p w14:paraId="448D03FD" w14:textId="77777777" w:rsidR="00394A54" w:rsidRPr="0091512A" w:rsidRDefault="00394A54" w:rsidP="00311597"/>
    <w:p w14:paraId="70DEDD98" w14:textId="77777777" w:rsidR="00394A54" w:rsidRPr="0091512A" w:rsidRDefault="00394A54" w:rsidP="00311597">
      <w:r w:rsidRPr="0091512A">
        <w:t>V 54. tednu so v vseh skupinah, ki so prejemale infliksimab, ugotavljali zmanjšanje hitrosti napredovanja strukturne okvare sklepov (erozije in zožitev sklepne špranje) (</w:t>
      </w:r>
      <w:r w:rsidR="00C14A04" w:rsidRPr="0091512A">
        <w:t>preglednica </w:t>
      </w:r>
      <w:r w:rsidRPr="0091512A">
        <w:t>3).</w:t>
      </w:r>
    </w:p>
    <w:p w14:paraId="30E80482" w14:textId="77777777" w:rsidR="00394A54" w:rsidRPr="0091512A" w:rsidRDefault="00394A54" w:rsidP="00311597"/>
    <w:p w14:paraId="5001C578" w14:textId="77777777" w:rsidR="00394A54" w:rsidRPr="0091512A" w:rsidRDefault="00394A54" w:rsidP="00311597">
      <w:r w:rsidRPr="0091512A">
        <w:t>Učinki, ki so jih opažali v 54. tednu zdravljenja, so bili še vedno prisotni tudi v 102. tednu. Ker pa je več bolnikov prenehalo z zdravljenjem, ni mogoča natančna ocena razlike med učinkovanjem infliksimaba in samega metotreksata.</w:t>
      </w:r>
    </w:p>
    <w:p w14:paraId="6F01690D" w14:textId="77777777" w:rsidR="00394A54" w:rsidRPr="0091512A" w:rsidRDefault="00394A54" w:rsidP="00311597"/>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1"/>
        <w:gridCol w:w="1063"/>
        <w:gridCol w:w="1167"/>
        <w:gridCol w:w="1034"/>
        <w:gridCol w:w="1165"/>
        <w:gridCol w:w="1038"/>
        <w:gridCol w:w="1194"/>
      </w:tblGrid>
      <w:tr w:rsidR="00B72DF5" w:rsidRPr="0091512A" w14:paraId="2E29CABD" w14:textId="77777777" w:rsidTr="00B75182">
        <w:trPr>
          <w:cantSplit/>
          <w:jc w:val="center"/>
        </w:trPr>
        <w:tc>
          <w:tcPr>
            <w:tcW w:w="5000" w:type="pct"/>
            <w:gridSpan w:val="7"/>
            <w:tcBorders>
              <w:top w:val="nil"/>
              <w:left w:val="nil"/>
              <w:bottom w:val="single" w:sz="4" w:space="0" w:color="auto"/>
              <w:right w:val="nil"/>
            </w:tcBorders>
          </w:tcPr>
          <w:p w14:paraId="24281D79" w14:textId="77777777" w:rsidR="00B72DF5" w:rsidRPr="0091512A" w:rsidRDefault="00C14A04" w:rsidP="00E2743B">
            <w:pPr>
              <w:keepNext/>
              <w:jc w:val="center"/>
              <w:rPr>
                <w:b/>
              </w:rPr>
            </w:pPr>
            <w:r w:rsidRPr="0091512A">
              <w:rPr>
                <w:b/>
              </w:rPr>
              <w:lastRenderedPageBreak/>
              <w:t>Preglednica </w:t>
            </w:r>
            <w:r w:rsidR="00B72DF5" w:rsidRPr="0091512A">
              <w:rPr>
                <w:b/>
              </w:rPr>
              <w:t>3</w:t>
            </w:r>
          </w:p>
          <w:p w14:paraId="31FF6747" w14:textId="77777777" w:rsidR="00B72DF5" w:rsidRPr="0091512A" w:rsidRDefault="00B72DF5" w:rsidP="00E2743B">
            <w:pPr>
              <w:keepNext/>
              <w:jc w:val="center"/>
              <w:rPr>
                <w:b/>
              </w:rPr>
            </w:pPr>
            <w:r w:rsidRPr="0091512A">
              <w:rPr>
                <w:b/>
              </w:rPr>
              <w:t>Učinki na ACR 20, strukturno okvaro sklepov in funkcijo sklepov v 54. tednu, študija ATTRACT</w:t>
            </w:r>
          </w:p>
        </w:tc>
      </w:tr>
      <w:tr w:rsidR="00E2743B" w:rsidRPr="0091512A" w14:paraId="6DB4BCB9" w14:textId="77777777" w:rsidTr="00E2743B">
        <w:trPr>
          <w:cantSplit/>
          <w:jc w:val="center"/>
        </w:trPr>
        <w:tc>
          <w:tcPr>
            <w:tcW w:w="1329" w:type="pct"/>
            <w:vMerge w:val="restart"/>
            <w:tcBorders>
              <w:top w:val="single" w:sz="4" w:space="0" w:color="auto"/>
              <w:left w:val="single" w:sz="4" w:space="0" w:color="auto"/>
              <w:right w:val="single" w:sz="4" w:space="0" w:color="auto"/>
            </w:tcBorders>
          </w:tcPr>
          <w:p w14:paraId="14537421" w14:textId="77777777" w:rsidR="00E2743B" w:rsidRPr="0091512A" w:rsidRDefault="00E2743B" w:rsidP="00E2743B">
            <w:pPr>
              <w:keepNext/>
              <w:rPr>
                <w:sz w:val="20"/>
                <w:szCs w:val="20"/>
              </w:rPr>
            </w:pPr>
          </w:p>
        </w:tc>
        <w:tc>
          <w:tcPr>
            <w:tcW w:w="586" w:type="pct"/>
            <w:vMerge w:val="restart"/>
            <w:tcBorders>
              <w:top w:val="single" w:sz="4" w:space="0" w:color="auto"/>
              <w:left w:val="single" w:sz="4" w:space="0" w:color="auto"/>
              <w:right w:val="single" w:sz="4" w:space="0" w:color="auto"/>
            </w:tcBorders>
            <w:vAlign w:val="bottom"/>
          </w:tcPr>
          <w:p w14:paraId="609AC3B1" w14:textId="77777777" w:rsidR="00E2743B" w:rsidRPr="0091512A" w:rsidRDefault="00E2743B" w:rsidP="00E2743B">
            <w:pPr>
              <w:keepNext/>
              <w:jc w:val="center"/>
              <w:rPr>
                <w:sz w:val="20"/>
                <w:szCs w:val="20"/>
              </w:rPr>
            </w:pPr>
            <w:r w:rsidRPr="0091512A">
              <w:rPr>
                <w:sz w:val="20"/>
                <w:szCs w:val="20"/>
              </w:rPr>
              <w:t>kontrolna skupina</w:t>
            </w:r>
            <w:r w:rsidRPr="0091512A">
              <w:rPr>
                <w:sz w:val="20"/>
                <w:szCs w:val="20"/>
                <w:vertAlign w:val="superscript"/>
              </w:rPr>
              <w:t>a</w:t>
            </w:r>
          </w:p>
        </w:tc>
        <w:tc>
          <w:tcPr>
            <w:tcW w:w="3085" w:type="pct"/>
            <w:gridSpan w:val="5"/>
            <w:tcBorders>
              <w:top w:val="single" w:sz="4" w:space="0" w:color="auto"/>
              <w:left w:val="single" w:sz="4" w:space="0" w:color="auto"/>
              <w:bottom w:val="single" w:sz="4" w:space="0" w:color="auto"/>
              <w:right w:val="single" w:sz="4" w:space="0" w:color="auto"/>
            </w:tcBorders>
          </w:tcPr>
          <w:p w14:paraId="2C5255DD" w14:textId="77777777" w:rsidR="00E2743B" w:rsidRPr="0091512A" w:rsidRDefault="00E2743B" w:rsidP="00E2743B">
            <w:pPr>
              <w:keepNext/>
              <w:jc w:val="center"/>
              <w:rPr>
                <w:sz w:val="20"/>
                <w:szCs w:val="20"/>
                <w:vertAlign w:val="superscript"/>
              </w:rPr>
            </w:pPr>
            <w:r w:rsidRPr="0091512A">
              <w:rPr>
                <w:sz w:val="20"/>
                <w:szCs w:val="20"/>
              </w:rPr>
              <w:t>infliksimab</w:t>
            </w:r>
            <w:r w:rsidRPr="0091512A">
              <w:rPr>
                <w:sz w:val="20"/>
                <w:szCs w:val="20"/>
                <w:vertAlign w:val="superscript"/>
              </w:rPr>
              <w:t>b</w:t>
            </w:r>
          </w:p>
        </w:tc>
      </w:tr>
      <w:tr w:rsidR="00E2743B" w:rsidRPr="0091512A" w14:paraId="5F9942A8" w14:textId="77777777" w:rsidTr="00E2743B">
        <w:trPr>
          <w:cantSplit/>
          <w:jc w:val="center"/>
        </w:trPr>
        <w:tc>
          <w:tcPr>
            <w:tcW w:w="1329" w:type="pct"/>
            <w:vMerge/>
            <w:tcBorders>
              <w:left w:val="single" w:sz="4" w:space="0" w:color="auto"/>
              <w:bottom w:val="single" w:sz="4" w:space="0" w:color="auto"/>
              <w:right w:val="single" w:sz="4" w:space="0" w:color="auto"/>
            </w:tcBorders>
          </w:tcPr>
          <w:p w14:paraId="49B90350" w14:textId="77777777" w:rsidR="00E2743B" w:rsidRPr="0091512A" w:rsidRDefault="00E2743B" w:rsidP="00E2743B">
            <w:pPr>
              <w:keepNext/>
              <w:rPr>
                <w:sz w:val="20"/>
                <w:szCs w:val="20"/>
              </w:rPr>
            </w:pPr>
          </w:p>
        </w:tc>
        <w:tc>
          <w:tcPr>
            <w:tcW w:w="586" w:type="pct"/>
            <w:vMerge/>
            <w:tcBorders>
              <w:left w:val="single" w:sz="4" w:space="0" w:color="auto"/>
              <w:bottom w:val="single" w:sz="4" w:space="0" w:color="auto"/>
              <w:right w:val="single" w:sz="4" w:space="0" w:color="auto"/>
            </w:tcBorders>
          </w:tcPr>
          <w:p w14:paraId="59C0E283" w14:textId="77777777" w:rsidR="00E2743B" w:rsidRPr="0091512A" w:rsidRDefault="00E2743B" w:rsidP="00E2743B">
            <w:pPr>
              <w:keepNext/>
              <w:jc w:val="center"/>
              <w:rPr>
                <w:sz w:val="20"/>
                <w:szCs w:val="20"/>
              </w:rPr>
            </w:pPr>
          </w:p>
        </w:tc>
        <w:tc>
          <w:tcPr>
            <w:tcW w:w="643" w:type="pct"/>
            <w:tcBorders>
              <w:top w:val="single" w:sz="4" w:space="0" w:color="auto"/>
              <w:left w:val="single" w:sz="4" w:space="0" w:color="auto"/>
              <w:bottom w:val="single" w:sz="4" w:space="0" w:color="auto"/>
              <w:right w:val="single" w:sz="4" w:space="0" w:color="auto"/>
            </w:tcBorders>
            <w:vAlign w:val="bottom"/>
          </w:tcPr>
          <w:p w14:paraId="57BE9C3F" w14:textId="77777777" w:rsidR="00E2743B" w:rsidRPr="0091512A" w:rsidRDefault="00E2743B" w:rsidP="00E2743B">
            <w:pPr>
              <w:keepNext/>
              <w:jc w:val="center"/>
              <w:rPr>
                <w:sz w:val="20"/>
                <w:szCs w:val="20"/>
              </w:rPr>
            </w:pPr>
            <w:r w:rsidRPr="0091512A">
              <w:rPr>
                <w:sz w:val="20"/>
                <w:szCs w:val="20"/>
              </w:rPr>
              <w:t>3 mg/kg</w:t>
            </w:r>
          </w:p>
          <w:p w14:paraId="467D02DD" w14:textId="77777777" w:rsidR="00E2743B" w:rsidRPr="0091512A" w:rsidRDefault="00E2743B" w:rsidP="00E2743B">
            <w:pPr>
              <w:keepNext/>
              <w:jc w:val="center"/>
              <w:rPr>
                <w:sz w:val="20"/>
                <w:szCs w:val="20"/>
              </w:rPr>
            </w:pPr>
            <w:r w:rsidRPr="0091512A">
              <w:rPr>
                <w:sz w:val="20"/>
                <w:szCs w:val="20"/>
              </w:rPr>
              <w:t>na 8 tednov</w:t>
            </w:r>
          </w:p>
        </w:tc>
        <w:tc>
          <w:tcPr>
            <w:tcW w:w="570" w:type="pct"/>
            <w:tcBorders>
              <w:top w:val="single" w:sz="4" w:space="0" w:color="auto"/>
              <w:left w:val="single" w:sz="4" w:space="0" w:color="auto"/>
              <w:bottom w:val="single" w:sz="4" w:space="0" w:color="auto"/>
              <w:right w:val="single" w:sz="4" w:space="0" w:color="auto"/>
            </w:tcBorders>
            <w:vAlign w:val="bottom"/>
          </w:tcPr>
          <w:p w14:paraId="44E3BA4B" w14:textId="77777777" w:rsidR="00E2743B" w:rsidRPr="0091512A" w:rsidRDefault="00E2743B" w:rsidP="00E2743B">
            <w:pPr>
              <w:keepNext/>
              <w:jc w:val="center"/>
              <w:rPr>
                <w:sz w:val="20"/>
                <w:szCs w:val="20"/>
              </w:rPr>
            </w:pPr>
            <w:r w:rsidRPr="0091512A">
              <w:rPr>
                <w:sz w:val="20"/>
                <w:szCs w:val="20"/>
              </w:rPr>
              <w:t>3 mg/kg</w:t>
            </w:r>
          </w:p>
          <w:p w14:paraId="6F6E9933" w14:textId="77777777" w:rsidR="00E2743B" w:rsidRPr="0091512A" w:rsidRDefault="00E2743B" w:rsidP="00E2743B">
            <w:pPr>
              <w:keepNext/>
              <w:jc w:val="center"/>
              <w:rPr>
                <w:sz w:val="20"/>
                <w:szCs w:val="20"/>
              </w:rPr>
            </w:pPr>
            <w:r w:rsidRPr="0091512A">
              <w:rPr>
                <w:sz w:val="20"/>
                <w:szCs w:val="20"/>
              </w:rPr>
              <w:t>na 4 tedne</w:t>
            </w:r>
          </w:p>
        </w:tc>
        <w:tc>
          <w:tcPr>
            <w:tcW w:w="642" w:type="pct"/>
            <w:tcBorders>
              <w:top w:val="single" w:sz="4" w:space="0" w:color="auto"/>
              <w:left w:val="single" w:sz="4" w:space="0" w:color="auto"/>
              <w:bottom w:val="single" w:sz="4" w:space="0" w:color="auto"/>
              <w:right w:val="single" w:sz="4" w:space="0" w:color="auto"/>
            </w:tcBorders>
            <w:vAlign w:val="bottom"/>
          </w:tcPr>
          <w:p w14:paraId="00F81E16" w14:textId="77777777" w:rsidR="00E2743B" w:rsidRPr="0091512A" w:rsidRDefault="00E2743B" w:rsidP="00E2743B">
            <w:pPr>
              <w:keepNext/>
              <w:jc w:val="center"/>
              <w:rPr>
                <w:sz w:val="20"/>
                <w:szCs w:val="20"/>
              </w:rPr>
            </w:pPr>
            <w:r w:rsidRPr="0091512A">
              <w:rPr>
                <w:sz w:val="20"/>
                <w:szCs w:val="20"/>
              </w:rPr>
              <w:t>10 mg/kg</w:t>
            </w:r>
          </w:p>
          <w:p w14:paraId="49A6DC7A" w14:textId="77777777" w:rsidR="00E2743B" w:rsidRPr="0091512A" w:rsidRDefault="00E2743B" w:rsidP="00E2743B">
            <w:pPr>
              <w:keepNext/>
              <w:jc w:val="center"/>
              <w:rPr>
                <w:sz w:val="20"/>
                <w:szCs w:val="20"/>
              </w:rPr>
            </w:pPr>
            <w:r w:rsidRPr="0091512A">
              <w:rPr>
                <w:sz w:val="20"/>
                <w:szCs w:val="20"/>
              </w:rPr>
              <w:t>na 8 tednov</w:t>
            </w:r>
          </w:p>
        </w:tc>
        <w:tc>
          <w:tcPr>
            <w:tcW w:w="572" w:type="pct"/>
            <w:tcBorders>
              <w:top w:val="single" w:sz="4" w:space="0" w:color="auto"/>
              <w:left w:val="single" w:sz="4" w:space="0" w:color="auto"/>
              <w:bottom w:val="single" w:sz="4" w:space="0" w:color="auto"/>
              <w:right w:val="single" w:sz="4" w:space="0" w:color="auto"/>
            </w:tcBorders>
            <w:vAlign w:val="bottom"/>
          </w:tcPr>
          <w:p w14:paraId="21650DCA" w14:textId="77777777" w:rsidR="00E2743B" w:rsidRPr="0091512A" w:rsidRDefault="00E2743B" w:rsidP="00E2743B">
            <w:pPr>
              <w:keepNext/>
              <w:jc w:val="center"/>
              <w:rPr>
                <w:sz w:val="20"/>
                <w:szCs w:val="20"/>
              </w:rPr>
            </w:pPr>
            <w:r w:rsidRPr="0091512A">
              <w:rPr>
                <w:sz w:val="20"/>
                <w:szCs w:val="20"/>
              </w:rPr>
              <w:t>10 mg/kg</w:t>
            </w:r>
          </w:p>
          <w:p w14:paraId="3CCEB8AD" w14:textId="77777777" w:rsidR="00E2743B" w:rsidRPr="0091512A" w:rsidRDefault="00E2743B" w:rsidP="00E2743B">
            <w:pPr>
              <w:keepNext/>
              <w:jc w:val="center"/>
              <w:rPr>
                <w:sz w:val="20"/>
                <w:szCs w:val="20"/>
              </w:rPr>
            </w:pPr>
            <w:r w:rsidRPr="0091512A">
              <w:rPr>
                <w:sz w:val="20"/>
                <w:szCs w:val="20"/>
              </w:rPr>
              <w:t>na 4 tedne</w:t>
            </w:r>
          </w:p>
        </w:tc>
        <w:tc>
          <w:tcPr>
            <w:tcW w:w="658" w:type="pct"/>
            <w:tcBorders>
              <w:top w:val="single" w:sz="4" w:space="0" w:color="auto"/>
              <w:left w:val="single" w:sz="4" w:space="0" w:color="auto"/>
              <w:bottom w:val="single" w:sz="4" w:space="0" w:color="auto"/>
              <w:right w:val="single" w:sz="4" w:space="0" w:color="auto"/>
            </w:tcBorders>
            <w:vAlign w:val="bottom"/>
          </w:tcPr>
          <w:p w14:paraId="618FAAD3" w14:textId="77777777" w:rsidR="00E2743B" w:rsidRPr="0091512A" w:rsidRDefault="00E2743B" w:rsidP="00E2743B">
            <w:pPr>
              <w:keepNext/>
              <w:jc w:val="center"/>
              <w:rPr>
                <w:sz w:val="20"/>
                <w:szCs w:val="20"/>
                <w:vertAlign w:val="superscript"/>
              </w:rPr>
            </w:pPr>
            <w:r w:rsidRPr="0091512A">
              <w:rPr>
                <w:sz w:val="20"/>
                <w:szCs w:val="20"/>
              </w:rPr>
              <w:t>skupaj za infliksimab</w:t>
            </w:r>
            <w:r w:rsidRPr="0091512A">
              <w:rPr>
                <w:sz w:val="20"/>
                <w:szCs w:val="20"/>
                <w:vertAlign w:val="superscript"/>
              </w:rPr>
              <w:t>b</w:t>
            </w:r>
          </w:p>
        </w:tc>
      </w:tr>
      <w:tr w:rsidR="00394A54" w:rsidRPr="0091512A" w14:paraId="210ABCC4" w14:textId="77777777" w:rsidTr="00E2743B">
        <w:trPr>
          <w:cantSplit/>
          <w:jc w:val="center"/>
        </w:trPr>
        <w:tc>
          <w:tcPr>
            <w:tcW w:w="1329" w:type="pct"/>
            <w:tcBorders>
              <w:top w:val="single" w:sz="4" w:space="0" w:color="auto"/>
              <w:left w:val="single" w:sz="4" w:space="0" w:color="auto"/>
              <w:bottom w:val="single" w:sz="4" w:space="0" w:color="auto"/>
              <w:right w:val="single" w:sz="4" w:space="0" w:color="auto"/>
            </w:tcBorders>
          </w:tcPr>
          <w:p w14:paraId="159F175A" w14:textId="77777777" w:rsidR="00394A54" w:rsidRPr="0091512A" w:rsidRDefault="00394A54" w:rsidP="00311597">
            <w:pPr>
              <w:rPr>
                <w:sz w:val="20"/>
                <w:szCs w:val="20"/>
              </w:rPr>
            </w:pPr>
            <w:r w:rsidRPr="0091512A">
              <w:rPr>
                <w:sz w:val="20"/>
                <w:szCs w:val="20"/>
              </w:rPr>
              <w:t>bolniki z odzivom ACR 20/ pregledani bolniki (%)</w:t>
            </w:r>
            <w:r w:rsidRPr="0091512A">
              <w:rPr>
                <w:sz w:val="20"/>
                <w:szCs w:val="20"/>
                <w:vertAlign w:val="superscript"/>
              </w:rPr>
              <w:t>c</w:t>
            </w:r>
          </w:p>
        </w:tc>
        <w:tc>
          <w:tcPr>
            <w:tcW w:w="586" w:type="pct"/>
            <w:tcBorders>
              <w:top w:val="single" w:sz="4" w:space="0" w:color="auto"/>
              <w:left w:val="single" w:sz="4" w:space="0" w:color="auto"/>
              <w:bottom w:val="single" w:sz="4" w:space="0" w:color="auto"/>
              <w:right w:val="single" w:sz="4" w:space="0" w:color="auto"/>
            </w:tcBorders>
            <w:vAlign w:val="center"/>
          </w:tcPr>
          <w:p w14:paraId="134F95E4" w14:textId="77777777" w:rsidR="00394A54" w:rsidRPr="0091512A" w:rsidRDefault="00394A54" w:rsidP="00E2743B">
            <w:pPr>
              <w:jc w:val="center"/>
              <w:rPr>
                <w:sz w:val="20"/>
                <w:szCs w:val="20"/>
              </w:rPr>
            </w:pPr>
            <w:r w:rsidRPr="0091512A">
              <w:rPr>
                <w:sz w:val="20"/>
                <w:szCs w:val="20"/>
              </w:rPr>
              <w:t>15/88</w:t>
            </w:r>
          </w:p>
          <w:p w14:paraId="6F35F629" w14:textId="77777777" w:rsidR="00394A54" w:rsidRPr="0091512A" w:rsidRDefault="00394A54" w:rsidP="00E2743B">
            <w:pPr>
              <w:jc w:val="center"/>
              <w:rPr>
                <w:sz w:val="20"/>
                <w:szCs w:val="20"/>
              </w:rPr>
            </w:pPr>
            <w:r w:rsidRPr="0091512A">
              <w:rPr>
                <w:sz w:val="20"/>
                <w:szCs w:val="20"/>
              </w:rPr>
              <w:t>(17</w:t>
            </w:r>
            <w:r w:rsidR="00D56B18" w:rsidRPr="0091512A">
              <w:rPr>
                <w:sz w:val="20"/>
                <w:szCs w:val="20"/>
              </w:rPr>
              <w:t> </w:t>
            </w:r>
            <w:r w:rsidRPr="0091512A">
              <w:rPr>
                <w:sz w:val="20"/>
                <w:szCs w:val="20"/>
              </w:rPr>
              <w:t>%)</w:t>
            </w:r>
          </w:p>
        </w:tc>
        <w:tc>
          <w:tcPr>
            <w:tcW w:w="643" w:type="pct"/>
            <w:tcBorders>
              <w:top w:val="single" w:sz="4" w:space="0" w:color="auto"/>
              <w:left w:val="single" w:sz="4" w:space="0" w:color="auto"/>
              <w:bottom w:val="single" w:sz="4" w:space="0" w:color="auto"/>
              <w:right w:val="single" w:sz="4" w:space="0" w:color="auto"/>
            </w:tcBorders>
            <w:vAlign w:val="center"/>
          </w:tcPr>
          <w:p w14:paraId="043174CA" w14:textId="77777777" w:rsidR="00394A54" w:rsidRPr="0091512A" w:rsidRDefault="00394A54" w:rsidP="00E2743B">
            <w:pPr>
              <w:jc w:val="center"/>
              <w:rPr>
                <w:sz w:val="20"/>
                <w:szCs w:val="20"/>
              </w:rPr>
            </w:pPr>
            <w:r w:rsidRPr="0091512A">
              <w:rPr>
                <w:sz w:val="20"/>
                <w:szCs w:val="20"/>
              </w:rPr>
              <w:t>36/86</w:t>
            </w:r>
          </w:p>
          <w:p w14:paraId="785A2074" w14:textId="77777777" w:rsidR="00394A54" w:rsidRPr="0091512A" w:rsidRDefault="00394A54" w:rsidP="00E2743B">
            <w:pPr>
              <w:jc w:val="center"/>
              <w:rPr>
                <w:sz w:val="20"/>
                <w:szCs w:val="20"/>
              </w:rPr>
            </w:pPr>
            <w:r w:rsidRPr="0091512A">
              <w:rPr>
                <w:sz w:val="20"/>
                <w:szCs w:val="20"/>
              </w:rPr>
              <w:t>(42</w:t>
            </w:r>
            <w:r w:rsidR="00D56B18" w:rsidRPr="0091512A">
              <w:rPr>
                <w:sz w:val="20"/>
                <w:szCs w:val="20"/>
              </w:rPr>
              <w:t> </w:t>
            </w:r>
            <w:r w:rsidRPr="0091512A">
              <w:rPr>
                <w:sz w:val="20"/>
                <w:szCs w:val="20"/>
              </w:rPr>
              <w:t>%)</w:t>
            </w:r>
          </w:p>
        </w:tc>
        <w:tc>
          <w:tcPr>
            <w:tcW w:w="570" w:type="pct"/>
            <w:tcBorders>
              <w:top w:val="single" w:sz="4" w:space="0" w:color="auto"/>
              <w:left w:val="single" w:sz="4" w:space="0" w:color="auto"/>
              <w:bottom w:val="single" w:sz="4" w:space="0" w:color="auto"/>
              <w:right w:val="single" w:sz="4" w:space="0" w:color="auto"/>
            </w:tcBorders>
            <w:vAlign w:val="center"/>
          </w:tcPr>
          <w:p w14:paraId="349BEF63" w14:textId="77777777" w:rsidR="00394A54" w:rsidRPr="0091512A" w:rsidRDefault="00394A54" w:rsidP="00E2743B">
            <w:pPr>
              <w:jc w:val="center"/>
              <w:rPr>
                <w:sz w:val="20"/>
                <w:szCs w:val="20"/>
              </w:rPr>
            </w:pPr>
            <w:r w:rsidRPr="0091512A">
              <w:rPr>
                <w:sz w:val="20"/>
                <w:szCs w:val="20"/>
              </w:rPr>
              <w:t>41/86</w:t>
            </w:r>
          </w:p>
          <w:p w14:paraId="5D3B7C82" w14:textId="77777777" w:rsidR="00394A54" w:rsidRPr="0091512A" w:rsidRDefault="00394A54" w:rsidP="00E2743B">
            <w:pPr>
              <w:jc w:val="center"/>
              <w:rPr>
                <w:sz w:val="20"/>
                <w:szCs w:val="20"/>
              </w:rPr>
            </w:pPr>
            <w:r w:rsidRPr="0091512A">
              <w:rPr>
                <w:sz w:val="20"/>
                <w:szCs w:val="20"/>
              </w:rPr>
              <w:t>(48</w:t>
            </w:r>
            <w:r w:rsidR="00F72D29" w:rsidRPr="0091512A">
              <w:rPr>
                <w:sz w:val="20"/>
                <w:szCs w:val="20"/>
              </w:rPr>
              <w:t> </w:t>
            </w:r>
            <w:r w:rsidRPr="0091512A">
              <w:rPr>
                <w:sz w:val="20"/>
                <w:szCs w:val="20"/>
              </w:rPr>
              <w:t>%)</w:t>
            </w:r>
          </w:p>
        </w:tc>
        <w:tc>
          <w:tcPr>
            <w:tcW w:w="642" w:type="pct"/>
            <w:tcBorders>
              <w:top w:val="single" w:sz="4" w:space="0" w:color="auto"/>
              <w:left w:val="single" w:sz="4" w:space="0" w:color="auto"/>
              <w:bottom w:val="single" w:sz="4" w:space="0" w:color="auto"/>
              <w:right w:val="single" w:sz="4" w:space="0" w:color="auto"/>
            </w:tcBorders>
            <w:vAlign w:val="center"/>
          </w:tcPr>
          <w:p w14:paraId="4E24755F" w14:textId="77777777" w:rsidR="00394A54" w:rsidRPr="0091512A" w:rsidRDefault="00394A54" w:rsidP="00E2743B">
            <w:pPr>
              <w:jc w:val="center"/>
              <w:rPr>
                <w:sz w:val="20"/>
                <w:szCs w:val="20"/>
              </w:rPr>
            </w:pPr>
            <w:r w:rsidRPr="0091512A">
              <w:rPr>
                <w:sz w:val="20"/>
                <w:szCs w:val="20"/>
              </w:rPr>
              <w:t>51/87</w:t>
            </w:r>
          </w:p>
          <w:p w14:paraId="67B797CC" w14:textId="77777777" w:rsidR="00394A54" w:rsidRPr="0091512A" w:rsidRDefault="00394A54" w:rsidP="00E2743B">
            <w:pPr>
              <w:jc w:val="center"/>
              <w:rPr>
                <w:sz w:val="20"/>
                <w:szCs w:val="20"/>
              </w:rPr>
            </w:pPr>
            <w:r w:rsidRPr="0091512A">
              <w:rPr>
                <w:sz w:val="20"/>
                <w:szCs w:val="20"/>
              </w:rPr>
              <w:t>(59</w:t>
            </w:r>
            <w:r w:rsidR="00F72D29" w:rsidRPr="0091512A">
              <w:rPr>
                <w:sz w:val="20"/>
                <w:szCs w:val="20"/>
              </w:rPr>
              <w:t> </w:t>
            </w:r>
            <w:r w:rsidRPr="0091512A">
              <w:rPr>
                <w:sz w:val="20"/>
                <w:szCs w:val="20"/>
              </w:rPr>
              <w:t>%)</w:t>
            </w:r>
          </w:p>
        </w:tc>
        <w:tc>
          <w:tcPr>
            <w:tcW w:w="572" w:type="pct"/>
            <w:tcBorders>
              <w:top w:val="single" w:sz="4" w:space="0" w:color="auto"/>
              <w:left w:val="single" w:sz="4" w:space="0" w:color="auto"/>
              <w:bottom w:val="single" w:sz="4" w:space="0" w:color="auto"/>
              <w:right w:val="single" w:sz="4" w:space="0" w:color="auto"/>
            </w:tcBorders>
            <w:vAlign w:val="center"/>
          </w:tcPr>
          <w:p w14:paraId="09476898" w14:textId="77777777" w:rsidR="00394A54" w:rsidRPr="0091512A" w:rsidRDefault="00394A54" w:rsidP="00E2743B">
            <w:pPr>
              <w:jc w:val="center"/>
              <w:rPr>
                <w:sz w:val="20"/>
                <w:szCs w:val="20"/>
              </w:rPr>
            </w:pPr>
            <w:r w:rsidRPr="0091512A">
              <w:rPr>
                <w:sz w:val="20"/>
                <w:szCs w:val="20"/>
              </w:rPr>
              <w:t>48/81</w:t>
            </w:r>
          </w:p>
          <w:p w14:paraId="13844FE3" w14:textId="77777777" w:rsidR="00394A54" w:rsidRPr="0091512A" w:rsidRDefault="00394A54" w:rsidP="00E2743B">
            <w:pPr>
              <w:jc w:val="center"/>
              <w:rPr>
                <w:sz w:val="20"/>
                <w:szCs w:val="20"/>
              </w:rPr>
            </w:pPr>
            <w:r w:rsidRPr="0091512A">
              <w:rPr>
                <w:sz w:val="20"/>
                <w:szCs w:val="20"/>
              </w:rPr>
              <w:t>(59</w:t>
            </w:r>
            <w:r w:rsidR="00F72D29" w:rsidRPr="0091512A">
              <w:rPr>
                <w:sz w:val="20"/>
                <w:szCs w:val="20"/>
              </w:rPr>
              <w:t> </w:t>
            </w:r>
            <w:r w:rsidRPr="0091512A">
              <w:rPr>
                <w:sz w:val="20"/>
                <w:szCs w:val="20"/>
              </w:rPr>
              <w:t>%)</w:t>
            </w:r>
          </w:p>
        </w:tc>
        <w:tc>
          <w:tcPr>
            <w:tcW w:w="658" w:type="pct"/>
            <w:tcBorders>
              <w:top w:val="single" w:sz="4" w:space="0" w:color="auto"/>
              <w:left w:val="single" w:sz="4" w:space="0" w:color="auto"/>
              <w:bottom w:val="single" w:sz="4" w:space="0" w:color="auto"/>
              <w:right w:val="single" w:sz="4" w:space="0" w:color="auto"/>
            </w:tcBorders>
            <w:vAlign w:val="center"/>
          </w:tcPr>
          <w:p w14:paraId="55F96193" w14:textId="77777777" w:rsidR="00394A54" w:rsidRPr="0091512A" w:rsidRDefault="00394A54" w:rsidP="00E2743B">
            <w:pPr>
              <w:jc w:val="center"/>
              <w:rPr>
                <w:sz w:val="20"/>
                <w:szCs w:val="20"/>
              </w:rPr>
            </w:pPr>
            <w:r w:rsidRPr="0091512A">
              <w:rPr>
                <w:sz w:val="20"/>
                <w:szCs w:val="20"/>
              </w:rPr>
              <w:t>176/340</w:t>
            </w:r>
          </w:p>
          <w:p w14:paraId="5B212163" w14:textId="77777777" w:rsidR="00394A54" w:rsidRPr="0091512A" w:rsidRDefault="00394A54" w:rsidP="00E2743B">
            <w:pPr>
              <w:jc w:val="center"/>
              <w:rPr>
                <w:sz w:val="20"/>
                <w:szCs w:val="20"/>
              </w:rPr>
            </w:pPr>
            <w:r w:rsidRPr="0091512A">
              <w:rPr>
                <w:sz w:val="20"/>
                <w:szCs w:val="20"/>
              </w:rPr>
              <w:t>(52</w:t>
            </w:r>
            <w:r w:rsidR="00F72D29" w:rsidRPr="0091512A">
              <w:rPr>
                <w:sz w:val="20"/>
                <w:szCs w:val="20"/>
              </w:rPr>
              <w:t> </w:t>
            </w:r>
            <w:r w:rsidRPr="0091512A">
              <w:rPr>
                <w:sz w:val="20"/>
                <w:szCs w:val="20"/>
              </w:rPr>
              <w:t>%)</w:t>
            </w:r>
          </w:p>
        </w:tc>
      </w:tr>
      <w:tr w:rsidR="00B72DF5" w:rsidRPr="0091512A" w14:paraId="5D126B53" w14:textId="77777777" w:rsidTr="00B75182">
        <w:trPr>
          <w:cantSplit/>
          <w:jc w:val="center"/>
        </w:trPr>
        <w:tc>
          <w:tcPr>
            <w:tcW w:w="5000" w:type="pct"/>
            <w:gridSpan w:val="7"/>
            <w:tcBorders>
              <w:top w:val="single" w:sz="4" w:space="0" w:color="auto"/>
              <w:left w:val="single" w:sz="4" w:space="0" w:color="auto"/>
              <w:bottom w:val="single" w:sz="4" w:space="0" w:color="auto"/>
              <w:right w:val="single" w:sz="4" w:space="0" w:color="auto"/>
            </w:tcBorders>
          </w:tcPr>
          <w:p w14:paraId="33F870F6" w14:textId="77777777" w:rsidR="00B72DF5" w:rsidRPr="0091512A" w:rsidRDefault="00B72DF5" w:rsidP="00311597">
            <w:pPr>
              <w:rPr>
                <w:sz w:val="20"/>
                <w:szCs w:val="20"/>
              </w:rPr>
            </w:pPr>
          </w:p>
        </w:tc>
      </w:tr>
      <w:tr w:rsidR="00B72DF5" w:rsidRPr="0091512A" w14:paraId="65A236B4" w14:textId="77777777" w:rsidTr="00E2743B">
        <w:trPr>
          <w:cantSplit/>
          <w:jc w:val="center"/>
        </w:trPr>
        <w:tc>
          <w:tcPr>
            <w:tcW w:w="1329" w:type="pct"/>
            <w:tcBorders>
              <w:top w:val="single" w:sz="4" w:space="0" w:color="auto"/>
              <w:left w:val="single" w:sz="4" w:space="0" w:color="auto"/>
              <w:bottom w:val="single" w:sz="4" w:space="0" w:color="auto"/>
              <w:right w:val="single" w:sz="4" w:space="0" w:color="auto"/>
            </w:tcBorders>
          </w:tcPr>
          <w:p w14:paraId="26AC46D1" w14:textId="77777777" w:rsidR="00C14A04" w:rsidRPr="0091512A" w:rsidRDefault="00B72DF5" w:rsidP="00311597">
            <w:pPr>
              <w:rPr>
                <w:sz w:val="20"/>
                <w:szCs w:val="20"/>
              </w:rPr>
            </w:pPr>
            <w:r w:rsidRPr="0091512A">
              <w:rPr>
                <w:sz w:val="20"/>
                <w:szCs w:val="20"/>
              </w:rPr>
              <w:t>skupni rezultat</w:t>
            </w:r>
            <w:r w:rsidRPr="0091512A">
              <w:rPr>
                <w:sz w:val="20"/>
                <w:szCs w:val="20"/>
                <w:vertAlign w:val="superscript"/>
              </w:rPr>
              <w:t>d</w:t>
            </w:r>
            <w:r w:rsidRPr="0091512A">
              <w:rPr>
                <w:sz w:val="20"/>
                <w:szCs w:val="20"/>
              </w:rPr>
              <w:t xml:space="preserve"> (po metodi van der Heijde,</w:t>
            </w:r>
          </w:p>
          <w:p w14:paraId="3A257679" w14:textId="77777777" w:rsidR="00B72DF5" w:rsidRPr="0091512A" w:rsidRDefault="00B72DF5" w:rsidP="00311597">
            <w:pPr>
              <w:rPr>
                <w:sz w:val="20"/>
                <w:szCs w:val="20"/>
              </w:rPr>
            </w:pPr>
            <w:r w:rsidRPr="0091512A">
              <w:rPr>
                <w:sz w:val="20"/>
                <w:szCs w:val="20"/>
              </w:rPr>
              <w:t>modificirani po Sharpu)</w:t>
            </w:r>
          </w:p>
        </w:tc>
        <w:tc>
          <w:tcPr>
            <w:tcW w:w="586" w:type="pct"/>
            <w:tcBorders>
              <w:top w:val="single" w:sz="4" w:space="0" w:color="auto"/>
              <w:left w:val="single" w:sz="4" w:space="0" w:color="auto"/>
              <w:bottom w:val="single" w:sz="4" w:space="0" w:color="auto"/>
              <w:right w:val="single" w:sz="4" w:space="0" w:color="auto"/>
            </w:tcBorders>
            <w:vAlign w:val="center"/>
          </w:tcPr>
          <w:p w14:paraId="4A3EE2CA" w14:textId="77777777" w:rsidR="00B72DF5" w:rsidRPr="0091512A" w:rsidRDefault="00B72DF5" w:rsidP="00311597">
            <w:pPr>
              <w:jc w:val="center"/>
              <w:rPr>
                <w:sz w:val="20"/>
                <w:szCs w:val="20"/>
              </w:rPr>
            </w:pPr>
          </w:p>
        </w:tc>
        <w:tc>
          <w:tcPr>
            <w:tcW w:w="643" w:type="pct"/>
            <w:tcBorders>
              <w:top w:val="single" w:sz="4" w:space="0" w:color="auto"/>
              <w:left w:val="single" w:sz="4" w:space="0" w:color="auto"/>
              <w:bottom w:val="single" w:sz="4" w:space="0" w:color="auto"/>
              <w:right w:val="single" w:sz="4" w:space="0" w:color="auto"/>
            </w:tcBorders>
            <w:vAlign w:val="center"/>
          </w:tcPr>
          <w:p w14:paraId="698F2943" w14:textId="77777777" w:rsidR="00B72DF5" w:rsidRPr="0091512A" w:rsidRDefault="00B72DF5" w:rsidP="00311597">
            <w:pPr>
              <w:jc w:val="center"/>
              <w:rPr>
                <w:sz w:val="20"/>
                <w:szCs w:val="20"/>
              </w:rPr>
            </w:pPr>
          </w:p>
        </w:tc>
        <w:tc>
          <w:tcPr>
            <w:tcW w:w="570" w:type="pct"/>
            <w:tcBorders>
              <w:top w:val="single" w:sz="4" w:space="0" w:color="auto"/>
              <w:left w:val="single" w:sz="4" w:space="0" w:color="auto"/>
              <w:bottom w:val="single" w:sz="4" w:space="0" w:color="auto"/>
              <w:right w:val="single" w:sz="4" w:space="0" w:color="auto"/>
            </w:tcBorders>
            <w:vAlign w:val="center"/>
          </w:tcPr>
          <w:p w14:paraId="342ECCED" w14:textId="77777777" w:rsidR="00B72DF5" w:rsidRPr="0091512A" w:rsidRDefault="00B72DF5" w:rsidP="00311597">
            <w:pPr>
              <w:jc w:val="center"/>
              <w:rPr>
                <w:sz w:val="20"/>
                <w:szCs w:val="20"/>
              </w:rPr>
            </w:pPr>
          </w:p>
        </w:tc>
        <w:tc>
          <w:tcPr>
            <w:tcW w:w="642" w:type="pct"/>
            <w:tcBorders>
              <w:top w:val="single" w:sz="4" w:space="0" w:color="auto"/>
              <w:left w:val="single" w:sz="4" w:space="0" w:color="auto"/>
              <w:bottom w:val="single" w:sz="4" w:space="0" w:color="auto"/>
              <w:right w:val="single" w:sz="4" w:space="0" w:color="auto"/>
            </w:tcBorders>
            <w:vAlign w:val="center"/>
          </w:tcPr>
          <w:p w14:paraId="027874EC" w14:textId="77777777" w:rsidR="00B72DF5" w:rsidRPr="0091512A" w:rsidRDefault="00B72DF5" w:rsidP="00311597">
            <w:pPr>
              <w:jc w:val="center"/>
              <w:rPr>
                <w:sz w:val="20"/>
                <w:szCs w:val="20"/>
              </w:rPr>
            </w:pPr>
          </w:p>
        </w:tc>
        <w:tc>
          <w:tcPr>
            <w:tcW w:w="572" w:type="pct"/>
            <w:tcBorders>
              <w:top w:val="single" w:sz="4" w:space="0" w:color="auto"/>
              <w:left w:val="single" w:sz="4" w:space="0" w:color="auto"/>
              <w:bottom w:val="single" w:sz="4" w:space="0" w:color="auto"/>
              <w:right w:val="single" w:sz="4" w:space="0" w:color="auto"/>
            </w:tcBorders>
            <w:vAlign w:val="center"/>
          </w:tcPr>
          <w:p w14:paraId="622A2686" w14:textId="77777777" w:rsidR="00B72DF5" w:rsidRPr="0091512A" w:rsidRDefault="00B72DF5" w:rsidP="00311597">
            <w:pPr>
              <w:jc w:val="center"/>
              <w:rPr>
                <w:sz w:val="20"/>
                <w:szCs w:val="20"/>
              </w:rPr>
            </w:pPr>
          </w:p>
        </w:tc>
        <w:tc>
          <w:tcPr>
            <w:tcW w:w="658" w:type="pct"/>
            <w:tcBorders>
              <w:top w:val="single" w:sz="4" w:space="0" w:color="auto"/>
              <w:left w:val="single" w:sz="4" w:space="0" w:color="auto"/>
              <w:bottom w:val="single" w:sz="4" w:space="0" w:color="auto"/>
              <w:right w:val="single" w:sz="4" w:space="0" w:color="auto"/>
            </w:tcBorders>
            <w:vAlign w:val="center"/>
          </w:tcPr>
          <w:p w14:paraId="0614C3A5" w14:textId="77777777" w:rsidR="00B72DF5" w:rsidRPr="0091512A" w:rsidRDefault="00B72DF5" w:rsidP="00311597">
            <w:pPr>
              <w:jc w:val="center"/>
              <w:rPr>
                <w:sz w:val="20"/>
                <w:szCs w:val="20"/>
              </w:rPr>
            </w:pPr>
          </w:p>
        </w:tc>
      </w:tr>
      <w:tr w:rsidR="00394A54" w:rsidRPr="0091512A" w14:paraId="04E3389C" w14:textId="77777777" w:rsidTr="00E2743B">
        <w:trPr>
          <w:cantSplit/>
          <w:jc w:val="center"/>
        </w:trPr>
        <w:tc>
          <w:tcPr>
            <w:tcW w:w="1329" w:type="pct"/>
            <w:tcBorders>
              <w:top w:val="single" w:sz="4" w:space="0" w:color="auto"/>
              <w:left w:val="single" w:sz="4" w:space="0" w:color="auto"/>
              <w:bottom w:val="single" w:sz="4" w:space="0" w:color="auto"/>
              <w:right w:val="single" w:sz="4" w:space="0" w:color="auto"/>
            </w:tcBorders>
          </w:tcPr>
          <w:p w14:paraId="1B198636" w14:textId="77777777" w:rsidR="00394A54" w:rsidRPr="0091512A" w:rsidRDefault="00394A54" w:rsidP="00311597">
            <w:pPr>
              <w:rPr>
                <w:sz w:val="20"/>
                <w:szCs w:val="20"/>
              </w:rPr>
            </w:pPr>
            <w:r w:rsidRPr="0091512A">
              <w:rPr>
                <w:sz w:val="20"/>
                <w:szCs w:val="20"/>
              </w:rPr>
              <w:t>sprememba glede na začetno vrednost (srednja vr. </w:t>
            </w:r>
            <w:r w:rsidRPr="0091512A">
              <w:rPr>
                <w:sz w:val="20"/>
                <w:szCs w:val="20"/>
              </w:rPr>
              <w:sym w:font="Symbol" w:char="F0B1"/>
            </w:r>
            <w:r w:rsidRPr="0091512A">
              <w:rPr>
                <w:sz w:val="20"/>
                <w:szCs w:val="20"/>
              </w:rPr>
              <w:t> SD</w:t>
            </w:r>
            <w:r w:rsidRPr="0091512A">
              <w:rPr>
                <w:sz w:val="20"/>
                <w:szCs w:val="20"/>
                <w:vertAlign w:val="superscript"/>
              </w:rPr>
              <w:t>c</w:t>
            </w:r>
            <w:r w:rsidRPr="0091512A">
              <w:rPr>
                <w:sz w:val="20"/>
                <w:szCs w:val="20"/>
              </w:rPr>
              <w:t>)</w:t>
            </w:r>
          </w:p>
        </w:tc>
        <w:tc>
          <w:tcPr>
            <w:tcW w:w="586" w:type="pct"/>
            <w:tcBorders>
              <w:top w:val="single" w:sz="4" w:space="0" w:color="auto"/>
              <w:left w:val="single" w:sz="4" w:space="0" w:color="auto"/>
              <w:bottom w:val="single" w:sz="4" w:space="0" w:color="auto"/>
              <w:right w:val="single" w:sz="4" w:space="0" w:color="auto"/>
            </w:tcBorders>
            <w:vAlign w:val="center"/>
          </w:tcPr>
          <w:p w14:paraId="3D3E91E5" w14:textId="77777777" w:rsidR="00394A54" w:rsidRPr="0091512A" w:rsidRDefault="00394A54" w:rsidP="00311597">
            <w:pPr>
              <w:jc w:val="center"/>
              <w:rPr>
                <w:sz w:val="20"/>
                <w:szCs w:val="20"/>
              </w:rPr>
            </w:pPr>
            <w:r w:rsidRPr="0091512A">
              <w:rPr>
                <w:sz w:val="20"/>
                <w:szCs w:val="20"/>
              </w:rPr>
              <w:t>7,0 </w:t>
            </w:r>
            <w:r w:rsidRPr="0091512A">
              <w:rPr>
                <w:sz w:val="20"/>
                <w:szCs w:val="20"/>
              </w:rPr>
              <w:sym w:font="Symbol" w:char="F0B1"/>
            </w:r>
            <w:r w:rsidRPr="0091512A">
              <w:rPr>
                <w:sz w:val="20"/>
                <w:szCs w:val="20"/>
              </w:rPr>
              <w:t> 10,3</w:t>
            </w:r>
          </w:p>
        </w:tc>
        <w:tc>
          <w:tcPr>
            <w:tcW w:w="643" w:type="pct"/>
            <w:tcBorders>
              <w:top w:val="single" w:sz="4" w:space="0" w:color="auto"/>
              <w:left w:val="single" w:sz="4" w:space="0" w:color="auto"/>
              <w:bottom w:val="single" w:sz="4" w:space="0" w:color="auto"/>
              <w:right w:val="single" w:sz="4" w:space="0" w:color="auto"/>
            </w:tcBorders>
            <w:vAlign w:val="center"/>
          </w:tcPr>
          <w:p w14:paraId="246FD496" w14:textId="77777777" w:rsidR="00394A54" w:rsidRPr="0091512A" w:rsidRDefault="00394A54" w:rsidP="00311597">
            <w:pPr>
              <w:jc w:val="center"/>
              <w:rPr>
                <w:sz w:val="20"/>
                <w:szCs w:val="20"/>
              </w:rPr>
            </w:pPr>
            <w:r w:rsidRPr="0091512A">
              <w:rPr>
                <w:sz w:val="20"/>
                <w:szCs w:val="20"/>
              </w:rPr>
              <w:t>1,3 </w:t>
            </w:r>
            <w:r w:rsidRPr="0091512A">
              <w:rPr>
                <w:sz w:val="20"/>
                <w:szCs w:val="20"/>
              </w:rPr>
              <w:sym w:font="Symbol" w:char="F0B1"/>
            </w:r>
            <w:r w:rsidRPr="0091512A">
              <w:rPr>
                <w:sz w:val="20"/>
                <w:szCs w:val="20"/>
              </w:rPr>
              <w:t> 6,0</w:t>
            </w:r>
          </w:p>
        </w:tc>
        <w:tc>
          <w:tcPr>
            <w:tcW w:w="570" w:type="pct"/>
            <w:tcBorders>
              <w:top w:val="single" w:sz="4" w:space="0" w:color="auto"/>
              <w:left w:val="single" w:sz="4" w:space="0" w:color="auto"/>
              <w:bottom w:val="single" w:sz="4" w:space="0" w:color="auto"/>
              <w:right w:val="single" w:sz="4" w:space="0" w:color="auto"/>
            </w:tcBorders>
            <w:vAlign w:val="center"/>
          </w:tcPr>
          <w:p w14:paraId="713B4286" w14:textId="77777777" w:rsidR="00394A54" w:rsidRPr="0091512A" w:rsidRDefault="00394A54" w:rsidP="00311597">
            <w:pPr>
              <w:jc w:val="center"/>
              <w:rPr>
                <w:sz w:val="20"/>
                <w:szCs w:val="20"/>
              </w:rPr>
            </w:pPr>
            <w:r w:rsidRPr="0091512A">
              <w:rPr>
                <w:sz w:val="20"/>
                <w:szCs w:val="20"/>
              </w:rPr>
              <w:t>1,6 </w:t>
            </w:r>
            <w:r w:rsidRPr="0091512A">
              <w:rPr>
                <w:sz w:val="20"/>
                <w:szCs w:val="20"/>
              </w:rPr>
              <w:sym w:font="Symbol" w:char="F0B1"/>
            </w:r>
            <w:r w:rsidRPr="0091512A">
              <w:rPr>
                <w:sz w:val="20"/>
                <w:szCs w:val="20"/>
              </w:rPr>
              <w:t> 8,5</w:t>
            </w:r>
          </w:p>
        </w:tc>
        <w:tc>
          <w:tcPr>
            <w:tcW w:w="642" w:type="pct"/>
            <w:tcBorders>
              <w:top w:val="single" w:sz="4" w:space="0" w:color="auto"/>
              <w:left w:val="single" w:sz="4" w:space="0" w:color="auto"/>
              <w:bottom w:val="single" w:sz="4" w:space="0" w:color="auto"/>
              <w:right w:val="single" w:sz="4" w:space="0" w:color="auto"/>
            </w:tcBorders>
            <w:vAlign w:val="center"/>
          </w:tcPr>
          <w:p w14:paraId="09740C30" w14:textId="77777777" w:rsidR="00394A54" w:rsidRPr="0091512A" w:rsidRDefault="00394A54" w:rsidP="00311597">
            <w:pPr>
              <w:jc w:val="center"/>
              <w:rPr>
                <w:sz w:val="20"/>
                <w:szCs w:val="20"/>
              </w:rPr>
            </w:pPr>
            <w:r w:rsidRPr="0091512A">
              <w:rPr>
                <w:sz w:val="20"/>
                <w:szCs w:val="20"/>
              </w:rPr>
              <w:t>0,2 </w:t>
            </w:r>
            <w:r w:rsidRPr="0091512A">
              <w:rPr>
                <w:sz w:val="20"/>
                <w:szCs w:val="20"/>
              </w:rPr>
              <w:sym w:font="Symbol" w:char="F0B1"/>
            </w:r>
            <w:r w:rsidRPr="0091512A">
              <w:rPr>
                <w:sz w:val="20"/>
                <w:szCs w:val="20"/>
              </w:rPr>
              <w:t> 3,6</w:t>
            </w:r>
          </w:p>
        </w:tc>
        <w:tc>
          <w:tcPr>
            <w:tcW w:w="572" w:type="pct"/>
            <w:tcBorders>
              <w:top w:val="single" w:sz="4" w:space="0" w:color="auto"/>
              <w:left w:val="single" w:sz="4" w:space="0" w:color="auto"/>
              <w:bottom w:val="single" w:sz="4" w:space="0" w:color="auto"/>
              <w:right w:val="single" w:sz="4" w:space="0" w:color="auto"/>
            </w:tcBorders>
            <w:vAlign w:val="center"/>
          </w:tcPr>
          <w:p w14:paraId="44044A81" w14:textId="77777777" w:rsidR="00394A54" w:rsidRPr="0091512A" w:rsidRDefault="00394A54" w:rsidP="00311597">
            <w:pPr>
              <w:jc w:val="center"/>
              <w:rPr>
                <w:sz w:val="20"/>
                <w:szCs w:val="20"/>
              </w:rPr>
            </w:pPr>
            <w:r w:rsidRPr="0091512A">
              <w:rPr>
                <w:sz w:val="20"/>
                <w:szCs w:val="20"/>
              </w:rPr>
              <w:noBreakHyphen/>
              <w:t>0,7 </w:t>
            </w:r>
            <w:r w:rsidRPr="0091512A">
              <w:rPr>
                <w:sz w:val="20"/>
                <w:szCs w:val="20"/>
              </w:rPr>
              <w:sym w:font="Symbol" w:char="F0B1"/>
            </w:r>
            <w:r w:rsidRPr="0091512A">
              <w:rPr>
                <w:sz w:val="20"/>
                <w:szCs w:val="20"/>
              </w:rPr>
              <w:t> 3,8</w:t>
            </w:r>
          </w:p>
        </w:tc>
        <w:tc>
          <w:tcPr>
            <w:tcW w:w="658" w:type="pct"/>
            <w:tcBorders>
              <w:top w:val="single" w:sz="4" w:space="0" w:color="auto"/>
              <w:left w:val="single" w:sz="4" w:space="0" w:color="auto"/>
              <w:bottom w:val="single" w:sz="4" w:space="0" w:color="auto"/>
              <w:right w:val="single" w:sz="4" w:space="0" w:color="auto"/>
            </w:tcBorders>
            <w:vAlign w:val="center"/>
          </w:tcPr>
          <w:p w14:paraId="73AB1220" w14:textId="77777777" w:rsidR="00394A54" w:rsidRPr="0091512A" w:rsidRDefault="00394A54" w:rsidP="00311597">
            <w:pPr>
              <w:jc w:val="center"/>
              <w:rPr>
                <w:sz w:val="20"/>
                <w:szCs w:val="20"/>
              </w:rPr>
            </w:pPr>
            <w:r w:rsidRPr="0091512A">
              <w:rPr>
                <w:sz w:val="20"/>
                <w:szCs w:val="20"/>
              </w:rPr>
              <w:t>0,6 </w:t>
            </w:r>
            <w:r w:rsidRPr="0091512A">
              <w:rPr>
                <w:sz w:val="20"/>
                <w:szCs w:val="20"/>
              </w:rPr>
              <w:sym w:font="Symbol" w:char="F0B1"/>
            </w:r>
            <w:r w:rsidRPr="0091512A">
              <w:rPr>
                <w:sz w:val="20"/>
                <w:szCs w:val="20"/>
              </w:rPr>
              <w:t> 5,9</w:t>
            </w:r>
          </w:p>
        </w:tc>
      </w:tr>
      <w:tr w:rsidR="00394A54" w:rsidRPr="0091512A" w14:paraId="03C680F8" w14:textId="77777777" w:rsidTr="00E2743B">
        <w:trPr>
          <w:cantSplit/>
          <w:jc w:val="center"/>
        </w:trPr>
        <w:tc>
          <w:tcPr>
            <w:tcW w:w="1329" w:type="pct"/>
            <w:tcBorders>
              <w:top w:val="single" w:sz="4" w:space="0" w:color="auto"/>
              <w:left w:val="single" w:sz="4" w:space="0" w:color="auto"/>
              <w:bottom w:val="single" w:sz="4" w:space="0" w:color="auto"/>
              <w:right w:val="single" w:sz="4" w:space="0" w:color="auto"/>
            </w:tcBorders>
          </w:tcPr>
          <w:p w14:paraId="1BFF6A34" w14:textId="77777777" w:rsidR="00C14A04" w:rsidRPr="0091512A" w:rsidRDefault="00394A54" w:rsidP="00311597">
            <w:pPr>
              <w:rPr>
                <w:sz w:val="20"/>
                <w:szCs w:val="20"/>
              </w:rPr>
            </w:pPr>
            <w:r w:rsidRPr="0091512A">
              <w:rPr>
                <w:sz w:val="20"/>
                <w:szCs w:val="20"/>
              </w:rPr>
              <w:t>mediana</w:t>
            </w:r>
            <w:r w:rsidRPr="0091512A">
              <w:rPr>
                <w:sz w:val="20"/>
                <w:szCs w:val="20"/>
                <w:vertAlign w:val="superscript"/>
              </w:rPr>
              <w:t>c</w:t>
            </w:r>
          </w:p>
          <w:p w14:paraId="309A02D7" w14:textId="77777777" w:rsidR="00394A54" w:rsidRPr="0091512A" w:rsidRDefault="00394A54" w:rsidP="00311597">
            <w:pPr>
              <w:rPr>
                <w:sz w:val="20"/>
                <w:szCs w:val="20"/>
              </w:rPr>
            </w:pPr>
            <w:r w:rsidRPr="0091512A">
              <w:rPr>
                <w:sz w:val="20"/>
                <w:szCs w:val="20"/>
              </w:rPr>
              <w:t>(interkvartilni razmik)</w:t>
            </w:r>
          </w:p>
        </w:tc>
        <w:tc>
          <w:tcPr>
            <w:tcW w:w="586" w:type="pct"/>
            <w:tcBorders>
              <w:top w:val="single" w:sz="4" w:space="0" w:color="auto"/>
              <w:left w:val="single" w:sz="4" w:space="0" w:color="auto"/>
              <w:bottom w:val="single" w:sz="4" w:space="0" w:color="auto"/>
              <w:right w:val="single" w:sz="4" w:space="0" w:color="auto"/>
            </w:tcBorders>
            <w:vAlign w:val="center"/>
          </w:tcPr>
          <w:p w14:paraId="1F6BC38E" w14:textId="77777777" w:rsidR="00394A54" w:rsidRPr="0091512A" w:rsidRDefault="00394A54" w:rsidP="00311597">
            <w:pPr>
              <w:jc w:val="center"/>
              <w:rPr>
                <w:sz w:val="20"/>
                <w:szCs w:val="20"/>
              </w:rPr>
            </w:pPr>
            <w:r w:rsidRPr="0091512A">
              <w:rPr>
                <w:sz w:val="20"/>
                <w:szCs w:val="20"/>
              </w:rPr>
              <w:t>4,0</w:t>
            </w:r>
          </w:p>
          <w:p w14:paraId="0439E313" w14:textId="77777777" w:rsidR="00394A54" w:rsidRPr="0091512A" w:rsidRDefault="00394A54" w:rsidP="00311597">
            <w:pPr>
              <w:jc w:val="center"/>
              <w:rPr>
                <w:sz w:val="20"/>
                <w:szCs w:val="20"/>
              </w:rPr>
            </w:pPr>
            <w:r w:rsidRPr="0091512A">
              <w:rPr>
                <w:sz w:val="20"/>
                <w:szCs w:val="20"/>
              </w:rPr>
              <w:t>(0,5; 9,7)</w:t>
            </w:r>
          </w:p>
        </w:tc>
        <w:tc>
          <w:tcPr>
            <w:tcW w:w="643" w:type="pct"/>
            <w:tcBorders>
              <w:top w:val="single" w:sz="4" w:space="0" w:color="auto"/>
              <w:left w:val="single" w:sz="4" w:space="0" w:color="auto"/>
              <w:bottom w:val="single" w:sz="4" w:space="0" w:color="auto"/>
              <w:right w:val="single" w:sz="4" w:space="0" w:color="auto"/>
            </w:tcBorders>
            <w:vAlign w:val="center"/>
          </w:tcPr>
          <w:p w14:paraId="3BC90421" w14:textId="77777777" w:rsidR="00394A54" w:rsidRPr="0091512A" w:rsidRDefault="00394A54" w:rsidP="00311597">
            <w:pPr>
              <w:jc w:val="center"/>
              <w:rPr>
                <w:sz w:val="20"/>
                <w:szCs w:val="20"/>
              </w:rPr>
            </w:pPr>
            <w:r w:rsidRPr="0091512A">
              <w:rPr>
                <w:sz w:val="20"/>
                <w:szCs w:val="20"/>
              </w:rPr>
              <w:t>0,5</w:t>
            </w:r>
          </w:p>
          <w:p w14:paraId="29B0309E" w14:textId="77777777" w:rsidR="00394A54" w:rsidRPr="0091512A" w:rsidRDefault="00394A54" w:rsidP="00311597">
            <w:pPr>
              <w:jc w:val="center"/>
              <w:rPr>
                <w:sz w:val="20"/>
                <w:szCs w:val="20"/>
              </w:rPr>
            </w:pPr>
            <w:r w:rsidRPr="0091512A">
              <w:rPr>
                <w:sz w:val="20"/>
                <w:szCs w:val="20"/>
              </w:rPr>
              <w:t>(</w:t>
            </w:r>
            <w:r w:rsidRPr="0091512A">
              <w:rPr>
                <w:sz w:val="20"/>
                <w:szCs w:val="20"/>
              </w:rPr>
              <w:noBreakHyphen/>
              <w:t>1,5; 3,0)</w:t>
            </w:r>
          </w:p>
        </w:tc>
        <w:tc>
          <w:tcPr>
            <w:tcW w:w="570" w:type="pct"/>
            <w:tcBorders>
              <w:top w:val="single" w:sz="4" w:space="0" w:color="auto"/>
              <w:left w:val="single" w:sz="4" w:space="0" w:color="auto"/>
              <w:bottom w:val="single" w:sz="4" w:space="0" w:color="auto"/>
              <w:right w:val="single" w:sz="4" w:space="0" w:color="auto"/>
            </w:tcBorders>
            <w:vAlign w:val="center"/>
          </w:tcPr>
          <w:p w14:paraId="6745F3F0" w14:textId="77777777" w:rsidR="00394A54" w:rsidRPr="0091512A" w:rsidRDefault="00394A54" w:rsidP="00311597">
            <w:pPr>
              <w:jc w:val="center"/>
              <w:rPr>
                <w:sz w:val="20"/>
                <w:szCs w:val="20"/>
              </w:rPr>
            </w:pPr>
            <w:r w:rsidRPr="0091512A">
              <w:rPr>
                <w:sz w:val="20"/>
                <w:szCs w:val="20"/>
              </w:rPr>
              <w:t>0,1</w:t>
            </w:r>
          </w:p>
          <w:p w14:paraId="01AC3687" w14:textId="77777777" w:rsidR="00394A54" w:rsidRPr="0091512A" w:rsidRDefault="00394A54" w:rsidP="00311597">
            <w:pPr>
              <w:jc w:val="center"/>
              <w:rPr>
                <w:sz w:val="20"/>
                <w:szCs w:val="20"/>
              </w:rPr>
            </w:pPr>
            <w:r w:rsidRPr="0091512A">
              <w:rPr>
                <w:sz w:val="20"/>
                <w:szCs w:val="20"/>
              </w:rPr>
              <w:t>(</w:t>
            </w:r>
            <w:r w:rsidRPr="0091512A">
              <w:rPr>
                <w:sz w:val="20"/>
                <w:szCs w:val="20"/>
              </w:rPr>
              <w:noBreakHyphen/>
              <w:t>2,5; 3,0)</w:t>
            </w:r>
          </w:p>
        </w:tc>
        <w:tc>
          <w:tcPr>
            <w:tcW w:w="642" w:type="pct"/>
            <w:tcBorders>
              <w:top w:val="single" w:sz="4" w:space="0" w:color="auto"/>
              <w:left w:val="single" w:sz="4" w:space="0" w:color="auto"/>
              <w:bottom w:val="single" w:sz="4" w:space="0" w:color="auto"/>
              <w:right w:val="single" w:sz="4" w:space="0" w:color="auto"/>
            </w:tcBorders>
            <w:vAlign w:val="center"/>
          </w:tcPr>
          <w:p w14:paraId="46B48194" w14:textId="77777777" w:rsidR="00394A54" w:rsidRPr="0091512A" w:rsidRDefault="00394A54" w:rsidP="00311597">
            <w:pPr>
              <w:jc w:val="center"/>
              <w:rPr>
                <w:sz w:val="20"/>
                <w:szCs w:val="20"/>
              </w:rPr>
            </w:pPr>
            <w:r w:rsidRPr="0091512A">
              <w:rPr>
                <w:sz w:val="20"/>
                <w:szCs w:val="20"/>
              </w:rPr>
              <w:t>0,5</w:t>
            </w:r>
          </w:p>
          <w:p w14:paraId="15DBEEE0" w14:textId="77777777" w:rsidR="00394A54" w:rsidRPr="0091512A" w:rsidRDefault="00394A54" w:rsidP="00311597">
            <w:pPr>
              <w:jc w:val="center"/>
              <w:rPr>
                <w:sz w:val="20"/>
                <w:szCs w:val="20"/>
              </w:rPr>
            </w:pPr>
            <w:r w:rsidRPr="0091512A">
              <w:rPr>
                <w:sz w:val="20"/>
                <w:szCs w:val="20"/>
              </w:rPr>
              <w:t>(</w:t>
            </w:r>
            <w:r w:rsidRPr="0091512A">
              <w:rPr>
                <w:sz w:val="20"/>
                <w:szCs w:val="20"/>
              </w:rPr>
              <w:noBreakHyphen/>
              <w:t>1,5; 2,0)</w:t>
            </w:r>
          </w:p>
        </w:tc>
        <w:tc>
          <w:tcPr>
            <w:tcW w:w="572" w:type="pct"/>
            <w:tcBorders>
              <w:top w:val="single" w:sz="4" w:space="0" w:color="auto"/>
              <w:left w:val="single" w:sz="4" w:space="0" w:color="auto"/>
              <w:bottom w:val="single" w:sz="4" w:space="0" w:color="auto"/>
              <w:right w:val="single" w:sz="4" w:space="0" w:color="auto"/>
            </w:tcBorders>
            <w:vAlign w:val="center"/>
          </w:tcPr>
          <w:p w14:paraId="3167C544" w14:textId="77777777" w:rsidR="00394A54" w:rsidRPr="0091512A" w:rsidRDefault="00394A54" w:rsidP="00311597">
            <w:pPr>
              <w:jc w:val="center"/>
              <w:rPr>
                <w:sz w:val="20"/>
                <w:szCs w:val="20"/>
              </w:rPr>
            </w:pPr>
            <w:r w:rsidRPr="0091512A">
              <w:rPr>
                <w:sz w:val="20"/>
                <w:szCs w:val="20"/>
              </w:rPr>
              <w:noBreakHyphen/>
              <w:t>0,5</w:t>
            </w:r>
          </w:p>
          <w:p w14:paraId="75079CE3" w14:textId="77777777" w:rsidR="00394A54" w:rsidRPr="0091512A" w:rsidRDefault="00394A54" w:rsidP="00311597">
            <w:pPr>
              <w:jc w:val="center"/>
              <w:rPr>
                <w:sz w:val="20"/>
                <w:szCs w:val="20"/>
              </w:rPr>
            </w:pPr>
            <w:r w:rsidRPr="0091512A">
              <w:rPr>
                <w:sz w:val="20"/>
                <w:szCs w:val="20"/>
              </w:rPr>
              <w:t>(</w:t>
            </w:r>
            <w:r w:rsidRPr="0091512A">
              <w:rPr>
                <w:sz w:val="20"/>
                <w:szCs w:val="20"/>
              </w:rPr>
              <w:noBreakHyphen/>
              <w:t>3,0; 1,5)</w:t>
            </w:r>
          </w:p>
        </w:tc>
        <w:tc>
          <w:tcPr>
            <w:tcW w:w="658" w:type="pct"/>
            <w:tcBorders>
              <w:top w:val="single" w:sz="4" w:space="0" w:color="auto"/>
              <w:left w:val="single" w:sz="4" w:space="0" w:color="auto"/>
              <w:bottom w:val="single" w:sz="4" w:space="0" w:color="auto"/>
              <w:right w:val="single" w:sz="4" w:space="0" w:color="auto"/>
            </w:tcBorders>
            <w:vAlign w:val="center"/>
          </w:tcPr>
          <w:p w14:paraId="401AB2D7" w14:textId="77777777" w:rsidR="00394A54" w:rsidRPr="0091512A" w:rsidRDefault="00394A54" w:rsidP="00311597">
            <w:pPr>
              <w:jc w:val="center"/>
              <w:rPr>
                <w:sz w:val="20"/>
                <w:szCs w:val="20"/>
              </w:rPr>
            </w:pPr>
            <w:r w:rsidRPr="0091512A">
              <w:rPr>
                <w:sz w:val="20"/>
                <w:szCs w:val="20"/>
              </w:rPr>
              <w:t>0,0</w:t>
            </w:r>
          </w:p>
          <w:p w14:paraId="5B4BBE0B" w14:textId="77777777" w:rsidR="00394A54" w:rsidRPr="0091512A" w:rsidRDefault="00394A54" w:rsidP="00311597">
            <w:pPr>
              <w:jc w:val="center"/>
              <w:rPr>
                <w:sz w:val="20"/>
                <w:szCs w:val="20"/>
              </w:rPr>
            </w:pPr>
            <w:r w:rsidRPr="0091512A">
              <w:rPr>
                <w:sz w:val="20"/>
                <w:szCs w:val="20"/>
              </w:rPr>
              <w:t>(</w:t>
            </w:r>
            <w:r w:rsidRPr="0091512A">
              <w:rPr>
                <w:sz w:val="20"/>
                <w:szCs w:val="20"/>
              </w:rPr>
              <w:noBreakHyphen/>
              <w:t>1,8; 2,0)</w:t>
            </w:r>
          </w:p>
        </w:tc>
      </w:tr>
      <w:tr w:rsidR="00394A54" w:rsidRPr="0091512A" w14:paraId="6DA981E5" w14:textId="77777777" w:rsidTr="00E2743B">
        <w:trPr>
          <w:cantSplit/>
          <w:jc w:val="center"/>
        </w:trPr>
        <w:tc>
          <w:tcPr>
            <w:tcW w:w="1329" w:type="pct"/>
            <w:tcBorders>
              <w:top w:val="single" w:sz="4" w:space="0" w:color="auto"/>
              <w:left w:val="single" w:sz="4" w:space="0" w:color="auto"/>
              <w:bottom w:val="single" w:sz="4" w:space="0" w:color="auto"/>
              <w:right w:val="single" w:sz="4" w:space="0" w:color="auto"/>
            </w:tcBorders>
          </w:tcPr>
          <w:p w14:paraId="714E5CD1" w14:textId="77777777" w:rsidR="00394A54" w:rsidRPr="0091512A" w:rsidRDefault="00394A54" w:rsidP="00311597">
            <w:pPr>
              <w:rPr>
                <w:sz w:val="20"/>
                <w:szCs w:val="20"/>
              </w:rPr>
            </w:pPr>
            <w:r w:rsidRPr="0091512A">
              <w:rPr>
                <w:sz w:val="20"/>
                <w:szCs w:val="20"/>
              </w:rPr>
              <w:t>bolniki brez poslabšanja/ pregledani bolniki (%)</w:t>
            </w:r>
            <w:r w:rsidRPr="0091512A">
              <w:rPr>
                <w:sz w:val="20"/>
                <w:szCs w:val="20"/>
                <w:vertAlign w:val="superscript"/>
              </w:rPr>
              <w:t>c</w:t>
            </w:r>
          </w:p>
        </w:tc>
        <w:tc>
          <w:tcPr>
            <w:tcW w:w="586" w:type="pct"/>
            <w:tcBorders>
              <w:top w:val="single" w:sz="4" w:space="0" w:color="auto"/>
              <w:left w:val="single" w:sz="4" w:space="0" w:color="auto"/>
              <w:bottom w:val="single" w:sz="4" w:space="0" w:color="auto"/>
              <w:right w:val="single" w:sz="4" w:space="0" w:color="auto"/>
            </w:tcBorders>
            <w:vAlign w:val="center"/>
          </w:tcPr>
          <w:p w14:paraId="664BBD01" w14:textId="77777777" w:rsidR="00394A54" w:rsidRPr="0091512A" w:rsidRDefault="00394A54" w:rsidP="00311597">
            <w:pPr>
              <w:jc w:val="center"/>
              <w:rPr>
                <w:sz w:val="20"/>
                <w:szCs w:val="20"/>
              </w:rPr>
            </w:pPr>
            <w:r w:rsidRPr="0091512A">
              <w:rPr>
                <w:sz w:val="20"/>
                <w:szCs w:val="20"/>
              </w:rPr>
              <w:t>13/64</w:t>
            </w:r>
          </w:p>
          <w:p w14:paraId="029EAB9B" w14:textId="77777777" w:rsidR="00394A54" w:rsidRPr="0091512A" w:rsidRDefault="00394A54" w:rsidP="00311597">
            <w:pPr>
              <w:jc w:val="center"/>
              <w:rPr>
                <w:sz w:val="20"/>
                <w:szCs w:val="20"/>
              </w:rPr>
            </w:pPr>
            <w:r w:rsidRPr="0091512A">
              <w:rPr>
                <w:sz w:val="20"/>
                <w:szCs w:val="20"/>
              </w:rPr>
              <w:t>(20</w:t>
            </w:r>
            <w:r w:rsidR="00F72D29" w:rsidRPr="0091512A">
              <w:rPr>
                <w:sz w:val="20"/>
                <w:szCs w:val="20"/>
              </w:rPr>
              <w:t> </w:t>
            </w:r>
            <w:r w:rsidRPr="0091512A">
              <w:rPr>
                <w:sz w:val="20"/>
                <w:szCs w:val="20"/>
              </w:rPr>
              <w:t>%)</w:t>
            </w:r>
          </w:p>
        </w:tc>
        <w:tc>
          <w:tcPr>
            <w:tcW w:w="643" w:type="pct"/>
            <w:tcBorders>
              <w:top w:val="single" w:sz="4" w:space="0" w:color="auto"/>
              <w:left w:val="single" w:sz="4" w:space="0" w:color="auto"/>
              <w:bottom w:val="single" w:sz="4" w:space="0" w:color="auto"/>
              <w:right w:val="single" w:sz="4" w:space="0" w:color="auto"/>
            </w:tcBorders>
            <w:vAlign w:val="center"/>
          </w:tcPr>
          <w:p w14:paraId="1C29FD6D" w14:textId="77777777" w:rsidR="00394A54" w:rsidRPr="0091512A" w:rsidRDefault="00394A54" w:rsidP="00311597">
            <w:pPr>
              <w:jc w:val="center"/>
              <w:rPr>
                <w:sz w:val="20"/>
                <w:szCs w:val="20"/>
              </w:rPr>
            </w:pPr>
            <w:r w:rsidRPr="0091512A">
              <w:rPr>
                <w:sz w:val="20"/>
                <w:szCs w:val="20"/>
              </w:rPr>
              <w:t>34/71</w:t>
            </w:r>
          </w:p>
          <w:p w14:paraId="11EC0735" w14:textId="77777777" w:rsidR="00394A54" w:rsidRPr="0091512A" w:rsidRDefault="00394A54" w:rsidP="00311597">
            <w:pPr>
              <w:jc w:val="center"/>
              <w:rPr>
                <w:sz w:val="20"/>
                <w:szCs w:val="20"/>
              </w:rPr>
            </w:pPr>
            <w:r w:rsidRPr="0091512A">
              <w:rPr>
                <w:sz w:val="20"/>
                <w:szCs w:val="20"/>
              </w:rPr>
              <w:t>(48</w:t>
            </w:r>
            <w:r w:rsidR="00F72D29" w:rsidRPr="0091512A">
              <w:rPr>
                <w:sz w:val="20"/>
                <w:szCs w:val="20"/>
              </w:rPr>
              <w:t> </w:t>
            </w:r>
            <w:r w:rsidRPr="0091512A">
              <w:rPr>
                <w:sz w:val="20"/>
                <w:szCs w:val="20"/>
              </w:rPr>
              <w:t>%)</w:t>
            </w:r>
          </w:p>
        </w:tc>
        <w:tc>
          <w:tcPr>
            <w:tcW w:w="570" w:type="pct"/>
            <w:tcBorders>
              <w:top w:val="single" w:sz="4" w:space="0" w:color="auto"/>
              <w:left w:val="single" w:sz="4" w:space="0" w:color="auto"/>
              <w:bottom w:val="single" w:sz="4" w:space="0" w:color="auto"/>
              <w:right w:val="single" w:sz="4" w:space="0" w:color="auto"/>
            </w:tcBorders>
            <w:vAlign w:val="center"/>
          </w:tcPr>
          <w:p w14:paraId="26DD471C" w14:textId="77777777" w:rsidR="00394A54" w:rsidRPr="0091512A" w:rsidRDefault="00394A54" w:rsidP="00311597">
            <w:pPr>
              <w:jc w:val="center"/>
              <w:rPr>
                <w:sz w:val="20"/>
                <w:szCs w:val="20"/>
              </w:rPr>
            </w:pPr>
            <w:r w:rsidRPr="0091512A">
              <w:rPr>
                <w:sz w:val="20"/>
                <w:szCs w:val="20"/>
              </w:rPr>
              <w:t>35/71</w:t>
            </w:r>
          </w:p>
          <w:p w14:paraId="11FDC242" w14:textId="77777777" w:rsidR="00394A54" w:rsidRPr="0091512A" w:rsidRDefault="00394A54" w:rsidP="00311597">
            <w:pPr>
              <w:jc w:val="center"/>
              <w:rPr>
                <w:sz w:val="20"/>
                <w:szCs w:val="20"/>
              </w:rPr>
            </w:pPr>
            <w:r w:rsidRPr="0091512A">
              <w:rPr>
                <w:sz w:val="20"/>
                <w:szCs w:val="20"/>
              </w:rPr>
              <w:t>(49</w:t>
            </w:r>
            <w:r w:rsidR="00F72D29" w:rsidRPr="0091512A">
              <w:rPr>
                <w:sz w:val="20"/>
                <w:szCs w:val="20"/>
              </w:rPr>
              <w:t> </w:t>
            </w:r>
            <w:r w:rsidRPr="0091512A">
              <w:rPr>
                <w:sz w:val="20"/>
                <w:szCs w:val="20"/>
              </w:rPr>
              <w:t>%)</w:t>
            </w:r>
          </w:p>
        </w:tc>
        <w:tc>
          <w:tcPr>
            <w:tcW w:w="642" w:type="pct"/>
            <w:tcBorders>
              <w:top w:val="single" w:sz="4" w:space="0" w:color="auto"/>
              <w:left w:val="single" w:sz="4" w:space="0" w:color="auto"/>
              <w:bottom w:val="single" w:sz="4" w:space="0" w:color="auto"/>
              <w:right w:val="single" w:sz="4" w:space="0" w:color="auto"/>
            </w:tcBorders>
            <w:vAlign w:val="center"/>
          </w:tcPr>
          <w:p w14:paraId="4F122396" w14:textId="77777777" w:rsidR="00394A54" w:rsidRPr="0091512A" w:rsidRDefault="00394A54" w:rsidP="00311597">
            <w:pPr>
              <w:jc w:val="center"/>
              <w:rPr>
                <w:sz w:val="20"/>
                <w:szCs w:val="20"/>
              </w:rPr>
            </w:pPr>
            <w:r w:rsidRPr="0091512A">
              <w:rPr>
                <w:sz w:val="20"/>
                <w:szCs w:val="20"/>
              </w:rPr>
              <w:t>37/77</w:t>
            </w:r>
          </w:p>
          <w:p w14:paraId="05EC0185" w14:textId="77777777" w:rsidR="00394A54" w:rsidRPr="0091512A" w:rsidRDefault="00394A54" w:rsidP="00311597">
            <w:pPr>
              <w:jc w:val="center"/>
              <w:rPr>
                <w:sz w:val="20"/>
                <w:szCs w:val="20"/>
              </w:rPr>
            </w:pPr>
            <w:r w:rsidRPr="0091512A">
              <w:rPr>
                <w:sz w:val="20"/>
                <w:szCs w:val="20"/>
              </w:rPr>
              <w:t>(48</w:t>
            </w:r>
            <w:r w:rsidR="00F72D29" w:rsidRPr="0091512A">
              <w:rPr>
                <w:sz w:val="20"/>
                <w:szCs w:val="20"/>
              </w:rPr>
              <w:t> </w:t>
            </w:r>
            <w:r w:rsidRPr="0091512A">
              <w:rPr>
                <w:sz w:val="20"/>
                <w:szCs w:val="20"/>
              </w:rPr>
              <w:t>%)</w:t>
            </w:r>
          </w:p>
        </w:tc>
        <w:tc>
          <w:tcPr>
            <w:tcW w:w="572" w:type="pct"/>
            <w:tcBorders>
              <w:top w:val="single" w:sz="4" w:space="0" w:color="auto"/>
              <w:left w:val="single" w:sz="4" w:space="0" w:color="auto"/>
              <w:bottom w:val="single" w:sz="4" w:space="0" w:color="auto"/>
              <w:right w:val="single" w:sz="4" w:space="0" w:color="auto"/>
            </w:tcBorders>
            <w:vAlign w:val="center"/>
          </w:tcPr>
          <w:p w14:paraId="4A02FE7E" w14:textId="77777777" w:rsidR="00394A54" w:rsidRPr="0091512A" w:rsidRDefault="00394A54" w:rsidP="00311597">
            <w:pPr>
              <w:jc w:val="center"/>
              <w:rPr>
                <w:sz w:val="20"/>
                <w:szCs w:val="20"/>
              </w:rPr>
            </w:pPr>
            <w:r w:rsidRPr="0091512A">
              <w:rPr>
                <w:sz w:val="20"/>
                <w:szCs w:val="20"/>
              </w:rPr>
              <w:t>44/66</w:t>
            </w:r>
          </w:p>
          <w:p w14:paraId="6FEA03EF" w14:textId="77777777" w:rsidR="00394A54" w:rsidRPr="0091512A" w:rsidRDefault="00394A54" w:rsidP="00311597">
            <w:pPr>
              <w:jc w:val="center"/>
              <w:rPr>
                <w:sz w:val="20"/>
                <w:szCs w:val="20"/>
              </w:rPr>
            </w:pPr>
            <w:r w:rsidRPr="0091512A">
              <w:rPr>
                <w:sz w:val="20"/>
                <w:szCs w:val="20"/>
              </w:rPr>
              <w:t>(67</w:t>
            </w:r>
            <w:r w:rsidR="00F72D29" w:rsidRPr="0091512A">
              <w:rPr>
                <w:sz w:val="20"/>
                <w:szCs w:val="20"/>
              </w:rPr>
              <w:t> </w:t>
            </w:r>
            <w:r w:rsidRPr="0091512A">
              <w:rPr>
                <w:sz w:val="20"/>
                <w:szCs w:val="20"/>
              </w:rPr>
              <w:t>%)</w:t>
            </w:r>
          </w:p>
        </w:tc>
        <w:tc>
          <w:tcPr>
            <w:tcW w:w="658" w:type="pct"/>
            <w:tcBorders>
              <w:top w:val="single" w:sz="4" w:space="0" w:color="auto"/>
              <w:left w:val="single" w:sz="4" w:space="0" w:color="auto"/>
              <w:bottom w:val="single" w:sz="4" w:space="0" w:color="auto"/>
              <w:right w:val="single" w:sz="4" w:space="0" w:color="auto"/>
            </w:tcBorders>
            <w:vAlign w:val="center"/>
          </w:tcPr>
          <w:p w14:paraId="7FA5D1B2" w14:textId="77777777" w:rsidR="00394A54" w:rsidRPr="0091512A" w:rsidRDefault="00394A54" w:rsidP="00311597">
            <w:pPr>
              <w:jc w:val="center"/>
              <w:rPr>
                <w:sz w:val="20"/>
                <w:szCs w:val="20"/>
              </w:rPr>
            </w:pPr>
            <w:r w:rsidRPr="0091512A">
              <w:rPr>
                <w:sz w:val="20"/>
                <w:szCs w:val="20"/>
              </w:rPr>
              <w:t>150/285</w:t>
            </w:r>
          </w:p>
          <w:p w14:paraId="176A8CD5" w14:textId="77777777" w:rsidR="00394A54" w:rsidRPr="0091512A" w:rsidRDefault="00394A54" w:rsidP="00311597">
            <w:pPr>
              <w:jc w:val="center"/>
              <w:rPr>
                <w:sz w:val="20"/>
                <w:szCs w:val="20"/>
              </w:rPr>
            </w:pPr>
            <w:r w:rsidRPr="0091512A">
              <w:rPr>
                <w:sz w:val="20"/>
                <w:szCs w:val="20"/>
              </w:rPr>
              <w:t>(53</w:t>
            </w:r>
            <w:r w:rsidR="00F72D29" w:rsidRPr="0091512A">
              <w:rPr>
                <w:sz w:val="20"/>
                <w:szCs w:val="20"/>
              </w:rPr>
              <w:t> </w:t>
            </w:r>
            <w:r w:rsidRPr="0091512A">
              <w:rPr>
                <w:sz w:val="20"/>
                <w:szCs w:val="20"/>
              </w:rPr>
              <w:t>%)</w:t>
            </w:r>
          </w:p>
        </w:tc>
      </w:tr>
      <w:tr w:rsidR="00F47D70" w:rsidRPr="0091512A" w14:paraId="7DD9938B" w14:textId="77777777" w:rsidTr="00B75182">
        <w:trPr>
          <w:cantSplit/>
          <w:jc w:val="center"/>
        </w:trPr>
        <w:tc>
          <w:tcPr>
            <w:tcW w:w="5000" w:type="pct"/>
            <w:gridSpan w:val="7"/>
            <w:tcBorders>
              <w:top w:val="single" w:sz="4" w:space="0" w:color="auto"/>
              <w:left w:val="single" w:sz="4" w:space="0" w:color="auto"/>
              <w:bottom w:val="single" w:sz="4" w:space="0" w:color="auto"/>
              <w:right w:val="single" w:sz="4" w:space="0" w:color="auto"/>
            </w:tcBorders>
          </w:tcPr>
          <w:p w14:paraId="1AE92914" w14:textId="77777777" w:rsidR="00F47D70" w:rsidRPr="0091512A" w:rsidRDefault="00F47D70" w:rsidP="00311597">
            <w:pPr>
              <w:rPr>
                <w:sz w:val="20"/>
                <w:szCs w:val="20"/>
              </w:rPr>
            </w:pPr>
          </w:p>
        </w:tc>
      </w:tr>
      <w:tr w:rsidR="00394A54" w:rsidRPr="0091512A" w14:paraId="332ADBAC" w14:textId="77777777" w:rsidTr="00E2743B">
        <w:trPr>
          <w:cantSplit/>
          <w:jc w:val="center"/>
        </w:trPr>
        <w:tc>
          <w:tcPr>
            <w:tcW w:w="1329" w:type="pct"/>
            <w:tcBorders>
              <w:top w:val="single" w:sz="4" w:space="0" w:color="auto"/>
              <w:left w:val="single" w:sz="4" w:space="0" w:color="auto"/>
              <w:bottom w:val="single" w:sz="4" w:space="0" w:color="auto"/>
              <w:right w:val="single" w:sz="4" w:space="0" w:color="auto"/>
            </w:tcBorders>
          </w:tcPr>
          <w:p w14:paraId="1EFE2CF1" w14:textId="77777777" w:rsidR="00394A54" w:rsidRPr="0091512A" w:rsidRDefault="00394A54" w:rsidP="00311597">
            <w:pPr>
              <w:rPr>
                <w:sz w:val="20"/>
                <w:szCs w:val="20"/>
                <w:vertAlign w:val="superscript"/>
              </w:rPr>
            </w:pPr>
            <w:r w:rsidRPr="0091512A">
              <w:rPr>
                <w:sz w:val="20"/>
                <w:szCs w:val="20"/>
              </w:rPr>
              <w:t>spreminjanje HAQ glede na začetno vrednost s časom</w:t>
            </w:r>
            <w:r w:rsidRPr="0091512A">
              <w:rPr>
                <w:sz w:val="20"/>
                <w:szCs w:val="20"/>
                <w:vertAlign w:val="superscript"/>
              </w:rPr>
              <w:t>e</w:t>
            </w:r>
          </w:p>
          <w:p w14:paraId="180ECD54" w14:textId="77777777" w:rsidR="00394A54" w:rsidRPr="0091512A" w:rsidRDefault="00394A54" w:rsidP="00311597">
            <w:pPr>
              <w:rPr>
                <w:sz w:val="20"/>
                <w:szCs w:val="20"/>
              </w:rPr>
            </w:pPr>
            <w:r w:rsidRPr="0091512A">
              <w:rPr>
                <w:sz w:val="20"/>
                <w:szCs w:val="20"/>
              </w:rPr>
              <w:t>(pregledani bolniki)</w:t>
            </w:r>
          </w:p>
        </w:tc>
        <w:tc>
          <w:tcPr>
            <w:tcW w:w="586" w:type="pct"/>
            <w:tcBorders>
              <w:top w:val="single" w:sz="4" w:space="0" w:color="auto"/>
              <w:left w:val="single" w:sz="4" w:space="0" w:color="auto"/>
              <w:bottom w:val="single" w:sz="4" w:space="0" w:color="auto"/>
              <w:right w:val="single" w:sz="4" w:space="0" w:color="auto"/>
            </w:tcBorders>
            <w:vAlign w:val="center"/>
          </w:tcPr>
          <w:p w14:paraId="0AE7D6B3" w14:textId="77777777" w:rsidR="00394A54" w:rsidRPr="0091512A" w:rsidRDefault="00394A54" w:rsidP="00311597">
            <w:pPr>
              <w:jc w:val="center"/>
              <w:rPr>
                <w:sz w:val="20"/>
                <w:szCs w:val="20"/>
              </w:rPr>
            </w:pPr>
            <w:r w:rsidRPr="0091512A">
              <w:rPr>
                <w:sz w:val="20"/>
                <w:szCs w:val="20"/>
              </w:rPr>
              <w:t>87</w:t>
            </w:r>
          </w:p>
        </w:tc>
        <w:tc>
          <w:tcPr>
            <w:tcW w:w="643" w:type="pct"/>
            <w:tcBorders>
              <w:top w:val="single" w:sz="4" w:space="0" w:color="auto"/>
              <w:left w:val="single" w:sz="4" w:space="0" w:color="auto"/>
              <w:bottom w:val="single" w:sz="4" w:space="0" w:color="auto"/>
              <w:right w:val="single" w:sz="4" w:space="0" w:color="auto"/>
            </w:tcBorders>
            <w:vAlign w:val="center"/>
          </w:tcPr>
          <w:p w14:paraId="7B2459EE" w14:textId="77777777" w:rsidR="00394A54" w:rsidRPr="0091512A" w:rsidRDefault="00394A54" w:rsidP="00311597">
            <w:pPr>
              <w:jc w:val="center"/>
              <w:rPr>
                <w:sz w:val="20"/>
                <w:szCs w:val="20"/>
              </w:rPr>
            </w:pPr>
            <w:r w:rsidRPr="0091512A">
              <w:rPr>
                <w:sz w:val="20"/>
                <w:szCs w:val="20"/>
              </w:rPr>
              <w:t>86</w:t>
            </w:r>
          </w:p>
        </w:tc>
        <w:tc>
          <w:tcPr>
            <w:tcW w:w="570" w:type="pct"/>
            <w:tcBorders>
              <w:top w:val="single" w:sz="4" w:space="0" w:color="auto"/>
              <w:left w:val="single" w:sz="4" w:space="0" w:color="auto"/>
              <w:bottom w:val="single" w:sz="4" w:space="0" w:color="auto"/>
              <w:right w:val="single" w:sz="4" w:space="0" w:color="auto"/>
            </w:tcBorders>
            <w:vAlign w:val="center"/>
          </w:tcPr>
          <w:p w14:paraId="3C9AF58C" w14:textId="77777777" w:rsidR="00394A54" w:rsidRPr="0091512A" w:rsidRDefault="00394A54" w:rsidP="00311597">
            <w:pPr>
              <w:jc w:val="center"/>
              <w:rPr>
                <w:sz w:val="20"/>
                <w:szCs w:val="20"/>
              </w:rPr>
            </w:pPr>
            <w:r w:rsidRPr="0091512A">
              <w:rPr>
                <w:sz w:val="20"/>
                <w:szCs w:val="20"/>
              </w:rPr>
              <w:t>85</w:t>
            </w:r>
          </w:p>
        </w:tc>
        <w:tc>
          <w:tcPr>
            <w:tcW w:w="642" w:type="pct"/>
            <w:tcBorders>
              <w:top w:val="single" w:sz="4" w:space="0" w:color="auto"/>
              <w:left w:val="single" w:sz="4" w:space="0" w:color="auto"/>
              <w:bottom w:val="single" w:sz="4" w:space="0" w:color="auto"/>
              <w:right w:val="single" w:sz="4" w:space="0" w:color="auto"/>
            </w:tcBorders>
            <w:vAlign w:val="center"/>
          </w:tcPr>
          <w:p w14:paraId="1FCADFE4" w14:textId="77777777" w:rsidR="00394A54" w:rsidRPr="0091512A" w:rsidRDefault="00394A54" w:rsidP="00311597">
            <w:pPr>
              <w:jc w:val="center"/>
              <w:rPr>
                <w:sz w:val="20"/>
                <w:szCs w:val="20"/>
              </w:rPr>
            </w:pPr>
            <w:r w:rsidRPr="0091512A">
              <w:rPr>
                <w:sz w:val="20"/>
                <w:szCs w:val="20"/>
              </w:rPr>
              <w:t>87</w:t>
            </w:r>
          </w:p>
        </w:tc>
        <w:tc>
          <w:tcPr>
            <w:tcW w:w="572" w:type="pct"/>
            <w:tcBorders>
              <w:top w:val="single" w:sz="4" w:space="0" w:color="auto"/>
              <w:left w:val="single" w:sz="4" w:space="0" w:color="auto"/>
              <w:bottom w:val="single" w:sz="4" w:space="0" w:color="auto"/>
              <w:right w:val="single" w:sz="4" w:space="0" w:color="auto"/>
            </w:tcBorders>
            <w:vAlign w:val="center"/>
          </w:tcPr>
          <w:p w14:paraId="44FBF41C" w14:textId="77777777" w:rsidR="00394A54" w:rsidRPr="0091512A" w:rsidRDefault="00394A54" w:rsidP="00311597">
            <w:pPr>
              <w:jc w:val="center"/>
              <w:rPr>
                <w:sz w:val="20"/>
                <w:szCs w:val="20"/>
              </w:rPr>
            </w:pPr>
            <w:r w:rsidRPr="0091512A">
              <w:rPr>
                <w:sz w:val="20"/>
                <w:szCs w:val="20"/>
              </w:rPr>
              <w:t>81</w:t>
            </w:r>
          </w:p>
        </w:tc>
        <w:tc>
          <w:tcPr>
            <w:tcW w:w="658" w:type="pct"/>
            <w:tcBorders>
              <w:top w:val="single" w:sz="4" w:space="0" w:color="auto"/>
              <w:left w:val="single" w:sz="4" w:space="0" w:color="auto"/>
              <w:bottom w:val="single" w:sz="4" w:space="0" w:color="auto"/>
              <w:right w:val="single" w:sz="4" w:space="0" w:color="auto"/>
            </w:tcBorders>
            <w:vAlign w:val="center"/>
          </w:tcPr>
          <w:p w14:paraId="10D0BE8D" w14:textId="77777777" w:rsidR="00394A54" w:rsidRPr="0091512A" w:rsidRDefault="00394A54" w:rsidP="00311597">
            <w:pPr>
              <w:jc w:val="center"/>
              <w:rPr>
                <w:sz w:val="20"/>
                <w:szCs w:val="20"/>
              </w:rPr>
            </w:pPr>
            <w:r w:rsidRPr="0091512A">
              <w:rPr>
                <w:sz w:val="20"/>
                <w:szCs w:val="20"/>
              </w:rPr>
              <w:t>339</w:t>
            </w:r>
          </w:p>
        </w:tc>
      </w:tr>
      <w:tr w:rsidR="00394A54" w:rsidRPr="0091512A" w14:paraId="24C14C35" w14:textId="77777777" w:rsidTr="00E2743B">
        <w:trPr>
          <w:cantSplit/>
          <w:jc w:val="center"/>
        </w:trPr>
        <w:tc>
          <w:tcPr>
            <w:tcW w:w="1329" w:type="pct"/>
            <w:tcBorders>
              <w:top w:val="single" w:sz="4" w:space="0" w:color="auto"/>
              <w:left w:val="single" w:sz="4" w:space="0" w:color="auto"/>
              <w:bottom w:val="single" w:sz="4" w:space="0" w:color="auto"/>
              <w:right w:val="single" w:sz="4" w:space="0" w:color="auto"/>
            </w:tcBorders>
          </w:tcPr>
          <w:p w14:paraId="0E3A3505" w14:textId="77777777" w:rsidR="00394A54" w:rsidRPr="0091512A" w:rsidRDefault="00394A54" w:rsidP="00311597">
            <w:pPr>
              <w:rPr>
                <w:sz w:val="20"/>
                <w:szCs w:val="20"/>
              </w:rPr>
            </w:pPr>
            <w:r w:rsidRPr="0091512A">
              <w:rPr>
                <w:sz w:val="20"/>
                <w:szCs w:val="20"/>
              </w:rPr>
              <w:t xml:space="preserve">srednja vr. </w:t>
            </w:r>
            <w:r w:rsidRPr="0091512A">
              <w:rPr>
                <w:sz w:val="20"/>
                <w:szCs w:val="20"/>
              </w:rPr>
              <w:sym w:font="Symbol" w:char="F0B1"/>
            </w:r>
            <w:r w:rsidRPr="0091512A">
              <w:rPr>
                <w:sz w:val="20"/>
                <w:szCs w:val="20"/>
              </w:rPr>
              <w:t xml:space="preserve"> SD</w:t>
            </w:r>
            <w:r w:rsidRPr="0091512A">
              <w:rPr>
                <w:sz w:val="20"/>
                <w:szCs w:val="20"/>
                <w:vertAlign w:val="superscript"/>
              </w:rPr>
              <w:t>c</w:t>
            </w:r>
          </w:p>
        </w:tc>
        <w:tc>
          <w:tcPr>
            <w:tcW w:w="586" w:type="pct"/>
            <w:tcBorders>
              <w:top w:val="single" w:sz="4" w:space="0" w:color="auto"/>
              <w:left w:val="single" w:sz="4" w:space="0" w:color="auto"/>
              <w:bottom w:val="single" w:sz="4" w:space="0" w:color="auto"/>
              <w:right w:val="single" w:sz="4" w:space="0" w:color="auto"/>
            </w:tcBorders>
            <w:vAlign w:val="center"/>
          </w:tcPr>
          <w:p w14:paraId="6A10CAFE" w14:textId="77777777" w:rsidR="00394A54" w:rsidRPr="0091512A" w:rsidRDefault="00394A54" w:rsidP="00311597">
            <w:pPr>
              <w:jc w:val="center"/>
              <w:rPr>
                <w:sz w:val="20"/>
                <w:szCs w:val="20"/>
              </w:rPr>
            </w:pPr>
            <w:r w:rsidRPr="0091512A">
              <w:rPr>
                <w:sz w:val="20"/>
                <w:szCs w:val="20"/>
              </w:rPr>
              <w:t>0,2 </w:t>
            </w:r>
            <w:r w:rsidRPr="0091512A">
              <w:rPr>
                <w:sz w:val="20"/>
                <w:szCs w:val="20"/>
              </w:rPr>
              <w:sym w:font="Symbol" w:char="F0B1"/>
            </w:r>
            <w:r w:rsidRPr="0091512A">
              <w:rPr>
                <w:sz w:val="20"/>
                <w:szCs w:val="20"/>
              </w:rPr>
              <w:t> 0,3</w:t>
            </w:r>
          </w:p>
        </w:tc>
        <w:tc>
          <w:tcPr>
            <w:tcW w:w="643" w:type="pct"/>
            <w:tcBorders>
              <w:top w:val="single" w:sz="4" w:space="0" w:color="auto"/>
              <w:left w:val="single" w:sz="4" w:space="0" w:color="auto"/>
              <w:bottom w:val="single" w:sz="4" w:space="0" w:color="auto"/>
              <w:right w:val="single" w:sz="4" w:space="0" w:color="auto"/>
            </w:tcBorders>
            <w:vAlign w:val="center"/>
          </w:tcPr>
          <w:p w14:paraId="21486BBC" w14:textId="77777777" w:rsidR="00394A54" w:rsidRPr="0091512A" w:rsidRDefault="00394A54" w:rsidP="00311597">
            <w:pPr>
              <w:jc w:val="center"/>
              <w:rPr>
                <w:sz w:val="20"/>
                <w:szCs w:val="20"/>
              </w:rPr>
            </w:pPr>
            <w:r w:rsidRPr="0091512A">
              <w:rPr>
                <w:sz w:val="20"/>
                <w:szCs w:val="20"/>
              </w:rPr>
              <w:t>0,4 </w:t>
            </w:r>
            <w:r w:rsidRPr="0091512A">
              <w:rPr>
                <w:sz w:val="20"/>
                <w:szCs w:val="20"/>
              </w:rPr>
              <w:sym w:font="Symbol" w:char="F0B1"/>
            </w:r>
            <w:r w:rsidRPr="0091512A">
              <w:rPr>
                <w:sz w:val="20"/>
                <w:szCs w:val="20"/>
              </w:rPr>
              <w:t> 0,3</w:t>
            </w:r>
          </w:p>
        </w:tc>
        <w:tc>
          <w:tcPr>
            <w:tcW w:w="570" w:type="pct"/>
            <w:tcBorders>
              <w:top w:val="single" w:sz="4" w:space="0" w:color="auto"/>
              <w:left w:val="single" w:sz="4" w:space="0" w:color="auto"/>
              <w:bottom w:val="single" w:sz="4" w:space="0" w:color="auto"/>
              <w:right w:val="single" w:sz="4" w:space="0" w:color="auto"/>
            </w:tcBorders>
            <w:vAlign w:val="center"/>
          </w:tcPr>
          <w:p w14:paraId="7259CFA1" w14:textId="77777777" w:rsidR="00394A54" w:rsidRPr="0091512A" w:rsidRDefault="00394A54" w:rsidP="00311597">
            <w:pPr>
              <w:jc w:val="center"/>
              <w:rPr>
                <w:sz w:val="20"/>
                <w:szCs w:val="20"/>
              </w:rPr>
            </w:pPr>
            <w:r w:rsidRPr="0091512A">
              <w:rPr>
                <w:sz w:val="20"/>
                <w:szCs w:val="20"/>
              </w:rPr>
              <w:t>0,5 </w:t>
            </w:r>
            <w:r w:rsidRPr="0091512A">
              <w:rPr>
                <w:sz w:val="20"/>
                <w:szCs w:val="20"/>
              </w:rPr>
              <w:sym w:font="Symbol" w:char="F0B1"/>
            </w:r>
            <w:r w:rsidRPr="0091512A">
              <w:rPr>
                <w:sz w:val="20"/>
                <w:szCs w:val="20"/>
              </w:rPr>
              <w:t> 0,4</w:t>
            </w:r>
          </w:p>
        </w:tc>
        <w:tc>
          <w:tcPr>
            <w:tcW w:w="642" w:type="pct"/>
            <w:tcBorders>
              <w:top w:val="single" w:sz="4" w:space="0" w:color="auto"/>
              <w:left w:val="single" w:sz="4" w:space="0" w:color="auto"/>
              <w:bottom w:val="single" w:sz="4" w:space="0" w:color="auto"/>
              <w:right w:val="single" w:sz="4" w:space="0" w:color="auto"/>
            </w:tcBorders>
            <w:vAlign w:val="center"/>
          </w:tcPr>
          <w:p w14:paraId="7A7F4680" w14:textId="77777777" w:rsidR="00394A54" w:rsidRPr="0091512A" w:rsidRDefault="00394A54" w:rsidP="00311597">
            <w:pPr>
              <w:jc w:val="center"/>
              <w:rPr>
                <w:sz w:val="20"/>
                <w:szCs w:val="20"/>
              </w:rPr>
            </w:pPr>
            <w:r w:rsidRPr="0091512A">
              <w:rPr>
                <w:sz w:val="20"/>
                <w:szCs w:val="20"/>
              </w:rPr>
              <w:t>0,5 </w:t>
            </w:r>
            <w:r w:rsidRPr="0091512A">
              <w:rPr>
                <w:sz w:val="20"/>
                <w:szCs w:val="20"/>
              </w:rPr>
              <w:sym w:font="Symbol" w:char="F0B1"/>
            </w:r>
            <w:r w:rsidRPr="0091512A">
              <w:rPr>
                <w:sz w:val="20"/>
                <w:szCs w:val="20"/>
              </w:rPr>
              <w:t> 0,5</w:t>
            </w:r>
          </w:p>
        </w:tc>
        <w:tc>
          <w:tcPr>
            <w:tcW w:w="572" w:type="pct"/>
            <w:tcBorders>
              <w:top w:val="single" w:sz="4" w:space="0" w:color="auto"/>
              <w:left w:val="single" w:sz="4" w:space="0" w:color="auto"/>
              <w:bottom w:val="single" w:sz="4" w:space="0" w:color="auto"/>
              <w:right w:val="single" w:sz="4" w:space="0" w:color="auto"/>
            </w:tcBorders>
            <w:vAlign w:val="center"/>
          </w:tcPr>
          <w:p w14:paraId="7FC095CE" w14:textId="77777777" w:rsidR="00394A54" w:rsidRPr="0091512A" w:rsidRDefault="00394A54" w:rsidP="00311597">
            <w:pPr>
              <w:jc w:val="center"/>
              <w:rPr>
                <w:sz w:val="20"/>
                <w:szCs w:val="20"/>
              </w:rPr>
            </w:pPr>
            <w:r w:rsidRPr="0091512A">
              <w:rPr>
                <w:sz w:val="20"/>
                <w:szCs w:val="20"/>
              </w:rPr>
              <w:t>0,4 </w:t>
            </w:r>
            <w:r w:rsidRPr="0091512A">
              <w:rPr>
                <w:sz w:val="20"/>
                <w:szCs w:val="20"/>
              </w:rPr>
              <w:sym w:font="Symbol" w:char="F0B1"/>
            </w:r>
            <w:r w:rsidRPr="0091512A">
              <w:rPr>
                <w:sz w:val="20"/>
                <w:szCs w:val="20"/>
              </w:rPr>
              <w:t> 0,4</w:t>
            </w:r>
          </w:p>
        </w:tc>
        <w:tc>
          <w:tcPr>
            <w:tcW w:w="658" w:type="pct"/>
            <w:tcBorders>
              <w:top w:val="single" w:sz="4" w:space="0" w:color="auto"/>
              <w:left w:val="single" w:sz="4" w:space="0" w:color="auto"/>
              <w:bottom w:val="single" w:sz="4" w:space="0" w:color="auto"/>
              <w:right w:val="single" w:sz="4" w:space="0" w:color="auto"/>
            </w:tcBorders>
            <w:vAlign w:val="center"/>
          </w:tcPr>
          <w:p w14:paraId="1A40030A" w14:textId="77777777" w:rsidR="00394A54" w:rsidRPr="0091512A" w:rsidRDefault="00394A54" w:rsidP="00311597">
            <w:pPr>
              <w:jc w:val="center"/>
              <w:rPr>
                <w:sz w:val="20"/>
                <w:szCs w:val="20"/>
              </w:rPr>
            </w:pPr>
            <w:r w:rsidRPr="0091512A">
              <w:rPr>
                <w:sz w:val="20"/>
                <w:szCs w:val="20"/>
              </w:rPr>
              <w:t>0,4 </w:t>
            </w:r>
            <w:r w:rsidRPr="0091512A">
              <w:rPr>
                <w:sz w:val="20"/>
                <w:szCs w:val="20"/>
              </w:rPr>
              <w:sym w:font="Symbol" w:char="F0B1"/>
            </w:r>
            <w:r w:rsidRPr="0091512A">
              <w:rPr>
                <w:sz w:val="20"/>
                <w:szCs w:val="20"/>
              </w:rPr>
              <w:t> 0,4</w:t>
            </w:r>
          </w:p>
        </w:tc>
      </w:tr>
      <w:tr w:rsidR="00F47D70" w:rsidRPr="0091512A" w14:paraId="15BB094F" w14:textId="77777777" w:rsidTr="00B75182">
        <w:trPr>
          <w:cantSplit/>
          <w:jc w:val="center"/>
        </w:trPr>
        <w:tc>
          <w:tcPr>
            <w:tcW w:w="5000" w:type="pct"/>
            <w:gridSpan w:val="7"/>
            <w:tcBorders>
              <w:top w:val="single" w:sz="4" w:space="0" w:color="auto"/>
              <w:left w:val="nil"/>
              <w:bottom w:val="nil"/>
              <w:right w:val="nil"/>
            </w:tcBorders>
          </w:tcPr>
          <w:p w14:paraId="26956239" w14:textId="77777777" w:rsidR="00F47D70" w:rsidRPr="0091512A" w:rsidRDefault="00D209B3" w:rsidP="00311597">
            <w:pPr>
              <w:tabs>
                <w:tab w:val="clear" w:pos="567"/>
                <w:tab w:val="left" w:pos="284"/>
              </w:tabs>
              <w:ind w:left="284" w:hanging="284"/>
              <w:rPr>
                <w:sz w:val="18"/>
                <w:szCs w:val="18"/>
              </w:rPr>
            </w:pPr>
            <w:r w:rsidRPr="0091512A">
              <w:rPr>
                <w:vertAlign w:val="superscript"/>
              </w:rPr>
              <w:t>a</w:t>
            </w:r>
            <w:r w:rsidRPr="0091512A">
              <w:rPr>
                <w:sz w:val="18"/>
                <w:szCs w:val="18"/>
              </w:rPr>
              <w:tab/>
            </w:r>
            <w:r w:rsidR="00F47D70" w:rsidRPr="0091512A">
              <w:rPr>
                <w:sz w:val="18"/>
                <w:szCs w:val="18"/>
              </w:rPr>
              <w:t>Kontrolna skupina: Vsi bolniki so imeli aktivni revmatoidni artritis kljub zdravljenju s stalnimi odmerki metotreksata že 6 mesecev pred vključitvijo v študijo; te odmerke so prejemali še naprej ves čas študije. Sočasna uporaba stalnih odmerkov peroralnih kortikosteroidov (</w:t>
            </w:r>
            <w:r w:rsidR="00CC3899" w:rsidRPr="0091512A">
              <w:rPr>
                <w:sz w:val="18"/>
                <w:szCs w:val="18"/>
              </w:rPr>
              <w:t>≤</w:t>
            </w:r>
            <w:r w:rsidR="00F47D70" w:rsidRPr="0091512A">
              <w:rPr>
                <w:sz w:val="18"/>
                <w:szCs w:val="18"/>
              </w:rPr>
              <w:t> 10 mg/dan) in/ali NSAID je bila dovoljena, bolniki pa so prejemali tudi dodatke folata.</w:t>
            </w:r>
          </w:p>
          <w:p w14:paraId="4BE5FDCC" w14:textId="77777777" w:rsidR="00F47D70" w:rsidRPr="0091512A" w:rsidRDefault="00D209B3" w:rsidP="00311597">
            <w:pPr>
              <w:tabs>
                <w:tab w:val="clear" w:pos="567"/>
                <w:tab w:val="left" w:pos="284"/>
              </w:tabs>
              <w:ind w:left="284" w:hanging="284"/>
              <w:rPr>
                <w:sz w:val="18"/>
                <w:szCs w:val="18"/>
              </w:rPr>
            </w:pPr>
            <w:r w:rsidRPr="0091512A">
              <w:rPr>
                <w:vertAlign w:val="superscript"/>
              </w:rPr>
              <w:t>b</w:t>
            </w:r>
            <w:r w:rsidRPr="0091512A">
              <w:rPr>
                <w:sz w:val="18"/>
                <w:szCs w:val="18"/>
              </w:rPr>
              <w:tab/>
            </w:r>
            <w:r w:rsidR="00F47D70" w:rsidRPr="0091512A">
              <w:rPr>
                <w:sz w:val="18"/>
                <w:szCs w:val="18"/>
              </w:rPr>
              <w:t>Vsi odmerki infliksimaba so bili v kombinaciji z metotreksatom in folatom, nekaj tudi s kortikosteroidi in/ali NSAID.</w:t>
            </w:r>
          </w:p>
          <w:p w14:paraId="514653D3" w14:textId="77777777" w:rsidR="00F47D70" w:rsidRPr="0091512A" w:rsidRDefault="00D209B3" w:rsidP="00311597">
            <w:pPr>
              <w:tabs>
                <w:tab w:val="clear" w:pos="567"/>
                <w:tab w:val="left" w:pos="284"/>
              </w:tabs>
              <w:ind w:left="284" w:hanging="284"/>
              <w:rPr>
                <w:sz w:val="18"/>
                <w:szCs w:val="18"/>
              </w:rPr>
            </w:pPr>
            <w:r w:rsidRPr="0091512A">
              <w:rPr>
                <w:vertAlign w:val="superscript"/>
              </w:rPr>
              <w:t>c</w:t>
            </w:r>
            <w:r w:rsidRPr="0091512A">
              <w:rPr>
                <w:sz w:val="18"/>
                <w:szCs w:val="18"/>
              </w:rPr>
              <w:tab/>
            </w:r>
            <w:r w:rsidR="00F47D70" w:rsidRPr="0091512A">
              <w:rPr>
                <w:sz w:val="18"/>
                <w:szCs w:val="18"/>
              </w:rPr>
              <w:t>p &lt; 0,001 za vsako od skupin, ki so prejemale infliksimab, v primerjavi s kontrolno skupino</w:t>
            </w:r>
          </w:p>
          <w:p w14:paraId="120AA1E4" w14:textId="77777777" w:rsidR="00F47D70" w:rsidRPr="0091512A" w:rsidRDefault="00D209B3" w:rsidP="00311597">
            <w:pPr>
              <w:tabs>
                <w:tab w:val="clear" w:pos="567"/>
                <w:tab w:val="left" w:pos="284"/>
              </w:tabs>
              <w:ind w:left="284" w:hanging="284"/>
              <w:rPr>
                <w:sz w:val="18"/>
                <w:szCs w:val="18"/>
              </w:rPr>
            </w:pPr>
            <w:r w:rsidRPr="0091512A">
              <w:rPr>
                <w:vertAlign w:val="superscript"/>
              </w:rPr>
              <w:t>d</w:t>
            </w:r>
            <w:r w:rsidRPr="0091512A">
              <w:rPr>
                <w:sz w:val="18"/>
                <w:szCs w:val="18"/>
              </w:rPr>
              <w:tab/>
            </w:r>
            <w:r w:rsidR="00F47D70" w:rsidRPr="0091512A">
              <w:rPr>
                <w:sz w:val="18"/>
                <w:szCs w:val="18"/>
              </w:rPr>
              <w:t>večje vrednosti pomenijo večjo okvaro sklepov</w:t>
            </w:r>
          </w:p>
          <w:p w14:paraId="3CF1724F" w14:textId="77777777" w:rsidR="00F47D70" w:rsidRPr="0091512A" w:rsidRDefault="00D209B3" w:rsidP="00311597">
            <w:pPr>
              <w:tabs>
                <w:tab w:val="clear" w:pos="567"/>
                <w:tab w:val="left" w:pos="284"/>
              </w:tabs>
              <w:ind w:left="284" w:hanging="284"/>
              <w:rPr>
                <w:sz w:val="18"/>
                <w:szCs w:val="18"/>
              </w:rPr>
            </w:pPr>
            <w:r w:rsidRPr="0091512A">
              <w:rPr>
                <w:vertAlign w:val="superscript"/>
              </w:rPr>
              <w:t>e</w:t>
            </w:r>
            <w:r w:rsidRPr="0091512A">
              <w:rPr>
                <w:sz w:val="18"/>
                <w:szCs w:val="18"/>
              </w:rPr>
              <w:tab/>
            </w:r>
            <w:r w:rsidR="00F47D70" w:rsidRPr="0091512A">
              <w:rPr>
                <w:sz w:val="18"/>
                <w:szCs w:val="18"/>
              </w:rPr>
              <w:t>vprašalnik za oceno zdravstvenega stanja (HAQ): višje vrednosti pomenijo manjšo okvaro funkcije</w:t>
            </w:r>
          </w:p>
        </w:tc>
      </w:tr>
    </w:tbl>
    <w:p w14:paraId="4360CF8D" w14:textId="77777777" w:rsidR="00394A54" w:rsidRPr="0091512A" w:rsidRDefault="00394A54" w:rsidP="00311597">
      <w:pPr>
        <w:rPr>
          <w:u w:val="single"/>
        </w:rPr>
      </w:pPr>
    </w:p>
    <w:p w14:paraId="7407225F" w14:textId="77777777" w:rsidR="00C14A04" w:rsidRPr="0091512A" w:rsidRDefault="00394A54" w:rsidP="00311597">
      <w:r w:rsidRPr="0091512A">
        <w:t>V študiji ASPIRE so ovrednotili odzive v 54. tednu pri 1</w:t>
      </w:r>
      <w:r w:rsidR="00C37F46">
        <w:t>.</w:t>
      </w:r>
      <w:r w:rsidRPr="0091512A">
        <w:t xml:space="preserve">004 bolnikih z zgodnjim (trajanje bolezni </w:t>
      </w:r>
      <w:r w:rsidRPr="0091512A">
        <w:rPr>
          <w:snapToGrid w:val="0"/>
        </w:rPr>
        <w:t>≤ 3</w:t>
      </w:r>
      <w:r w:rsidR="00C14A04" w:rsidRPr="0091512A">
        <w:rPr>
          <w:snapToGrid w:val="0"/>
        </w:rPr>
        <w:t> let</w:t>
      </w:r>
      <w:r w:rsidRPr="0091512A">
        <w:rPr>
          <w:snapToGrid w:val="0"/>
        </w:rPr>
        <w:t>, mediana vrednost 0,6</w:t>
      </w:r>
      <w:r w:rsidR="00C14A04" w:rsidRPr="0091512A">
        <w:rPr>
          <w:snapToGrid w:val="0"/>
        </w:rPr>
        <w:t> let</w:t>
      </w:r>
      <w:r w:rsidRPr="0091512A">
        <w:rPr>
          <w:snapToGrid w:val="0"/>
        </w:rPr>
        <w:t xml:space="preserve">) aktivnim revmatoidnim </w:t>
      </w:r>
      <w:r w:rsidRPr="0091512A">
        <w:t xml:space="preserve">artritisom (mediana števila oteklih sklepov je bila 19 in mediana števila bolečih sklepov 31), ki še niso prejemali metotreksata. Vsi bolniki so prejeli metotreksat (optimirano </w:t>
      </w:r>
      <w:r w:rsidR="00183602" w:rsidRPr="0091512A">
        <w:t>20 mg/teden</w:t>
      </w:r>
      <w:r w:rsidRPr="0091512A">
        <w:t xml:space="preserve"> do 8. tedna) in bodisi placebo ali 3 mg/kg ali 6 mg/kg infliksimaba v tednih 0, 2 in 6 in potem na vsakih 8 tednov. Rezultati za 54. teden so prikazani v </w:t>
      </w:r>
      <w:r w:rsidR="00C14A04" w:rsidRPr="0091512A">
        <w:t>Preglednici </w:t>
      </w:r>
      <w:r w:rsidRPr="0091512A">
        <w:t>4.</w:t>
      </w:r>
    </w:p>
    <w:p w14:paraId="50BE81A9" w14:textId="77777777" w:rsidR="00394A54" w:rsidRPr="0091512A" w:rsidRDefault="00394A54" w:rsidP="00311597"/>
    <w:p w14:paraId="378100A5" w14:textId="77777777" w:rsidR="00394A54" w:rsidRPr="0091512A" w:rsidRDefault="00394A54" w:rsidP="00311597">
      <w:r w:rsidRPr="0091512A">
        <w:t>Po 54 tednih zdravljenja so oba odmerka infliksimaba in metotreksat povzročili statistično značilno večje izboljšanje znakov in simptomov v primerjavi s samim metotreksatom, kar so merili z odstotkom bolnikov, ki so dosegli odzive ACR 20, 50 in 70.</w:t>
      </w:r>
    </w:p>
    <w:p w14:paraId="6B028205" w14:textId="77777777" w:rsidR="00394A54" w:rsidRPr="0091512A" w:rsidRDefault="00394A54" w:rsidP="00311597"/>
    <w:p w14:paraId="5A42EFFA" w14:textId="77777777" w:rsidR="00394A54" w:rsidRPr="0091512A" w:rsidRDefault="00394A54" w:rsidP="00311597">
      <w:r w:rsidRPr="0091512A">
        <w:t>V študiji ASPIRE je imelo več kot 90</w:t>
      </w:r>
      <w:r w:rsidR="00ED5DB2" w:rsidRPr="0091512A">
        <w:t xml:space="preserve"> % </w:t>
      </w:r>
      <w:r w:rsidRPr="0091512A">
        <w:t>bolnikov najmanj dve uporabni rentgenski sliki. V skupinah, ki sta prejemali infliksimab in metotreksat, so opažali zmanjšanje hitrosti napredovanja strukturne poškodbe v 30. in 54. tednu v primerjavi s samim metotreksatom.</w:t>
      </w:r>
    </w:p>
    <w:p w14:paraId="54FD34E4" w14:textId="77777777" w:rsidR="00394A54" w:rsidRPr="0091512A" w:rsidRDefault="00394A54" w:rsidP="00311597"/>
    <w:tbl>
      <w:tblPr>
        <w:tblW w:w="9072" w:type="dxa"/>
        <w:jc w:val="center"/>
        <w:tblLook w:val="0000" w:firstRow="0" w:lastRow="0" w:firstColumn="0" w:lastColumn="0" w:noHBand="0" w:noVBand="0"/>
      </w:tblPr>
      <w:tblGrid>
        <w:gridCol w:w="3546"/>
        <w:gridCol w:w="1569"/>
        <w:gridCol w:w="1279"/>
        <w:gridCol w:w="1279"/>
        <w:gridCol w:w="1399"/>
      </w:tblGrid>
      <w:tr w:rsidR="00F47D70" w:rsidRPr="0091512A" w14:paraId="09D6048A" w14:textId="77777777" w:rsidTr="00E2743B">
        <w:trPr>
          <w:cantSplit/>
          <w:jc w:val="center"/>
        </w:trPr>
        <w:tc>
          <w:tcPr>
            <w:tcW w:w="5000" w:type="pct"/>
            <w:gridSpan w:val="5"/>
            <w:tcBorders>
              <w:bottom w:val="single" w:sz="4" w:space="0" w:color="auto"/>
            </w:tcBorders>
            <w:vAlign w:val="bottom"/>
          </w:tcPr>
          <w:p w14:paraId="10E2FE53" w14:textId="77777777" w:rsidR="00F47D70" w:rsidRPr="0091512A" w:rsidRDefault="00C14A04" w:rsidP="00E2743B">
            <w:pPr>
              <w:keepNext/>
              <w:jc w:val="center"/>
              <w:rPr>
                <w:b/>
              </w:rPr>
            </w:pPr>
            <w:r w:rsidRPr="0091512A">
              <w:rPr>
                <w:b/>
              </w:rPr>
              <w:t>Preglednica </w:t>
            </w:r>
            <w:r w:rsidR="00F47D70" w:rsidRPr="0091512A">
              <w:rPr>
                <w:b/>
              </w:rPr>
              <w:t>4</w:t>
            </w:r>
          </w:p>
          <w:p w14:paraId="6F43746A" w14:textId="77777777" w:rsidR="00F47D70" w:rsidRPr="0091512A" w:rsidRDefault="00F47D70" w:rsidP="00E2743B">
            <w:pPr>
              <w:keepNext/>
              <w:jc w:val="center"/>
            </w:pPr>
            <w:r w:rsidRPr="0091512A">
              <w:rPr>
                <w:b/>
              </w:rPr>
              <w:t>Učinki na ACRn, strukturno poškodbo sklepov in funkcijo sklepov v 54. tednu, ASPIRE</w:t>
            </w:r>
          </w:p>
        </w:tc>
      </w:tr>
      <w:tr w:rsidR="00E2743B" w:rsidRPr="0091512A" w14:paraId="4CE8FDBB" w14:textId="77777777" w:rsidTr="00E2743B">
        <w:trPr>
          <w:cantSplit/>
          <w:jc w:val="center"/>
        </w:trPr>
        <w:tc>
          <w:tcPr>
            <w:tcW w:w="1954" w:type="pct"/>
            <w:vMerge w:val="restart"/>
            <w:tcBorders>
              <w:top w:val="single" w:sz="4" w:space="0" w:color="auto"/>
              <w:left w:val="single" w:sz="4" w:space="0" w:color="auto"/>
              <w:right w:val="single" w:sz="4" w:space="0" w:color="auto"/>
            </w:tcBorders>
            <w:vAlign w:val="bottom"/>
          </w:tcPr>
          <w:p w14:paraId="7278E9B0" w14:textId="77777777" w:rsidR="00E2743B" w:rsidRPr="0091512A" w:rsidRDefault="00E2743B" w:rsidP="00E2743B">
            <w:pPr>
              <w:keepNext/>
            </w:pPr>
          </w:p>
        </w:tc>
        <w:tc>
          <w:tcPr>
            <w:tcW w:w="865" w:type="pct"/>
            <w:vMerge w:val="restart"/>
            <w:tcBorders>
              <w:top w:val="single" w:sz="4" w:space="0" w:color="auto"/>
              <w:left w:val="single" w:sz="4" w:space="0" w:color="auto"/>
              <w:right w:val="single" w:sz="4" w:space="0" w:color="auto"/>
            </w:tcBorders>
            <w:vAlign w:val="bottom"/>
          </w:tcPr>
          <w:p w14:paraId="23A9F0B0" w14:textId="77777777" w:rsidR="00E2743B" w:rsidRPr="0091512A" w:rsidRDefault="00E2743B" w:rsidP="00E2743B">
            <w:pPr>
              <w:keepNext/>
              <w:jc w:val="center"/>
            </w:pPr>
            <w:r w:rsidRPr="0091512A">
              <w:t>placebo + MTX</w:t>
            </w:r>
          </w:p>
        </w:tc>
        <w:tc>
          <w:tcPr>
            <w:tcW w:w="2181" w:type="pct"/>
            <w:gridSpan w:val="3"/>
            <w:tcBorders>
              <w:top w:val="single" w:sz="4" w:space="0" w:color="auto"/>
              <w:left w:val="single" w:sz="4" w:space="0" w:color="auto"/>
              <w:bottom w:val="single" w:sz="4" w:space="0" w:color="auto"/>
              <w:right w:val="single" w:sz="4" w:space="0" w:color="auto"/>
            </w:tcBorders>
            <w:vAlign w:val="bottom"/>
          </w:tcPr>
          <w:p w14:paraId="49834B35" w14:textId="77777777" w:rsidR="00E2743B" w:rsidRPr="0091512A" w:rsidRDefault="00E2743B" w:rsidP="00E2743B">
            <w:pPr>
              <w:keepNext/>
              <w:jc w:val="center"/>
            </w:pPr>
            <w:r w:rsidRPr="0091512A">
              <w:t>infliksimab + MTX</w:t>
            </w:r>
          </w:p>
        </w:tc>
      </w:tr>
      <w:tr w:rsidR="00E2743B" w:rsidRPr="0091512A" w14:paraId="10E0AB2F" w14:textId="77777777" w:rsidTr="00E2743B">
        <w:trPr>
          <w:cantSplit/>
          <w:jc w:val="center"/>
        </w:trPr>
        <w:tc>
          <w:tcPr>
            <w:tcW w:w="1954" w:type="pct"/>
            <w:vMerge/>
            <w:tcBorders>
              <w:left w:val="single" w:sz="4" w:space="0" w:color="auto"/>
              <w:bottom w:val="single" w:sz="4" w:space="0" w:color="auto"/>
              <w:right w:val="single" w:sz="4" w:space="0" w:color="auto"/>
            </w:tcBorders>
            <w:vAlign w:val="bottom"/>
          </w:tcPr>
          <w:p w14:paraId="215AC1BB" w14:textId="77777777" w:rsidR="00E2743B" w:rsidRPr="0091512A" w:rsidRDefault="00E2743B" w:rsidP="00E2743B">
            <w:pPr>
              <w:keepNext/>
            </w:pPr>
          </w:p>
        </w:tc>
        <w:tc>
          <w:tcPr>
            <w:tcW w:w="865" w:type="pct"/>
            <w:vMerge/>
            <w:tcBorders>
              <w:left w:val="single" w:sz="4" w:space="0" w:color="auto"/>
              <w:bottom w:val="single" w:sz="4" w:space="0" w:color="auto"/>
              <w:right w:val="single" w:sz="4" w:space="0" w:color="auto"/>
            </w:tcBorders>
            <w:vAlign w:val="bottom"/>
          </w:tcPr>
          <w:p w14:paraId="31C6F1C2" w14:textId="77777777" w:rsidR="00E2743B" w:rsidRPr="0091512A" w:rsidRDefault="00E2743B" w:rsidP="00E2743B">
            <w:pPr>
              <w:keepNext/>
              <w:jc w:val="center"/>
            </w:pPr>
          </w:p>
        </w:tc>
        <w:tc>
          <w:tcPr>
            <w:tcW w:w="705" w:type="pct"/>
            <w:tcBorders>
              <w:top w:val="single" w:sz="4" w:space="0" w:color="auto"/>
              <w:left w:val="single" w:sz="4" w:space="0" w:color="auto"/>
              <w:bottom w:val="single" w:sz="4" w:space="0" w:color="auto"/>
              <w:right w:val="single" w:sz="4" w:space="0" w:color="auto"/>
            </w:tcBorders>
            <w:vAlign w:val="bottom"/>
          </w:tcPr>
          <w:p w14:paraId="38357C9D" w14:textId="77777777" w:rsidR="00E2743B" w:rsidRPr="0091512A" w:rsidRDefault="00E2743B" w:rsidP="00E2743B">
            <w:pPr>
              <w:keepNext/>
              <w:jc w:val="center"/>
            </w:pPr>
            <w:r w:rsidRPr="0091512A">
              <w:t>3 mg/kg</w:t>
            </w:r>
          </w:p>
        </w:tc>
        <w:tc>
          <w:tcPr>
            <w:tcW w:w="705" w:type="pct"/>
            <w:tcBorders>
              <w:top w:val="single" w:sz="4" w:space="0" w:color="auto"/>
              <w:left w:val="single" w:sz="4" w:space="0" w:color="auto"/>
              <w:bottom w:val="single" w:sz="4" w:space="0" w:color="auto"/>
              <w:right w:val="single" w:sz="4" w:space="0" w:color="auto"/>
            </w:tcBorders>
            <w:vAlign w:val="bottom"/>
          </w:tcPr>
          <w:p w14:paraId="76FA6467" w14:textId="77777777" w:rsidR="00E2743B" w:rsidRPr="0091512A" w:rsidRDefault="00E2743B" w:rsidP="00E2743B">
            <w:pPr>
              <w:keepNext/>
              <w:jc w:val="center"/>
            </w:pPr>
            <w:r w:rsidRPr="0091512A">
              <w:t>6 mg/kg</w:t>
            </w:r>
          </w:p>
        </w:tc>
        <w:tc>
          <w:tcPr>
            <w:tcW w:w="771" w:type="pct"/>
            <w:tcBorders>
              <w:top w:val="single" w:sz="4" w:space="0" w:color="auto"/>
              <w:left w:val="single" w:sz="4" w:space="0" w:color="auto"/>
              <w:bottom w:val="single" w:sz="4" w:space="0" w:color="auto"/>
              <w:right w:val="single" w:sz="4" w:space="0" w:color="auto"/>
            </w:tcBorders>
            <w:vAlign w:val="bottom"/>
          </w:tcPr>
          <w:p w14:paraId="7EEACDA8" w14:textId="77777777" w:rsidR="00E2743B" w:rsidRPr="0091512A" w:rsidRDefault="00E2743B" w:rsidP="00E2743B">
            <w:pPr>
              <w:keepNext/>
              <w:jc w:val="center"/>
            </w:pPr>
            <w:r w:rsidRPr="0091512A">
              <w:t>kombinirano</w:t>
            </w:r>
          </w:p>
        </w:tc>
      </w:tr>
      <w:tr w:rsidR="00394A54" w:rsidRPr="0091512A" w14:paraId="09BFD136" w14:textId="77777777" w:rsidTr="00E2743B">
        <w:trPr>
          <w:cantSplit/>
          <w:jc w:val="center"/>
        </w:trPr>
        <w:tc>
          <w:tcPr>
            <w:tcW w:w="1954" w:type="pct"/>
            <w:tcBorders>
              <w:top w:val="single" w:sz="4" w:space="0" w:color="auto"/>
              <w:left w:val="single" w:sz="4" w:space="0" w:color="auto"/>
              <w:bottom w:val="single" w:sz="4" w:space="0" w:color="auto"/>
              <w:right w:val="single" w:sz="4" w:space="0" w:color="auto"/>
            </w:tcBorders>
            <w:vAlign w:val="bottom"/>
          </w:tcPr>
          <w:p w14:paraId="1613D503" w14:textId="77777777" w:rsidR="00394A54" w:rsidRPr="0091512A" w:rsidRDefault="00394A54" w:rsidP="00311597">
            <w:r w:rsidRPr="0091512A">
              <w:t xml:space="preserve">Randomizirani preiskovanci </w:t>
            </w:r>
          </w:p>
        </w:tc>
        <w:tc>
          <w:tcPr>
            <w:tcW w:w="865" w:type="pct"/>
            <w:tcBorders>
              <w:top w:val="single" w:sz="4" w:space="0" w:color="auto"/>
              <w:left w:val="single" w:sz="4" w:space="0" w:color="auto"/>
              <w:bottom w:val="single" w:sz="4" w:space="0" w:color="auto"/>
              <w:right w:val="single" w:sz="4" w:space="0" w:color="auto"/>
            </w:tcBorders>
            <w:vAlign w:val="center"/>
          </w:tcPr>
          <w:p w14:paraId="11DF8AA4" w14:textId="77777777" w:rsidR="00394A54" w:rsidRPr="0091512A" w:rsidRDefault="00394A54" w:rsidP="00E2743B">
            <w:pPr>
              <w:jc w:val="center"/>
            </w:pPr>
            <w:r w:rsidRPr="0091512A">
              <w:t>282</w:t>
            </w:r>
          </w:p>
        </w:tc>
        <w:tc>
          <w:tcPr>
            <w:tcW w:w="705" w:type="pct"/>
            <w:tcBorders>
              <w:top w:val="single" w:sz="4" w:space="0" w:color="auto"/>
              <w:left w:val="single" w:sz="4" w:space="0" w:color="auto"/>
              <w:bottom w:val="single" w:sz="4" w:space="0" w:color="auto"/>
              <w:right w:val="single" w:sz="4" w:space="0" w:color="auto"/>
            </w:tcBorders>
            <w:vAlign w:val="center"/>
          </w:tcPr>
          <w:p w14:paraId="47D6720C" w14:textId="77777777" w:rsidR="00394A54" w:rsidRPr="0091512A" w:rsidRDefault="00394A54" w:rsidP="00E2743B">
            <w:pPr>
              <w:jc w:val="center"/>
            </w:pPr>
            <w:r w:rsidRPr="0091512A">
              <w:t>359</w:t>
            </w:r>
          </w:p>
        </w:tc>
        <w:tc>
          <w:tcPr>
            <w:tcW w:w="705" w:type="pct"/>
            <w:tcBorders>
              <w:top w:val="single" w:sz="4" w:space="0" w:color="auto"/>
              <w:left w:val="single" w:sz="4" w:space="0" w:color="auto"/>
              <w:bottom w:val="single" w:sz="4" w:space="0" w:color="auto"/>
              <w:right w:val="single" w:sz="4" w:space="0" w:color="auto"/>
            </w:tcBorders>
            <w:vAlign w:val="center"/>
          </w:tcPr>
          <w:p w14:paraId="08E2003E" w14:textId="77777777" w:rsidR="00394A54" w:rsidRPr="0091512A" w:rsidRDefault="00394A54" w:rsidP="00E2743B">
            <w:pPr>
              <w:jc w:val="center"/>
            </w:pPr>
            <w:r w:rsidRPr="0091512A">
              <w:t>363</w:t>
            </w:r>
          </w:p>
        </w:tc>
        <w:tc>
          <w:tcPr>
            <w:tcW w:w="771" w:type="pct"/>
            <w:tcBorders>
              <w:top w:val="single" w:sz="4" w:space="0" w:color="auto"/>
              <w:left w:val="single" w:sz="4" w:space="0" w:color="auto"/>
              <w:bottom w:val="single" w:sz="4" w:space="0" w:color="auto"/>
              <w:right w:val="single" w:sz="4" w:space="0" w:color="auto"/>
            </w:tcBorders>
            <w:vAlign w:val="center"/>
          </w:tcPr>
          <w:p w14:paraId="613001BE" w14:textId="77777777" w:rsidR="00394A54" w:rsidRPr="0091512A" w:rsidRDefault="00394A54" w:rsidP="00E2743B">
            <w:pPr>
              <w:jc w:val="center"/>
            </w:pPr>
            <w:r w:rsidRPr="0091512A">
              <w:t>722</w:t>
            </w:r>
          </w:p>
        </w:tc>
      </w:tr>
      <w:tr w:rsidR="00394A54" w:rsidRPr="0091512A" w14:paraId="4B51C990" w14:textId="77777777" w:rsidTr="00E2743B">
        <w:trPr>
          <w:cantSplit/>
          <w:jc w:val="center"/>
        </w:trPr>
        <w:tc>
          <w:tcPr>
            <w:tcW w:w="1954" w:type="pct"/>
            <w:tcBorders>
              <w:top w:val="single" w:sz="4" w:space="0" w:color="auto"/>
              <w:left w:val="single" w:sz="4" w:space="0" w:color="auto"/>
              <w:bottom w:val="single" w:sz="4" w:space="0" w:color="auto"/>
              <w:right w:val="single" w:sz="4" w:space="0" w:color="auto"/>
            </w:tcBorders>
            <w:vAlign w:val="bottom"/>
          </w:tcPr>
          <w:p w14:paraId="1EC9A969" w14:textId="77777777" w:rsidR="00394A54" w:rsidRPr="0091512A" w:rsidRDefault="00394A54" w:rsidP="00311597">
            <w:r w:rsidRPr="0091512A">
              <w:t xml:space="preserve">Odstotek izboljšanja ACR </w:t>
            </w:r>
          </w:p>
        </w:tc>
        <w:tc>
          <w:tcPr>
            <w:tcW w:w="865" w:type="pct"/>
            <w:tcBorders>
              <w:top w:val="single" w:sz="4" w:space="0" w:color="auto"/>
              <w:left w:val="single" w:sz="4" w:space="0" w:color="auto"/>
              <w:bottom w:val="single" w:sz="4" w:space="0" w:color="auto"/>
              <w:right w:val="single" w:sz="4" w:space="0" w:color="auto"/>
            </w:tcBorders>
            <w:vAlign w:val="center"/>
          </w:tcPr>
          <w:p w14:paraId="3974DBBD" w14:textId="77777777" w:rsidR="00394A54" w:rsidRPr="0091512A" w:rsidRDefault="00394A54" w:rsidP="00E2743B">
            <w:pPr>
              <w:jc w:val="center"/>
            </w:pPr>
          </w:p>
        </w:tc>
        <w:tc>
          <w:tcPr>
            <w:tcW w:w="705" w:type="pct"/>
            <w:tcBorders>
              <w:top w:val="single" w:sz="4" w:space="0" w:color="auto"/>
              <w:left w:val="single" w:sz="4" w:space="0" w:color="auto"/>
              <w:bottom w:val="single" w:sz="4" w:space="0" w:color="auto"/>
              <w:right w:val="single" w:sz="4" w:space="0" w:color="auto"/>
            </w:tcBorders>
            <w:vAlign w:val="center"/>
          </w:tcPr>
          <w:p w14:paraId="531EBD26" w14:textId="77777777" w:rsidR="00394A54" w:rsidRPr="0091512A" w:rsidRDefault="00394A54" w:rsidP="00E2743B">
            <w:pPr>
              <w:jc w:val="center"/>
            </w:pPr>
          </w:p>
        </w:tc>
        <w:tc>
          <w:tcPr>
            <w:tcW w:w="705" w:type="pct"/>
            <w:tcBorders>
              <w:top w:val="single" w:sz="4" w:space="0" w:color="auto"/>
              <w:left w:val="single" w:sz="4" w:space="0" w:color="auto"/>
              <w:bottom w:val="single" w:sz="4" w:space="0" w:color="auto"/>
              <w:right w:val="single" w:sz="4" w:space="0" w:color="auto"/>
            </w:tcBorders>
            <w:vAlign w:val="center"/>
          </w:tcPr>
          <w:p w14:paraId="5D4B2C53" w14:textId="77777777" w:rsidR="00394A54" w:rsidRPr="0091512A" w:rsidRDefault="00394A54" w:rsidP="00E2743B">
            <w:pPr>
              <w:jc w:val="center"/>
            </w:pPr>
          </w:p>
        </w:tc>
        <w:tc>
          <w:tcPr>
            <w:tcW w:w="771" w:type="pct"/>
            <w:tcBorders>
              <w:top w:val="single" w:sz="4" w:space="0" w:color="auto"/>
              <w:left w:val="single" w:sz="4" w:space="0" w:color="auto"/>
              <w:bottom w:val="single" w:sz="4" w:space="0" w:color="auto"/>
              <w:right w:val="single" w:sz="4" w:space="0" w:color="auto"/>
            </w:tcBorders>
            <w:vAlign w:val="center"/>
          </w:tcPr>
          <w:p w14:paraId="27F05DF8" w14:textId="77777777" w:rsidR="00394A54" w:rsidRPr="0091512A" w:rsidRDefault="00394A54" w:rsidP="00E2743B">
            <w:pPr>
              <w:jc w:val="center"/>
            </w:pPr>
          </w:p>
        </w:tc>
      </w:tr>
      <w:tr w:rsidR="00394A54" w:rsidRPr="0091512A" w14:paraId="46D774A2" w14:textId="77777777" w:rsidTr="00E2743B">
        <w:trPr>
          <w:cantSplit/>
          <w:jc w:val="center"/>
        </w:trPr>
        <w:tc>
          <w:tcPr>
            <w:tcW w:w="1954" w:type="pct"/>
            <w:tcBorders>
              <w:top w:val="single" w:sz="4" w:space="0" w:color="auto"/>
              <w:left w:val="single" w:sz="4" w:space="0" w:color="auto"/>
              <w:bottom w:val="single" w:sz="4" w:space="0" w:color="auto"/>
              <w:right w:val="single" w:sz="4" w:space="0" w:color="auto"/>
            </w:tcBorders>
            <w:vAlign w:val="bottom"/>
          </w:tcPr>
          <w:p w14:paraId="1BAE6451" w14:textId="77777777" w:rsidR="00394A54" w:rsidRPr="0091512A" w:rsidRDefault="00394A54" w:rsidP="00311597">
            <w:r w:rsidRPr="0091512A">
              <w:t>Srednja vrednost ± SD</w:t>
            </w:r>
            <w:r w:rsidRPr="0091512A">
              <w:rPr>
                <w:vertAlign w:val="superscript"/>
              </w:rPr>
              <w:t>a</w:t>
            </w:r>
          </w:p>
        </w:tc>
        <w:tc>
          <w:tcPr>
            <w:tcW w:w="865" w:type="pct"/>
            <w:tcBorders>
              <w:top w:val="single" w:sz="4" w:space="0" w:color="auto"/>
              <w:left w:val="single" w:sz="4" w:space="0" w:color="auto"/>
              <w:bottom w:val="single" w:sz="4" w:space="0" w:color="auto"/>
              <w:right w:val="single" w:sz="4" w:space="0" w:color="auto"/>
            </w:tcBorders>
            <w:vAlign w:val="center"/>
          </w:tcPr>
          <w:p w14:paraId="0C4B4A73" w14:textId="77777777" w:rsidR="00394A54" w:rsidRPr="0091512A" w:rsidRDefault="00394A54" w:rsidP="00E2743B">
            <w:pPr>
              <w:jc w:val="center"/>
            </w:pPr>
            <w:r w:rsidRPr="0091512A">
              <w:t>24,8 ± 59,7</w:t>
            </w:r>
          </w:p>
        </w:tc>
        <w:tc>
          <w:tcPr>
            <w:tcW w:w="705" w:type="pct"/>
            <w:tcBorders>
              <w:top w:val="single" w:sz="4" w:space="0" w:color="auto"/>
              <w:left w:val="single" w:sz="4" w:space="0" w:color="auto"/>
              <w:bottom w:val="single" w:sz="4" w:space="0" w:color="auto"/>
              <w:right w:val="single" w:sz="4" w:space="0" w:color="auto"/>
            </w:tcBorders>
            <w:vAlign w:val="center"/>
          </w:tcPr>
          <w:p w14:paraId="3F73DB25" w14:textId="77777777" w:rsidR="00394A54" w:rsidRPr="0091512A" w:rsidRDefault="00394A54" w:rsidP="00E2743B">
            <w:pPr>
              <w:jc w:val="center"/>
            </w:pPr>
            <w:r w:rsidRPr="0091512A">
              <w:t>37,3 ± 52,8</w:t>
            </w:r>
          </w:p>
        </w:tc>
        <w:tc>
          <w:tcPr>
            <w:tcW w:w="705" w:type="pct"/>
            <w:tcBorders>
              <w:top w:val="single" w:sz="4" w:space="0" w:color="auto"/>
              <w:left w:val="single" w:sz="4" w:space="0" w:color="auto"/>
              <w:bottom w:val="single" w:sz="4" w:space="0" w:color="auto"/>
              <w:right w:val="single" w:sz="4" w:space="0" w:color="auto"/>
            </w:tcBorders>
            <w:vAlign w:val="center"/>
          </w:tcPr>
          <w:p w14:paraId="5AAAEB36" w14:textId="77777777" w:rsidR="00394A54" w:rsidRPr="0091512A" w:rsidRDefault="00394A54" w:rsidP="00E2743B">
            <w:pPr>
              <w:jc w:val="center"/>
            </w:pPr>
            <w:r w:rsidRPr="0091512A">
              <w:t>42,0 ± 47,3</w:t>
            </w:r>
          </w:p>
        </w:tc>
        <w:tc>
          <w:tcPr>
            <w:tcW w:w="771" w:type="pct"/>
            <w:tcBorders>
              <w:top w:val="single" w:sz="4" w:space="0" w:color="auto"/>
              <w:left w:val="single" w:sz="4" w:space="0" w:color="auto"/>
              <w:bottom w:val="single" w:sz="4" w:space="0" w:color="auto"/>
              <w:right w:val="single" w:sz="4" w:space="0" w:color="auto"/>
            </w:tcBorders>
            <w:vAlign w:val="center"/>
          </w:tcPr>
          <w:p w14:paraId="6A0E6F79" w14:textId="77777777" w:rsidR="00394A54" w:rsidRPr="0091512A" w:rsidRDefault="00394A54" w:rsidP="00E2743B">
            <w:pPr>
              <w:jc w:val="center"/>
            </w:pPr>
            <w:r w:rsidRPr="0091512A">
              <w:t>39,6 ± 50,1</w:t>
            </w:r>
          </w:p>
        </w:tc>
      </w:tr>
      <w:tr w:rsidR="00394A54" w:rsidRPr="0091512A" w14:paraId="52CA882B" w14:textId="77777777" w:rsidTr="00E2743B">
        <w:trPr>
          <w:cantSplit/>
          <w:jc w:val="center"/>
        </w:trPr>
        <w:tc>
          <w:tcPr>
            <w:tcW w:w="1954" w:type="pct"/>
            <w:tcBorders>
              <w:top w:val="single" w:sz="4" w:space="0" w:color="auto"/>
              <w:left w:val="single" w:sz="4" w:space="0" w:color="auto"/>
              <w:bottom w:val="single" w:sz="4" w:space="0" w:color="auto"/>
              <w:right w:val="single" w:sz="4" w:space="0" w:color="auto"/>
            </w:tcBorders>
            <w:vAlign w:val="bottom"/>
          </w:tcPr>
          <w:p w14:paraId="52A25879" w14:textId="77777777" w:rsidR="00394A54" w:rsidRPr="0091512A" w:rsidRDefault="00394A54" w:rsidP="00311597">
            <w:r w:rsidRPr="0091512A">
              <w:lastRenderedPageBreak/>
              <w:t>Sprememba z začetne vrednosti za skupni rezultat po metodi van der Heijde, modificirani po Sharpu</w:t>
            </w:r>
            <w:r w:rsidRPr="0091512A">
              <w:rPr>
                <w:vertAlign w:val="superscript"/>
              </w:rPr>
              <w:t>b</w:t>
            </w:r>
          </w:p>
        </w:tc>
        <w:tc>
          <w:tcPr>
            <w:tcW w:w="865" w:type="pct"/>
            <w:tcBorders>
              <w:top w:val="single" w:sz="4" w:space="0" w:color="auto"/>
              <w:left w:val="single" w:sz="4" w:space="0" w:color="auto"/>
              <w:bottom w:val="single" w:sz="4" w:space="0" w:color="auto"/>
              <w:right w:val="single" w:sz="4" w:space="0" w:color="auto"/>
            </w:tcBorders>
            <w:vAlign w:val="center"/>
          </w:tcPr>
          <w:p w14:paraId="3928E9D5" w14:textId="77777777" w:rsidR="00394A54" w:rsidRPr="0091512A" w:rsidRDefault="00394A54" w:rsidP="00E2743B">
            <w:pPr>
              <w:jc w:val="center"/>
            </w:pPr>
          </w:p>
        </w:tc>
        <w:tc>
          <w:tcPr>
            <w:tcW w:w="705" w:type="pct"/>
            <w:tcBorders>
              <w:top w:val="single" w:sz="4" w:space="0" w:color="auto"/>
              <w:left w:val="single" w:sz="4" w:space="0" w:color="auto"/>
              <w:bottom w:val="single" w:sz="4" w:space="0" w:color="auto"/>
              <w:right w:val="single" w:sz="4" w:space="0" w:color="auto"/>
            </w:tcBorders>
            <w:vAlign w:val="center"/>
          </w:tcPr>
          <w:p w14:paraId="719F5BFB" w14:textId="77777777" w:rsidR="00394A54" w:rsidRPr="0091512A" w:rsidRDefault="00394A54" w:rsidP="00E2743B">
            <w:pPr>
              <w:jc w:val="center"/>
            </w:pPr>
          </w:p>
        </w:tc>
        <w:tc>
          <w:tcPr>
            <w:tcW w:w="705" w:type="pct"/>
            <w:tcBorders>
              <w:top w:val="single" w:sz="4" w:space="0" w:color="auto"/>
              <w:left w:val="single" w:sz="4" w:space="0" w:color="auto"/>
              <w:bottom w:val="single" w:sz="4" w:space="0" w:color="auto"/>
              <w:right w:val="single" w:sz="4" w:space="0" w:color="auto"/>
            </w:tcBorders>
            <w:vAlign w:val="center"/>
          </w:tcPr>
          <w:p w14:paraId="09989097" w14:textId="77777777" w:rsidR="00394A54" w:rsidRPr="0091512A" w:rsidRDefault="00394A54" w:rsidP="00E2743B">
            <w:pPr>
              <w:jc w:val="center"/>
            </w:pPr>
          </w:p>
        </w:tc>
        <w:tc>
          <w:tcPr>
            <w:tcW w:w="771" w:type="pct"/>
            <w:tcBorders>
              <w:top w:val="single" w:sz="4" w:space="0" w:color="auto"/>
              <w:left w:val="single" w:sz="4" w:space="0" w:color="auto"/>
              <w:bottom w:val="single" w:sz="4" w:space="0" w:color="auto"/>
              <w:right w:val="single" w:sz="4" w:space="0" w:color="auto"/>
            </w:tcBorders>
            <w:vAlign w:val="center"/>
          </w:tcPr>
          <w:p w14:paraId="3CEFB39E" w14:textId="77777777" w:rsidR="00394A54" w:rsidRPr="0091512A" w:rsidRDefault="00394A54" w:rsidP="00E2743B">
            <w:pPr>
              <w:jc w:val="center"/>
            </w:pPr>
          </w:p>
        </w:tc>
      </w:tr>
      <w:tr w:rsidR="00394A54" w:rsidRPr="0091512A" w14:paraId="654CAFB1" w14:textId="77777777" w:rsidTr="00E2743B">
        <w:trPr>
          <w:cantSplit/>
          <w:jc w:val="center"/>
        </w:trPr>
        <w:tc>
          <w:tcPr>
            <w:tcW w:w="1954" w:type="pct"/>
            <w:tcBorders>
              <w:top w:val="single" w:sz="4" w:space="0" w:color="auto"/>
              <w:left w:val="single" w:sz="4" w:space="0" w:color="auto"/>
              <w:bottom w:val="single" w:sz="4" w:space="0" w:color="auto"/>
              <w:right w:val="single" w:sz="4" w:space="0" w:color="auto"/>
            </w:tcBorders>
            <w:vAlign w:val="bottom"/>
          </w:tcPr>
          <w:p w14:paraId="3ED6B64F" w14:textId="77777777" w:rsidR="00394A54" w:rsidRPr="0091512A" w:rsidRDefault="00394A54" w:rsidP="00311597">
            <w:r w:rsidRPr="0091512A">
              <w:t>Srednja vrednost ± SD</w:t>
            </w:r>
            <w:r w:rsidRPr="0091512A">
              <w:rPr>
                <w:vertAlign w:val="superscript"/>
              </w:rPr>
              <w:t>a</w:t>
            </w:r>
          </w:p>
        </w:tc>
        <w:tc>
          <w:tcPr>
            <w:tcW w:w="865" w:type="pct"/>
            <w:tcBorders>
              <w:top w:val="single" w:sz="4" w:space="0" w:color="auto"/>
              <w:left w:val="single" w:sz="4" w:space="0" w:color="auto"/>
              <w:bottom w:val="single" w:sz="4" w:space="0" w:color="auto"/>
              <w:right w:val="single" w:sz="4" w:space="0" w:color="auto"/>
            </w:tcBorders>
            <w:vAlign w:val="center"/>
          </w:tcPr>
          <w:p w14:paraId="4E1CC2A0" w14:textId="77777777" w:rsidR="00394A54" w:rsidRPr="0091512A" w:rsidRDefault="00394A54" w:rsidP="00E2743B">
            <w:pPr>
              <w:jc w:val="center"/>
            </w:pPr>
            <w:r w:rsidRPr="0091512A">
              <w:t>3,70 ± 9,61</w:t>
            </w:r>
          </w:p>
        </w:tc>
        <w:tc>
          <w:tcPr>
            <w:tcW w:w="705" w:type="pct"/>
            <w:tcBorders>
              <w:top w:val="single" w:sz="4" w:space="0" w:color="auto"/>
              <w:left w:val="single" w:sz="4" w:space="0" w:color="auto"/>
              <w:bottom w:val="single" w:sz="4" w:space="0" w:color="auto"/>
              <w:right w:val="single" w:sz="4" w:space="0" w:color="auto"/>
            </w:tcBorders>
            <w:vAlign w:val="center"/>
          </w:tcPr>
          <w:p w14:paraId="40634A5E" w14:textId="77777777" w:rsidR="00394A54" w:rsidRPr="0091512A" w:rsidRDefault="00394A54" w:rsidP="00E2743B">
            <w:pPr>
              <w:jc w:val="center"/>
            </w:pPr>
            <w:r w:rsidRPr="0091512A">
              <w:t>0,42 ± 5,82</w:t>
            </w:r>
          </w:p>
        </w:tc>
        <w:tc>
          <w:tcPr>
            <w:tcW w:w="705" w:type="pct"/>
            <w:tcBorders>
              <w:top w:val="single" w:sz="4" w:space="0" w:color="auto"/>
              <w:left w:val="single" w:sz="4" w:space="0" w:color="auto"/>
              <w:bottom w:val="single" w:sz="4" w:space="0" w:color="auto"/>
              <w:right w:val="single" w:sz="4" w:space="0" w:color="auto"/>
            </w:tcBorders>
            <w:vAlign w:val="center"/>
          </w:tcPr>
          <w:p w14:paraId="3C28D49C" w14:textId="77777777" w:rsidR="00394A54" w:rsidRPr="0091512A" w:rsidRDefault="00394A54" w:rsidP="00E2743B">
            <w:pPr>
              <w:jc w:val="center"/>
            </w:pPr>
            <w:r w:rsidRPr="0091512A">
              <w:t>0,51 ± 5,55</w:t>
            </w:r>
          </w:p>
        </w:tc>
        <w:tc>
          <w:tcPr>
            <w:tcW w:w="771" w:type="pct"/>
            <w:tcBorders>
              <w:top w:val="single" w:sz="4" w:space="0" w:color="auto"/>
              <w:left w:val="single" w:sz="4" w:space="0" w:color="auto"/>
              <w:bottom w:val="single" w:sz="4" w:space="0" w:color="auto"/>
              <w:right w:val="single" w:sz="4" w:space="0" w:color="auto"/>
            </w:tcBorders>
            <w:vAlign w:val="center"/>
          </w:tcPr>
          <w:p w14:paraId="0571440F" w14:textId="77777777" w:rsidR="00394A54" w:rsidRPr="0091512A" w:rsidRDefault="00394A54" w:rsidP="00E2743B">
            <w:pPr>
              <w:jc w:val="center"/>
            </w:pPr>
            <w:r w:rsidRPr="0091512A">
              <w:t>0,46 ± 5,68</w:t>
            </w:r>
          </w:p>
        </w:tc>
      </w:tr>
      <w:tr w:rsidR="00394A54" w:rsidRPr="0091512A" w14:paraId="2D8CB777" w14:textId="77777777" w:rsidTr="00E2743B">
        <w:trPr>
          <w:cantSplit/>
          <w:jc w:val="center"/>
        </w:trPr>
        <w:tc>
          <w:tcPr>
            <w:tcW w:w="1954" w:type="pct"/>
            <w:tcBorders>
              <w:top w:val="single" w:sz="4" w:space="0" w:color="auto"/>
              <w:left w:val="single" w:sz="4" w:space="0" w:color="auto"/>
              <w:bottom w:val="single" w:sz="4" w:space="0" w:color="auto"/>
              <w:right w:val="single" w:sz="4" w:space="0" w:color="auto"/>
            </w:tcBorders>
            <w:vAlign w:val="bottom"/>
          </w:tcPr>
          <w:p w14:paraId="49FCF4A3" w14:textId="77777777" w:rsidR="00394A54" w:rsidRPr="0091512A" w:rsidRDefault="00394A54" w:rsidP="00311597">
            <w:r w:rsidRPr="0091512A">
              <w:t>Mediana</w:t>
            </w:r>
          </w:p>
        </w:tc>
        <w:tc>
          <w:tcPr>
            <w:tcW w:w="865" w:type="pct"/>
            <w:tcBorders>
              <w:top w:val="single" w:sz="4" w:space="0" w:color="auto"/>
              <w:left w:val="single" w:sz="4" w:space="0" w:color="auto"/>
              <w:bottom w:val="single" w:sz="4" w:space="0" w:color="auto"/>
              <w:right w:val="single" w:sz="4" w:space="0" w:color="auto"/>
            </w:tcBorders>
            <w:vAlign w:val="center"/>
          </w:tcPr>
          <w:p w14:paraId="0841FB2B" w14:textId="77777777" w:rsidR="00394A54" w:rsidRPr="0091512A" w:rsidRDefault="00394A54" w:rsidP="00E2743B">
            <w:pPr>
              <w:jc w:val="center"/>
            </w:pPr>
            <w:r w:rsidRPr="0091512A">
              <w:t>0,43</w:t>
            </w:r>
          </w:p>
        </w:tc>
        <w:tc>
          <w:tcPr>
            <w:tcW w:w="705" w:type="pct"/>
            <w:tcBorders>
              <w:top w:val="single" w:sz="4" w:space="0" w:color="auto"/>
              <w:left w:val="single" w:sz="4" w:space="0" w:color="auto"/>
              <w:bottom w:val="single" w:sz="4" w:space="0" w:color="auto"/>
              <w:right w:val="single" w:sz="4" w:space="0" w:color="auto"/>
            </w:tcBorders>
            <w:vAlign w:val="center"/>
          </w:tcPr>
          <w:p w14:paraId="664D4DF3" w14:textId="77777777" w:rsidR="00394A54" w:rsidRPr="0091512A" w:rsidRDefault="00394A54" w:rsidP="00E2743B">
            <w:pPr>
              <w:jc w:val="center"/>
            </w:pPr>
            <w:r w:rsidRPr="0091512A">
              <w:t>0,00</w:t>
            </w:r>
          </w:p>
        </w:tc>
        <w:tc>
          <w:tcPr>
            <w:tcW w:w="705" w:type="pct"/>
            <w:tcBorders>
              <w:top w:val="single" w:sz="4" w:space="0" w:color="auto"/>
              <w:left w:val="single" w:sz="4" w:space="0" w:color="auto"/>
              <w:bottom w:val="single" w:sz="4" w:space="0" w:color="auto"/>
              <w:right w:val="single" w:sz="4" w:space="0" w:color="auto"/>
            </w:tcBorders>
            <w:vAlign w:val="center"/>
          </w:tcPr>
          <w:p w14:paraId="3EB45F5C" w14:textId="77777777" w:rsidR="00394A54" w:rsidRPr="0091512A" w:rsidRDefault="00394A54" w:rsidP="00E2743B">
            <w:pPr>
              <w:jc w:val="center"/>
            </w:pPr>
            <w:r w:rsidRPr="0091512A">
              <w:t>0,00</w:t>
            </w:r>
          </w:p>
        </w:tc>
        <w:tc>
          <w:tcPr>
            <w:tcW w:w="771" w:type="pct"/>
            <w:tcBorders>
              <w:top w:val="single" w:sz="4" w:space="0" w:color="auto"/>
              <w:left w:val="single" w:sz="4" w:space="0" w:color="auto"/>
              <w:bottom w:val="single" w:sz="4" w:space="0" w:color="auto"/>
              <w:right w:val="single" w:sz="4" w:space="0" w:color="auto"/>
            </w:tcBorders>
            <w:vAlign w:val="center"/>
          </w:tcPr>
          <w:p w14:paraId="28BB1E78" w14:textId="77777777" w:rsidR="00394A54" w:rsidRPr="0091512A" w:rsidRDefault="00394A54" w:rsidP="00E2743B">
            <w:pPr>
              <w:jc w:val="center"/>
            </w:pPr>
            <w:r w:rsidRPr="0091512A">
              <w:t>0,00</w:t>
            </w:r>
          </w:p>
        </w:tc>
      </w:tr>
      <w:tr w:rsidR="00394A54" w:rsidRPr="0091512A" w14:paraId="503ABDE6" w14:textId="77777777" w:rsidTr="00E2743B">
        <w:trPr>
          <w:cantSplit/>
          <w:jc w:val="center"/>
        </w:trPr>
        <w:tc>
          <w:tcPr>
            <w:tcW w:w="1954" w:type="pct"/>
            <w:tcBorders>
              <w:top w:val="single" w:sz="4" w:space="0" w:color="auto"/>
              <w:left w:val="single" w:sz="4" w:space="0" w:color="auto"/>
              <w:bottom w:val="single" w:sz="4" w:space="0" w:color="auto"/>
              <w:right w:val="single" w:sz="4" w:space="0" w:color="auto"/>
            </w:tcBorders>
            <w:vAlign w:val="bottom"/>
          </w:tcPr>
          <w:p w14:paraId="0A6709DB" w14:textId="77777777" w:rsidR="00394A54" w:rsidRPr="0091512A" w:rsidRDefault="00394A54" w:rsidP="00311597">
            <w:r w:rsidRPr="0091512A">
              <w:t xml:space="preserve">Izboljšanje z začetne vrednosti za HAQ </w:t>
            </w:r>
            <w:r w:rsidRPr="0091512A">
              <w:noBreakHyphen/>
              <w:t>časovno povprečje od 30. do 54. tedna</w:t>
            </w:r>
            <w:r w:rsidRPr="0091512A">
              <w:rPr>
                <w:vertAlign w:val="superscript"/>
              </w:rPr>
              <w:t>c</w:t>
            </w:r>
          </w:p>
        </w:tc>
        <w:tc>
          <w:tcPr>
            <w:tcW w:w="865" w:type="pct"/>
            <w:tcBorders>
              <w:top w:val="single" w:sz="4" w:space="0" w:color="auto"/>
              <w:left w:val="single" w:sz="4" w:space="0" w:color="auto"/>
              <w:bottom w:val="single" w:sz="4" w:space="0" w:color="auto"/>
              <w:right w:val="single" w:sz="4" w:space="0" w:color="auto"/>
            </w:tcBorders>
            <w:vAlign w:val="center"/>
          </w:tcPr>
          <w:p w14:paraId="2DF1BDD3" w14:textId="77777777" w:rsidR="00394A54" w:rsidRPr="0091512A" w:rsidRDefault="00394A54" w:rsidP="00E2743B">
            <w:pPr>
              <w:jc w:val="center"/>
            </w:pPr>
          </w:p>
        </w:tc>
        <w:tc>
          <w:tcPr>
            <w:tcW w:w="705" w:type="pct"/>
            <w:tcBorders>
              <w:top w:val="single" w:sz="4" w:space="0" w:color="auto"/>
              <w:left w:val="single" w:sz="4" w:space="0" w:color="auto"/>
              <w:bottom w:val="single" w:sz="4" w:space="0" w:color="auto"/>
              <w:right w:val="single" w:sz="4" w:space="0" w:color="auto"/>
            </w:tcBorders>
            <w:vAlign w:val="center"/>
          </w:tcPr>
          <w:p w14:paraId="2E0C0206" w14:textId="77777777" w:rsidR="00394A54" w:rsidRPr="0091512A" w:rsidRDefault="00394A54" w:rsidP="00E2743B">
            <w:pPr>
              <w:jc w:val="center"/>
            </w:pPr>
          </w:p>
        </w:tc>
        <w:tc>
          <w:tcPr>
            <w:tcW w:w="705" w:type="pct"/>
            <w:tcBorders>
              <w:top w:val="single" w:sz="4" w:space="0" w:color="auto"/>
              <w:left w:val="single" w:sz="4" w:space="0" w:color="auto"/>
              <w:bottom w:val="single" w:sz="4" w:space="0" w:color="auto"/>
              <w:right w:val="single" w:sz="4" w:space="0" w:color="auto"/>
            </w:tcBorders>
            <w:vAlign w:val="center"/>
          </w:tcPr>
          <w:p w14:paraId="1DB666C4" w14:textId="77777777" w:rsidR="00394A54" w:rsidRPr="0091512A" w:rsidRDefault="00394A54" w:rsidP="00E2743B">
            <w:pPr>
              <w:jc w:val="center"/>
            </w:pPr>
          </w:p>
        </w:tc>
        <w:tc>
          <w:tcPr>
            <w:tcW w:w="771" w:type="pct"/>
            <w:tcBorders>
              <w:top w:val="single" w:sz="4" w:space="0" w:color="auto"/>
              <w:left w:val="single" w:sz="4" w:space="0" w:color="auto"/>
              <w:bottom w:val="single" w:sz="4" w:space="0" w:color="auto"/>
              <w:right w:val="single" w:sz="4" w:space="0" w:color="auto"/>
            </w:tcBorders>
            <w:vAlign w:val="center"/>
          </w:tcPr>
          <w:p w14:paraId="799124B9" w14:textId="77777777" w:rsidR="00394A54" w:rsidRPr="0091512A" w:rsidRDefault="00394A54" w:rsidP="00E2743B">
            <w:pPr>
              <w:jc w:val="center"/>
            </w:pPr>
          </w:p>
        </w:tc>
      </w:tr>
      <w:tr w:rsidR="00394A54" w:rsidRPr="0091512A" w14:paraId="2CD4A7EF" w14:textId="77777777" w:rsidTr="00E2743B">
        <w:trPr>
          <w:cantSplit/>
          <w:jc w:val="center"/>
        </w:trPr>
        <w:tc>
          <w:tcPr>
            <w:tcW w:w="1954" w:type="pct"/>
            <w:tcBorders>
              <w:top w:val="single" w:sz="4" w:space="0" w:color="auto"/>
              <w:left w:val="single" w:sz="4" w:space="0" w:color="auto"/>
              <w:bottom w:val="single" w:sz="4" w:space="0" w:color="auto"/>
              <w:right w:val="single" w:sz="4" w:space="0" w:color="auto"/>
            </w:tcBorders>
            <w:vAlign w:val="bottom"/>
          </w:tcPr>
          <w:p w14:paraId="78940195" w14:textId="77777777" w:rsidR="00394A54" w:rsidRPr="0091512A" w:rsidRDefault="00394A54" w:rsidP="00311597">
            <w:r w:rsidRPr="0091512A">
              <w:t>Srednja vrednost ± SD</w:t>
            </w:r>
            <w:r w:rsidRPr="0091512A">
              <w:rPr>
                <w:vertAlign w:val="superscript"/>
              </w:rPr>
              <w:t>d</w:t>
            </w:r>
          </w:p>
        </w:tc>
        <w:tc>
          <w:tcPr>
            <w:tcW w:w="865" w:type="pct"/>
            <w:tcBorders>
              <w:top w:val="single" w:sz="4" w:space="0" w:color="auto"/>
              <w:left w:val="single" w:sz="4" w:space="0" w:color="auto"/>
              <w:bottom w:val="single" w:sz="4" w:space="0" w:color="auto"/>
              <w:right w:val="single" w:sz="4" w:space="0" w:color="auto"/>
            </w:tcBorders>
            <w:vAlign w:val="center"/>
          </w:tcPr>
          <w:p w14:paraId="610DB9F2" w14:textId="77777777" w:rsidR="00394A54" w:rsidRPr="0091512A" w:rsidRDefault="00394A54" w:rsidP="00E2743B">
            <w:pPr>
              <w:jc w:val="center"/>
            </w:pPr>
            <w:r w:rsidRPr="0091512A">
              <w:t>0,68 ± 0,63</w:t>
            </w:r>
          </w:p>
        </w:tc>
        <w:tc>
          <w:tcPr>
            <w:tcW w:w="705" w:type="pct"/>
            <w:tcBorders>
              <w:top w:val="single" w:sz="4" w:space="0" w:color="auto"/>
              <w:left w:val="single" w:sz="4" w:space="0" w:color="auto"/>
              <w:bottom w:val="single" w:sz="4" w:space="0" w:color="auto"/>
              <w:right w:val="single" w:sz="4" w:space="0" w:color="auto"/>
            </w:tcBorders>
            <w:vAlign w:val="center"/>
          </w:tcPr>
          <w:p w14:paraId="66A36CD3" w14:textId="77777777" w:rsidR="00394A54" w:rsidRPr="0091512A" w:rsidRDefault="00394A54" w:rsidP="00E2743B">
            <w:pPr>
              <w:jc w:val="center"/>
            </w:pPr>
            <w:r w:rsidRPr="0091512A">
              <w:t>0,80 ± 0,65</w:t>
            </w:r>
          </w:p>
        </w:tc>
        <w:tc>
          <w:tcPr>
            <w:tcW w:w="705" w:type="pct"/>
            <w:tcBorders>
              <w:top w:val="single" w:sz="4" w:space="0" w:color="auto"/>
              <w:left w:val="single" w:sz="4" w:space="0" w:color="auto"/>
              <w:bottom w:val="single" w:sz="4" w:space="0" w:color="auto"/>
              <w:right w:val="single" w:sz="4" w:space="0" w:color="auto"/>
            </w:tcBorders>
            <w:vAlign w:val="center"/>
          </w:tcPr>
          <w:p w14:paraId="2692DAC8" w14:textId="77777777" w:rsidR="00394A54" w:rsidRPr="0091512A" w:rsidRDefault="00394A54" w:rsidP="00E2743B">
            <w:pPr>
              <w:jc w:val="center"/>
            </w:pPr>
            <w:r w:rsidRPr="0091512A">
              <w:t>0,88 ± 0,65</w:t>
            </w:r>
          </w:p>
        </w:tc>
        <w:tc>
          <w:tcPr>
            <w:tcW w:w="771" w:type="pct"/>
            <w:tcBorders>
              <w:top w:val="single" w:sz="4" w:space="0" w:color="auto"/>
              <w:left w:val="single" w:sz="4" w:space="0" w:color="auto"/>
              <w:bottom w:val="single" w:sz="4" w:space="0" w:color="auto"/>
              <w:right w:val="single" w:sz="4" w:space="0" w:color="auto"/>
            </w:tcBorders>
            <w:vAlign w:val="center"/>
          </w:tcPr>
          <w:p w14:paraId="6ADFF55C" w14:textId="77777777" w:rsidR="00394A54" w:rsidRPr="0091512A" w:rsidRDefault="00394A54" w:rsidP="00E2743B">
            <w:pPr>
              <w:jc w:val="center"/>
            </w:pPr>
            <w:r w:rsidRPr="0091512A">
              <w:t>0,84 ± 0,65</w:t>
            </w:r>
          </w:p>
        </w:tc>
      </w:tr>
      <w:tr w:rsidR="00394A54" w:rsidRPr="0091512A" w14:paraId="6785BD2C" w14:textId="77777777" w:rsidTr="00E2743B">
        <w:trPr>
          <w:cantSplit/>
          <w:jc w:val="center"/>
        </w:trPr>
        <w:tc>
          <w:tcPr>
            <w:tcW w:w="5000" w:type="pct"/>
            <w:gridSpan w:val="5"/>
            <w:tcBorders>
              <w:top w:val="single" w:sz="4" w:space="0" w:color="auto"/>
              <w:left w:val="nil"/>
              <w:bottom w:val="nil"/>
              <w:right w:val="nil"/>
            </w:tcBorders>
            <w:vAlign w:val="bottom"/>
          </w:tcPr>
          <w:p w14:paraId="753B49AC" w14:textId="77777777" w:rsidR="00394A54" w:rsidRPr="0091512A" w:rsidRDefault="00D209B3" w:rsidP="00311597">
            <w:pPr>
              <w:tabs>
                <w:tab w:val="clear" w:pos="567"/>
                <w:tab w:val="left" w:pos="284"/>
              </w:tabs>
              <w:ind w:left="284" w:hanging="284"/>
              <w:rPr>
                <w:sz w:val="18"/>
                <w:szCs w:val="18"/>
              </w:rPr>
            </w:pPr>
            <w:r w:rsidRPr="0091512A">
              <w:rPr>
                <w:vertAlign w:val="superscript"/>
              </w:rPr>
              <w:t>a</w:t>
            </w:r>
            <w:r w:rsidRPr="0091512A">
              <w:rPr>
                <w:sz w:val="18"/>
                <w:szCs w:val="18"/>
              </w:rPr>
              <w:tab/>
            </w:r>
            <w:r w:rsidR="00394A54" w:rsidRPr="0091512A">
              <w:rPr>
                <w:sz w:val="18"/>
                <w:szCs w:val="18"/>
              </w:rPr>
              <w:t>p &lt; 0,001 za vsako terapevtsko skupino, ki je prejemala infliksimab, v primerjavi s kontrolno skupino</w:t>
            </w:r>
          </w:p>
          <w:p w14:paraId="7E86411E" w14:textId="77777777" w:rsidR="00394A54" w:rsidRPr="0091512A" w:rsidRDefault="00D209B3" w:rsidP="00311597">
            <w:pPr>
              <w:tabs>
                <w:tab w:val="clear" w:pos="567"/>
                <w:tab w:val="left" w:pos="284"/>
              </w:tabs>
              <w:ind w:left="284" w:hanging="284"/>
              <w:rPr>
                <w:sz w:val="18"/>
                <w:szCs w:val="18"/>
              </w:rPr>
            </w:pPr>
            <w:r w:rsidRPr="0091512A">
              <w:rPr>
                <w:vertAlign w:val="superscript"/>
              </w:rPr>
              <w:t>b</w:t>
            </w:r>
            <w:r w:rsidRPr="0091512A">
              <w:rPr>
                <w:sz w:val="18"/>
                <w:szCs w:val="18"/>
              </w:rPr>
              <w:tab/>
            </w:r>
            <w:r w:rsidR="00394A54" w:rsidRPr="0091512A">
              <w:rPr>
                <w:sz w:val="18"/>
                <w:szCs w:val="18"/>
              </w:rPr>
              <w:t>večje vrednosti pomenijo večjo okvaro sklepov</w:t>
            </w:r>
          </w:p>
          <w:p w14:paraId="7F7D22FE" w14:textId="77777777" w:rsidR="00394A54" w:rsidRPr="0091512A" w:rsidRDefault="00D209B3" w:rsidP="00311597">
            <w:pPr>
              <w:tabs>
                <w:tab w:val="clear" w:pos="567"/>
                <w:tab w:val="left" w:pos="284"/>
              </w:tabs>
              <w:ind w:left="284" w:hanging="284"/>
              <w:rPr>
                <w:sz w:val="18"/>
                <w:szCs w:val="18"/>
              </w:rPr>
            </w:pPr>
            <w:r w:rsidRPr="0091512A">
              <w:rPr>
                <w:vertAlign w:val="superscript"/>
              </w:rPr>
              <w:t>c</w:t>
            </w:r>
            <w:r w:rsidRPr="0091512A">
              <w:rPr>
                <w:sz w:val="18"/>
                <w:szCs w:val="18"/>
              </w:rPr>
              <w:tab/>
            </w:r>
            <w:r w:rsidR="00394A54" w:rsidRPr="0091512A">
              <w:rPr>
                <w:sz w:val="18"/>
                <w:szCs w:val="18"/>
              </w:rPr>
              <w:t>HAQ = vprašalnik za oceno zdravstvenega stanja; večje vrednosti pomenijo manjšo okvaro sklepov</w:t>
            </w:r>
          </w:p>
          <w:p w14:paraId="7EB4574A" w14:textId="77777777" w:rsidR="00394A54" w:rsidRPr="0091512A" w:rsidRDefault="00D209B3" w:rsidP="00311597">
            <w:pPr>
              <w:tabs>
                <w:tab w:val="clear" w:pos="567"/>
                <w:tab w:val="left" w:pos="284"/>
              </w:tabs>
              <w:ind w:left="284" w:hanging="284"/>
              <w:rPr>
                <w:sz w:val="18"/>
                <w:szCs w:val="18"/>
              </w:rPr>
            </w:pPr>
            <w:r w:rsidRPr="0091512A">
              <w:rPr>
                <w:vertAlign w:val="superscript"/>
              </w:rPr>
              <w:t>d</w:t>
            </w:r>
            <w:r w:rsidRPr="0091512A">
              <w:rPr>
                <w:sz w:val="18"/>
                <w:szCs w:val="18"/>
              </w:rPr>
              <w:tab/>
            </w:r>
            <w:r w:rsidR="00CC3899" w:rsidRPr="0091512A">
              <w:rPr>
                <w:sz w:val="18"/>
                <w:szCs w:val="18"/>
              </w:rPr>
              <w:t>p </w:t>
            </w:r>
            <w:r w:rsidR="00394A54" w:rsidRPr="0091512A">
              <w:rPr>
                <w:sz w:val="18"/>
                <w:szCs w:val="18"/>
              </w:rPr>
              <w:t>=</w:t>
            </w:r>
            <w:r w:rsidR="00CC3899" w:rsidRPr="0091512A">
              <w:rPr>
                <w:sz w:val="18"/>
                <w:szCs w:val="18"/>
              </w:rPr>
              <w:t> </w:t>
            </w:r>
            <w:r w:rsidR="00394A54" w:rsidRPr="0091512A">
              <w:rPr>
                <w:sz w:val="18"/>
                <w:szCs w:val="18"/>
              </w:rPr>
              <w:t>0,030 in &lt; 0,001 za terapevtski skupini, ki sta prejemali 3 mg/kg in 6 mg/kg v primerjavi s placebom + MTX</w:t>
            </w:r>
          </w:p>
        </w:tc>
      </w:tr>
    </w:tbl>
    <w:p w14:paraId="10B7349A" w14:textId="77777777" w:rsidR="00394A54" w:rsidRPr="0091512A" w:rsidRDefault="00394A54" w:rsidP="00311597"/>
    <w:p w14:paraId="5F69B5D6" w14:textId="77777777" w:rsidR="00394A54" w:rsidRPr="0091512A" w:rsidRDefault="00394A54" w:rsidP="00311597">
      <w:r w:rsidRPr="0091512A">
        <w:t>Podatki, ki govorijo v prid titraciji odmerka pri revmatoidnem artritisu, so bili zbrani v študijah ATTRACT, ASPIRE in START. Študija START je bila randomizirana, multicentrična, dvojno slepa študija varnosti zdravila pri vzporednih skupinah in je imela tri krake. V enem kraku študije (skupina 2, n</w:t>
      </w:r>
      <w:r w:rsidR="00CC3899" w:rsidRPr="0091512A">
        <w:t> = </w:t>
      </w:r>
      <w:r w:rsidRPr="0091512A">
        <w:t>329) so bolnikom z nezadostnim odzivom na zdravilo omogočili titracijo t.j. povečevanje odmerka v korakih po 1,5 mg/kg, od 3 do največ 9 mg/kg. Pri večini (67</w:t>
      </w:r>
      <w:r w:rsidR="00D56B18" w:rsidRPr="0091512A">
        <w:t> </w:t>
      </w:r>
      <w:r w:rsidRPr="0091512A">
        <w:t>%) teh bolnikov ni bila potrebna nikakršna titracija odmerka, med tistimi, pri katerih pa je bila titracija odmerka potrebna, jih je kar 80</w:t>
      </w:r>
      <w:r w:rsidR="00F72D29" w:rsidRPr="0091512A">
        <w:t> </w:t>
      </w:r>
      <w:r w:rsidRPr="0091512A">
        <w:t>% doseglo klinični odziv in večina njih (64</w:t>
      </w:r>
      <w:r w:rsidR="00F72D29" w:rsidRPr="0091512A">
        <w:t> </w:t>
      </w:r>
      <w:r w:rsidRPr="0091512A">
        <w:t>%) je potrebovala le eno prilagoditev odmerka za 1,5 mg/kg.</w:t>
      </w:r>
    </w:p>
    <w:p w14:paraId="7571ADED" w14:textId="77777777" w:rsidR="00394A54" w:rsidRPr="0091512A" w:rsidRDefault="00394A54" w:rsidP="00311597"/>
    <w:p w14:paraId="252A5F7A" w14:textId="77777777" w:rsidR="00394A54" w:rsidRPr="0091512A" w:rsidRDefault="00394A54" w:rsidP="00E2743B">
      <w:pPr>
        <w:keepNext/>
        <w:rPr>
          <w:u w:val="single"/>
        </w:rPr>
      </w:pPr>
      <w:r w:rsidRPr="0091512A">
        <w:rPr>
          <w:u w:val="single"/>
        </w:rPr>
        <w:t>Crohnova bolezen pri odraslih bolnikih</w:t>
      </w:r>
    </w:p>
    <w:p w14:paraId="659D80E4" w14:textId="77777777" w:rsidR="00394A54" w:rsidRPr="0091512A" w:rsidRDefault="00394A54" w:rsidP="00E2743B">
      <w:pPr>
        <w:keepNext/>
        <w:rPr>
          <w:i/>
          <w:iCs/>
        </w:rPr>
      </w:pPr>
      <w:r w:rsidRPr="0091512A">
        <w:rPr>
          <w:i/>
          <w:iCs/>
        </w:rPr>
        <w:t>Začetno zdravljenje pri</w:t>
      </w:r>
      <w:r w:rsidR="00B104A5" w:rsidRPr="0091512A">
        <w:rPr>
          <w:i/>
          <w:iCs/>
        </w:rPr>
        <w:t xml:space="preserve"> </w:t>
      </w:r>
      <w:r w:rsidR="00220395" w:rsidRPr="0091512A">
        <w:rPr>
          <w:i/>
          <w:iCs/>
        </w:rPr>
        <w:t>zmern</w:t>
      </w:r>
      <w:r w:rsidR="00B104A5" w:rsidRPr="0091512A">
        <w:rPr>
          <w:i/>
          <w:iCs/>
        </w:rPr>
        <w:t>o</w:t>
      </w:r>
      <w:r w:rsidR="00220395" w:rsidRPr="0091512A">
        <w:rPr>
          <w:i/>
          <w:iCs/>
        </w:rPr>
        <w:t xml:space="preserve"> do</w:t>
      </w:r>
      <w:r w:rsidRPr="0091512A">
        <w:rPr>
          <w:i/>
          <w:iCs/>
        </w:rPr>
        <w:t xml:space="preserve"> </w:t>
      </w:r>
      <w:r w:rsidR="00B104A5" w:rsidRPr="0091512A">
        <w:rPr>
          <w:i/>
          <w:iCs/>
        </w:rPr>
        <w:t>močno</w:t>
      </w:r>
      <w:r w:rsidRPr="0091512A">
        <w:rPr>
          <w:i/>
          <w:iCs/>
        </w:rPr>
        <w:t xml:space="preserve"> aktivni Crohnovi bolezni</w:t>
      </w:r>
    </w:p>
    <w:p w14:paraId="6666A628" w14:textId="77777777" w:rsidR="00394A54" w:rsidRPr="0091512A" w:rsidRDefault="00394A54" w:rsidP="00311597">
      <w:r w:rsidRPr="0091512A">
        <w:t>Učinkovitost infliksimaba v enkratnem odmerku so ocenjevali pri 108 bolnikih z aktivno Crohnovo boleznijo (indeks aktivnosti Crohnove bolezni [CDAI] </w:t>
      </w:r>
      <w:r w:rsidR="00CC3899" w:rsidRPr="0091512A">
        <w:t>≥</w:t>
      </w:r>
      <w:r w:rsidRPr="0091512A">
        <w:t> 220 </w:t>
      </w:r>
      <w:r w:rsidR="00CC3899" w:rsidRPr="0091512A">
        <w:t>≤</w:t>
      </w:r>
      <w:r w:rsidRPr="0091512A">
        <w:t> 400) v randomizirani, dvojno slepi s placebom kontrolirani študiji odziva na različne odmerke zdravila. 27 od teh 108 bolnikov so zdravili s priporočenim odmerkom infliksimaba, 5 mg/kg. Predhodno konvencionalno zdravljenje je bilo pri vseh teh bolnikih neučinkovito. Sočasno jemanje stalnih odmerkov konvencionalnih zdravil je bilo dovoljeno in 92</w:t>
      </w:r>
      <w:r w:rsidR="00ED5DB2" w:rsidRPr="0091512A">
        <w:t xml:space="preserve"> % </w:t>
      </w:r>
      <w:r w:rsidRPr="0091512A">
        <w:t>bolnikov je med študijo še naprej prejemalo to terapijo.</w:t>
      </w:r>
    </w:p>
    <w:p w14:paraId="0B014BFD" w14:textId="77777777" w:rsidR="00394A54" w:rsidRPr="0091512A" w:rsidRDefault="00394A54" w:rsidP="00311597"/>
    <w:p w14:paraId="4BCCDB43" w14:textId="77777777" w:rsidR="00394A54" w:rsidRPr="0091512A" w:rsidRDefault="00394A54" w:rsidP="00311597">
      <w:r w:rsidRPr="0091512A">
        <w:t xml:space="preserve">Primarni cilj študije je bil odstotek bolnikov s kliničnim odzivom, opredeljenim kot zmanjšanje CDAI za </w:t>
      </w:r>
      <w:r w:rsidR="00CC3899" w:rsidRPr="0091512A">
        <w:t>≥</w:t>
      </w:r>
      <w:r w:rsidRPr="0091512A">
        <w:t> 70 točk od izhodiščne vrednosti ob pregledu v 4. tednu zdravljenja, z nespremenjeno potrebo po zdravilih ali operativnih posegih za zdravljenje Crohnove bolezni. Bolnike z odzivom v 4. tednu so spremljali do 12. tedna. Sekundarna cilja študije sta bila odstotek bolnikov v klinični remisiji v 4. tednu (CDAI &lt; 150) in klinični odziv po času.</w:t>
      </w:r>
    </w:p>
    <w:p w14:paraId="0D047594" w14:textId="77777777" w:rsidR="00394A54" w:rsidRPr="0091512A" w:rsidRDefault="00394A54" w:rsidP="00311597"/>
    <w:p w14:paraId="7F1F793E" w14:textId="77777777" w:rsidR="00394A54" w:rsidRPr="0091512A" w:rsidRDefault="00394A54" w:rsidP="00311597">
      <w:r w:rsidRPr="0091512A">
        <w:t>V 4. tednu so po enkratnem odmerku pri 22 od 27 bolnikov (81</w:t>
      </w:r>
      <w:r w:rsidR="00F72D29" w:rsidRPr="0091512A">
        <w:t> </w:t>
      </w:r>
      <w:r w:rsidRPr="0091512A">
        <w:t>%), zdravljenih z infliksimabom v odmerku 5 mg/kg, dosegli klinični odziv na zdravljenje, v primerjavi s 4 bolniki od 25 (16</w:t>
      </w:r>
      <w:r w:rsidR="00F72D29" w:rsidRPr="0091512A">
        <w:t> </w:t>
      </w:r>
      <w:r w:rsidRPr="0091512A">
        <w:t>%), ki so prejemali placebo (p &lt; 0,001). Prav tako so v 4. tednu pri 13 od 27 bolnikov (48</w:t>
      </w:r>
      <w:r w:rsidR="00D56B18" w:rsidRPr="0091512A">
        <w:t> </w:t>
      </w:r>
      <w:r w:rsidRPr="0091512A">
        <w:t>%), zdravljenih z infliksimabom, dosegli klinično remisijo (CDAI &lt; 150), v primerjavi z 1 od 25 bolnikov (4</w:t>
      </w:r>
      <w:r w:rsidR="00F72D29" w:rsidRPr="0091512A">
        <w:t> </w:t>
      </w:r>
      <w:r w:rsidRPr="0091512A">
        <w:t>%), ki so prejeli placebo. Klinični odziv na zdravljenje so ugotavljali v roku 2 tednov, največji odziv pa po 4 tednih. Pri zadnjem pregledu v 12. tednu je 13 od 27 bolnikov (48</w:t>
      </w:r>
      <w:r w:rsidR="00F72D29" w:rsidRPr="0091512A">
        <w:t> </w:t>
      </w:r>
      <w:r w:rsidRPr="0091512A">
        <w:t>%), zdravljenih z infliksimabom, še vedno kazalo klinični odziv na zdravljenje.</w:t>
      </w:r>
    </w:p>
    <w:p w14:paraId="757B2E7D" w14:textId="77777777" w:rsidR="00394A54" w:rsidRPr="0091512A" w:rsidRDefault="00394A54" w:rsidP="00311597"/>
    <w:p w14:paraId="11B37211" w14:textId="77777777" w:rsidR="00394A54" w:rsidRPr="0091512A" w:rsidRDefault="00394A54" w:rsidP="00E2743B">
      <w:pPr>
        <w:keepNext/>
      </w:pPr>
      <w:r w:rsidRPr="0091512A">
        <w:rPr>
          <w:i/>
          <w:iCs/>
        </w:rPr>
        <w:t xml:space="preserve">Vzdrževalno zdravljenje pri </w:t>
      </w:r>
      <w:r w:rsidR="00220395" w:rsidRPr="0091512A">
        <w:rPr>
          <w:i/>
          <w:iCs/>
        </w:rPr>
        <w:t>zmern</w:t>
      </w:r>
      <w:r w:rsidR="00B104A5" w:rsidRPr="0091512A">
        <w:rPr>
          <w:i/>
          <w:iCs/>
        </w:rPr>
        <w:t>o</w:t>
      </w:r>
      <w:r w:rsidR="00220395" w:rsidRPr="0091512A">
        <w:rPr>
          <w:i/>
          <w:iCs/>
        </w:rPr>
        <w:t xml:space="preserve"> do </w:t>
      </w:r>
      <w:r w:rsidR="00B104A5" w:rsidRPr="0091512A">
        <w:rPr>
          <w:i/>
          <w:iCs/>
        </w:rPr>
        <w:t>močno</w:t>
      </w:r>
      <w:r w:rsidR="00220395" w:rsidRPr="0091512A">
        <w:rPr>
          <w:i/>
          <w:iCs/>
        </w:rPr>
        <w:t xml:space="preserve"> </w:t>
      </w:r>
      <w:r w:rsidRPr="0091512A">
        <w:rPr>
          <w:i/>
          <w:iCs/>
        </w:rPr>
        <w:t>aktivni Crohnovi bolezni</w:t>
      </w:r>
      <w:r w:rsidR="00707144" w:rsidRPr="0091512A">
        <w:rPr>
          <w:i/>
          <w:iCs/>
        </w:rPr>
        <w:t xml:space="preserve"> pri odraslih bolnikih</w:t>
      </w:r>
    </w:p>
    <w:p w14:paraId="2C2BA502" w14:textId="77777777" w:rsidR="00394A54" w:rsidRPr="0091512A" w:rsidRDefault="00394A54" w:rsidP="00311597">
      <w:r w:rsidRPr="0091512A">
        <w:t>Učinkovitost večkratnih infuzij infliksimaba so ocenjevali v enoletni klinični študiji (ACCENT I).</w:t>
      </w:r>
    </w:p>
    <w:p w14:paraId="2166055C" w14:textId="77777777" w:rsidR="00394A54" w:rsidRPr="0091512A" w:rsidRDefault="00394A54" w:rsidP="00311597">
      <w:r w:rsidRPr="0091512A">
        <w:t>Skupaj 573 bolnikov z zmerno do hudo aktivno Crohnovo boleznijo (CDAI </w:t>
      </w:r>
      <w:r w:rsidR="00CC3899" w:rsidRPr="0091512A">
        <w:t>≥</w:t>
      </w:r>
      <w:r w:rsidRPr="0091512A">
        <w:t> 220 </w:t>
      </w:r>
      <w:r w:rsidR="00CC3899" w:rsidRPr="0091512A">
        <w:t>≤</w:t>
      </w:r>
      <w:r w:rsidRPr="0091512A">
        <w:t> 400) je prejelo enkratno infuzijo odmerka 5 mg/kg v tednu 0. Pri 178 od 580 v št</w:t>
      </w:r>
      <w:r w:rsidR="00ED5DB2" w:rsidRPr="0091512A">
        <w:t>udijo vključenih bolnikov (30,7 </w:t>
      </w:r>
      <w:r w:rsidRPr="0091512A">
        <w:t>%) so ugotovili hudo obliko bolezni (ocena CDAI </w:t>
      </w:r>
      <w:r w:rsidR="00CC3899" w:rsidRPr="0091512A">
        <w:t>&gt;</w:t>
      </w:r>
      <w:r w:rsidRPr="0091512A">
        <w:t xml:space="preserve"> 300 in sočasna uporaba kortikosteroidov in /ali imunosupresivov), kar ustreza populaciji, opredeljeni v indikacijah (glejte </w:t>
      </w:r>
      <w:r w:rsidR="00C14A04" w:rsidRPr="0091512A">
        <w:t>poglavje </w:t>
      </w:r>
      <w:r w:rsidRPr="0091512A">
        <w:t>4.1). V drugem tednu zdravljenja so pri vseh bolnikih ocenili klinični odziv in jih naključno razvrstili v eno od 3 terapevtskih skupin: skupino za vzdrževalno zdravljenje s placebom, skupino za vzdrževalno zdravljenje z odmerkom 5 mg/kg in skupino za vzdrževalno zdravljenje z odmerkom 10 mg/kg. Vse 3 skupine so prejele večkratne infuzije zdravila v 2. tednu in 6. tednu zdravljenja, kasneje pa na vsakih 8 tednov.</w:t>
      </w:r>
    </w:p>
    <w:p w14:paraId="61E866C6" w14:textId="77777777" w:rsidR="00394A54" w:rsidRPr="0091512A" w:rsidRDefault="00394A54" w:rsidP="00311597">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2BBB974B" w14:textId="77777777" w:rsidR="00C14A04" w:rsidRPr="0091512A" w:rsidRDefault="00394A54" w:rsidP="00311597">
      <w:pPr>
        <w:autoSpaceDE w:val="0"/>
        <w:autoSpaceDN w:val="0"/>
        <w:adjustRightInd w:val="0"/>
      </w:pPr>
      <w:r w:rsidRPr="0091512A">
        <w:t>Od 573 randomiziranih bolnikov jih je 335 (58</w:t>
      </w:r>
      <w:r w:rsidR="00F72D29" w:rsidRPr="0091512A">
        <w:t> </w:t>
      </w:r>
      <w:r w:rsidRPr="0091512A">
        <w:t>%) doseglo klinični odziv že v 2. tednu. Ti bolniki so bili razvrščeni v skupino z odzivom v 2. tednu zdravljenja in so bili vključeni v primarno analizo (glejte preglednico 5). Med bolniki, uvrščenimi v skupino brez odziva v 2. tednu, pa jih je 32</w:t>
      </w:r>
      <w:r w:rsidR="00E22551" w:rsidRPr="0091512A">
        <w:t> </w:t>
      </w:r>
      <w:r w:rsidRPr="0091512A">
        <w:t>% (26/81) iz skupine za vzdrževalno zdravljenje s placebom in 42</w:t>
      </w:r>
      <w:r w:rsidR="00E22551" w:rsidRPr="0091512A">
        <w:t> </w:t>
      </w:r>
      <w:r w:rsidRPr="0091512A">
        <w:t>% (68/163) iz skupine za prejemanje infliksimaba doseglo klinični odziv v 6. tednu. Potem ni bilo več nobene razlike med skupinama glede števila bolnikov s poznim odzivom.</w:t>
      </w:r>
    </w:p>
    <w:p w14:paraId="56A7D829" w14:textId="77777777" w:rsidR="00183602" w:rsidRPr="0091512A" w:rsidRDefault="00183602" w:rsidP="00311597">
      <w:pPr>
        <w:autoSpaceDE w:val="0"/>
        <w:autoSpaceDN w:val="0"/>
        <w:adjustRightInd w:val="0"/>
      </w:pPr>
    </w:p>
    <w:p w14:paraId="001C746A" w14:textId="77777777" w:rsidR="00394A54" w:rsidRPr="0091512A" w:rsidRDefault="00394A54" w:rsidP="00311597">
      <w:pPr>
        <w:autoSpaceDE w:val="0"/>
        <w:autoSpaceDN w:val="0"/>
        <w:adjustRightInd w:val="0"/>
      </w:pPr>
      <w:r w:rsidRPr="0091512A">
        <w:t>Druga dva primarna končna rezultata sta bila: odstotek bolnikov v klinični remisiji (CDAI &lt; 150) v 30. tednu in čas do izginotja odziva na zdravilo v obdobju do 54. tedna. Zmanjševanje odmerka kortikosteroida je bilo dovoljeno po 6. tednu.</w:t>
      </w:r>
    </w:p>
    <w:p w14:paraId="5EAABFFA" w14:textId="77777777" w:rsidR="00394A54" w:rsidRPr="0091512A" w:rsidRDefault="00394A54" w:rsidP="00311597">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3"/>
        <w:gridCol w:w="1809"/>
        <w:gridCol w:w="1809"/>
        <w:gridCol w:w="1811"/>
      </w:tblGrid>
      <w:tr w:rsidR="00F47D70" w:rsidRPr="0091512A" w14:paraId="3584B4EA" w14:textId="77777777" w:rsidTr="00E2743B">
        <w:trPr>
          <w:cantSplit/>
          <w:jc w:val="center"/>
        </w:trPr>
        <w:tc>
          <w:tcPr>
            <w:tcW w:w="5000" w:type="pct"/>
            <w:gridSpan w:val="4"/>
            <w:tcBorders>
              <w:top w:val="nil"/>
              <w:left w:val="nil"/>
              <w:bottom w:val="single" w:sz="4" w:space="0" w:color="auto"/>
              <w:right w:val="nil"/>
            </w:tcBorders>
          </w:tcPr>
          <w:p w14:paraId="5793BFDF" w14:textId="77777777" w:rsidR="00F47D70" w:rsidRPr="0091512A" w:rsidRDefault="00C14A04" w:rsidP="00E2743B">
            <w:pPr>
              <w:keepNext/>
              <w:jc w:val="center"/>
              <w:rPr>
                <w:b/>
              </w:rPr>
            </w:pPr>
            <w:r w:rsidRPr="0091512A">
              <w:rPr>
                <w:b/>
              </w:rPr>
              <w:t>Preglednica </w:t>
            </w:r>
            <w:r w:rsidR="00F47D70" w:rsidRPr="0091512A">
              <w:rPr>
                <w:b/>
              </w:rPr>
              <w:t>5</w:t>
            </w:r>
          </w:p>
          <w:p w14:paraId="5A34C55F" w14:textId="77777777" w:rsidR="00F47D70" w:rsidRPr="0091512A" w:rsidRDefault="00F47D70" w:rsidP="00B77619">
            <w:pPr>
              <w:keepNext/>
              <w:jc w:val="center"/>
            </w:pPr>
            <w:r w:rsidRPr="0091512A">
              <w:rPr>
                <w:b/>
              </w:rPr>
              <w:t>Učinki na stopnjo odziva in ponovitev bolezni pri bolnikih; podatki iz študije ACCENT I (bolniki z odzivom v 2. tednu)</w:t>
            </w:r>
          </w:p>
        </w:tc>
      </w:tr>
      <w:tr w:rsidR="00E2743B" w:rsidRPr="0091512A" w14:paraId="68EE6AF6" w14:textId="77777777" w:rsidTr="00E2743B">
        <w:trPr>
          <w:cantSplit/>
          <w:jc w:val="center"/>
        </w:trPr>
        <w:tc>
          <w:tcPr>
            <w:tcW w:w="2008" w:type="pct"/>
            <w:vMerge w:val="restart"/>
            <w:tcBorders>
              <w:top w:val="single" w:sz="4" w:space="0" w:color="auto"/>
              <w:left w:val="single" w:sz="4" w:space="0" w:color="auto"/>
              <w:right w:val="single" w:sz="4" w:space="0" w:color="auto"/>
            </w:tcBorders>
          </w:tcPr>
          <w:p w14:paraId="3F1D41F6" w14:textId="77777777" w:rsidR="00E2743B" w:rsidRPr="0091512A" w:rsidRDefault="00E2743B" w:rsidP="00E2743B">
            <w:pPr>
              <w:keepNext/>
            </w:pPr>
          </w:p>
        </w:tc>
        <w:tc>
          <w:tcPr>
            <w:tcW w:w="2992" w:type="pct"/>
            <w:gridSpan w:val="3"/>
            <w:tcBorders>
              <w:top w:val="single" w:sz="4" w:space="0" w:color="auto"/>
              <w:left w:val="single" w:sz="4" w:space="0" w:color="auto"/>
              <w:bottom w:val="single" w:sz="4" w:space="0" w:color="auto"/>
              <w:right w:val="single" w:sz="4" w:space="0" w:color="auto"/>
            </w:tcBorders>
          </w:tcPr>
          <w:p w14:paraId="607842BF" w14:textId="77777777" w:rsidR="00E2743B" w:rsidRPr="0091512A" w:rsidRDefault="00E2743B" w:rsidP="00E2743B">
            <w:pPr>
              <w:keepNext/>
              <w:jc w:val="center"/>
            </w:pPr>
            <w:r w:rsidRPr="0091512A">
              <w:t>ACCENT I (bolniki z odzivom v 2. tednu)</w:t>
            </w:r>
          </w:p>
          <w:p w14:paraId="00A58510" w14:textId="77777777" w:rsidR="00E2743B" w:rsidRPr="0091512A" w:rsidRDefault="00E2743B" w:rsidP="00E2743B">
            <w:pPr>
              <w:keepNext/>
              <w:jc w:val="center"/>
            </w:pPr>
            <w:r w:rsidRPr="0091512A">
              <w:t>% bolnikov</w:t>
            </w:r>
          </w:p>
        </w:tc>
      </w:tr>
      <w:tr w:rsidR="00E2743B" w:rsidRPr="0091512A" w14:paraId="13E9D5B0" w14:textId="77777777" w:rsidTr="00E2743B">
        <w:trPr>
          <w:cantSplit/>
          <w:jc w:val="center"/>
        </w:trPr>
        <w:tc>
          <w:tcPr>
            <w:tcW w:w="2008" w:type="pct"/>
            <w:vMerge/>
            <w:tcBorders>
              <w:left w:val="single" w:sz="4" w:space="0" w:color="auto"/>
              <w:bottom w:val="single" w:sz="4" w:space="0" w:color="auto"/>
              <w:right w:val="single" w:sz="4" w:space="0" w:color="auto"/>
            </w:tcBorders>
          </w:tcPr>
          <w:p w14:paraId="1D8A4965" w14:textId="77777777" w:rsidR="00E2743B" w:rsidRPr="0091512A" w:rsidRDefault="00E2743B" w:rsidP="00E2743B">
            <w:pPr>
              <w:keepNext/>
            </w:pPr>
          </w:p>
        </w:tc>
        <w:tc>
          <w:tcPr>
            <w:tcW w:w="997" w:type="pct"/>
            <w:tcBorders>
              <w:top w:val="single" w:sz="4" w:space="0" w:color="auto"/>
              <w:left w:val="single" w:sz="4" w:space="0" w:color="auto"/>
              <w:bottom w:val="single" w:sz="4" w:space="0" w:color="auto"/>
              <w:right w:val="single" w:sz="4" w:space="0" w:color="auto"/>
            </w:tcBorders>
          </w:tcPr>
          <w:p w14:paraId="5D2E6774" w14:textId="77777777" w:rsidR="00E2743B" w:rsidRPr="0091512A" w:rsidRDefault="00E2743B" w:rsidP="00E2743B">
            <w:pPr>
              <w:keepNext/>
              <w:jc w:val="center"/>
            </w:pPr>
            <w:r w:rsidRPr="0091512A">
              <w:t>Vzdrževalno zdravljenje s placebom</w:t>
            </w:r>
          </w:p>
          <w:p w14:paraId="5843BD15" w14:textId="77777777" w:rsidR="00E2743B" w:rsidRPr="0091512A" w:rsidRDefault="00E2743B" w:rsidP="00E2743B">
            <w:pPr>
              <w:keepNext/>
              <w:jc w:val="center"/>
            </w:pPr>
            <w:r w:rsidRPr="0091512A">
              <w:t>(n = 110)</w:t>
            </w:r>
          </w:p>
        </w:tc>
        <w:tc>
          <w:tcPr>
            <w:tcW w:w="997" w:type="pct"/>
            <w:tcBorders>
              <w:top w:val="single" w:sz="4" w:space="0" w:color="auto"/>
              <w:left w:val="single" w:sz="4" w:space="0" w:color="auto"/>
              <w:bottom w:val="single" w:sz="4" w:space="0" w:color="auto"/>
              <w:right w:val="single" w:sz="4" w:space="0" w:color="auto"/>
            </w:tcBorders>
          </w:tcPr>
          <w:p w14:paraId="39B9B6B4" w14:textId="77777777" w:rsidR="00E2743B" w:rsidRPr="0091512A" w:rsidRDefault="00E2743B" w:rsidP="00E2743B">
            <w:pPr>
              <w:keepNext/>
              <w:jc w:val="center"/>
            </w:pPr>
            <w:r w:rsidRPr="0091512A">
              <w:t>Vzdrževalno zdravljenje z infliksimabom</w:t>
            </w:r>
          </w:p>
          <w:p w14:paraId="24A2FCB2" w14:textId="77777777" w:rsidR="00E2743B" w:rsidRPr="0091512A" w:rsidRDefault="00E2743B" w:rsidP="00E2743B">
            <w:pPr>
              <w:keepNext/>
              <w:jc w:val="center"/>
            </w:pPr>
            <w:r w:rsidRPr="0091512A">
              <w:t>5 mg/kg</w:t>
            </w:r>
          </w:p>
          <w:p w14:paraId="1BC50252" w14:textId="77777777" w:rsidR="00E2743B" w:rsidRPr="0091512A" w:rsidRDefault="00E2743B" w:rsidP="00E2743B">
            <w:pPr>
              <w:keepNext/>
              <w:jc w:val="center"/>
            </w:pPr>
            <w:r w:rsidRPr="0091512A">
              <w:t>(n = 113)</w:t>
            </w:r>
          </w:p>
          <w:p w14:paraId="6FF6CC78" w14:textId="77777777" w:rsidR="00E2743B" w:rsidRPr="0091512A" w:rsidRDefault="00E2743B" w:rsidP="00E2743B">
            <w:pPr>
              <w:keepNext/>
              <w:jc w:val="center"/>
            </w:pPr>
            <w:r w:rsidRPr="0091512A">
              <w:t>(p vrednost)</w:t>
            </w:r>
          </w:p>
        </w:tc>
        <w:tc>
          <w:tcPr>
            <w:tcW w:w="998" w:type="pct"/>
            <w:tcBorders>
              <w:top w:val="single" w:sz="4" w:space="0" w:color="auto"/>
              <w:left w:val="single" w:sz="4" w:space="0" w:color="auto"/>
              <w:bottom w:val="single" w:sz="4" w:space="0" w:color="auto"/>
              <w:right w:val="single" w:sz="4" w:space="0" w:color="auto"/>
            </w:tcBorders>
          </w:tcPr>
          <w:p w14:paraId="6A0EF8C6" w14:textId="77777777" w:rsidR="00E2743B" w:rsidRPr="0091512A" w:rsidRDefault="00E2743B" w:rsidP="00E2743B">
            <w:pPr>
              <w:keepNext/>
              <w:jc w:val="center"/>
            </w:pPr>
            <w:r w:rsidRPr="0091512A">
              <w:t>Vzdrževalno zdravljenje z infliksimabom</w:t>
            </w:r>
          </w:p>
          <w:p w14:paraId="5B6AB465" w14:textId="77777777" w:rsidR="00E2743B" w:rsidRPr="0091512A" w:rsidRDefault="00E2743B" w:rsidP="00E2743B">
            <w:pPr>
              <w:keepNext/>
              <w:jc w:val="center"/>
            </w:pPr>
            <w:r w:rsidRPr="0091512A">
              <w:t>10 mg/kg</w:t>
            </w:r>
          </w:p>
          <w:p w14:paraId="2797792F" w14:textId="77777777" w:rsidR="00E2743B" w:rsidRPr="0091512A" w:rsidRDefault="00E2743B" w:rsidP="00E2743B">
            <w:pPr>
              <w:keepNext/>
              <w:jc w:val="center"/>
            </w:pPr>
            <w:r w:rsidRPr="0091512A">
              <w:t>(n = 112)</w:t>
            </w:r>
          </w:p>
          <w:p w14:paraId="7910C887" w14:textId="77777777" w:rsidR="00E2743B" w:rsidRPr="0091512A" w:rsidRDefault="00E2743B" w:rsidP="00E2743B">
            <w:pPr>
              <w:keepNext/>
              <w:jc w:val="center"/>
            </w:pPr>
            <w:r w:rsidRPr="0091512A">
              <w:t>(p vrednost)</w:t>
            </w:r>
          </w:p>
        </w:tc>
      </w:tr>
      <w:tr w:rsidR="00394A54" w:rsidRPr="0091512A" w14:paraId="4720D001" w14:textId="77777777" w:rsidTr="00E2743B">
        <w:trPr>
          <w:cantSplit/>
          <w:jc w:val="center"/>
        </w:trPr>
        <w:tc>
          <w:tcPr>
            <w:tcW w:w="2008" w:type="pct"/>
            <w:tcBorders>
              <w:left w:val="single" w:sz="4" w:space="0" w:color="auto"/>
              <w:bottom w:val="single" w:sz="4" w:space="0" w:color="auto"/>
              <w:right w:val="single" w:sz="4" w:space="0" w:color="auto"/>
            </w:tcBorders>
          </w:tcPr>
          <w:p w14:paraId="0CB7711F" w14:textId="77777777" w:rsidR="00394A54" w:rsidRPr="0091512A" w:rsidRDefault="00394A54" w:rsidP="00311597">
            <w:r w:rsidRPr="0091512A">
              <w:t>Mediana vrednost časa do izginotja odziva v obdobju do 54. tedna</w:t>
            </w:r>
          </w:p>
        </w:tc>
        <w:tc>
          <w:tcPr>
            <w:tcW w:w="997" w:type="pct"/>
            <w:tcBorders>
              <w:left w:val="single" w:sz="4" w:space="0" w:color="auto"/>
              <w:bottom w:val="single" w:sz="4" w:space="0" w:color="auto"/>
              <w:right w:val="single" w:sz="4" w:space="0" w:color="auto"/>
            </w:tcBorders>
            <w:vAlign w:val="center"/>
          </w:tcPr>
          <w:p w14:paraId="747B5DDE" w14:textId="77777777" w:rsidR="00394A54" w:rsidRPr="0091512A" w:rsidRDefault="00394A54" w:rsidP="00E2743B">
            <w:pPr>
              <w:jc w:val="center"/>
            </w:pPr>
            <w:r w:rsidRPr="0091512A">
              <w:t>19 tednov</w:t>
            </w:r>
          </w:p>
        </w:tc>
        <w:tc>
          <w:tcPr>
            <w:tcW w:w="997" w:type="pct"/>
            <w:tcBorders>
              <w:left w:val="single" w:sz="4" w:space="0" w:color="auto"/>
              <w:bottom w:val="single" w:sz="4" w:space="0" w:color="auto"/>
              <w:right w:val="single" w:sz="4" w:space="0" w:color="auto"/>
            </w:tcBorders>
            <w:vAlign w:val="center"/>
          </w:tcPr>
          <w:p w14:paraId="3BCD02E9" w14:textId="77777777" w:rsidR="00394A54" w:rsidRPr="0091512A" w:rsidRDefault="00394A54" w:rsidP="00E2743B">
            <w:pPr>
              <w:jc w:val="center"/>
            </w:pPr>
            <w:r w:rsidRPr="0091512A">
              <w:t>38 tednov</w:t>
            </w:r>
          </w:p>
          <w:p w14:paraId="42F588D3" w14:textId="77777777" w:rsidR="00394A54" w:rsidRPr="0091512A" w:rsidRDefault="00394A54" w:rsidP="00E2743B">
            <w:pPr>
              <w:jc w:val="center"/>
            </w:pPr>
            <w:r w:rsidRPr="0091512A">
              <w:t>(0,002)</w:t>
            </w:r>
          </w:p>
        </w:tc>
        <w:tc>
          <w:tcPr>
            <w:tcW w:w="998" w:type="pct"/>
            <w:tcBorders>
              <w:left w:val="single" w:sz="4" w:space="0" w:color="auto"/>
              <w:bottom w:val="single" w:sz="4" w:space="0" w:color="auto"/>
              <w:right w:val="single" w:sz="4" w:space="0" w:color="auto"/>
            </w:tcBorders>
            <w:vAlign w:val="center"/>
          </w:tcPr>
          <w:p w14:paraId="608EDADF" w14:textId="77777777" w:rsidR="00394A54" w:rsidRPr="0091512A" w:rsidRDefault="00394A54" w:rsidP="00E2743B">
            <w:pPr>
              <w:jc w:val="center"/>
            </w:pPr>
            <w:r w:rsidRPr="0091512A">
              <w:t>&gt;</w:t>
            </w:r>
            <w:r w:rsidR="00E22551" w:rsidRPr="0091512A">
              <w:t> </w:t>
            </w:r>
            <w:r w:rsidRPr="0091512A">
              <w:t>54 tednov</w:t>
            </w:r>
          </w:p>
          <w:p w14:paraId="636F7D25" w14:textId="77777777" w:rsidR="00394A54" w:rsidRPr="0091512A" w:rsidRDefault="00394A54" w:rsidP="00E2743B">
            <w:pPr>
              <w:jc w:val="center"/>
            </w:pPr>
            <w:r w:rsidRPr="0091512A">
              <w:t>(&lt;</w:t>
            </w:r>
            <w:r w:rsidR="00E22551" w:rsidRPr="0091512A">
              <w:t> </w:t>
            </w:r>
            <w:r w:rsidRPr="0091512A">
              <w:t>0,001)</w:t>
            </w:r>
          </w:p>
        </w:tc>
      </w:tr>
      <w:tr w:rsidR="00E2743B" w:rsidRPr="0091512A" w14:paraId="1EED2EE5" w14:textId="77777777" w:rsidTr="00E2743B">
        <w:trPr>
          <w:cantSplit/>
          <w:jc w:val="center"/>
        </w:trPr>
        <w:tc>
          <w:tcPr>
            <w:tcW w:w="5000" w:type="pct"/>
            <w:gridSpan w:val="4"/>
            <w:tcBorders>
              <w:top w:val="single" w:sz="4" w:space="0" w:color="auto"/>
              <w:left w:val="single" w:sz="4" w:space="0" w:color="auto"/>
              <w:bottom w:val="single" w:sz="4" w:space="0" w:color="auto"/>
              <w:right w:val="single" w:sz="4" w:space="0" w:color="auto"/>
            </w:tcBorders>
          </w:tcPr>
          <w:p w14:paraId="50D88EDA" w14:textId="77777777" w:rsidR="00E2743B" w:rsidRPr="0091512A" w:rsidRDefault="00E2743B" w:rsidP="00E2743B">
            <w:pPr>
              <w:keepNext/>
            </w:pPr>
            <w:r w:rsidRPr="0091512A">
              <w:rPr>
                <w:b/>
              </w:rPr>
              <w:t>30. teden</w:t>
            </w:r>
          </w:p>
        </w:tc>
      </w:tr>
      <w:tr w:rsidR="00394A54" w:rsidRPr="0091512A" w14:paraId="37752CC4" w14:textId="77777777" w:rsidTr="00E2743B">
        <w:trPr>
          <w:cantSplit/>
          <w:jc w:val="center"/>
        </w:trPr>
        <w:tc>
          <w:tcPr>
            <w:tcW w:w="2008" w:type="pct"/>
            <w:tcBorders>
              <w:top w:val="single" w:sz="4" w:space="0" w:color="auto"/>
              <w:left w:val="single" w:sz="4" w:space="0" w:color="auto"/>
              <w:bottom w:val="single" w:sz="4" w:space="0" w:color="auto"/>
              <w:right w:val="single" w:sz="4" w:space="0" w:color="auto"/>
            </w:tcBorders>
          </w:tcPr>
          <w:p w14:paraId="0C2CB7AC" w14:textId="77777777" w:rsidR="00394A54" w:rsidRPr="0091512A" w:rsidRDefault="00394A54" w:rsidP="00311597">
            <w:r w:rsidRPr="0091512A">
              <w:t>Klinični odziv</w:t>
            </w:r>
            <w:r w:rsidRPr="0091512A">
              <w:rPr>
                <w:vertAlign w:val="superscript"/>
              </w:rPr>
              <w:t>a</w:t>
            </w:r>
            <w:r w:rsidRPr="0091512A">
              <w:t xml:space="preserve"> </w:t>
            </w:r>
          </w:p>
        </w:tc>
        <w:tc>
          <w:tcPr>
            <w:tcW w:w="997" w:type="pct"/>
            <w:tcBorders>
              <w:top w:val="single" w:sz="4" w:space="0" w:color="auto"/>
              <w:left w:val="single" w:sz="4" w:space="0" w:color="auto"/>
              <w:bottom w:val="single" w:sz="4" w:space="0" w:color="auto"/>
              <w:right w:val="single" w:sz="4" w:space="0" w:color="auto"/>
            </w:tcBorders>
            <w:vAlign w:val="center"/>
          </w:tcPr>
          <w:p w14:paraId="2A8F08F8" w14:textId="77777777" w:rsidR="00394A54" w:rsidRPr="0091512A" w:rsidRDefault="00394A54" w:rsidP="00E2743B">
            <w:pPr>
              <w:jc w:val="center"/>
            </w:pPr>
            <w:r w:rsidRPr="0091512A">
              <w:t>27,3</w:t>
            </w:r>
          </w:p>
        </w:tc>
        <w:tc>
          <w:tcPr>
            <w:tcW w:w="997" w:type="pct"/>
            <w:tcBorders>
              <w:top w:val="single" w:sz="4" w:space="0" w:color="auto"/>
              <w:left w:val="single" w:sz="4" w:space="0" w:color="auto"/>
              <w:bottom w:val="single" w:sz="4" w:space="0" w:color="auto"/>
              <w:right w:val="single" w:sz="4" w:space="0" w:color="auto"/>
            </w:tcBorders>
            <w:vAlign w:val="center"/>
          </w:tcPr>
          <w:p w14:paraId="4C57D082" w14:textId="77777777" w:rsidR="00394A54" w:rsidRPr="0091512A" w:rsidRDefault="00394A54" w:rsidP="00E2743B">
            <w:pPr>
              <w:jc w:val="center"/>
            </w:pPr>
            <w:r w:rsidRPr="0091512A">
              <w:t>51,3</w:t>
            </w:r>
          </w:p>
          <w:p w14:paraId="5FE6F0D4" w14:textId="77777777" w:rsidR="00394A54" w:rsidRPr="0091512A" w:rsidRDefault="00394A54" w:rsidP="00E2743B">
            <w:pPr>
              <w:jc w:val="center"/>
            </w:pPr>
            <w:r w:rsidRPr="0091512A">
              <w:t>(&lt;</w:t>
            </w:r>
            <w:r w:rsidR="00E22551" w:rsidRPr="0091512A">
              <w:t> </w:t>
            </w:r>
            <w:r w:rsidRPr="0091512A">
              <w:t>0,001)</w:t>
            </w:r>
          </w:p>
        </w:tc>
        <w:tc>
          <w:tcPr>
            <w:tcW w:w="998" w:type="pct"/>
            <w:tcBorders>
              <w:top w:val="single" w:sz="4" w:space="0" w:color="auto"/>
              <w:left w:val="single" w:sz="4" w:space="0" w:color="auto"/>
              <w:bottom w:val="single" w:sz="4" w:space="0" w:color="auto"/>
              <w:right w:val="single" w:sz="4" w:space="0" w:color="auto"/>
            </w:tcBorders>
            <w:vAlign w:val="center"/>
          </w:tcPr>
          <w:p w14:paraId="39B1DA8B" w14:textId="77777777" w:rsidR="00394A54" w:rsidRPr="0091512A" w:rsidRDefault="00394A54" w:rsidP="00E2743B">
            <w:pPr>
              <w:jc w:val="center"/>
            </w:pPr>
            <w:r w:rsidRPr="0091512A">
              <w:t>59,1</w:t>
            </w:r>
          </w:p>
          <w:p w14:paraId="7719E50D" w14:textId="77777777" w:rsidR="00394A54" w:rsidRPr="0091512A" w:rsidRDefault="00394A54" w:rsidP="00E2743B">
            <w:pPr>
              <w:jc w:val="center"/>
            </w:pPr>
            <w:r w:rsidRPr="0091512A">
              <w:t>(&lt;</w:t>
            </w:r>
            <w:r w:rsidR="00E22551" w:rsidRPr="0091512A">
              <w:t> </w:t>
            </w:r>
            <w:r w:rsidRPr="0091512A">
              <w:t>0,001)</w:t>
            </w:r>
          </w:p>
        </w:tc>
      </w:tr>
      <w:tr w:rsidR="00394A54" w:rsidRPr="0091512A" w14:paraId="0C70B7EE" w14:textId="77777777" w:rsidTr="00E2743B">
        <w:trPr>
          <w:cantSplit/>
          <w:jc w:val="center"/>
        </w:trPr>
        <w:tc>
          <w:tcPr>
            <w:tcW w:w="2008" w:type="pct"/>
            <w:tcBorders>
              <w:top w:val="single" w:sz="4" w:space="0" w:color="auto"/>
              <w:left w:val="single" w:sz="4" w:space="0" w:color="auto"/>
              <w:bottom w:val="single" w:sz="4" w:space="0" w:color="auto"/>
              <w:right w:val="single" w:sz="4" w:space="0" w:color="auto"/>
            </w:tcBorders>
          </w:tcPr>
          <w:p w14:paraId="25433D96" w14:textId="77777777" w:rsidR="00394A54" w:rsidRPr="0091512A" w:rsidRDefault="00394A54" w:rsidP="00311597">
            <w:r w:rsidRPr="0091512A">
              <w:t>Klinična remisija</w:t>
            </w:r>
          </w:p>
        </w:tc>
        <w:tc>
          <w:tcPr>
            <w:tcW w:w="997" w:type="pct"/>
            <w:tcBorders>
              <w:top w:val="single" w:sz="4" w:space="0" w:color="auto"/>
              <w:left w:val="single" w:sz="4" w:space="0" w:color="auto"/>
              <w:bottom w:val="single" w:sz="4" w:space="0" w:color="auto"/>
              <w:right w:val="single" w:sz="4" w:space="0" w:color="auto"/>
            </w:tcBorders>
            <w:vAlign w:val="center"/>
          </w:tcPr>
          <w:p w14:paraId="1F9E69ED" w14:textId="77777777" w:rsidR="00394A54" w:rsidRPr="0091512A" w:rsidRDefault="00394A54" w:rsidP="00E2743B">
            <w:pPr>
              <w:jc w:val="center"/>
            </w:pPr>
            <w:r w:rsidRPr="0091512A">
              <w:t>20,9</w:t>
            </w:r>
          </w:p>
        </w:tc>
        <w:tc>
          <w:tcPr>
            <w:tcW w:w="997" w:type="pct"/>
            <w:tcBorders>
              <w:top w:val="single" w:sz="4" w:space="0" w:color="auto"/>
              <w:left w:val="single" w:sz="4" w:space="0" w:color="auto"/>
              <w:bottom w:val="single" w:sz="4" w:space="0" w:color="auto"/>
              <w:right w:val="single" w:sz="4" w:space="0" w:color="auto"/>
            </w:tcBorders>
            <w:vAlign w:val="center"/>
          </w:tcPr>
          <w:p w14:paraId="1B52790C" w14:textId="77777777" w:rsidR="00394A54" w:rsidRPr="0091512A" w:rsidRDefault="00394A54" w:rsidP="00E2743B">
            <w:pPr>
              <w:jc w:val="center"/>
            </w:pPr>
            <w:r w:rsidRPr="0091512A">
              <w:t>38,9</w:t>
            </w:r>
          </w:p>
          <w:p w14:paraId="45FA93EE" w14:textId="77777777" w:rsidR="00394A54" w:rsidRPr="0091512A" w:rsidRDefault="00394A54" w:rsidP="00E2743B">
            <w:pPr>
              <w:jc w:val="center"/>
            </w:pPr>
            <w:r w:rsidRPr="0091512A">
              <w:t>(0,003)</w:t>
            </w:r>
          </w:p>
        </w:tc>
        <w:tc>
          <w:tcPr>
            <w:tcW w:w="998" w:type="pct"/>
            <w:tcBorders>
              <w:top w:val="single" w:sz="4" w:space="0" w:color="auto"/>
              <w:left w:val="single" w:sz="4" w:space="0" w:color="auto"/>
              <w:bottom w:val="single" w:sz="4" w:space="0" w:color="auto"/>
              <w:right w:val="single" w:sz="4" w:space="0" w:color="auto"/>
            </w:tcBorders>
            <w:vAlign w:val="center"/>
          </w:tcPr>
          <w:p w14:paraId="3909F1BF" w14:textId="77777777" w:rsidR="00394A54" w:rsidRPr="0091512A" w:rsidRDefault="00394A54" w:rsidP="00E2743B">
            <w:pPr>
              <w:jc w:val="center"/>
            </w:pPr>
            <w:r w:rsidRPr="0091512A">
              <w:t>45,5</w:t>
            </w:r>
          </w:p>
          <w:p w14:paraId="4D8BEF86" w14:textId="77777777" w:rsidR="00394A54" w:rsidRPr="0091512A" w:rsidRDefault="00394A54" w:rsidP="00E2743B">
            <w:pPr>
              <w:jc w:val="center"/>
            </w:pPr>
            <w:r w:rsidRPr="0091512A">
              <w:t>(&lt;</w:t>
            </w:r>
            <w:r w:rsidR="00E22551" w:rsidRPr="0091512A">
              <w:t> </w:t>
            </w:r>
            <w:r w:rsidRPr="0091512A">
              <w:t>0,001)</w:t>
            </w:r>
          </w:p>
        </w:tc>
      </w:tr>
      <w:tr w:rsidR="00394A54" w:rsidRPr="0091512A" w14:paraId="3291A229" w14:textId="77777777" w:rsidTr="00E2743B">
        <w:trPr>
          <w:cantSplit/>
          <w:jc w:val="center"/>
        </w:trPr>
        <w:tc>
          <w:tcPr>
            <w:tcW w:w="2008" w:type="pct"/>
            <w:tcBorders>
              <w:top w:val="single" w:sz="4" w:space="0" w:color="auto"/>
              <w:left w:val="single" w:sz="4" w:space="0" w:color="auto"/>
              <w:bottom w:val="single" w:sz="4" w:space="0" w:color="auto"/>
              <w:right w:val="single" w:sz="4" w:space="0" w:color="auto"/>
            </w:tcBorders>
          </w:tcPr>
          <w:p w14:paraId="5B4CED8A" w14:textId="77777777" w:rsidR="00394A54" w:rsidRPr="0091512A" w:rsidRDefault="00394A54" w:rsidP="00311597">
            <w:r w:rsidRPr="0091512A">
              <w:t xml:space="preserve">Remisija brez jemanja steroidov </w:t>
            </w:r>
          </w:p>
        </w:tc>
        <w:tc>
          <w:tcPr>
            <w:tcW w:w="997" w:type="pct"/>
            <w:tcBorders>
              <w:top w:val="single" w:sz="4" w:space="0" w:color="auto"/>
              <w:left w:val="single" w:sz="4" w:space="0" w:color="auto"/>
              <w:bottom w:val="single" w:sz="4" w:space="0" w:color="auto"/>
              <w:right w:val="single" w:sz="4" w:space="0" w:color="auto"/>
            </w:tcBorders>
            <w:vAlign w:val="center"/>
          </w:tcPr>
          <w:p w14:paraId="3141BD4C" w14:textId="77777777" w:rsidR="00394A54" w:rsidRPr="0091512A" w:rsidRDefault="00394A54" w:rsidP="00E2743B">
            <w:pPr>
              <w:jc w:val="center"/>
            </w:pPr>
            <w:r w:rsidRPr="0091512A">
              <w:t>10,7 (6/56)</w:t>
            </w:r>
          </w:p>
        </w:tc>
        <w:tc>
          <w:tcPr>
            <w:tcW w:w="997" w:type="pct"/>
            <w:tcBorders>
              <w:top w:val="single" w:sz="4" w:space="0" w:color="auto"/>
              <w:left w:val="single" w:sz="4" w:space="0" w:color="auto"/>
              <w:bottom w:val="single" w:sz="4" w:space="0" w:color="auto"/>
              <w:right w:val="single" w:sz="4" w:space="0" w:color="auto"/>
            </w:tcBorders>
            <w:vAlign w:val="center"/>
          </w:tcPr>
          <w:p w14:paraId="4207D13E" w14:textId="77777777" w:rsidR="00394A54" w:rsidRPr="0091512A" w:rsidRDefault="00394A54" w:rsidP="00E2743B">
            <w:pPr>
              <w:jc w:val="center"/>
            </w:pPr>
            <w:r w:rsidRPr="0091512A">
              <w:t>31,0 (18/58)</w:t>
            </w:r>
          </w:p>
          <w:p w14:paraId="40F3200C" w14:textId="77777777" w:rsidR="00394A54" w:rsidRPr="0091512A" w:rsidRDefault="00394A54" w:rsidP="00E2743B">
            <w:pPr>
              <w:jc w:val="center"/>
            </w:pPr>
            <w:r w:rsidRPr="0091512A">
              <w:t>(0,008)</w:t>
            </w:r>
          </w:p>
        </w:tc>
        <w:tc>
          <w:tcPr>
            <w:tcW w:w="998" w:type="pct"/>
            <w:tcBorders>
              <w:top w:val="single" w:sz="4" w:space="0" w:color="auto"/>
              <w:left w:val="single" w:sz="4" w:space="0" w:color="auto"/>
              <w:bottom w:val="single" w:sz="4" w:space="0" w:color="auto"/>
              <w:right w:val="single" w:sz="4" w:space="0" w:color="auto"/>
            </w:tcBorders>
            <w:vAlign w:val="center"/>
          </w:tcPr>
          <w:p w14:paraId="4A21551C" w14:textId="77777777" w:rsidR="00394A54" w:rsidRPr="0091512A" w:rsidRDefault="00394A54" w:rsidP="00E2743B">
            <w:pPr>
              <w:jc w:val="center"/>
            </w:pPr>
            <w:r w:rsidRPr="0091512A">
              <w:t>36,8 (21/57)</w:t>
            </w:r>
          </w:p>
          <w:p w14:paraId="7BCAEA76" w14:textId="77777777" w:rsidR="00394A54" w:rsidRPr="0091512A" w:rsidRDefault="00394A54" w:rsidP="00E2743B">
            <w:pPr>
              <w:jc w:val="center"/>
            </w:pPr>
            <w:r w:rsidRPr="0091512A">
              <w:t>(0,001)</w:t>
            </w:r>
          </w:p>
        </w:tc>
      </w:tr>
      <w:tr w:rsidR="00E2743B" w:rsidRPr="0091512A" w14:paraId="57A48DC3" w14:textId="77777777" w:rsidTr="00E2743B">
        <w:trPr>
          <w:cantSplit/>
          <w:jc w:val="center"/>
        </w:trPr>
        <w:tc>
          <w:tcPr>
            <w:tcW w:w="5000" w:type="pct"/>
            <w:gridSpan w:val="4"/>
            <w:tcBorders>
              <w:top w:val="single" w:sz="4" w:space="0" w:color="auto"/>
              <w:left w:val="single" w:sz="4" w:space="0" w:color="auto"/>
              <w:bottom w:val="single" w:sz="4" w:space="0" w:color="auto"/>
              <w:right w:val="single" w:sz="4" w:space="0" w:color="auto"/>
            </w:tcBorders>
          </w:tcPr>
          <w:p w14:paraId="1806CAF3" w14:textId="77777777" w:rsidR="00E2743B" w:rsidRPr="0091512A" w:rsidRDefault="00E2743B" w:rsidP="00E2743B">
            <w:pPr>
              <w:keepNext/>
            </w:pPr>
            <w:r w:rsidRPr="0091512A">
              <w:rPr>
                <w:b/>
              </w:rPr>
              <w:t>54. teden</w:t>
            </w:r>
          </w:p>
        </w:tc>
      </w:tr>
      <w:tr w:rsidR="00394A54" w:rsidRPr="0091512A" w14:paraId="6BCE87DB" w14:textId="77777777" w:rsidTr="00E2743B">
        <w:trPr>
          <w:cantSplit/>
          <w:jc w:val="center"/>
        </w:trPr>
        <w:tc>
          <w:tcPr>
            <w:tcW w:w="2008" w:type="pct"/>
            <w:tcBorders>
              <w:top w:val="single" w:sz="4" w:space="0" w:color="auto"/>
              <w:left w:val="single" w:sz="4" w:space="0" w:color="auto"/>
              <w:bottom w:val="single" w:sz="4" w:space="0" w:color="auto"/>
              <w:right w:val="single" w:sz="4" w:space="0" w:color="auto"/>
            </w:tcBorders>
          </w:tcPr>
          <w:p w14:paraId="5EDF689A" w14:textId="77777777" w:rsidR="00394A54" w:rsidRPr="0091512A" w:rsidRDefault="00394A54" w:rsidP="00311597">
            <w:r w:rsidRPr="0091512A">
              <w:t>Klinični odziv</w:t>
            </w:r>
            <w:r w:rsidRPr="0091512A">
              <w:rPr>
                <w:vertAlign w:val="superscript"/>
              </w:rPr>
              <w:t>a</w:t>
            </w:r>
          </w:p>
        </w:tc>
        <w:tc>
          <w:tcPr>
            <w:tcW w:w="997" w:type="pct"/>
            <w:tcBorders>
              <w:top w:val="single" w:sz="4" w:space="0" w:color="auto"/>
              <w:left w:val="single" w:sz="4" w:space="0" w:color="auto"/>
              <w:bottom w:val="single" w:sz="4" w:space="0" w:color="auto"/>
              <w:right w:val="single" w:sz="4" w:space="0" w:color="auto"/>
            </w:tcBorders>
            <w:vAlign w:val="center"/>
          </w:tcPr>
          <w:p w14:paraId="3BBCB1F7" w14:textId="77777777" w:rsidR="00394A54" w:rsidRPr="0091512A" w:rsidRDefault="00394A54" w:rsidP="00E2743B">
            <w:pPr>
              <w:jc w:val="center"/>
            </w:pPr>
            <w:r w:rsidRPr="0091512A">
              <w:t>15,5</w:t>
            </w:r>
          </w:p>
        </w:tc>
        <w:tc>
          <w:tcPr>
            <w:tcW w:w="997" w:type="pct"/>
            <w:tcBorders>
              <w:top w:val="single" w:sz="4" w:space="0" w:color="auto"/>
              <w:left w:val="single" w:sz="4" w:space="0" w:color="auto"/>
              <w:bottom w:val="single" w:sz="4" w:space="0" w:color="auto"/>
              <w:right w:val="single" w:sz="4" w:space="0" w:color="auto"/>
            </w:tcBorders>
            <w:vAlign w:val="center"/>
          </w:tcPr>
          <w:p w14:paraId="51041849" w14:textId="77777777" w:rsidR="00394A54" w:rsidRPr="0091512A" w:rsidRDefault="00394A54" w:rsidP="00E2743B">
            <w:pPr>
              <w:jc w:val="center"/>
            </w:pPr>
            <w:r w:rsidRPr="0091512A">
              <w:t>38,1</w:t>
            </w:r>
          </w:p>
          <w:p w14:paraId="25249445" w14:textId="77777777" w:rsidR="00394A54" w:rsidRPr="0091512A" w:rsidRDefault="00394A54" w:rsidP="00E2743B">
            <w:pPr>
              <w:jc w:val="center"/>
            </w:pPr>
            <w:r w:rsidRPr="0091512A">
              <w:t>(&lt;</w:t>
            </w:r>
            <w:r w:rsidR="00E22551" w:rsidRPr="0091512A">
              <w:t> </w:t>
            </w:r>
            <w:r w:rsidRPr="0091512A">
              <w:t>0,001)</w:t>
            </w:r>
          </w:p>
        </w:tc>
        <w:tc>
          <w:tcPr>
            <w:tcW w:w="998" w:type="pct"/>
            <w:tcBorders>
              <w:top w:val="single" w:sz="4" w:space="0" w:color="auto"/>
              <w:left w:val="single" w:sz="4" w:space="0" w:color="auto"/>
              <w:bottom w:val="single" w:sz="4" w:space="0" w:color="auto"/>
              <w:right w:val="single" w:sz="4" w:space="0" w:color="auto"/>
            </w:tcBorders>
            <w:vAlign w:val="center"/>
          </w:tcPr>
          <w:p w14:paraId="0758D630" w14:textId="77777777" w:rsidR="00394A54" w:rsidRPr="0091512A" w:rsidRDefault="00394A54" w:rsidP="00E2743B">
            <w:pPr>
              <w:jc w:val="center"/>
            </w:pPr>
            <w:r w:rsidRPr="0091512A">
              <w:t>47,7</w:t>
            </w:r>
          </w:p>
          <w:p w14:paraId="761DAEF9" w14:textId="77777777" w:rsidR="00394A54" w:rsidRPr="0091512A" w:rsidRDefault="00394A54" w:rsidP="00E2743B">
            <w:pPr>
              <w:jc w:val="center"/>
            </w:pPr>
            <w:r w:rsidRPr="0091512A">
              <w:t>(&lt;</w:t>
            </w:r>
            <w:r w:rsidR="00E22551" w:rsidRPr="0091512A">
              <w:t> </w:t>
            </w:r>
            <w:r w:rsidRPr="0091512A">
              <w:t>0,001)</w:t>
            </w:r>
          </w:p>
        </w:tc>
      </w:tr>
      <w:tr w:rsidR="00394A54" w:rsidRPr="0091512A" w14:paraId="4E060978" w14:textId="77777777" w:rsidTr="00E2743B">
        <w:trPr>
          <w:cantSplit/>
          <w:jc w:val="center"/>
        </w:trPr>
        <w:tc>
          <w:tcPr>
            <w:tcW w:w="2008" w:type="pct"/>
            <w:tcBorders>
              <w:top w:val="single" w:sz="4" w:space="0" w:color="auto"/>
              <w:left w:val="single" w:sz="4" w:space="0" w:color="auto"/>
              <w:bottom w:val="single" w:sz="4" w:space="0" w:color="auto"/>
              <w:right w:val="single" w:sz="4" w:space="0" w:color="auto"/>
            </w:tcBorders>
          </w:tcPr>
          <w:p w14:paraId="6D3ED112" w14:textId="77777777" w:rsidR="00394A54" w:rsidRPr="0091512A" w:rsidRDefault="00394A54" w:rsidP="00311597">
            <w:r w:rsidRPr="0091512A">
              <w:t xml:space="preserve">Klinična remisija </w:t>
            </w:r>
          </w:p>
        </w:tc>
        <w:tc>
          <w:tcPr>
            <w:tcW w:w="997" w:type="pct"/>
            <w:tcBorders>
              <w:top w:val="single" w:sz="4" w:space="0" w:color="auto"/>
              <w:left w:val="single" w:sz="4" w:space="0" w:color="auto"/>
              <w:bottom w:val="single" w:sz="4" w:space="0" w:color="auto"/>
              <w:right w:val="single" w:sz="4" w:space="0" w:color="auto"/>
            </w:tcBorders>
            <w:vAlign w:val="center"/>
          </w:tcPr>
          <w:p w14:paraId="1DE78AC4" w14:textId="77777777" w:rsidR="00394A54" w:rsidRPr="0091512A" w:rsidRDefault="00394A54" w:rsidP="00E2743B">
            <w:pPr>
              <w:jc w:val="center"/>
            </w:pPr>
            <w:r w:rsidRPr="0091512A">
              <w:t>13,6</w:t>
            </w:r>
          </w:p>
        </w:tc>
        <w:tc>
          <w:tcPr>
            <w:tcW w:w="997" w:type="pct"/>
            <w:tcBorders>
              <w:top w:val="single" w:sz="4" w:space="0" w:color="auto"/>
              <w:left w:val="single" w:sz="4" w:space="0" w:color="auto"/>
              <w:bottom w:val="single" w:sz="4" w:space="0" w:color="auto"/>
              <w:right w:val="single" w:sz="4" w:space="0" w:color="auto"/>
            </w:tcBorders>
            <w:vAlign w:val="center"/>
          </w:tcPr>
          <w:p w14:paraId="56C331FB" w14:textId="77777777" w:rsidR="00394A54" w:rsidRPr="0091512A" w:rsidRDefault="00394A54" w:rsidP="00E2743B">
            <w:pPr>
              <w:jc w:val="center"/>
            </w:pPr>
            <w:r w:rsidRPr="0091512A">
              <w:t>28,3</w:t>
            </w:r>
          </w:p>
          <w:p w14:paraId="19614D8B" w14:textId="77777777" w:rsidR="00394A54" w:rsidRPr="0091512A" w:rsidRDefault="00394A54" w:rsidP="00E2743B">
            <w:pPr>
              <w:jc w:val="center"/>
            </w:pPr>
            <w:r w:rsidRPr="0091512A">
              <w:t>(0,007)</w:t>
            </w:r>
          </w:p>
        </w:tc>
        <w:tc>
          <w:tcPr>
            <w:tcW w:w="998" w:type="pct"/>
            <w:tcBorders>
              <w:top w:val="single" w:sz="4" w:space="0" w:color="auto"/>
              <w:left w:val="single" w:sz="4" w:space="0" w:color="auto"/>
              <w:bottom w:val="single" w:sz="4" w:space="0" w:color="auto"/>
              <w:right w:val="single" w:sz="4" w:space="0" w:color="auto"/>
            </w:tcBorders>
            <w:vAlign w:val="center"/>
          </w:tcPr>
          <w:p w14:paraId="44E87B6D" w14:textId="77777777" w:rsidR="00394A54" w:rsidRPr="0091512A" w:rsidRDefault="00394A54" w:rsidP="00E2743B">
            <w:pPr>
              <w:jc w:val="center"/>
            </w:pPr>
            <w:r w:rsidRPr="0091512A">
              <w:t>38,4</w:t>
            </w:r>
          </w:p>
          <w:p w14:paraId="25D3EBB3" w14:textId="77777777" w:rsidR="00394A54" w:rsidRPr="0091512A" w:rsidRDefault="00394A54" w:rsidP="00E2743B">
            <w:pPr>
              <w:jc w:val="center"/>
            </w:pPr>
            <w:r w:rsidRPr="0091512A">
              <w:t>(&lt;</w:t>
            </w:r>
            <w:r w:rsidR="00E22551" w:rsidRPr="0091512A">
              <w:t> </w:t>
            </w:r>
            <w:r w:rsidRPr="0091512A">
              <w:t>0,001)</w:t>
            </w:r>
          </w:p>
        </w:tc>
      </w:tr>
      <w:tr w:rsidR="00394A54" w:rsidRPr="0091512A" w14:paraId="39230B27" w14:textId="77777777" w:rsidTr="00E2743B">
        <w:trPr>
          <w:cantSplit/>
          <w:jc w:val="center"/>
        </w:trPr>
        <w:tc>
          <w:tcPr>
            <w:tcW w:w="2008" w:type="pct"/>
            <w:tcBorders>
              <w:top w:val="single" w:sz="4" w:space="0" w:color="auto"/>
              <w:left w:val="single" w:sz="4" w:space="0" w:color="auto"/>
              <w:bottom w:val="single" w:sz="4" w:space="0" w:color="auto"/>
              <w:right w:val="single" w:sz="4" w:space="0" w:color="auto"/>
            </w:tcBorders>
          </w:tcPr>
          <w:p w14:paraId="58A61975" w14:textId="77777777" w:rsidR="00394A54" w:rsidRPr="0091512A" w:rsidRDefault="00394A54" w:rsidP="00311597">
            <w:r w:rsidRPr="0091512A">
              <w:t>Ohranjena remisija brez jemanja steroidov</w:t>
            </w:r>
            <w:r w:rsidRPr="0091512A">
              <w:rPr>
                <w:vertAlign w:val="superscript"/>
              </w:rPr>
              <w:t>b</w:t>
            </w:r>
          </w:p>
        </w:tc>
        <w:tc>
          <w:tcPr>
            <w:tcW w:w="997" w:type="pct"/>
            <w:tcBorders>
              <w:top w:val="single" w:sz="4" w:space="0" w:color="auto"/>
              <w:left w:val="single" w:sz="4" w:space="0" w:color="auto"/>
              <w:bottom w:val="single" w:sz="4" w:space="0" w:color="auto"/>
              <w:right w:val="single" w:sz="4" w:space="0" w:color="auto"/>
            </w:tcBorders>
            <w:vAlign w:val="center"/>
          </w:tcPr>
          <w:p w14:paraId="772B87AD" w14:textId="77777777" w:rsidR="00394A54" w:rsidRPr="0091512A" w:rsidRDefault="00394A54" w:rsidP="00E2743B">
            <w:pPr>
              <w:jc w:val="center"/>
            </w:pPr>
            <w:r w:rsidRPr="0091512A">
              <w:t>5,7 (3/53)</w:t>
            </w:r>
          </w:p>
        </w:tc>
        <w:tc>
          <w:tcPr>
            <w:tcW w:w="997" w:type="pct"/>
            <w:tcBorders>
              <w:top w:val="single" w:sz="4" w:space="0" w:color="auto"/>
              <w:left w:val="single" w:sz="4" w:space="0" w:color="auto"/>
              <w:bottom w:val="single" w:sz="4" w:space="0" w:color="auto"/>
              <w:right w:val="single" w:sz="4" w:space="0" w:color="auto"/>
            </w:tcBorders>
            <w:vAlign w:val="center"/>
          </w:tcPr>
          <w:p w14:paraId="5C00E072" w14:textId="77777777" w:rsidR="00394A54" w:rsidRPr="0091512A" w:rsidRDefault="00394A54" w:rsidP="00E2743B">
            <w:pPr>
              <w:jc w:val="center"/>
            </w:pPr>
            <w:r w:rsidRPr="0091512A">
              <w:t>17,9 (10/56)</w:t>
            </w:r>
          </w:p>
          <w:p w14:paraId="28AF6522" w14:textId="77777777" w:rsidR="00394A54" w:rsidRPr="0091512A" w:rsidRDefault="00394A54" w:rsidP="00E2743B">
            <w:pPr>
              <w:jc w:val="center"/>
            </w:pPr>
            <w:r w:rsidRPr="0091512A">
              <w:t>(0,075)</w:t>
            </w:r>
          </w:p>
        </w:tc>
        <w:tc>
          <w:tcPr>
            <w:tcW w:w="998" w:type="pct"/>
            <w:tcBorders>
              <w:top w:val="single" w:sz="4" w:space="0" w:color="auto"/>
              <w:left w:val="single" w:sz="4" w:space="0" w:color="auto"/>
              <w:bottom w:val="single" w:sz="4" w:space="0" w:color="auto"/>
              <w:right w:val="single" w:sz="4" w:space="0" w:color="auto"/>
            </w:tcBorders>
            <w:vAlign w:val="center"/>
          </w:tcPr>
          <w:p w14:paraId="6BC79C85" w14:textId="77777777" w:rsidR="00394A54" w:rsidRPr="0091512A" w:rsidRDefault="00394A54" w:rsidP="00E2743B">
            <w:pPr>
              <w:jc w:val="center"/>
            </w:pPr>
            <w:r w:rsidRPr="0091512A">
              <w:t>28,6 (16/56)</w:t>
            </w:r>
          </w:p>
          <w:p w14:paraId="63CC8BFB" w14:textId="77777777" w:rsidR="00394A54" w:rsidRPr="0091512A" w:rsidRDefault="00394A54" w:rsidP="00E2743B">
            <w:pPr>
              <w:jc w:val="center"/>
            </w:pPr>
            <w:r w:rsidRPr="0091512A">
              <w:t>(0,002)</w:t>
            </w:r>
          </w:p>
        </w:tc>
      </w:tr>
      <w:tr w:rsidR="00394A54" w:rsidRPr="0091512A" w14:paraId="751312E5" w14:textId="77777777" w:rsidTr="00B75182">
        <w:trPr>
          <w:cantSplit/>
          <w:jc w:val="center"/>
        </w:trPr>
        <w:tc>
          <w:tcPr>
            <w:tcW w:w="5000" w:type="pct"/>
            <w:gridSpan w:val="4"/>
            <w:tcBorders>
              <w:top w:val="single" w:sz="4" w:space="0" w:color="auto"/>
              <w:left w:val="nil"/>
              <w:bottom w:val="nil"/>
              <w:right w:val="nil"/>
            </w:tcBorders>
          </w:tcPr>
          <w:p w14:paraId="106FB163" w14:textId="77777777" w:rsidR="00394A54" w:rsidRPr="0091512A" w:rsidRDefault="00394A54" w:rsidP="00311597">
            <w:pPr>
              <w:tabs>
                <w:tab w:val="clear" w:pos="567"/>
                <w:tab w:val="left" w:pos="284"/>
              </w:tabs>
              <w:ind w:left="284" w:hanging="284"/>
              <w:rPr>
                <w:sz w:val="18"/>
                <w:szCs w:val="18"/>
              </w:rPr>
            </w:pPr>
            <w:r w:rsidRPr="0091512A">
              <w:rPr>
                <w:vertAlign w:val="superscript"/>
              </w:rPr>
              <w:t>a</w:t>
            </w:r>
            <w:r w:rsidRPr="0091512A">
              <w:rPr>
                <w:sz w:val="18"/>
                <w:szCs w:val="18"/>
              </w:rPr>
              <w:t xml:space="preserve"> </w:t>
            </w:r>
            <w:r w:rsidR="00D209B3" w:rsidRPr="0091512A">
              <w:rPr>
                <w:sz w:val="18"/>
                <w:szCs w:val="18"/>
              </w:rPr>
              <w:tab/>
            </w:r>
            <w:r w:rsidRPr="0091512A">
              <w:rPr>
                <w:sz w:val="18"/>
                <w:szCs w:val="18"/>
              </w:rPr>
              <w:t xml:space="preserve">Zmanjšanje CDAI na </w:t>
            </w:r>
            <w:r w:rsidR="00CC3899" w:rsidRPr="0091512A">
              <w:rPr>
                <w:sz w:val="18"/>
                <w:szCs w:val="18"/>
              </w:rPr>
              <w:t>≥</w:t>
            </w:r>
            <w:r w:rsidR="00E22551" w:rsidRPr="0091512A">
              <w:rPr>
                <w:sz w:val="18"/>
                <w:szCs w:val="18"/>
              </w:rPr>
              <w:t> </w:t>
            </w:r>
            <w:r w:rsidRPr="0091512A">
              <w:rPr>
                <w:sz w:val="18"/>
                <w:szCs w:val="18"/>
              </w:rPr>
              <w:t>25</w:t>
            </w:r>
            <w:r w:rsidR="00ED5DB2" w:rsidRPr="0091512A">
              <w:rPr>
                <w:sz w:val="18"/>
                <w:szCs w:val="18"/>
              </w:rPr>
              <w:t> </w:t>
            </w:r>
            <w:r w:rsidRPr="0091512A">
              <w:rPr>
                <w:sz w:val="18"/>
                <w:szCs w:val="18"/>
              </w:rPr>
              <w:t xml:space="preserve">% oziroma </w:t>
            </w:r>
            <w:r w:rsidR="00CC3899" w:rsidRPr="0091512A">
              <w:rPr>
                <w:sz w:val="18"/>
                <w:szCs w:val="18"/>
              </w:rPr>
              <w:t>≥</w:t>
            </w:r>
            <w:r w:rsidR="00E22551" w:rsidRPr="0091512A">
              <w:rPr>
                <w:sz w:val="18"/>
                <w:szCs w:val="18"/>
              </w:rPr>
              <w:t> </w:t>
            </w:r>
            <w:r w:rsidRPr="0091512A">
              <w:rPr>
                <w:sz w:val="18"/>
                <w:szCs w:val="18"/>
              </w:rPr>
              <w:t>70 točk.</w:t>
            </w:r>
          </w:p>
          <w:p w14:paraId="27F4CAC1" w14:textId="77777777" w:rsidR="00394A54" w:rsidRPr="0091512A" w:rsidRDefault="00D209B3" w:rsidP="00311597">
            <w:pPr>
              <w:tabs>
                <w:tab w:val="clear" w:pos="567"/>
                <w:tab w:val="left" w:pos="284"/>
              </w:tabs>
              <w:ind w:left="284" w:hanging="284"/>
              <w:rPr>
                <w:sz w:val="18"/>
                <w:szCs w:val="18"/>
              </w:rPr>
            </w:pPr>
            <w:r w:rsidRPr="0091512A">
              <w:rPr>
                <w:vertAlign w:val="superscript"/>
              </w:rPr>
              <w:t>b</w:t>
            </w:r>
            <w:r w:rsidRPr="0091512A">
              <w:rPr>
                <w:sz w:val="18"/>
                <w:szCs w:val="18"/>
              </w:rPr>
              <w:tab/>
            </w:r>
            <w:r w:rsidR="00394A54" w:rsidRPr="0091512A">
              <w:rPr>
                <w:sz w:val="18"/>
                <w:szCs w:val="18"/>
              </w:rPr>
              <w:t>CDAI</w:t>
            </w:r>
            <w:r w:rsidR="00CC3899" w:rsidRPr="0091512A">
              <w:rPr>
                <w:sz w:val="18"/>
                <w:szCs w:val="18"/>
              </w:rPr>
              <w:t> &lt;</w:t>
            </w:r>
            <w:r w:rsidR="00E22551" w:rsidRPr="0091512A">
              <w:rPr>
                <w:sz w:val="18"/>
                <w:szCs w:val="18"/>
              </w:rPr>
              <w:t> </w:t>
            </w:r>
            <w:r w:rsidR="00394A54" w:rsidRPr="0091512A">
              <w:rPr>
                <w:sz w:val="18"/>
                <w:szCs w:val="18"/>
              </w:rPr>
              <w:t>150 tako v 30. tednu kot v 54. tednu, brez prejemanja kortikosteroidov v 3 mesecih pred 54. tednom pri bolnikih, ki so prejemali kortikosteroide na začetku študije</w:t>
            </w:r>
          </w:p>
        </w:tc>
      </w:tr>
    </w:tbl>
    <w:p w14:paraId="77C8D1A6" w14:textId="77777777" w:rsidR="00394A54" w:rsidRPr="0091512A" w:rsidRDefault="00394A54" w:rsidP="00311597"/>
    <w:p w14:paraId="6E1FD440" w14:textId="77777777" w:rsidR="00394A54" w:rsidRPr="0091512A" w:rsidRDefault="00394A54" w:rsidP="00311597">
      <w:r w:rsidRPr="0091512A">
        <w:t>Od 14. tedna naprej so bolnikom, ki so se najprej dobro odzvali na zdravljenje, vendar je potem njihov klinični odziv izzvenel, dovolili prehod na odmerek infliksimaba, ki je bil za 5 mg/kg večji od odmerka, za katerega so bili prvotno randomizirani. Kar 89</w:t>
      </w:r>
      <w:r w:rsidR="00E22551" w:rsidRPr="0091512A">
        <w:t> </w:t>
      </w:r>
      <w:r w:rsidRPr="0091512A">
        <w:t>% (50/56) bolnikov, pri katerih je klinični odziv izzvenel ob vzdrževalnem zdravljenju z infliksimabom v odmerku 5 mg/kg po 14. tednu, se je odzvalo na zdravljenje z infliksimabom v odmerku 10 mg/kg.</w:t>
      </w:r>
    </w:p>
    <w:p w14:paraId="561E7A55" w14:textId="77777777" w:rsidR="00394A54" w:rsidRPr="0091512A" w:rsidRDefault="00394A54" w:rsidP="00311597"/>
    <w:p w14:paraId="6A47FC0C" w14:textId="77777777" w:rsidR="00C14A04" w:rsidRPr="0091512A" w:rsidRDefault="00394A54" w:rsidP="00311597">
      <w:r w:rsidRPr="0091512A">
        <w:t>V obeh skupinah za vzdrževalno zdravljenje z infliksimabom so opazili izboljšanje kriterijev kakovosti življenja in zmanjšanje z boleznijo povezanih hospitalizacij ali uporabo kortikosteroidov v primerjavi s skupino za vzdrževalno zdravljenje s placebom v 30. in 54. tednu.</w:t>
      </w:r>
    </w:p>
    <w:p w14:paraId="669D4B26" w14:textId="77777777" w:rsidR="002749D9" w:rsidRPr="0091512A" w:rsidRDefault="002749D9" w:rsidP="00311597"/>
    <w:p w14:paraId="3B58D522" w14:textId="77777777" w:rsidR="00C14A04" w:rsidRPr="0091512A" w:rsidRDefault="002749D9" w:rsidP="00311597">
      <w:pPr>
        <w:tabs>
          <w:tab w:val="left" w:pos="8222"/>
        </w:tabs>
      </w:pPr>
      <w:r w:rsidRPr="0091512A">
        <w:t xml:space="preserve">Uporabo infliksimaba z ali brez AZA so ovrednotili v randomizirani, dvojno slepi študiji s kontrolno učinkovino (SONIC) pri </w:t>
      </w:r>
      <w:r w:rsidR="00AD1382" w:rsidRPr="0091512A">
        <w:t>508 </w:t>
      </w:r>
      <w:r w:rsidRPr="0091512A">
        <w:t xml:space="preserve">odraslih bolnikih z zmerno do hudo </w:t>
      </w:r>
      <w:r w:rsidR="00B104A5" w:rsidRPr="0091512A">
        <w:t xml:space="preserve">bliko </w:t>
      </w:r>
      <w:r w:rsidRPr="0091512A">
        <w:t>Crohnov</w:t>
      </w:r>
      <w:r w:rsidR="00B104A5" w:rsidRPr="0091512A">
        <w:t>e bolezni</w:t>
      </w:r>
      <w:r w:rsidRPr="0091512A">
        <w:t xml:space="preserve"> (CDAI </w:t>
      </w:r>
      <w:r w:rsidR="00CC3899" w:rsidRPr="0091512A">
        <w:t>≥</w:t>
      </w:r>
      <w:r w:rsidRPr="0091512A">
        <w:t> 220 </w:t>
      </w:r>
      <w:r w:rsidR="00CC3899" w:rsidRPr="0091512A">
        <w:t>≤</w:t>
      </w:r>
      <w:r w:rsidRPr="0091512A">
        <w:t> 450), ki pred tem niso še nikoli prejemali bioloških zdravil ali imunosupresivov in je bila pri njih mediana vrednost trajanja bolezni 2,</w:t>
      </w:r>
      <w:r w:rsidR="00AD1382" w:rsidRPr="0091512A">
        <w:t>3</w:t>
      </w:r>
      <w:r w:rsidR="00C14A04" w:rsidRPr="0091512A">
        <w:t> let</w:t>
      </w:r>
      <w:r w:rsidRPr="0091512A">
        <w:t xml:space="preserve">a. Na začetku študije je 27,4 % bolnikov </w:t>
      </w:r>
      <w:r w:rsidRPr="0091512A">
        <w:lastRenderedPageBreak/>
        <w:t>prejemalo sistemske kortikosteroide, 14,2</w:t>
      </w:r>
      <w:r w:rsidR="00B104A5" w:rsidRPr="0091512A">
        <w:t> </w:t>
      </w:r>
      <w:r w:rsidRPr="0091512A">
        <w:t>% bolnikov je prejemalo budezonid in 54,3</w:t>
      </w:r>
      <w:r w:rsidR="009E5C58" w:rsidRPr="0091512A">
        <w:t> </w:t>
      </w:r>
      <w:r w:rsidRPr="0091512A">
        <w:t>% bolnikov je prejemalo spojine 5-ASA. Bolnike so randomizirali v skupine</w:t>
      </w:r>
      <w:r w:rsidR="009E5C58" w:rsidRPr="0091512A">
        <w:t xml:space="preserve">, da so </w:t>
      </w:r>
      <w:r w:rsidRPr="0091512A">
        <w:t>prejema</w:t>
      </w:r>
      <w:r w:rsidR="009E5C58" w:rsidRPr="0091512A">
        <w:t>li</w:t>
      </w:r>
      <w:r w:rsidRPr="0091512A">
        <w:t xml:space="preserve"> bodisi AZA v monoterapiji, infliksimab v monoterapiji, ali pa infliksimab </w:t>
      </w:r>
      <w:r w:rsidR="009E5C58" w:rsidRPr="0091512A">
        <w:t>in</w:t>
      </w:r>
      <w:r w:rsidRPr="0091512A">
        <w:t xml:space="preserve"> AZA v kombinirani terapiji. Infliksimab so bolniki prejemali v odmerku 5</w:t>
      </w:r>
      <w:r w:rsidR="00E22551" w:rsidRPr="0091512A">
        <w:t> </w:t>
      </w:r>
      <w:r w:rsidRPr="0091512A">
        <w:t xml:space="preserve">mg/kg v tednih 0, 2 in 6 ter </w:t>
      </w:r>
      <w:r w:rsidR="009E5C58" w:rsidRPr="0091512A">
        <w:t>nato</w:t>
      </w:r>
      <w:r w:rsidRPr="0091512A">
        <w:t xml:space="preserve"> na vsakih 8</w:t>
      </w:r>
      <w:r w:rsidR="00E22551" w:rsidRPr="0091512A">
        <w:t> </w:t>
      </w:r>
      <w:r w:rsidRPr="0091512A">
        <w:t>tednov</w:t>
      </w:r>
      <w:r w:rsidR="009E5C58" w:rsidRPr="0091512A">
        <w:t>.</w:t>
      </w:r>
      <w:r w:rsidRPr="0091512A">
        <w:t xml:space="preserve"> AZA </w:t>
      </w:r>
      <w:r w:rsidR="009E5C58" w:rsidRPr="0091512A">
        <w:t xml:space="preserve">so bolniki </w:t>
      </w:r>
      <w:r w:rsidRPr="0091512A">
        <w:t>prejemali v odmerku 2,5</w:t>
      </w:r>
      <w:r w:rsidR="00AD1382" w:rsidRPr="0091512A">
        <w:t> </w:t>
      </w:r>
      <w:r w:rsidRPr="0091512A">
        <w:t>mg/kg na dan.</w:t>
      </w:r>
    </w:p>
    <w:p w14:paraId="59F55B82" w14:textId="77777777" w:rsidR="002749D9" w:rsidRPr="0091512A" w:rsidRDefault="002749D9" w:rsidP="00311597"/>
    <w:p w14:paraId="34C4621E" w14:textId="77777777" w:rsidR="002749D9" w:rsidRPr="0091512A" w:rsidRDefault="002749D9" w:rsidP="00311597">
      <w:r w:rsidRPr="0091512A">
        <w:t xml:space="preserve">Primarni končni </w:t>
      </w:r>
      <w:r w:rsidR="009E5C58" w:rsidRPr="0091512A">
        <w:t>opazovani dogodek</w:t>
      </w:r>
      <w:r w:rsidRPr="0091512A">
        <w:t xml:space="preserve"> študije je bila klinična remisija bolezni brez jemanja kortikosteroidov v 26.</w:t>
      </w:r>
      <w:r w:rsidR="00E22551" w:rsidRPr="0091512A">
        <w:t> </w:t>
      </w:r>
      <w:r w:rsidRPr="0091512A">
        <w:t>tednu, ki je bila opredeljena z bolniki v klinični remisiji (vrednost CDAI &lt;</w:t>
      </w:r>
      <w:r w:rsidR="00E22551" w:rsidRPr="0091512A">
        <w:t> </w:t>
      </w:r>
      <w:r w:rsidRPr="0091512A">
        <w:t>150), ki najmanj 3</w:t>
      </w:r>
      <w:r w:rsidR="00E22551" w:rsidRPr="0091512A">
        <w:t> </w:t>
      </w:r>
      <w:r w:rsidRPr="0091512A">
        <w:t>tedne niso jemali peroralnih sistemskih kortikosteroidov (prednizona oziroma njemu enakovrednih kortikosteroidov) ali budezonida v odmerku &gt;</w:t>
      </w:r>
      <w:r w:rsidR="004F3D16" w:rsidRPr="0091512A">
        <w:t> </w:t>
      </w:r>
      <w:r w:rsidRPr="0091512A">
        <w:t>6</w:t>
      </w:r>
      <w:r w:rsidR="004F3D16" w:rsidRPr="0091512A">
        <w:t> </w:t>
      </w:r>
      <w:r w:rsidRPr="0091512A">
        <w:t xml:space="preserve">mg/dan. Rezultati študije so podani v </w:t>
      </w:r>
      <w:r w:rsidR="00C14A04" w:rsidRPr="0091512A">
        <w:t>preglednici </w:t>
      </w:r>
      <w:r w:rsidRPr="0091512A">
        <w:t>6. Odstotki bolnikov z zacelitvijo sluznice v 26. tednu so bili statistično značilno večji v skupini, ki je prejemala kombinacijo infliksimaba in AZA (43,9</w:t>
      </w:r>
      <w:r w:rsidR="004F3D16" w:rsidRPr="0091512A">
        <w:t> </w:t>
      </w:r>
      <w:r w:rsidRPr="0091512A">
        <w:t>%, p</w:t>
      </w:r>
      <w:r w:rsidR="00CC3899" w:rsidRPr="0091512A">
        <w:t> &lt;</w:t>
      </w:r>
      <w:r w:rsidR="00E22551" w:rsidRPr="0091512A">
        <w:t> </w:t>
      </w:r>
      <w:r w:rsidRPr="0091512A">
        <w:t>0,001), in v skupini, ki je prejemala infliksimab v monoterapiji (30,1</w:t>
      </w:r>
      <w:r w:rsidR="004F3D16" w:rsidRPr="0091512A">
        <w:t> </w:t>
      </w:r>
      <w:r w:rsidRPr="0091512A">
        <w:t>%, p</w:t>
      </w:r>
      <w:r w:rsidR="00E22551" w:rsidRPr="0091512A">
        <w:t> </w:t>
      </w:r>
      <w:r w:rsidRPr="0091512A">
        <w:t>=</w:t>
      </w:r>
      <w:r w:rsidR="00E22551" w:rsidRPr="0091512A">
        <w:t> </w:t>
      </w:r>
      <w:r w:rsidRPr="0091512A">
        <w:t>0,023)</w:t>
      </w:r>
      <w:r w:rsidR="004F3D16" w:rsidRPr="0091512A">
        <w:t>,</w:t>
      </w:r>
      <w:r w:rsidRPr="0091512A">
        <w:t xml:space="preserve"> kot pa v skupini, ki je prejemala AZA v monoterapiji (16,5</w:t>
      </w:r>
      <w:r w:rsidR="004F3D16" w:rsidRPr="0091512A">
        <w:t> </w:t>
      </w:r>
      <w:r w:rsidRPr="0091512A">
        <w:t>%).</w:t>
      </w:r>
    </w:p>
    <w:p w14:paraId="6CF4F535" w14:textId="77777777" w:rsidR="001A4894" w:rsidRPr="0091512A" w:rsidRDefault="001A4894" w:rsidP="00311597"/>
    <w:tbl>
      <w:tblPr>
        <w:tblW w:w="9072" w:type="dxa"/>
        <w:jc w:val="center"/>
        <w:tblBorders>
          <w:top w:val="single" w:sz="12" w:space="0" w:color="auto"/>
          <w:bottom w:val="single" w:sz="4" w:space="0" w:color="auto"/>
        </w:tblBorders>
        <w:tblLayout w:type="fixed"/>
        <w:tblLook w:val="0000" w:firstRow="0" w:lastRow="0" w:firstColumn="0" w:lastColumn="0" w:noHBand="0" w:noVBand="0"/>
      </w:tblPr>
      <w:tblGrid>
        <w:gridCol w:w="3120"/>
        <w:gridCol w:w="55"/>
        <w:gridCol w:w="1905"/>
        <w:gridCol w:w="91"/>
        <w:gridCol w:w="1796"/>
        <w:gridCol w:w="109"/>
        <w:gridCol w:w="1996"/>
      </w:tblGrid>
      <w:tr w:rsidR="00F47D70" w:rsidRPr="0091512A" w14:paraId="2F39D7DB" w14:textId="77777777" w:rsidTr="00FA2115">
        <w:trPr>
          <w:cantSplit/>
          <w:jc w:val="center"/>
        </w:trPr>
        <w:tc>
          <w:tcPr>
            <w:tcW w:w="9072" w:type="dxa"/>
            <w:gridSpan w:val="7"/>
            <w:tcBorders>
              <w:top w:val="nil"/>
              <w:bottom w:val="single" w:sz="4" w:space="0" w:color="auto"/>
            </w:tcBorders>
            <w:vAlign w:val="bottom"/>
          </w:tcPr>
          <w:p w14:paraId="0C6FEA11" w14:textId="77777777" w:rsidR="00F47D70" w:rsidRPr="0091512A" w:rsidRDefault="00C14A04" w:rsidP="00E2743B">
            <w:pPr>
              <w:keepNext/>
              <w:jc w:val="center"/>
              <w:rPr>
                <w:b/>
                <w:bCs/>
              </w:rPr>
            </w:pPr>
            <w:r w:rsidRPr="0091512A">
              <w:rPr>
                <w:b/>
                <w:bCs/>
              </w:rPr>
              <w:t>Preglednica </w:t>
            </w:r>
            <w:r w:rsidR="00F47D70" w:rsidRPr="0091512A">
              <w:rPr>
                <w:b/>
                <w:bCs/>
              </w:rPr>
              <w:t>6</w:t>
            </w:r>
          </w:p>
          <w:p w14:paraId="3C7352BC" w14:textId="77777777" w:rsidR="00F47D70" w:rsidRPr="0091512A" w:rsidRDefault="00F47D70" w:rsidP="00E2743B">
            <w:pPr>
              <w:keepNext/>
              <w:jc w:val="center"/>
              <w:rPr>
                <w:b/>
                <w:color w:val="000000"/>
              </w:rPr>
            </w:pPr>
            <w:r w:rsidRPr="0091512A">
              <w:rPr>
                <w:b/>
              </w:rPr>
              <w:t>Odstotek bolnikov, ki so dosegli klinično remisijo brez jemanja kortikosteroidov v 26. tednu, SONIC</w:t>
            </w:r>
          </w:p>
        </w:tc>
      </w:tr>
      <w:tr w:rsidR="001A4894" w:rsidRPr="0091512A" w14:paraId="47C33913" w14:textId="77777777" w:rsidTr="00FA2115">
        <w:trPr>
          <w:cantSplit/>
          <w:jc w:val="center"/>
        </w:trPr>
        <w:tc>
          <w:tcPr>
            <w:tcW w:w="3120" w:type="dxa"/>
            <w:tcBorders>
              <w:top w:val="single" w:sz="4" w:space="0" w:color="auto"/>
              <w:left w:val="single" w:sz="4" w:space="0" w:color="auto"/>
              <w:bottom w:val="single" w:sz="4" w:space="0" w:color="auto"/>
              <w:right w:val="single" w:sz="4" w:space="0" w:color="auto"/>
            </w:tcBorders>
            <w:vAlign w:val="bottom"/>
          </w:tcPr>
          <w:p w14:paraId="591AB311" w14:textId="77777777" w:rsidR="001A4894" w:rsidRPr="0091512A" w:rsidRDefault="001A4894" w:rsidP="00E2743B">
            <w:pPr>
              <w:keepNext/>
            </w:pPr>
          </w:p>
        </w:tc>
        <w:tc>
          <w:tcPr>
            <w:tcW w:w="1960" w:type="dxa"/>
            <w:gridSpan w:val="2"/>
            <w:tcBorders>
              <w:top w:val="single" w:sz="4" w:space="0" w:color="auto"/>
              <w:left w:val="single" w:sz="4" w:space="0" w:color="auto"/>
              <w:bottom w:val="single" w:sz="4" w:space="0" w:color="auto"/>
              <w:right w:val="single" w:sz="4" w:space="0" w:color="auto"/>
            </w:tcBorders>
            <w:vAlign w:val="bottom"/>
          </w:tcPr>
          <w:p w14:paraId="70546A17" w14:textId="77777777" w:rsidR="001A4894" w:rsidRPr="0091512A" w:rsidRDefault="001A4894" w:rsidP="00E2743B">
            <w:pPr>
              <w:keepNext/>
              <w:jc w:val="center"/>
            </w:pPr>
            <w:r w:rsidRPr="0091512A">
              <w:t>AZA v</w:t>
            </w:r>
          </w:p>
          <w:p w14:paraId="7176E92A" w14:textId="77777777" w:rsidR="001A4894" w:rsidRPr="0091512A" w:rsidRDefault="001A4894" w:rsidP="00E2743B">
            <w:pPr>
              <w:keepNext/>
              <w:jc w:val="center"/>
            </w:pPr>
            <w:r w:rsidRPr="0091512A">
              <w:t>monoterapiji</w:t>
            </w:r>
          </w:p>
        </w:tc>
        <w:tc>
          <w:tcPr>
            <w:tcW w:w="1996" w:type="dxa"/>
            <w:gridSpan w:val="3"/>
            <w:tcBorders>
              <w:top w:val="single" w:sz="4" w:space="0" w:color="auto"/>
              <w:left w:val="single" w:sz="4" w:space="0" w:color="auto"/>
              <w:bottom w:val="single" w:sz="4" w:space="0" w:color="auto"/>
              <w:right w:val="single" w:sz="4" w:space="0" w:color="auto"/>
            </w:tcBorders>
            <w:vAlign w:val="bottom"/>
          </w:tcPr>
          <w:p w14:paraId="79DBF75A" w14:textId="77777777" w:rsidR="001A4894" w:rsidRPr="0091512A" w:rsidRDefault="004F3D16" w:rsidP="00E2743B">
            <w:pPr>
              <w:keepNext/>
              <w:jc w:val="center"/>
            </w:pPr>
            <w:r w:rsidRPr="0091512A">
              <w:t>i</w:t>
            </w:r>
            <w:r w:rsidR="001A4894" w:rsidRPr="0091512A">
              <w:t>nfliksimab v</w:t>
            </w:r>
          </w:p>
          <w:p w14:paraId="06AD24B8" w14:textId="77777777" w:rsidR="001A4894" w:rsidRPr="0091512A" w:rsidRDefault="001A4894" w:rsidP="00E2743B">
            <w:pPr>
              <w:keepNext/>
              <w:jc w:val="center"/>
            </w:pPr>
            <w:r w:rsidRPr="0091512A">
              <w:t>monoterapiji</w:t>
            </w:r>
          </w:p>
        </w:tc>
        <w:tc>
          <w:tcPr>
            <w:tcW w:w="1996" w:type="dxa"/>
            <w:tcBorders>
              <w:top w:val="single" w:sz="4" w:space="0" w:color="auto"/>
              <w:left w:val="single" w:sz="4" w:space="0" w:color="auto"/>
              <w:bottom w:val="single" w:sz="4" w:space="0" w:color="auto"/>
              <w:right w:val="single" w:sz="4" w:space="0" w:color="auto"/>
            </w:tcBorders>
            <w:vAlign w:val="bottom"/>
          </w:tcPr>
          <w:p w14:paraId="3B666569" w14:textId="77777777" w:rsidR="001A4894" w:rsidRPr="0091512A" w:rsidRDefault="004F3D16" w:rsidP="00E2743B">
            <w:pPr>
              <w:keepNext/>
              <w:jc w:val="center"/>
            </w:pPr>
            <w:r w:rsidRPr="0091512A">
              <w:t>i</w:t>
            </w:r>
            <w:r w:rsidR="001A4894" w:rsidRPr="0091512A">
              <w:t xml:space="preserve">nfliksimab </w:t>
            </w:r>
            <w:r w:rsidRPr="0091512A">
              <w:t>+</w:t>
            </w:r>
            <w:r w:rsidR="001A4894" w:rsidRPr="0091512A">
              <w:t xml:space="preserve"> AZA</w:t>
            </w:r>
          </w:p>
          <w:p w14:paraId="624D3A52" w14:textId="77777777" w:rsidR="001A4894" w:rsidRPr="0091512A" w:rsidRDefault="001A4894" w:rsidP="00E2743B">
            <w:pPr>
              <w:keepNext/>
              <w:jc w:val="center"/>
            </w:pPr>
            <w:r w:rsidRPr="0091512A">
              <w:t>v kombinirani terapiji</w:t>
            </w:r>
          </w:p>
        </w:tc>
      </w:tr>
      <w:tr w:rsidR="001A4894" w:rsidRPr="0091512A" w14:paraId="45778C41" w14:textId="77777777" w:rsidTr="00FA2115">
        <w:trPr>
          <w:cantSplit/>
          <w:jc w:val="center"/>
        </w:trPr>
        <w:tc>
          <w:tcPr>
            <w:tcW w:w="9072" w:type="dxa"/>
            <w:gridSpan w:val="7"/>
            <w:tcBorders>
              <w:top w:val="single" w:sz="4" w:space="0" w:color="auto"/>
              <w:left w:val="single" w:sz="4" w:space="0" w:color="auto"/>
              <w:bottom w:val="single" w:sz="4" w:space="0" w:color="auto"/>
              <w:right w:val="single" w:sz="4" w:space="0" w:color="auto"/>
            </w:tcBorders>
            <w:vAlign w:val="bottom"/>
          </w:tcPr>
          <w:p w14:paraId="27716D37" w14:textId="77777777" w:rsidR="001A4894" w:rsidRPr="0091512A" w:rsidRDefault="001A4894" w:rsidP="00E2743B">
            <w:pPr>
              <w:keepNext/>
              <w:rPr>
                <w:b/>
              </w:rPr>
            </w:pPr>
            <w:r w:rsidRPr="0091512A">
              <w:rPr>
                <w:b/>
              </w:rPr>
              <w:t>26. teden</w:t>
            </w:r>
          </w:p>
        </w:tc>
      </w:tr>
      <w:tr w:rsidR="001A4894" w:rsidRPr="0091512A" w14:paraId="5FB7440C" w14:textId="77777777" w:rsidTr="00FA2115">
        <w:trPr>
          <w:cantSplit/>
          <w:jc w:val="center"/>
        </w:trPr>
        <w:tc>
          <w:tcPr>
            <w:tcW w:w="3175" w:type="dxa"/>
            <w:gridSpan w:val="2"/>
            <w:tcBorders>
              <w:top w:val="single" w:sz="4" w:space="0" w:color="auto"/>
              <w:left w:val="single" w:sz="4" w:space="0" w:color="auto"/>
              <w:bottom w:val="single" w:sz="4" w:space="0" w:color="auto"/>
              <w:right w:val="single" w:sz="4" w:space="0" w:color="auto"/>
            </w:tcBorders>
          </w:tcPr>
          <w:p w14:paraId="164C7913" w14:textId="77777777" w:rsidR="001A4894" w:rsidRPr="0091512A" w:rsidRDefault="004F3D16" w:rsidP="00311597">
            <w:r w:rsidRPr="0091512A">
              <w:t>v</w:t>
            </w:r>
            <w:r w:rsidR="001A4894" w:rsidRPr="0091512A">
              <w:t>si randomizirani bolniki</w:t>
            </w:r>
          </w:p>
        </w:tc>
        <w:tc>
          <w:tcPr>
            <w:tcW w:w="1996" w:type="dxa"/>
            <w:gridSpan w:val="2"/>
            <w:tcBorders>
              <w:top w:val="single" w:sz="4" w:space="0" w:color="auto"/>
              <w:left w:val="single" w:sz="4" w:space="0" w:color="auto"/>
              <w:bottom w:val="single" w:sz="4" w:space="0" w:color="auto"/>
              <w:right w:val="single" w:sz="4" w:space="0" w:color="auto"/>
            </w:tcBorders>
          </w:tcPr>
          <w:p w14:paraId="0ECD911E" w14:textId="77777777" w:rsidR="001A4894" w:rsidRPr="0091512A" w:rsidRDefault="001A4894" w:rsidP="00311597">
            <w:pPr>
              <w:jc w:val="center"/>
            </w:pPr>
            <w:r w:rsidRPr="0091512A">
              <w:t>30,0</w:t>
            </w:r>
            <w:r w:rsidR="004F3D16" w:rsidRPr="0091512A">
              <w:t> </w:t>
            </w:r>
            <w:r w:rsidRPr="0091512A">
              <w:t>% (51/170)</w:t>
            </w:r>
          </w:p>
        </w:tc>
        <w:tc>
          <w:tcPr>
            <w:tcW w:w="1796" w:type="dxa"/>
            <w:tcBorders>
              <w:top w:val="single" w:sz="4" w:space="0" w:color="auto"/>
              <w:left w:val="single" w:sz="4" w:space="0" w:color="auto"/>
              <w:bottom w:val="single" w:sz="4" w:space="0" w:color="auto"/>
              <w:right w:val="single" w:sz="4" w:space="0" w:color="auto"/>
            </w:tcBorders>
          </w:tcPr>
          <w:p w14:paraId="7F44DCC0" w14:textId="77777777" w:rsidR="001A4894" w:rsidRPr="0091512A" w:rsidRDefault="001A4894" w:rsidP="00311597">
            <w:pPr>
              <w:jc w:val="center"/>
            </w:pPr>
            <w:r w:rsidRPr="0091512A">
              <w:t>44,4</w:t>
            </w:r>
            <w:r w:rsidR="004F3D16" w:rsidRPr="0091512A">
              <w:t> </w:t>
            </w:r>
            <w:r w:rsidRPr="0091512A">
              <w:t>% (75/169)</w:t>
            </w:r>
          </w:p>
          <w:p w14:paraId="0FD59C14" w14:textId="77777777" w:rsidR="001A4894" w:rsidRPr="0091512A" w:rsidRDefault="001A4894" w:rsidP="00311597">
            <w:pPr>
              <w:jc w:val="center"/>
              <w:rPr>
                <w:vertAlign w:val="superscript"/>
              </w:rPr>
            </w:pPr>
            <w:r w:rsidRPr="0091512A">
              <w:t>(p</w:t>
            </w:r>
            <w:r w:rsidR="00E22551" w:rsidRPr="0091512A">
              <w:t> </w:t>
            </w:r>
            <w:r w:rsidRPr="0091512A">
              <w:t>=</w:t>
            </w:r>
            <w:r w:rsidR="00E22551" w:rsidRPr="0091512A">
              <w:t> </w:t>
            </w:r>
            <w:r w:rsidRPr="0091512A">
              <w:t>0,006)</w:t>
            </w:r>
            <w:r w:rsidRPr="0091512A">
              <w:rPr>
                <w:vertAlign w:val="superscript"/>
              </w:rPr>
              <w:t>*</w:t>
            </w:r>
          </w:p>
        </w:tc>
        <w:tc>
          <w:tcPr>
            <w:tcW w:w="2105" w:type="dxa"/>
            <w:gridSpan w:val="2"/>
            <w:tcBorders>
              <w:top w:val="single" w:sz="4" w:space="0" w:color="auto"/>
              <w:left w:val="single" w:sz="4" w:space="0" w:color="auto"/>
              <w:bottom w:val="single" w:sz="4" w:space="0" w:color="auto"/>
              <w:right w:val="single" w:sz="4" w:space="0" w:color="auto"/>
            </w:tcBorders>
          </w:tcPr>
          <w:p w14:paraId="10D15527" w14:textId="77777777" w:rsidR="001A4894" w:rsidRPr="0091512A" w:rsidRDefault="001A4894" w:rsidP="00311597">
            <w:pPr>
              <w:jc w:val="center"/>
            </w:pPr>
            <w:r w:rsidRPr="0091512A">
              <w:t>56,8</w:t>
            </w:r>
            <w:r w:rsidR="004F3D16" w:rsidRPr="0091512A">
              <w:t> </w:t>
            </w:r>
            <w:r w:rsidRPr="0091512A">
              <w:t>% (96/169)</w:t>
            </w:r>
          </w:p>
          <w:p w14:paraId="49BC8140" w14:textId="77777777" w:rsidR="001A4894" w:rsidRPr="0091512A" w:rsidRDefault="001A4894" w:rsidP="00311597">
            <w:pPr>
              <w:jc w:val="center"/>
            </w:pPr>
            <w:r w:rsidRPr="0091512A">
              <w:t>(p</w:t>
            </w:r>
            <w:r w:rsidR="00CC3899" w:rsidRPr="0091512A">
              <w:t> &lt;</w:t>
            </w:r>
            <w:r w:rsidR="00E22551" w:rsidRPr="0091512A">
              <w:t> </w:t>
            </w:r>
            <w:r w:rsidRPr="0091512A">
              <w:t>0,001)</w:t>
            </w:r>
            <w:r w:rsidRPr="0091512A">
              <w:rPr>
                <w:vertAlign w:val="superscript"/>
              </w:rPr>
              <w:t>*</w:t>
            </w:r>
          </w:p>
        </w:tc>
      </w:tr>
      <w:tr w:rsidR="001A4894" w:rsidRPr="0091512A" w14:paraId="4EB56A95" w14:textId="77777777" w:rsidTr="00FA2115">
        <w:tblPrEx>
          <w:tblBorders>
            <w:top w:val="single" w:sz="4" w:space="0" w:color="auto"/>
            <w:left w:val="single" w:sz="4" w:space="0" w:color="auto"/>
            <w:right w:val="single" w:sz="4" w:space="0" w:color="auto"/>
            <w:insideH w:val="single" w:sz="4" w:space="0" w:color="auto"/>
            <w:insideV w:val="single" w:sz="4" w:space="0" w:color="auto"/>
          </w:tblBorders>
        </w:tblPrEx>
        <w:trPr>
          <w:cantSplit/>
          <w:jc w:val="center"/>
        </w:trPr>
        <w:tc>
          <w:tcPr>
            <w:tcW w:w="9072" w:type="dxa"/>
            <w:gridSpan w:val="7"/>
            <w:tcBorders>
              <w:top w:val="single" w:sz="4" w:space="0" w:color="auto"/>
              <w:left w:val="nil"/>
              <w:bottom w:val="nil"/>
              <w:right w:val="nil"/>
            </w:tcBorders>
          </w:tcPr>
          <w:p w14:paraId="14BA6B5C" w14:textId="77777777" w:rsidR="001A4894" w:rsidRPr="0091512A" w:rsidRDefault="00D209B3" w:rsidP="00311597">
            <w:pPr>
              <w:tabs>
                <w:tab w:val="clear" w:pos="567"/>
                <w:tab w:val="left" w:pos="284"/>
              </w:tabs>
              <w:ind w:left="284" w:hanging="284"/>
              <w:rPr>
                <w:sz w:val="18"/>
                <w:szCs w:val="18"/>
              </w:rPr>
            </w:pPr>
            <w:r w:rsidRPr="0091512A">
              <w:rPr>
                <w:sz w:val="18"/>
                <w:szCs w:val="18"/>
              </w:rPr>
              <w:t>*</w:t>
            </w:r>
            <w:r w:rsidRPr="0091512A">
              <w:rPr>
                <w:sz w:val="18"/>
                <w:szCs w:val="18"/>
              </w:rPr>
              <w:tab/>
            </w:r>
            <w:r w:rsidR="004F3D16" w:rsidRPr="0091512A">
              <w:rPr>
                <w:sz w:val="18"/>
                <w:szCs w:val="18"/>
              </w:rPr>
              <w:t>P v</w:t>
            </w:r>
            <w:r w:rsidR="001A4894" w:rsidRPr="0091512A">
              <w:rPr>
                <w:sz w:val="18"/>
                <w:szCs w:val="18"/>
              </w:rPr>
              <w:t>rednosti predstavljajo vsako skupino, zdravljeno z infliksimabom</w:t>
            </w:r>
            <w:r w:rsidR="004F3D16" w:rsidRPr="0091512A">
              <w:rPr>
                <w:sz w:val="18"/>
                <w:szCs w:val="18"/>
              </w:rPr>
              <w:t>,</w:t>
            </w:r>
            <w:r w:rsidR="001A4894" w:rsidRPr="0091512A">
              <w:rPr>
                <w:sz w:val="18"/>
                <w:szCs w:val="18"/>
              </w:rPr>
              <w:t xml:space="preserve"> v primerjavi z monoterapijo z AZA</w:t>
            </w:r>
            <w:r w:rsidR="004F3D16" w:rsidRPr="0091512A">
              <w:rPr>
                <w:sz w:val="18"/>
                <w:szCs w:val="18"/>
              </w:rPr>
              <w:t>.</w:t>
            </w:r>
          </w:p>
        </w:tc>
      </w:tr>
    </w:tbl>
    <w:p w14:paraId="20C6BEE2" w14:textId="77777777" w:rsidR="00394A54" w:rsidRPr="0091512A" w:rsidRDefault="00394A54" w:rsidP="00311597"/>
    <w:p w14:paraId="03959509" w14:textId="77777777" w:rsidR="001A4894" w:rsidRPr="0091512A" w:rsidRDefault="001A4894" w:rsidP="00311597">
      <w:r w:rsidRPr="0091512A">
        <w:t xml:space="preserve">Podobne </w:t>
      </w:r>
      <w:r w:rsidR="008F17EC" w:rsidRPr="0091512A">
        <w:t>trende</w:t>
      </w:r>
      <w:r w:rsidRPr="0091512A">
        <w:t xml:space="preserve"> pri doseganju klinične remisije brez jemanja kortikosteroidov so </w:t>
      </w:r>
      <w:r w:rsidR="004F3D16" w:rsidRPr="0091512A">
        <w:t>opazili</w:t>
      </w:r>
      <w:r w:rsidRPr="0091512A">
        <w:t xml:space="preserve"> tudi v 50.</w:t>
      </w:r>
      <w:r w:rsidR="004F3D16" w:rsidRPr="0091512A">
        <w:t> </w:t>
      </w:r>
      <w:r w:rsidRPr="0091512A">
        <w:t xml:space="preserve">tednu, poleg tega pa so pri uporabi infliksimaba </w:t>
      </w:r>
      <w:r w:rsidR="004F3D16" w:rsidRPr="0091512A">
        <w:t>opazili</w:t>
      </w:r>
      <w:r w:rsidRPr="0091512A">
        <w:t xml:space="preserve"> še izboljšanje kakovosti življenja, merjene z vprašalnikom IBDQ.</w:t>
      </w:r>
    </w:p>
    <w:p w14:paraId="1C831ED6" w14:textId="77777777" w:rsidR="001A4894" w:rsidRPr="0091512A" w:rsidRDefault="001A4894" w:rsidP="00311597"/>
    <w:p w14:paraId="6D42C3CB" w14:textId="77777777" w:rsidR="00394A54" w:rsidRPr="0091512A" w:rsidRDefault="00394A54" w:rsidP="00E2743B">
      <w:pPr>
        <w:keepNext/>
      </w:pPr>
      <w:r w:rsidRPr="0091512A">
        <w:rPr>
          <w:i/>
          <w:iCs/>
        </w:rPr>
        <w:t>Začetno zdravljenje pri aktivni Crohnovi bolezni s fistulami</w:t>
      </w:r>
    </w:p>
    <w:p w14:paraId="355E2A99" w14:textId="77777777" w:rsidR="00394A54" w:rsidRPr="0091512A" w:rsidRDefault="00394A54" w:rsidP="00311597">
      <w:r w:rsidRPr="0091512A">
        <w:t>Učinkovitost zdravila so ocenjevali tudi v randomizirani, dvojno slepi s placebom kontrolirani študiji pri 94 bolnikih s Crohnovo boleznijo s fistulami, ki so trajale najmanj 3 mesece. 31 bolnikov je prejemalo infliksimab v odmerku 5 mg/kg. Približno 93</w:t>
      </w:r>
      <w:r w:rsidR="00ED5DB2" w:rsidRPr="0091512A">
        <w:t> </w:t>
      </w:r>
      <w:r w:rsidRPr="0091512A">
        <w:t>% teh bolnikov je pred tem prejemalo antibiotike ali zdravila za zaviranje imunske odzivnosti.</w:t>
      </w:r>
    </w:p>
    <w:p w14:paraId="78950020" w14:textId="77777777" w:rsidR="00394A54" w:rsidRPr="0091512A" w:rsidRDefault="00394A54" w:rsidP="00311597"/>
    <w:p w14:paraId="0732D5F2" w14:textId="77777777" w:rsidR="00394A54" w:rsidRPr="0091512A" w:rsidRDefault="00394A54" w:rsidP="00311597">
      <w:r w:rsidRPr="0091512A">
        <w:t>Sočasna uporaba stalnih odmerkov konvencionalnih zdravil je bila dovoljena in 83</w:t>
      </w:r>
      <w:r w:rsidR="00ED5DB2" w:rsidRPr="0091512A">
        <w:t xml:space="preserve"> % </w:t>
      </w:r>
      <w:r w:rsidRPr="0091512A">
        <w:t xml:space="preserve">bolnikov je še naprej prejemalo vsaj eno od teh terapij. Bolniki so prejeli tri odmerke bodisi placeba ali infliksimaba na začetku, po 2 tednih in po 6 tednih. Spremljali so jih do 26 tednov. Primarni cilj študije je bil odstotek bolnikov s kliničnim odzivom, ki je bil opredeljen kot </w:t>
      </w:r>
      <w:r w:rsidR="00CC3899" w:rsidRPr="0091512A">
        <w:t>≥</w:t>
      </w:r>
      <w:r w:rsidRPr="0091512A">
        <w:t> 50</w:t>
      </w:r>
      <w:r w:rsidR="00ED5DB2" w:rsidRPr="0091512A">
        <w:t> </w:t>
      </w:r>
      <w:r w:rsidRPr="0091512A">
        <w:t>% zmanjšanje števila aktivnih fistul, iz katerih je ob rahlem pritisku iztekala črevesna vsebina, ob najmanj dveh zaporednih pregledih (v presledku 4 tednov) v primerjavi z izhodiščnim številom, brez povečanja odmerka zdravil ali potrebe po operaciji za zdravljenje Crohnove bolezni.</w:t>
      </w:r>
    </w:p>
    <w:p w14:paraId="44466461" w14:textId="77777777" w:rsidR="00394A54" w:rsidRPr="0091512A" w:rsidRDefault="00394A54" w:rsidP="00311597"/>
    <w:p w14:paraId="5B85B14E" w14:textId="77777777" w:rsidR="00394A54" w:rsidRPr="0091512A" w:rsidRDefault="00394A54" w:rsidP="00311597">
      <w:r w:rsidRPr="0091512A">
        <w:t>Klinični odziv so dosegli pri 21 od 31 (68</w:t>
      </w:r>
      <w:r w:rsidR="00ED5DB2" w:rsidRPr="0091512A">
        <w:t> </w:t>
      </w:r>
      <w:r w:rsidRPr="0091512A">
        <w:t>%) bolnikov, zdravljenih z infliksimabom v odmerku 5 mg/kg, v primerjavi z 8 od 31 (26</w:t>
      </w:r>
      <w:r w:rsidR="00ED5DB2" w:rsidRPr="0091512A">
        <w:t> </w:t>
      </w:r>
      <w:r w:rsidRPr="0091512A">
        <w:t>%) bolnikov, ki so prejemali placebo (p = 0,002). Mediani čas do nastopa odziva v skupini, zdravljeni z infliksimabom, je bil 2 tedna. Mediano trajanje odziva je bilo 12 tednov. Dodatno so pri 55</w:t>
      </w:r>
      <w:r w:rsidR="00ED5DB2" w:rsidRPr="0091512A">
        <w:t> </w:t>
      </w:r>
      <w:r w:rsidRPr="0091512A">
        <w:t>% bolnikov zdravljenih z infliksimabom dosegli zapiranje vseh fistul, v primerjavi s 13</w:t>
      </w:r>
      <w:r w:rsidR="00ED5DB2" w:rsidRPr="0091512A">
        <w:t> </w:t>
      </w:r>
      <w:r w:rsidRPr="0091512A">
        <w:t>% bolnikov, ki so prejemali placebo (p = 0,001).</w:t>
      </w:r>
    </w:p>
    <w:p w14:paraId="32EFF5E6" w14:textId="77777777" w:rsidR="00394A54" w:rsidRPr="0091512A" w:rsidRDefault="00394A54" w:rsidP="00311597"/>
    <w:p w14:paraId="3AB935FF" w14:textId="77777777" w:rsidR="00394A54" w:rsidRPr="0091512A" w:rsidRDefault="00394A54" w:rsidP="00E2743B">
      <w:pPr>
        <w:keepNext/>
      </w:pPr>
      <w:r w:rsidRPr="0091512A">
        <w:rPr>
          <w:i/>
          <w:iCs/>
        </w:rPr>
        <w:t>Vzdrževalno zdravljenje pri aktivni Crohnovi bolezni s fistulami</w:t>
      </w:r>
    </w:p>
    <w:p w14:paraId="6E594F60" w14:textId="77777777" w:rsidR="00394A54" w:rsidRPr="0091512A" w:rsidRDefault="00394A54" w:rsidP="00311597">
      <w:r w:rsidRPr="0091512A">
        <w:t>Učinkovitost večkratnih infuzij infliksimaba pri bolnikih s Crohnovo boleznijo s fistulami so raziskovali v enoletni klinični študiji (ACCENT II). Skupaj 306 bolnikov je prejelo 3 odmerke infliksimaba v odmerku 5 mg/kg na začetku, po 2 tednih in po 6 tednih. Na začetku je 87</w:t>
      </w:r>
      <w:r w:rsidR="00ED5DB2" w:rsidRPr="0091512A">
        <w:t> </w:t>
      </w:r>
      <w:r w:rsidRPr="0091512A">
        <w:t>% bolnikov imelo perianalne fistule, 14</w:t>
      </w:r>
      <w:r w:rsidR="00ED5DB2" w:rsidRPr="0091512A">
        <w:t> </w:t>
      </w:r>
      <w:r w:rsidRPr="0091512A">
        <w:t>% jih je imelo abdominalne fistule in 9</w:t>
      </w:r>
      <w:r w:rsidR="00ED5DB2" w:rsidRPr="0091512A">
        <w:t> </w:t>
      </w:r>
      <w:r w:rsidRPr="0091512A">
        <w:t xml:space="preserve">% rektovaginalne fistule. Mediana vrednost rezultata po CDAI je bila 180. V štirinajstem tednu zdravljenja so pri 282 bolnikih ocenili </w:t>
      </w:r>
      <w:r w:rsidRPr="0091512A">
        <w:lastRenderedPageBreak/>
        <w:t>klinični odziv in jih naključno razvrstili v skupino zdravljeno s placebom ali skupino ki je prejemala infliksimab 5 mg/kg vsakih 8 tednov skupaj 46 tednov.</w:t>
      </w:r>
    </w:p>
    <w:p w14:paraId="73470A9C" w14:textId="77777777" w:rsidR="00394A54" w:rsidRPr="0091512A" w:rsidRDefault="00394A54" w:rsidP="00311597"/>
    <w:p w14:paraId="076F02E1" w14:textId="77777777" w:rsidR="00C14A04" w:rsidRPr="0091512A" w:rsidRDefault="00394A54" w:rsidP="00311597">
      <w:r w:rsidRPr="0091512A">
        <w:t>Pri bolnikih z odzivom v 14. tednu (195/282) so analizirali primarni končni rezultat, ki je bil čas od randomizacije do izginotja odziva (glejte Preglednico </w:t>
      </w:r>
      <w:r w:rsidR="00220395" w:rsidRPr="0091512A">
        <w:t>7</w:t>
      </w:r>
      <w:r w:rsidRPr="0091512A">
        <w:t>). Zmanjševanje odmerka kortikosteroida je bilo dovoljeno po 6. tednu.</w:t>
      </w:r>
    </w:p>
    <w:p w14:paraId="48CE1D1F" w14:textId="77777777" w:rsidR="00394A54" w:rsidRPr="0091512A" w:rsidRDefault="00394A54" w:rsidP="00311597"/>
    <w:tbl>
      <w:tblPr>
        <w:tblW w:w="9072" w:type="dxa"/>
        <w:jc w:val="center"/>
        <w:tblLook w:val="0000" w:firstRow="0" w:lastRow="0" w:firstColumn="0" w:lastColumn="0" w:noHBand="0" w:noVBand="0"/>
      </w:tblPr>
      <w:tblGrid>
        <w:gridCol w:w="3769"/>
        <w:gridCol w:w="1767"/>
        <w:gridCol w:w="1767"/>
        <w:gridCol w:w="1769"/>
      </w:tblGrid>
      <w:tr w:rsidR="00F47D70" w:rsidRPr="0091512A" w14:paraId="2B6A17C7" w14:textId="77777777" w:rsidTr="00E2743B">
        <w:trPr>
          <w:cantSplit/>
          <w:jc w:val="center"/>
        </w:trPr>
        <w:tc>
          <w:tcPr>
            <w:tcW w:w="5000" w:type="pct"/>
            <w:gridSpan w:val="4"/>
            <w:tcBorders>
              <w:bottom w:val="single" w:sz="4" w:space="0" w:color="auto"/>
            </w:tcBorders>
          </w:tcPr>
          <w:p w14:paraId="26400E9F" w14:textId="77777777" w:rsidR="00F47D70" w:rsidRPr="0091512A" w:rsidRDefault="00C14A04" w:rsidP="00E2743B">
            <w:pPr>
              <w:keepNext/>
              <w:jc w:val="center"/>
              <w:rPr>
                <w:b/>
              </w:rPr>
            </w:pPr>
            <w:r w:rsidRPr="0091512A">
              <w:rPr>
                <w:b/>
              </w:rPr>
              <w:t>Preglednica </w:t>
            </w:r>
            <w:r w:rsidR="00F47D70" w:rsidRPr="0091512A">
              <w:rPr>
                <w:b/>
              </w:rPr>
              <w:t>7</w:t>
            </w:r>
          </w:p>
          <w:p w14:paraId="027DB3DF" w14:textId="77777777" w:rsidR="00F47D70" w:rsidRPr="0091512A" w:rsidRDefault="00F47D70" w:rsidP="00E2743B">
            <w:pPr>
              <w:keepNext/>
              <w:jc w:val="center"/>
            </w:pPr>
            <w:r w:rsidRPr="0091512A">
              <w:rPr>
                <w:b/>
              </w:rPr>
              <w:t>Učinki na stopnjo odziva; podatki iz študije ACCENT II (bolniki z odzivom v 14. tednu)</w:t>
            </w:r>
          </w:p>
        </w:tc>
      </w:tr>
      <w:tr w:rsidR="00E2743B" w:rsidRPr="0091512A" w14:paraId="0675C23C" w14:textId="77777777" w:rsidTr="00E2743B">
        <w:trPr>
          <w:cantSplit/>
          <w:jc w:val="center"/>
        </w:trPr>
        <w:tc>
          <w:tcPr>
            <w:tcW w:w="2077" w:type="pct"/>
            <w:vMerge w:val="restart"/>
            <w:tcBorders>
              <w:top w:val="single" w:sz="4" w:space="0" w:color="auto"/>
              <w:left w:val="single" w:sz="4" w:space="0" w:color="auto"/>
              <w:right w:val="single" w:sz="4" w:space="0" w:color="auto"/>
            </w:tcBorders>
          </w:tcPr>
          <w:p w14:paraId="201EF5C1" w14:textId="77777777" w:rsidR="00E2743B" w:rsidRPr="0091512A" w:rsidRDefault="00E2743B" w:rsidP="00E2743B">
            <w:pPr>
              <w:keepNext/>
            </w:pPr>
          </w:p>
        </w:tc>
        <w:tc>
          <w:tcPr>
            <w:tcW w:w="2923" w:type="pct"/>
            <w:gridSpan w:val="3"/>
            <w:tcBorders>
              <w:top w:val="single" w:sz="4" w:space="0" w:color="auto"/>
              <w:left w:val="single" w:sz="4" w:space="0" w:color="auto"/>
              <w:bottom w:val="single" w:sz="4" w:space="0" w:color="auto"/>
              <w:right w:val="single" w:sz="4" w:space="0" w:color="auto"/>
            </w:tcBorders>
          </w:tcPr>
          <w:p w14:paraId="5EC6AA07" w14:textId="77777777" w:rsidR="00E2743B" w:rsidRPr="0091512A" w:rsidRDefault="00E2743B" w:rsidP="00E2743B">
            <w:pPr>
              <w:keepNext/>
              <w:jc w:val="center"/>
              <w:rPr>
                <w:b/>
                <w:bCs/>
              </w:rPr>
            </w:pPr>
            <w:r w:rsidRPr="0091512A">
              <w:t>ACCENT II (bolniki z odzivom v 14. tednu)</w:t>
            </w:r>
          </w:p>
        </w:tc>
      </w:tr>
      <w:tr w:rsidR="00E2743B" w:rsidRPr="0091512A" w14:paraId="18CD7E7F" w14:textId="77777777" w:rsidTr="00E2743B">
        <w:trPr>
          <w:cantSplit/>
          <w:jc w:val="center"/>
        </w:trPr>
        <w:tc>
          <w:tcPr>
            <w:tcW w:w="2077" w:type="pct"/>
            <w:vMerge/>
            <w:tcBorders>
              <w:left w:val="single" w:sz="4" w:space="0" w:color="auto"/>
              <w:bottom w:val="single" w:sz="4" w:space="0" w:color="auto"/>
              <w:right w:val="single" w:sz="4" w:space="0" w:color="auto"/>
            </w:tcBorders>
          </w:tcPr>
          <w:p w14:paraId="6EA93CA7" w14:textId="77777777" w:rsidR="00E2743B" w:rsidRPr="0091512A" w:rsidRDefault="00E2743B" w:rsidP="00E2743B">
            <w:pPr>
              <w:keepNext/>
            </w:pPr>
          </w:p>
        </w:tc>
        <w:tc>
          <w:tcPr>
            <w:tcW w:w="974" w:type="pct"/>
            <w:tcBorders>
              <w:top w:val="single" w:sz="4" w:space="0" w:color="auto"/>
              <w:left w:val="single" w:sz="4" w:space="0" w:color="auto"/>
              <w:bottom w:val="single" w:sz="4" w:space="0" w:color="auto"/>
              <w:right w:val="single" w:sz="4" w:space="0" w:color="auto"/>
            </w:tcBorders>
            <w:vAlign w:val="center"/>
          </w:tcPr>
          <w:p w14:paraId="6D88D018" w14:textId="77777777" w:rsidR="00E2743B" w:rsidRPr="0091512A" w:rsidRDefault="00E2743B" w:rsidP="00E2743B">
            <w:pPr>
              <w:keepNext/>
              <w:jc w:val="center"/>
            </w:pPr>
            <w:r w:rsidRPr="0091512A">
              <w:t>Vzdrževalno zdravljenje s placebom</w:t>
            </w:r>
          </w:p>
          <w:p w14:paraId="34A42B9F" w14:textId="77777777" w:rsidR="00E2743B" w:rsidRPr="0091512A" w:rsidRDefault="00E2743B" w:rsidP="00E2743B">
            <w:pPr>
              <w:keepNext/>
              <w:jc w:val="center"/>
              <w:rPr>
                <w:bCs/>
              </w:rPr>
            </w:pPr>
            <w:r w:rsidRPr="0091512A">
              <w:rPr>
                <w:bCs/>
              </w:rPr>
              <w:t>(n</w:t>
            </w:r>
            <w:r w:rsidRPr="0091512A">
              <w:t> </w:t>
            </w:r>
            <w:r w:rsidRPr="0091512A">
              <w:rPr>
                <w:bCs/>
              </w:rPr>
              <w:t>= 99)</w:t>
            </w:r>
          </w:p>
        </w:tc>
        <w:tc>
          <w:tcPr>
            <w:tcW w:w="974" w:type="pct"/>
            <w:tcBorders>
              <w:top w:val="single" w:sz="4" w:space="0" w:color="auto"/>
              <w:left w:val="single" w:sz="4" w:space="0" w:color="auto"/>
              <w:bottom w:val="single" w:sz="4" w:space="0" w:color="auto"/>
              <w:right w:val="single" w:sz="4" w:space="0" w:color="auto"/>
            </w:tcBorders>
            <w:vAlign w:val="center"/>
          </w:tcPr>
          <w:p w14:paraId="192A32D4" w14:textId="77777777" w:rsidR="00E2743B" w:rsidRPr="0091512A" w:rsidRDefault="00E2743B" w:rsidP="00E2743B">
            <w:pPr>
              <w:keepNext/>
              <w:jc w:val="center"/>
            </w:pPr>
            <w:r w:rsidRPr="0091512A">
              <w:t>Vzdrževalno zdravljenje z infliksimabom</w:t>
            </w:r>
          </w:p>
          <w:p w14:paraId="02ECAE1C" w14:textId="77777777" w:rsidR="00E2743B" w:rsidRPr="0091512A" w:rsidRDefault="00E2743B" w:rsidP="00E2743B">
            <w:pPr>
              <w:keepNext/>
              <w:jc w:val="center"/>
              <w:rPr>
                <w:bCs/>
              </w:rPr>
            </w:pPr>
            <w:r w:rsidRPr="0091512A">
              <w:rPr>
                <w:bCs/>
              </w:rPr>
              <w:t>(5 mg/kg)</w:t>
            </w:r>
          </w:p>
          <w:p w14:paraId="4CE01966" w14:textId="77777777" w:rsidR="00E2743B" w:rsidRPr="0091512A" w:rsidRDefault="00E2743B" w:rsidP="00E2743B">
            <w:pPr>
              <w:keepNext/>
              <w:jc w:val="center"/>
              <w:rPr>
                <w:bCs/>
              </w:rPr>
            </w:pPr>
            <w:r w:rsidRPr="0091512A">
              <w:rPr>
                <w:bCs/>
              </w:rPr>
              <w:t>(n = 96)</w:t>
            </w:r>
          </w:p>
        </w:tc>
        <w:tc>
          <w:tcPr>
            <w:tcW w:w="975" w:type="pct"/>
            <w:tcBorders>
              <w:top w:val="single" w:sz="4" w:space="0" w:color="auto"/>
              <w:left w:val="single" w:sz="4" w:space="0" w:color="auto"/>
              <w:bottom w:val="single" w:sz="4" w:space="0" w:color="auto"/>
              <w:right w:val="single" w:sz="4" w:space="0" w:color="auto"/>
            </w:tcBorders>
            <w:vAlign w:val="center"/>
          </w:tcPr>
          <w:p w14:paraId="4C3B44DC" w14:textId="77777777" w:rsidR="00E2743B" w:rsidRPr="0091512A" w:rsidRDefault="00E2743B" w:rsidP="00E2743B">
            <w:pPr>
              <w:keepNext/>
              <w:jc w:val="center"/>
              <w:rPr>
                <w:bCs/>
              </w:rPr>
            </w:pPr>
            <w:r w:rsidRPr="0091512A">
              <w:rPr>
                <w:bCs/>
              </w:rPr>
              <w:t>p vrednost</w:t>
            </w:r>
          </w:p>
        </w:tc>
      </w:tr>
      <w:tr w:rsidR="00394A54" w:rsidRPr="0091512A" w14:paraId="40A6A49C" w14:textId="77777777" w:rsidTr="00E2743B">
        <w:trPr>
          <w:cantSplit/>
          <w:jc w:val="center"/>
        </w:trPr>
        <w:tc>
          <w:tcPr>
            <w:tcW w:w="2077" w:type="pct"/>
            <w:tcBorders>
              <w:top w:val="single" w:sz="4" w:space="0" w:color="auto"/>
              <w:left w:val="single" w:sz="4" w:space="0" w:color="auto"/>
              <w:bottom w:val="single" w:sz="4" w:space="0" w:color="auto"/>
              <w:right w:val="single" w:sz="4" w:space="0" w:color="auto"/>
            </w:tcBorders>
          </w:tcPr>
          <w:p w14:paraId="1E7A880F" w14:textId="77777777" w:rsidR="00394A54" w:rsidRPr="0091512A" w:rsidRDefault="00394A54" w:rsidP="00311597">
            <w:r w:rsidRPr="0091512A">
              <w:t xml:space="preserve">Mediana vrednost časa do izginotja odziva v obdobju do 54. tedna </w:t>
            </w:r>
          </w:p>
        </w:tc>
        <w:tc>
          <w:tcPr>
            <w:tcW w:w="974" w:type="pct"/>
            <w:tcBorders>
              <w:top w:val="single" w:sz="4" w:space="0" w:color="auto"/>
              <w:left w:val="single" w:sz="4" w:space="0" w:color="auto"/>
              <w:bottom w:val="single" w:sz="4" w:space="0" w:color="auto"/>
              <w:right w:val="single" w:sz="4" w:space="0" w:color="auto"/>
            </w:tcBorders>
            <w:vAlign w:val="center"/>
          </w:tcPr>
          <w:p w14:paraId="5DC26A95" w14:textId="77777777" w:rsidR="00394A54" w:rsidRPr="0091512A" w:rsidRDefault="00394A54" w:rsidP="00E2743B">
            <w:pPr>
              <w:jc w:val="center"/>
            </w:pPr>
            <w:r w:rsidRPr="0091512A">
              <w:t>14 tednov</w:t>
            </w:r>
          </w:p>
        </w:tc>
        <w:tc>
          <w:tcPr>
            <w:tcW w:w="974" w:type="pct"/>
            <w:tcBorders>
              <w:top w:val="single" w:sz="4" w:space="0" w:color="auto"/>
              <w:left w:val="single" w:sz="4" w:space="0" w:color="auto"/>
              <w:bottom w:val="single" w:sz="4" w:space="0" w:color="auto"/>
              <w:right w:val="single" w:sz="4" w:space="0" w:color="auto"/>
            </w:tcBorders>
            <w:vAlign w:val="center"/>
          </w:tcPr>
          <w:p w14:paraId="067FCCBF" w14:textId="77777777" w:rsidR="00394A54" w:rsidRPr="0091512A" w:rsidRDefault="00CC3899" w:rsidP="00E2743B">
            <w:pPr>
              <w:jc w:val="center"/>
            </w:pPr>
            <w:r w:rsidRPr="0091512A">
              <w:t>&gt; </w:t>
            </w:r>
            <w:r w:rsidR="00394A54" w:rsidRPr="0091512A">
              <w:t>40 tednov</w:t>
            </w:r>
          </w:p>
        </w:tc>
        <w:tc>
          <w:tcPr>
            <w:tcW w:w="975" w:type="pct"/>
            <w:tcBorders>
              <w:top w:val="single" w:sz="4" w:space="0" w:color="auto"/>
              <w:left w:val="single" w:sz="4" w:space="0" w:color="auto"/>
              <w:bottom w:val="single" w:sz="4" w:space="0" w:color="auto"/>
              <w:right w:val="single" w:sz="4" w:space="0" w:color="auto"/>
            </w:tcBorders>
            <w:vAlign w:val="center"/>
          </w:tcPr>
          <w:p w14:paraId="6FDE5D1A" w14:textId="77777777" w:rsidR="00394A54" w:rsidRPr="0091512A" w:rsidRDefault="00394A54" w:rsidP="00E2743B">
            <w:pPr>
              <w:jc w:val="center"/>
            </w:pPr>
            <w:r w:rsidRPr="0091512A">
              <w:t>&lt; 0,001</w:t>
            </w:r>
          </w:p>
        </w:tc>
      </w:tr>
      <w:tr w:rsidR="00E2743B" w:rsidRPr="0091512A" w14:paraId="7AA5ADBA" w14:textId="77777777" w:rsidTr="00E2743B">
        <w:trPr>
          <w:cantSplit/>
          <w:jc w:val="center"/>
        </w:trPr>
        <w:tc>
          <w:tcPr>
            <w:tcW w:w="5000" w:type="pct"/>
            <w:gridSpan w:val="4"/>
            <w:tcBorders>
              <w:top w:val="single" w:sz="4" w:space="0" w:color="auto"/>
              <w:left w:val="single" w:sz="4" w:space="0" w:color="auto"/>
              <w:bottom w:val="single" w:sz="4" w:space="0" w:color="auto"/>
              <w:right w:val="single" w:sz="4" w:space="0" w:color="auto"/>
            </w:tcBorders>
          </w:tcPr>
          <w:p w14:paraId="5405B961" w14:textId="77777777" w:rsidR="00E2743B" w:rsidRPr="0091512A" w:rsidRDefault="00E2743B" w:rsidP="00E2743B">
            <w:pPr>
              <w:keepNext/>
            </w:pPr>
            <w:r w:rsidRPr="0091512A">
              <w:rPr>
                <w:b/>
              </w:rPr>
              <w:t>54. teden</w:t>
            </w:r>
          </w:p>
        </w:tc>
      </w:tr>
      <w:tr w:rsidR="00394A54" w:rsidRPr="0091512A" w14:paraId="34AE47AF" w14:textId="77777777" w:rsidTr="00E2743B">
        <w:trPr>
          <w:cantSplit/>
          <w:jc w:val="center"/>
        </w:trPr>
        <w:tc>
          <w:tcPr>
            <w:tcW w:w="2077" w:type="pct"/>
            <w:tcBorders>
              <w:top w:val="single" w:sz="4" w:space="0" w:color="auto"/>
              <w:left w:val="single" w:sz="4" w:space="0" w:color="auto"/>
              <w:bottom w:val="single" w:sz="4" w:space="0" w:color="auto"/>
              <w:right w:val="single" w:sz="4" w:space="0" w:color="auto"/>
            </w:tcBorders>
          </w:tcPr>
          <w:p w14:paraId="4106C390" w14:textId="77777777" w:rsidR="00394A54" w:rsidRPr="0091512A" w:rsidRDefault="00394A54" w:rsidP="00311597">
            <w:pPr>
              <w:rPr>
                <w:vertAlign w:val="superscript"/>
              </w:rPr>
            </w:pPr>
            <w:r w:rsidRPr="0091512A">
              <w:t>Odziv fistule (%)</w:t>
            </w:r>
            <w:r w:rsidRPr="0091512A">
              <w:rPr>
                <w:vertAlign w:val="superscript"/>
              </w:rPr>
              <w:t>a</w:t>
            </w:r>
          </w:p>
        </w:tc>
        <w:tc>
          <w:tcPr>
            <w:tcW w:w="974" w:type="pct"/>
            <w:tcBorders>
              <w:top w:val="single" w:sz="4" w:space="0" w:color="auto"/>
              <w:left w:val="single" w:sz="4" w:space="0" w:color="auto"/>
              <w:bottom w:val="single" w:sz="4" w:space="0" w:color="auto"/>
              <w:right w:val="single" w:sz="4" w:space="0" w:color="auto"/>
            </w:tcBorders>
          </w:tcPr>
          <w:p w14:paraId="3B89430E" w14:textId="77777777" w:rsidR="00394A54" w:rsidRPr="0091512A" w:rsidRDefault="00394A54" w:rsidP="00311597">
            <w:pPr>
              <w:jc w:val="center"/>
            </w:pPr>
            <w:r w:rsidRPr="0091512A">
              <w:t>23,5</w:t>
            </w:r>
          </w:p>
        </w:tc>
        <w:tc>
          <w:tcPr>
            <w:tcW w:w="974" w:type="pct"/>
            <w:tcBorders>
              <w:top w:val="single" w:sz="4" w:space="0" w:color="auto"/>
              <w:left w:val="single" w:sz="4" w:space="0" w:color="auto"/>
              <w:bottom w:val="single" w:sz="4" w:space="0" w:color="auto"/>
              <w:right w:val="single" w:sz="4" w:space="0" w:color="auto"/>
            </w:tcBorders>
          </w:tcPr>
          <w:p w14:paraId="1BDE3E77" w14:textId="77777777" w:rsidR="00394A54" w:rsidRPr="0091512A" w:rsidRDefault="00394A54" w:rsidP="00311597">
            <w:pPr>
              <w:jc w:val="center"/>
            </w:pPr>
            <w:r w:rsidRPr="0091512A">
              <w:t>46,2</w:t>
            </w:r>
          </w:p>
        </w:tc>
        <w:tc>
          <w:tcPr>
            <w:tcW w:w="975" w:type="pct"/>
            <w:tcBorders>
              <w:top w:val="single" w:sz="4" w:space="0" w:color="auto"/>
              <w:left w:val="single" w:sz="4" w:space="0" w:color="auto"/>
              <w:bottom w:val="single" w:sz="4" w:space="0" w:color="auto"/>
              <w:right w:val="single" w:sz="4" w:space="0" w:color="auto"/>
            </w:tcBorders>
          </w:tcPr>
          <w:p w14:paraId="380F0E8F" w14:textId="77777777" w:rsidR="00394A54" w:rsidRPr="0091512A" w:rsidRDefault="00394A54" w:rsidP="00311597">
            <w:pPr>
              <w:jc w:val="center"/>
            </w:pPr>
            <w:r w:rsidRPr="0091512A">
              <w:t>0,001</w:t>
            </w:r>
          </w:p>
        </w:tc>
      </w:tr>
      <w:tr w:rsidR="00394A54" w:rsidRPr="0091512A" w14:paraId="4B1E079D" w14:textId="77777777" w:rsidTr="00E2743B">
        <w:trPr>
          <w:cantSplit/>
          <w:jc w:val="center"/>
        </w:trPr>
        <w:tc>
          <w:tcPr>
            <w:tcW w:w="2077" w:type="pct"/>
            <w:tcBorders>
              <w:top w:val="single" w:sz="4" w:space="0" w:color="auto"/>
              <w:left w:val="single" w:sz="4" w:space="0" w:color="auto"/>
              <w:bottom w:val="single" w:sz="4" w:space="0" w:color="auto"/>
              <w:right w:val="single" w:sz="4" w:space="0" w:color="auto"/>
            </w:tcBorders>
          </w:tcPr>
          <w:p w14:paraId="1D00E635" w14:textId="77777777" w:rsidR="00394A54" w:rsidRPr="0091512A" w:rsidRDefault="00394A54" w:rsidP="00311597">
            <w:r w:rsidRPr="0091512A">
              <w:t>Popoln odziv fistule (%)</w:t>
            </w:r>
            <w:r w:rsidRPr="0091512A">
              <w:rPr>
                <w:vertAlign w:val="superscript"/>
              </w:rPr>
              <w:t>b</w:t>
            </w:r>
          </w:p>
        </w:tc>
        <w:tc>
          <w:tcPr>
            <w:tcW w:w="974" w:type="pct"/>
            <w:tcBorders>
              <w:top w:val="single" w:sz="4" w:space="0" w:color="auto"/>
              <w:left w:val="single" w:sz="4" w:space="0" w:color="auto"/>
              <w:bottom w:val="single" w:sz="4" w:space="0" w:color="auto"/>
              <w:right w:val="single" w:sz="4" w:space="0" w:color="auto"/>
            </w:tcBorders>
          </w:tcPr>
          <w:p w14:paraId="468C4CBB" w14:textId="77777777" w:rsidR="00394A54" w:rsidRPr="0091512A" w:rsidRDefault="00394A54" w:rsidP="00311597">
            <w:pPr>
              <w:jc w:val="center"/>
            </w:pPr>
            <w:r w:rsidRPr="0091512A">
              <w:t>19,4</w:t>
            </w:r>
          </w:p>
        </w:tc>
        <w:tc>
          <w:tcPr>
            <w:tcW w:w="974" w:type="pct"/>
            <w:tcBorders>
              <w:top w:val="single" w:sz="4" w:space="0" w:color="auto"/>
              <w:left w:val="single" w:sz="4" w:space="0" w:color="auto"/>
              <w:bottom w:val="single" w:sz="4" w:space="0" w:color="auto"/>
              <w:right w:val="single" w:sz="4" w:space="0" w:color="auto"/>
            </w:tcBorders>
          </w:tcPr>
          <w:p w14:paraId="0F6874BC" w14:textId="77777777" w:rsidR="00394A54" w:rsidRPr="0091512A" w:rsidRDefault="00394A54" w:rsidP="00311597">
            <w:pPr>
              <w:jc w:val="center"/>
            </w:pPr>
            <w:r w:rsidRPr="0091512A">
              <w:t>36,3</w:t>
            </w:r>
          </w:p>
        </w:tc>
        <w:tc>
          <w:tcPr>
            <w:tcW w:w="975" w:type="pct"/>
            <w:tcBorders>
              <w:top w:val="single" w:sz="4" w:space="0" w:color="auto"/>
              <w:left w:val="single" w:sz="4" w:space="0" w:color="auto"/>
              <w:bottom w:val="single" w:sz="4" w:space="0" w:color="auto"/>
              <w:right w:val="single" w:sz="4" w:space="0" w:color="auto"/>
            </w:tcBorders>
          </w:tcPr>
          <w:p w14:paraId="3552F8C2" w14:textId="77777777" w:rsidR="00394A54" w:rsidRPr="0091512A" w:rsidRDefault="00394A54" w:rsidP="00311597">
            <w:pPr>
              <w:jc w:val="center"/>
            </w:pPr>
            <w:r w:rsidRPr="0091512A">
              <w:t>0,009</w:t>
            </w:r>
          </w:p>
        </w:tc>
      </w:tr>
      <w:tr w:rsidR="00394A54" w:rsidRPr="0091512A" w14:paraId="2D03621B" w14:textId="77777777" w:rsidTr="00E2743B">
        <w:trPr>
          <w:cantSplit/>
          <w:jc w:val="center"/>
        </w:trPr>
        <w:tc>
          <w:tcPr>
            <w:tcW w:w="5000" w:type="pct"/>
            <w:gridSpan w:val="4"/>
            <w:tcBorders>
              <w:top w:val="single" w:sz="4" w:space="0" w:color="auto"/>
            </w:tcBorders>
          </w:tcPr>
          <w:p w14:paraId="5A16E368" w14:textId="77777777" w:rsidR="00394A54" w:rsidRPr="0091512A" w:rsidRDefault="00D209B3" w:rsidP="00311597">
            <w:pPr>
              <w:tabs>
                <w:tab w:val="clear" w:pos="567"/>
                <w:tab w:val="left" w:pos="284"/>
              </w:tabs>
              <w:ind w:left="284" w:hanging="284"/>
              <w:rPr>
                <w:sz w:val="18"/>
                <w:szCs w:val="18"/>
              </w:rPr>
            </w:pPr>
            <w:r w:rsidRPr="0091512A">
              <w:rPr>
                <w:vertAlign w:val="superscript"/>
              </w:rPr>
              <w:t>a</w:t>
            </w:r>
            <w:r w:rsidRPr="0091512A">
              <w:rPr>
                <w:sz w:val="18"/>
                <w:szCs w:val="18"/>
              </w:rPr>
              <w:tab/>
            </w:r>
            <w:r w:rsidR="00394A54" w:rsidRPr="0091512A">
              <w:rPr>
                <w:sz w:val="18"/>
                <w:szCs w:val="18"/>
              </w:rPr>
              <w:t xml:space="preserve">Zmanjšanje števila fistul z izcedkom za </w:t>
            </w:r>
            <w:r w:rsidR="00CC3899" w:rsidRPr="0091512A">
              <w:rPr>
                <w:sz w:val="18"/>
                <w:szCs w:val="18"/>
              </w:rPr>
              <w:t>≥ </w:t>
            </w:r>
            <w:r w:rsidR="00394A54" w:rsidRPr="0091512A">
              <w:rPr>
                <w:sz w:val="18"/>
                <w:szCs w:val="18"/>
              </w:rPr>
              <w:t>50</w:t>
            </w:r>
            <w:r w:rsidR="00ED5DB2" w:rsidRPr="0091512A">
              <w:rPr>
                <w:sz w:val="18"/>
                <w:szCs w:val="18"/>
              </w:rPr>
              <w:t> </w:t>
            </w:r>
            <w:r w:rsidR="00394A54" w:rsidRPr="0091512A">
              <w:rPr>
                <w:sz w:val="18"/>
                <w:szCs w:val="18"/>
              </w:rPr>
              <w:t xml:space="preserve">% glede na stanje na začetku študije v obdobju </w:t>
            </w:r>
            <w:r w:rsidR="00CC3899" w:rsidRPr="0091512A">
              <w:rPr>
                <w:sz w:val="18"/>
                <w:szCs w:val="18"/>
              </w:rPr>
              <w:t>≥</w:t>
            </w:r>
            <w:r w:rsidR="00F47D70" w:rsidRPr="0091512A">
              <w:rPr>
                <w:sz w:val="18"/>
                <w:szCs w:val="18"/>
              </w:rPr>
              <w:t> </w:t>
            </w:r>
            <w:r w:rsidR="00394A54" w:rsidRPr="0091512A">
              <w:rPr>
                <w:sz w:val="18"/>
                <w:szCs w:val="18"/>
              </w:rPr>
              <w:t>4 tednov</w:t>
            </w:r>
          </w:p>
          <w:p w14:paraId="3B1EF0A9" w14:textId="77777777" w:rsidR="00394A54" w:rsidRPr="0091512A" w:rsidRDefault="00D209B3" w:rsidP="00311597">
            <w:pPr>
              <w:tabs>
                <w:tab w:val="clear" w:pos="567"/>
                <w:tab w:val="left" w:pos="284"/>
              </w:tabs>
              <w:ind w:left="284" w:hanging="284"/>
              <w:rPr>
                <w:bCs/>
              </w:rPr>
            </w:pPr>
            <w:r w:rsidRPr="0091512A">
              <w:rPr>
                <w:vertAlign w:val="superscript"/>
              </w:rPr>
              <w:t>b</w:t>
            </w:r>
            <w:r w:rsidRPr="0091512A">
              <w:rPr>
                <w:sz w:val="18"/>
                <w:szCs w:val="18"/>
              </w:rPr>
              <w:tab/>
            </w:r>
            <w:r w:rsidR="00394A54" w:rsidRPr="0091512A">
              <w:rPr>
                <w:sz w:val="18"/>
                <w:szCs w:val="18"/>
              </w:rPr>
              <w:t>Bolnik nima nobenih fistul z izcedkom</w:t>
            </w:r>
          </w:p>
        </w:tc>
      </w:tr>
    </w:tbl>
    <w:p w14:paraId="75D7700F" w14:textId="77777777" w:rsidR="00394A54" w:rsidRPr="0091512A" w:rsidRDefault="00394A54" w:rsidP="00311597"/>
    <w:p w14:paraId="64F2EFE0" w14:textId="77777777" w:rsidR="00E4398F" w:rsidRPr="0091512A" w:rsidRDefault="00394A54" w:rsidP="00311597">
      <w:r w:rsidRPr="0091512A">
        <w:t xml:space="preserve">Od 22. tedna naprej so bolnikom, ki so se najprej dobro odzvali na zdravljenje, vendar je potem njihov klinični odziv izzvenel, dovolili prehod nazaj na aktivno zdravljenje na vsakih 8 tednov z odmerkom infliksimaba, ki je bil za 5 mg/kg večji od odmerka, za katerega so bili prvotno randomizirani. </w:t>
      </w:r>
      <w:r w:rsidR="00E4398F" w:rsidRPr="0091512A">
        <w:t>Med bolniki</w:t>
      </w:r>
      <w:r w:rsidR="00A967FF" w:rsidRPr="0091512A">
        <w:t>,</w:t>
      </w:r>
      <w:r w:rsidR="00E4398F" w:rsidRPr="0091512A">
        <w:t xml:space="preserve"> ki so prejemali 5 mg/kg infliksimaba in zaradi fistul niso odgovorili na zdravljenje po 22 tednih, jih je 57 % (12/21) odgovorilo na ponovno zdravljenje z infliksimabom 10 mg/kg vsakih 8 tednov.</w:t>
      </w:r>
    </w:p>
    <w:p w14:paraId="56E94B1A" w14:textId="77777777" w:rsidR="00394A54" w:rsidRPr="0091512A" w:rsidRDefault="00394A54" w:rsidP="00311597"/>
    <w:p w14:paraId="4EF2FF68" w14:textId="77777777" w:rsidR="00C14A04" w:rsidRPr="0091512A" w:rsidRDefault="00394A54" w:rsidP="00311597">
      <w:r w:rsidRPr="0091512A">
        <w:t>Ni bilo bistvene razlike med placebom in infliksimabom v odstotku bolnikov z ohranjenim zaprtjem vseh fistul do 54. tedna, za simptome, kot so proktalgija, abscesi in okužba sečil ali za število med zdravljenjem novonastalih fistul.</w:t>
      </w:r>
    </w:p>
    <w:p w14:paraId="5B3D2640" w14:textId="77777777" w:rsidR="00394A54" w:rsidRPr="0091512A" w:rsidRDefault="00394A54" w:rsidP="00311597"/>
    <w:p w14:paraId="53F14D8D" w14:textId="77777777" w:rsidR="00394A54" w:rsidRPr="0091512A" w:rsidRDefault="00394A54" w:rsidP="00311597">
      <w:pPr>
        <w:rPr>
          <w:u w:val="single"/>
        </w:rPr>
      </w:pPr>
      <w:r w:rsidRPr="0091512A">
        <w:t>Vzdrževalno zdravljenje z infliksimabom na vsakih 8 tednov je bistveno zmanjšalo število z boleznijo povezanih hospitalizacij in kirurških posegov v primerjavi s placebom. Poleg tega so opazili tudi zmanjšanje uporabe kortikosteroidov in izboljšanje kakovosti življenja.</w:t>
      </w:r>
    </w:p>
    <w:p w14:paraId="6B38EE11" w14:textId="77777777" w:rsidR="00394A54" w:rsidRPr="0091512A" w:rsidRDefault="00394A54" w:rsidP="00311597"/>
    <w:p w14:paraId="0211E5D6" w14:textId="77777777" w:rsidR="00394A54" w:rsidRPr="0091512A" w:rsidRDefault="00394A54" w:rsidP="00E2743B">
      <w:pPr>
        <w:keepNext/>
        <w:rPr>
          <w:u w:val="single"/>
        </w:rPr>
      </w:pPr>
      <w:r w:rsidRPr="0091512A">
        <w:rPr>
          <w:u w:val="single"/>
        </w:rPr>
        <w:t>Ulcerozni kolitis</w:t>
      </w:r>
      <w:r w:rsidR="00BC68F9" w:rsidRPr="0091512A">
        <w:rPr>
          <w:u w:val="single"/>
        </w:rPr>
        <w:t xml:space="preserve"> pri odraslih bolnikih</w:t>
      </w:r>
    </w:p>
    <w:p w14:paraId="03AAE656" w14:textId="77777777" w:rsidR="00C14A04" w:rsidRPr="0091512A" w:rsidRDefault="00394A54" w:rsidP="00311597">
      <w:r w:rsidRPr="0091512A">
        <w:t xml:space="preserve">Varnost in učinkovitost zdravila Remicade so ocenili v dveh randomiziranih, dvojno slepih in s placebom kontroliranih kliničnih študijah (ACT 1 in ACT 2) pri odraslih bolnikih z zmerno do močno aktivnim ulceroznim kolitisom (ocena Mayo od 6 do 12; delna endoskopska ocena </w:t>
      </w:r>
      <w:r w:rsidR="00CC3899" w:rsidRPr="0091512A">
        <w:t>≥</w:t>
      </w:r>
      <w:r w:rsidRPr="0091512A">
        <w:t> 2), ki so se nezadostno odzvali na običajno zdravljenje [s peroralnimi kortikosteroidi, aminosalicilati in/ali imunomodulatorji (6</w:t>
      </w:r>
      <w:r w:rsidR="00D603D9">
        <w:noBreakHyphen/>
      </w:r>
      <w:r w:rsidRPr="0091512A">
        <w:t>MP, AZA)]. Dovoljeni so bili sočasni stalni odmerki peroralnih aminosalicilatov, kortikosteroidov in/ali imunomodulatorjev. V obeh študijah so bili bolniki randomizirani bodisi v skupino za placebo, skupino, ki je prejemala 5 mg/kg zdravila Remicade, ali pa v skupino, ki je prejemala 10 mg/kg zdravila Remicade v 0., 2., 6., 14. in 22. tednu in v ACT 1 v 30., 38. in 46. tednu. Zmanjševanje odmerka kortikosteroidov je bilo dovoljeno po 8. tednu.</w:t>
      </w:r>
    </w:p>
    <w:p w14:paraId="4E532F6F" w14:textId="77777777" w:rsidR="00394A54" w:rsidRPr="0091512A" w:rsidRDefault="00394A54" w:rsidP="00311597"/>
    <w:tbl>
      <w:tblPr>
        <w:tblW w:w="9072" w:type="dxa"/>
        <w:jc w:val="center"/>
        <w:tblLook w:val="0000" w:firstRow="0" w:lastRow="0" w:firstColumn="0" w:lastColumn="0" w:noHBand="0" w:noVBand="0"/>
      </w:tblPr>
      <w:tblGrid>
        <w:gridCol w:w="3027"/>
        <w:gridCol w:w="1512"/>
        <w:gridCol w:w="1511"/>
        <w:gridCol w:w="1511"/>
        <w:gridCol w:w="1511"/>
      </w:tblGrid>
      <w:tr w:rsidR="00F47D70" w:rsidRPr="0091512A" w14:paraId="6793DB32" w14:textId="77777777" w:rsidTr="00E2743B">
        <w:trPr>
          <w:cantSplit/>
          <w:jc w:val="center"/>
        </w:trPr>
        <w:tc>
          <w:tcPr>
            <w:tcW w:w="5000" w:type="pct"/>
            <w:gridSpan w:val="5"/>
            <w:tcBorders>
              <w:left w:val="nil"/>
              <w:bottom w:val="single" w:sz="4" w:space="0" w:color="auto"/>
              <w:right w:val="nil"/>
            </w:tcBorders>
          </w:tcPr>
          <w:p w14:paraId="684F9D03" w14:textId="77777777" w:rsidR="00F47D70" w:rsidRPr="0091512A" w:rsidRDefault="00C14A04" w:rsidP="00E2743B">
            <w:pPr>
              <w:keepNext/>
              <w:jc w:val="center"/>
              <w:rPr>
                <w:b/>
              </w:rPr>
            </w:pPr>
            <w:r w:rsidRPr="0091512A">
              <w:rPr>
                <w:b/>
              </w:rPr>
              <w:t>Preglednica </w:t>
            </w:r>
            <w:r w:rsidR="00F47D70" w:rsidRPr="0091512A">
              <w:rPr>
                <w:b/>
              </w:rPr>
              <w:t>8</w:t>
            </w:r>
          </w:p>
          <w:p w14:paraId="51477BFE" w14:textId="77777777" w:rsidR="00F47D70" w:rsidRPr="0091512A" w:rsidRDefault="00F47D70" w:rsidP="00E2743B">
            <w:pPr>
              <w:keepNext/>
              <w:jc w:val="center"/>
              <w:rPr>
                <w:b/>
              </w:rPr>
            </w:pPr>
            <w:r w:rsidRPr="0091512A">
              <w:rPr>
                <w:b/>
              </w:rPr>
              <w:t>Učinki na klinični odziv, klinično remisijo in celjenje sluznice v 8. in 30. tednu</w:t>
            </w:r>
          </w:p>
          <w:p w14:paraId="3E6C9B70" w14:textId="77777777" w:rsidR="00F47D70" w:rsidRPr="0091512A" w:rsidRDefault="00F47D70" w:rsidP="00E2743B">
            <w:pPr>
              <w:keepNext/>
              <w:jc w:val="center"/>
              <w:rPr>
                <w:b/>
              </w:rPr>
            </w:pPr>
            <w:r w:rsidRPr="0091512A">
              <w:rPr>
                <w:b/>
              </w:rPr>
              <w:t>Združeni podatki iz študij ACT1 in ACT2</w:t>
            </w:r>
          </w:p>
        </w:tc>
      </w:tr>
      <w:tr w:rsidR="00E2743B" w:rsidRPr="0091512A" w14:paraId="1B6F1AF4" w14:textId="77777777" w:rsidTr="00E2743B">
        <w:trPr>
          <w:cantSplit/>
          <w:jc w:val="center"/>
        </w:trPr>
        <w:tc>
          <w:tcPr>
            <w:tcW w:w="1668" w:type="pct"/>
            <w:vMerge w:val="restart"/>
            <w:tcBorders>
              <w:top w:val="single" w:sz="4" w:space="0" w:color="auto"/>
              <w:left w:val="single" w:sz="4" w:space="0" w:color="auto"/>
              <w:right w:val="single" w:sz="4" w:space="0" w:color="auto"/>
            </w:tcBorders>
            <w:vAlign w:val="bottom"/>
          </w:tcPr>
          <w:p w14:paraId="2E4D0041" w14:textId="77777777" w:rsidR="00E2743B" w:rsidRPr="0091512A" w:rsidRDefault="00E2743B" w:rsidP="00E2743B">
            <w:pPr>
              <w:keepNext/>
            </w:pPr>
          </w:p>
        </w:tc>
        <w:tc>
          <w:tcPr>
            <w:tcW w:w="833" w:type="pct"/>
            <w:vMerge w:val="restart"/>
            <w:tcBorders>
              <w:top w:val="single" w:sz="4" w:space="0" w:color="auto"/>
              <w:left w:val="single" w:sz="4" w:space="0" w:color="auto"/>
              <w:right w:val="single" w:sz="4" w:space="0" w:color="auto"/>
            </w:tcBorders>
            <w:vAlign w:val="bottom"/>
          </w:tcPr>
          <w:p w14:paraId="5B0F9773" w14:textId="77777777" w:rsidR="00E2743B" w:rsidRPr="0091512A" w:rsidRDefault="00E2743B" w:rsidP="00E2743B">
            <w:pPr>
              <w:keepNext/>
              <w:jc w:val="center"/>
            </w:pPr>
            <w:r w:rsidRPr="0091512A">
              <w:t>Placebo</w:t>
            </w:r>
          </w:p>
        </w:tc>
        <w:tc>
          <w:tcPr>
            <w:tcW w:w="2498" w:type="pct"/>
            <w:gridSpan w:val="3"/>
            <w:tcBorders>
              <w:top w:val="single" w:sz="4" w:space="0" w:color="auto"/>
              <w:left w:val="single" w:sz="4" w:space="0" w:color="auto"/>
              <w:bottom w:val="single" w:sz="4" w:space="0" w:color="auto"/>
              <w:right w:val="single" w:sz="4" w:space="0" w:color="auto"/>
            </w:tcBorders>
            <w:vAlign w:val="bottom"/>
          </w:tcPr>
          <w:p w14:paraId="00320ED1" w14:textId="77777777" w:rsidR="00E2743B" w:rsidRPr="0091512A" w:rsidRDefault="00E2743B" w:rsidP="00E2743B">
            <w:pPr>
              <w:keepNext/>
              <w:jc w:val="center"/>
            </w:pPr>
            <w:r w:rsidRPr="0091512A">
              <w:t>Infliksimab</w:t>
            </w:r>
          </w:p>
        </w:tc>
      </w:tr>
      <w:tr w:rsidR="00E2743B" w:rsidRPr="0091512A" w14:paraId="06986B3A" w14:textId="77777777" w:rsidTr="00E2743B">
        <w:trPr>
          <w:cantSplit/>
          <w:jc w:val="center"/>
        </w:trPr>
        <w:tc>
          <w:tcPr>
            <w:tcW w:w="1668" w:type="pct"/>
            <w:vMerge/>
            <w:tcBorders>
              <w:left w:val="single" w:sz="4" w:space="0" w:color="auto"/>
              <w:bottom w:val="single" w:sz="4" w:space="0" w:color="auto"/>
              <w:right w:val="single" w:sz="4" w:space="0" w:color="auto"/>
            </w:tcBorders>
            <w:vAlign w:val="bottom"/>
          </w:tcPr>
          <w:p w14:paraId="1069D0DF" w14:textId="77777777" w:rsidR="00E2743B" w:rsidRPr="0091512A" w:rsidRDefault="00E2743B" w:rsidP="00E2743B">
            <w:pPr>
              <w:keepNext/>
            </w:pPr>
          </w:p>
        </w:tc>
        <w:tc>
          <w:tcPr>
            <w:tcW w:w="833" w:type="pct"/>
            <w:vMerge/>
            <w:tcBorders>
              <w:left w:val="single" w:sz="4" w:space="0" w:color="auto"/>
              <w:bottom w:val="single" w:sz="4" w:space="0" w:color="auto"/>
              <w:right w:val="single" w:sz="4" w:space="0" w:color="auto"/>
            </w:tcBorders>
            <w:vAlign w:val="bottom"/>
          </w:tcPr>
          <w:p w14:paraId="467EAEC9" w14:textId="77777777" w:rsidR="00E2743B" w:rsidRPr="0091512A" w:rsidRDefault="00E2743B" w:rsidP="00E2743B">
            <w:pPr>
              <w:keepNext/>
              <w:jc w:val="center"/>
            </w:pPr>
          </w:p>
        </w:tc>
        <w:tc>
          <w:tcPr>
            <w:tcW w:w="833" w:type="pct"/>
            <w:tcBorders>
              <w:top w:val="single" w:sz="4" w:space="0" w:color="auto"/>
              <w:left w:val="single" w:sz="4" w:space="0" w:color="auto"/>
              <w:bottom w:val="single" w:sz="4" w:space="0" w:color="auto"/>
              <w:right w:val="single" w:sz="4" w:space="0" w:color="auto"/>
            </w:tcBorders>
            <w:vAlign w:val="bottom"/>
          </w:tcPr>
          <w:p w14:paraId="05044292" w14:textId="77777777" w:rsidR="00E2743B" w:rsidRPr="0091512A" w:rsidRDefault="00E2743B" w:rsidP="00E2743B">
            <w:pPr>
              <w:keepNext/>
              <w:jc w:val="center"/>
            </w:pPr>
            <w:r w:rsidRPr="0091512A">
              <w:t>5 mg/kg</w:t>
            </w:r>
          </w:p>
        </w:tc>
        <w:tc>
          <w:tcPr>
            <w:tcW w:w="833" w:type="pct"/>
            <w:tcBorders>
              <w:top w:val="single" w:sz="4" w:space="0" w:color="auto"/>
              <w:left w:val="single" w:sz="4" w:space="0" w:color="auto"/>
              <w:bottom w:val="single" w:sz="4" w:space="0" w:color="auto"/>
              <w:right w:val="single" w:sz="4" w:space="0" w:color="auto"/>
            </w:tcBorders>
            <w:vAlign w:val="bottom"/>
          </w:tcPr>
          <w:p w14:paraId="0F7A7D96" w14:textId="77777777" w:rsidR="00E2743B" w:rsidRPr="0091512A" w:rsidRDefault="00E2743B" w:rsidP="00E2743B">
            <w:pPr>
              <w:keepNext/>
              <w:jc w:val="center"/>
            </w:pPr>
            <w:r w:rsidRPr="0091512A">
              <w:t>10 mg/kg</w:t>
            </w:r>
          </w:p>
        </w:tc>
        <w:tc>
          <w:tcPr>
            <w:tcW w:w="833" w:type="pct"/>
            <w:tcBorders>
              <w:top w:val="single" w:sz="4" w:space="0" w:color="auto"/>
              <w:left w:val="single" w:sz="4" w:space="0" w:color="auto"/>
              <w:bottom w:val="single" w:sz="4" w:space="0" w:color="auto"/>
              <w:right w:val="single" w:sz="4" w:space="0" w:color="auto"/>
            </w:tcBorders>
            <w:vAlign w:val="bottom"/>
          </w:tcPr>
          <w:p w14:paraId="69308CDA" w14:textId="77777777" w:rsidR="00E2743B" w:rsidRPr="0091512A" w:rsidRDefault="00E2743B" w:rsidP="00E2743B">
            <w:pPr>
              <w:keepNext/>
              <w:jc w:val="center"/>
            </w:pPr>
            <w:r w:rsidRPr="0091512A">
              <w:t>Združeni podatki</w:t>
            </w:r>
          </w:p>
        </w:tc>
      </w:tr>
      <w:tr w:rsidR="00394A54" w:rsidRPr="0091512A" w14:paraId="4035C7B0" w14:textId="77777777" w:rsidTr="00E2743B">
        <w:trPr>
          <w:cantSplit/>
          <w:jc w:val="center"/>
        </w:trPr>
        <w:tc>
          <w:tcPr>
            <w:tcW w:w="1668" w:type="pct"/>
            <w:tcBorders>
              <w:top w:val="single" w:sz="4" w:space="0" w:color="auto"/>
              <w:left w:val="single" w:sz="4" w:space="0" w:color="auto"/>
              <w:bottom w:val="single" w:sz="4" w:space="0" w:color="auto"/>
              <w:right w:val="single" w:sz="4" w:space="0" w:color="auto"/>
            </w:tcBorders>
            <w:vAlign w:val="bottom"/>
          </w:tcPr>
          <w:p w14:paraId="2056565B" w14:textId="77777777" w:rsidR="00394A54" w:rsidRPr="0091512A" w:rsidRDefault="00394A54" w:rsidP="00311597">
            <w:r w:rsidRPr="0091512A">
              <w:t>Število randomiziranih</w:t>
            </w:r>
          </w:p>
          <w:p w14:paraId="2B3BA312" w14:textId="77777777" w:rsidR="00394A54" w:rsidRPr="0091512A" w:rsidRDefault="00394A54" w:rsidP="00311597">
            <w:r w:rsidRPr="0091512A">
              <w:t xml:space="preserve">preiskovancev </w:t>
            </w:r>
          </w:p>
        </w:tc>
        <w:tc>
          <w:tcPr>
            <w:tcW w:w="833" w:type="pct"/>
            <w:tcBorders>
              <w:top w:val="single" w:sz="4" w:space="0" w:color="auto"/>
              <w:left w:val="single" w:sz="4" w:space="0" w:color="auto"/>
              <w:bottom w:val="single" w:sz="4" w:space="0" w:color="auto"/>
              <w:right w:val="single" w:sz="4" w:space="0" w:color="auto"/>
            </w:tcBorders>
            <w:vAlign w:val="center"/>
          </w:tcPr>
          <w:p w14:paraId="29EBC45B" w14:textId="77777777" w:rsidR="00394A54" w:rsidRPr="0091512A" w:rsidRDefault="00394A54" w:rsidP="00E2743B">
            <w:pPr>
              <w:jc w:val="center"/>
            </w:pPr>
            <w:r w:rsidRPr="0091512A">
              <w:t>244</w:t>
            </w:r>
          </w:p>
        </w:tc>
        <w:tc>
          <w:tcPr>
            <w:tcW w:w="833" w:type="pct"/>
            <w:tcBorders>
              <w:top w:val="single" w:sz="4" w:space="0" w:color="auto"/>
              <w:left w:val="single" w:sz="4" w:space="0" w:color="auto"/>
              <w:bottom w:val="single" w:sz="4" w:space="0" w:color="auto"/>
              <w:right w:val="single" w:sz="4" w:space="0" w:color="auto"/>
            </w:tcBorders>
            <w:vAlign w:val="center"/>
          </w:tcPr>
          <w:p w14:paraId="54D8903A" w14:textId="77777777" w:rsidR="00394A54" w:rsidRPr="0091512A" w:rsidRDefault="00394A54" w:rsidP="00E2743B">
            <w:pPr>
              <w:jc w:val="center"/>
            </w:pPr>
            <w:r w:rsidRPr="0091512A">
              <w:t>242</w:t>
            </w:r>
          </w:p>
        </w:tc>
        <w:tc>
          <w:tcPr>
            <w:tcW w:w="833" w:type="pct"/>
            <w:tcBorders>
              <w:top w:val="single" w:sz="4" w:space="0" w:color="auto"/>
              <w:left w:val="single" w:sz="4" w:space="0" w:color="auto"/>
              <w:bottom w:val="single" w:sz="4" w:space="0" w:color="auto"/>
              <w:right w:val="single" w:sz="4" w:space="0" w:color="auto"/>
            </w:tcBorders>
            <w:vAlign w:val="center"/>
          </w:tcPr>
          <w:p w14:paraId="1321F19E" w14:textId="77777777" w:rsidR="00394A54" w:rsidRPr="0091512A" w:rsidRDefault="00394A54" w:rsidP="00E2743B">
            <w:pPr>
              <w:jc w:val="center"/>
            </w:pPr>
            <w:r w:rsidRPr="0091512A">
              <w:t>242</w:t>
            </w:r>
          </w:p>
        </w:tc>
        <w:tc>
          <w:tcPr>
            <w:tcW w:w="833" w:type="pct"/>
            <w:tcBorders>
              <w:top w:val="single" w:sz="4" w:space="0" w:color="auto"/>
              <w:left w:val="single" w:sz="4" w:space="0" w:color="auto"/>
              <w:bottom w:val="single" w:sz="4" w:space="0" w:color="auto"/>
              <w:right w:val="single" w:sz="4" w:space="0" w:color="auto"/>
            </w:tcBorders>
            <w:vAlign w:val="center"/>
          </w:tcPr>
          <w:p w14:paraId="183EE722" w14:textId="77777777" w:rsidR="00394A54" w:rsidRPr="0091512A" w:rsidRDefault="00394A54" w:rsidP="00E2743B">
            <w:pPr>
              <w:jc w:val="center"/>
            </w:pPr>
            <w:r w:rsidRPr="0091512A">
              <w:t>484</w:t>
            </w:r>
          </w:p>
        </w:tc>
      </w:tr>
      <w:tr w:rsidR="00394A54" w:rsidRPr="0091512A" w14:paraId="600AAEB9" w14:textId="77777777" w:rsidTr="00E2743B">
        <w:trPr>
          <w:cantSplit/>
          <w:jc w:val="center"/>
        </w:trPr>
        <w:tc>
          <w:tcPr>
            <w:tcW w:w="5000" w:type="pct"/>
            <w:gridSpan w:val="5"/>
            <w:tcBorders>
              <w:top w:val="single" w:sz="4" w:space="0" w:color="auto"/>
              <w:left w:val="single" w:sz="4" w:space="0" w:color="auto"/>
              <w:bottom w:val="single" w:sz="4" w:space="0" w:color="auto"/>
              <w:right w:val="single" w:sz="4" w:space="0" w:color="auto"/>
            </w:tcBorders>
            <w:vAlign w:val="bottom"/>
          </w:tcPr>
          <w:p w14:paraId="6A3A7796" w14:textId="77777777" w:rsidR="00394A54" w:rsidRPr="0091512A" w:rsidRDefault="00394A54" w:rsidP="00E2743B">
            <w:pPr>
              <w:keepNext/>
              <w:rPr>
                <w:b/>
              </w:rPr>
            </w:pPr>
            <w:r w:rsidRPr="0091512A">
              <w:rPr>
                <w:b/>
              </w:rPr>
              <w:lastRenderedPageBreak/>
              <w:t>Odstotek preiskovancev s kliničnim odzivom in trajnejšim kliničnim odzivom</w:t>
            </w:r>
          </w:p>
        </w:tc>
      </w:tr>
      <w:tr w:rsidR="00394A54" w:rsidRPr="0091512A" w14:paraId="47755801" w14:textId="77777777" w:rsidTr="00E2743B">
        <w:trPr>
          <w:cantSplit/>
          <w:jc w:val="center"/>
        </w:trPr>
        <w:tc>
          <w:tcPr>
            <w:tcW w:w="1668" w:type="pct"/>
            <w:tcBorders>
              <w:top w:val="single" w:sz="4" w:space="0" w:color="auto"/>
              <w:left w:val="single" w:sz="4" w:space="0" w:color="auto"/>
              <w:bottom w:val="single" w:sz="4" w:space="0" w:color="auto"/>
              <w:right w:val="single" w:sz="4" w:space="0" w:color="auto"/>
            </w:tcBorders>
            <w:vAlign w:val="bottom"/>
          </w:tcPr>
          <w:p w14:paraId="14DDEB5E" w14:textId="77777777" w:rsidR="00394A54" w:rsidRPr="0091512A" w:rsidRDefault="00394A54" w:rsidP="00311597">
            <w:r w:rsidRPr="0091512A">
              <w:t>Klinični odziv v 8. tednu</w:t>
            </w:r>
            <w:r w:rsidRPr="0091512A">
              <w:rPr>
                <w:vertAlign w:val="superscript"/>
              </w:rPr>
              <w:t>a</w:t>
            </w:r>
          </w:p>
        </w:tc>
        <w:tc>
          <w:tcPr>
            <w:tcW w:w="833" w:type="pct"/>
            <w:tcBorders>
              <w:top w:val="single" w:sz="4" w:space="0" w:color="auto"/>
              <w:left w:val="single" w:sz="4" w:space="0" w:color="auto"/>
              <w:bottom w:val="single" w:sz="4" w:space="0" w:color="auto"/>
              <w:right w:val="single" w:sz="4" w:space="0" w:color="auto"/>
            </w:tcBorders>
            <w:vAlign w:val="center"/>
          </w:tcPr>
          <w:p w14:paraId="209B27CD" w14:textId="77777777" w:rsidR="00394A54" w:rsidRPr="0091512A" w:rsidRDefault="00394A54" w:rsidP="00E2743B">
            <w:pPr>
              <w:jc w:val="center"/>
            </w:pPr>
            <w:r w:rsidRPr="0091512A">
              <w:t>33,2</w:t>
            </w:r>
            <w:r w:rsidR="00AD1382" w:rsidRPr="0091512A">
              <w:t> </w:t>
            </w:r>
            <w:r w:rsidRPr="0091512A">
              <w:t>%</w:t>
            </w:r>
          </w:p>
        </w:tc>
        <w:tc>
          <w:tcPr>
            <w:tcW w:w="833" w:type="pct"/>
            <w:tcBorders>
              <w:top w:val="single" w:sz="4" w:space="0" w:color="auto"/>
              <w:left w:val="single" w:sz="4" w:space="0" w:color="auto"/>
              <w:bottom w:val="single" w:sz="4" w:space="0" w:color="auto"/>
              <w:right w:val="single" w:sz="4" w:space="0" w:color="auto"/>
            </w:tcBorders>
            <w:vAlign w:val="center"/>
          </w:tcPr>
          <w:p w14:paraId="7B52B537" w14:textId="77777777" w:rsidR="00394A54" w:rsidRPr="0091512A" w:rsidRDefault="00394A54" w:rsidP="00E2743B">
            <w:pPr>
              <w:jc w:val="center"/>
            </w:pPr>
            <w:r w:rsidRPr="0091512A">
              <w:t>66,9</w:t>
            </w:r>
            <w:r w:rsidR="00AD1382" w:rsidRPr="0091512A">
              <w:t> </w:t>
            </w:r>
            <w:r w:rsidRPr="0091512A">
              <w:t>%</w:t>
            </w:r>
          </w:p>
        </w:tc>
        <w:tc>
          <w:tcPr>
            <w:tcW w:w="833" w:type="pct"/>
            <w:tcBorders>
              <w:top w:val="single" w:sz="4" w:space="0" w:color="auto"/>
              <w:left w:val="single" w:sz="4" w:space="0" w:color="auto"/>
              <w:bottom w:val="single" w:sz="4" w:space="0" w:color="auto"/>
              <w:right w:val="single" w:sz="4" w:space="0" w:color="auto"/>
            </w:tcBorders>
            <w:vAlign w:val="center"/>
          </w:tcPr>
          <w:p w14:paraId="2EFF05B4" w14:textId="77777777" w:rsidR="00394A54" w:rsidRPr="0091512A" w:rsidRDefault="00394A54" w:rsidP="00E2743B">
            <w:pPr>
              <w:jc w:val="center"/>
            </w:pPr>
            <w:r w:rsidRPr="0091512A">
              <w:t>65,3</w:t>
            </w:r>
            <w:r w:rsidR="00AD1382" w:rsidRPr="0091512A">
              <w:t> </w:t>
            </w:r>
            <w:r w:rsidRPr="0091512A">
              <w:t>%</w:t>
            </w:r>
          </w:p>
        </w:tc>
        <w:tc>
          <w:tcPr>
            <w:tcW w:w="833" w:type="pct"/>
            <w:tcBorders>
              <w:top w:val="single" w:sz="4" w:space="0" w:color="auto"/>
              <w:left w:val="single" w:sz="4" w:space="0" w:color="auto"/>
              <w:bottom w:val="single" w:sz="4" w:space="0" w:color="auto"/>
              <w:right w:val="single" w:sz="4" w:space="0" w:color="auto"/>
            </w:tcBorders>
            <w:vAlign w:val="center"/>
          </w:tcPr>
          <w:p w14:paraId="088A94A6" w14:textId="77777777" w:rsidR="00394A54" w:rsidRPr="0091512A" w:rsidRDefault="00394A54" w:rsidP="00E2743B">
            <w:pPr>
              <w:jc w:val="center"/>
            </w:pPr>
            <w:r w:rsidRPr="0091512A">
              <w:t>66,1</w:t>
            </w:r>
            <w:r w:rsidR="00AD1382" w:rsidRPr="0091512A">
              <w:t> </w:t>
            </w:r>
            <w:r w:rsidRPr="0091512A">
              <w:t>%</w:t>
            </w:r>
          </w:p>
        </w:tc>
      </w:tr>
      <w:tr w:rsidR="00394A54" w:rsidRPr="0091512A" w14:paraId="69C15B3D" w14:textId="77777777" w:rsidTr="00E2743B">
        <w:trPr>
          <w:cantSplit/>
          <w:jc w:val="center"/>
        </w:trPr>
        <w:tc>
          <w:tcPr>
            <w:tcW w:w="1668" w:type="pct"/>
            <w:tcBorders>
              <w:top w:val="single" w:sz="4" w:space="0" w:color="auto"/>
              <w:left w:val="single" w:sz="4" w:space="0" w:color="auto"/>
              <w:bottom w:val="single" w:sz="4" w:space="0" w:color="auto"/>
              <w:right w:val="single" w:sz="4" w:space="0" w:color="auto"/>
            </w:tcBorders>
            <w:vAlign w:val="bottom"/>
          </w:tcPr>
          <w:p w14:paraId="7BBE04F0" w14:textId="77777777" w:rsidR="00394A54" w:rsidRPr="0091512A" w:rsidRDefault="00394A54" w:rsidP="00311597">
            <w:r w:rsidRPr="0091512A">
              <w:t xml:space="preserve">Klinični odziv v 30. tednu </w:t>
            </w:r>
          </w:p>
        </w:tc>
        <w:tc>
          <w:tcPr>
            <w:tcW w:w="833" w:type="pct"/>
            <w:tcBorders>
              <w:top w:val="single" w:sz="4" w:space="0" w:color="auto"/>
              <w:left w:val="single" w:sz="4" w:space="0" w:color="auto"/>
              <w:bottom w:val="single" w:sz="4" w:space="0" w:color="auto"/>
              <w:right w:val="single" w:sz="4" w:space="0" w:color="auto"/>
            </w:tcBorders>
            <w:vAlign w:val="center"/>
          </w:tcPr>
          <w:p w14:paraId="43D05E94" w14:textId="77777777" w:rsidR="00394A54" w:rsidRPr="0091512A" w:rsidRDefault="00394A54" w:rsidP="00E2743B">
            <w:pPr>
              <w:jc w:val="center"/>
            </w:pPr>
            <w:r w:rsidRPr="0091512A">
              <w:t>27,9</w:t>
            </w:r>
            <w:r w:rsidR="00AD1382" w:rsidRPr="0091512A">
              <w:t> </w:t>
            </w:r>
            <w:r w:rsidRPr="0091512A">
              <w:t>%</w:t>
            </w:r>
          </w:p>
        </w:tc>
        <w:tc>
          <w:tcPr>
            <w:tcW w:w="833" w:type="pct"/>
            <w:tcBorders>
              <w:top w:val="single" w:sz="4" w:space="0" w:color="auto"/>
              <w:left w:val="single" w:sz="4" w:space="0" w:color="auto"/>
              <w:bottom w:val="single" w:sz="4" w:space="0" w:color="auto"/>
              <w:right w:val="single" w:sz="4" w:space="0" w:color="auto"/>
            </w:tcBorders>
            <w:vAlign w:val="center"/>
          </w:tcPr>
          <w:p w14:paraId="2BC9231E" w14:textId="77777777" w:rsidR="00394A54" w:rsidRPr="0091512A" w:rsidRDefault="00394A54" w:rsidP="00E2743B">
            <w:pPr>
              <w:jc w:val="center"/>
            </w:pPr>
            <w:r w:rsidRPr="0091512A">
              <w:t>49,6</w:t>
            </w:r>
            <w:r w:rsidR="00AD1382" w:rsidRPr="0091512A">
              <w:t> </w:t>
            </w:r>
            <w:r w:rsidRPr="0091512A">
              <w:t>%</w:t>
            </w:r>
          </w:p>
        </w:tc>
        <w:tc>
          <w:tcPr>
            <w:tcW w:w="833" w:type="pct"/>
            <w:tcBorders>
              <w:top w:val="single" w:sz="4" w:space="0" w:color="auto"/>
              <w:left w:val="single" w:sz="4" w:space="0" w:color="auto"/>
              <w:bottom w:val="single" w:sz="4" w:space="0" w:color="auto"/>
              <w:right w:val="single" w:sz="4" w:space="0" w:color="auto"/>
            </w:tcBorders>
            <w:vAlign w:val="center"/>
          </w:tcPr>
          <w:p w14:paraId="5E54F716" w14:textId="77777777" w:rsidR="00394A54" w:rsidRPr="0091512A" w:rsidRDefault="00394A54" w:rsidP="00E2743B">
            <w:pPr>
              <w:jc w:val="center"/>
            </w:pPr>
            <w:r w:rsidRPr="0091512A">
              <w:t>55,4</w:t>
            </w:r>
            <w:r w:rsidR="00AD1382" w:rsidRPr="0091512A">
              <w:t> </w:t>
            </w:r>
            <w:r w:rsidRPr="0091512A">
              <w:t>%</w:t>
            </w:r>
          </w:p>
        </w:tc>
        <w:tc>
          <w:tcPr>
            <w:tcW w:w="833" w:type="pct"/>
            <w:tcBorders>
              <w:top w:val="single" w:sz="4" w:space="0" w:color="auto"/>
              <w:left w:val="single" w:sz="4" w:space="0" w:color="auto"/>
              <w:bottom w:val="single" w:sz="4" w:space="0" w:color="auto"/>
              <w:right w:val="single" w:sz="4" w:space="0" w:color="auto"/>
            </w:tcBorders>
            <w:vAlign w:val="center"/>
          </w:tcPr>
          <w:p w14:paraId="7C97E1E0" w14:textId="77777777" w:rsidR="00394A54" w:rsidRPr="0091512A" w:rsidRDefault="00394A54" w:rsidP="00E2743B">
            <w:pPr>
              <w:jc w:val="center"/>
            </w:pPr>
            <w:r w:rsidRPr="0091512A">
              <w:t>52,5</w:t>
            </w:r>
            <w:r w:rsidR="00AD1382" w:rsidRPr="0091512A">
              <w:t> </w:t>
            </w:r>
            <w:r w:rsidRPr="0091512A">
              <w:t>%</w:t>
            </w:r>
          </w:p>
        </w:tc>
      </w:tr>
      <w:tr w:rsidR="00394A54" w:rsidRPr="0091512A" w14:paraId="3964738E" w14:textId="77777777" w:rsidTr="00E2743B">
        <w:trPr>
          <w:cantSplit/>
          <w:jc w:val="center"/>
        </w:trPr>
        <w:tc>
          <w:tcPr>
            <w:tcW w:w="1668" w:type="pct"/>
            <w:tcBorders>
              <w:top w:val="single" w:sz="4" w:space="0" w:color="auto"/>
              <w:left w:val="single" w:sz="4" w:space="0" w:color="auto"/>
              <w:bottom w:val="single" w:sz="4" w:space="0" w:color="auto"/>
              <w:right w:val="single" w:sz="4" w:space="0" w:color="auto"/>
            </w:tcBorders>
            <w:vAlign w:val="bottom"/>
          </w:tcPr>
          <w:p w14:paraId="39D61F95" w14:textId="77777777" w:rsidR="00C14A04" w:rsidRPr="0091512A" w:rsidRDefault="00394A54" w:rsidP="00311597">
            <w:r w:rsidRPr="0091512A">
              <w:t>Trajnejši odziv</w:t>
            </w:r>
          </w:p>
          <w:p w14:paraId="66866A99" w14:textId="77777777" w:rsidR="00394A54" w:rsidRPr="0091512A" w:rsidRDefault="00394A54" w:rsidP="00311597">
            <w:r w:rsidRPr="0091512A">
              <w:t>(klinični odziv tako v 8. tednu kot v 30. tednu)</w:t>
            </w:r>
            <w:r w:rsidRPr="0091512A">
              <w:rPr>
                <w:vertAlign w:val="superscript"/>
              </w:rPr>
              <w:t>a</w:t>
            </w:r>
          </w:p>
        </w:tc>
        <w:tc>
          <w:tcPr>
            <w:tcW w:w="833" w:type="pct"/>
            <w:tcBorders>
              <w:top w:val="single" w:sz="4" w:space="0" w:color="auto"/>
              <w:left w:val="single" w:sz="4" w:space="0" w:color="auto"/>
              <w:bottom w:val="single" w:sz="4" w:space="0" w:color="auto"/>
              <w:right w:val="single" w:sz="4" w:space="0" w:color="auto"/>
            </w:tcBorders>
            <w:vAlign w:val="center"/>
          </w:tcPr>
          <w:p w14:paraId="4DB456C2" w14:textId="77777777" w:rsidR="00394A54" w:rsidRPr="0091512A" w:rsidRDefault="00394A54" w:rsidP="00E2743B">
            <w:pPr>
              <w:jc w:val="center"/>
            </w:pPr>
            <w:r w:rsidRPr="0091512A">
              <w:t>19,3</w:t>
            </w:r>
            <w:r w:rsidR="00AD1382" w:rsidRPr="0091512A">
              <w:t> </w:t>
            </w:r>
            <w:r w:rsidRPr="0091512A">
              <w:t>%</w:t>
            </w:r>
          </w:p>
        </w:tc>
        <w:tc>
          <w:tcPr>
            <w:tcW w:w="833" w:type="pct"/>
            <w:tcBorders>
              <w:top w:val="single" w:sz="4" w:space="0" w:color="auto"/>
              <w:left w:val="single" w:sz="4" w:space="0" w:color="auto"/>
              <w:bottom w:val="single" w:sz="4" w:space="0" w:color="auto"/>
              <w:right w:val="single" w:sz="4" w:space="0" w:color="auto"/>
            </w:tcBorders>
            <w:vAlign w:val="center"/>
          </w:tcPr>
          <w:p w14:paraId="1A712EE4" w14:textId="77777777" w:rsidR="00394A54" w:rsidRPr="0091512A" w:rsidRDefault="00394A54" w:rsidP="00E2743B">
            <w:pPr>
              <w:jc w:val="center"/>
            </w:pPr>
            <w:r w:rsidRPr="0091512A">
              <w:t>45,0</w:t>
            </w:r>
            <w:r w:rsidR="00AD1382" w:rsidRPr="0091512A">
              <w:t> </w:t>
            </w:r>
            <w:r w:rsidRPr="0091512A">
              <w:t>%</w:t>
            </w:r>
          </w:p>
        </w:tc>
        <w:tc>
          <w:tcPr>
            <w:tcW w:w="833" w:type="pct"/>
            <w:tcBorders>
              <w:top w:val="single" w:sz="4" w:space="0" w:color="auto"/>
              <w:left w:val="single" w:sz="4" w:space="0" w:color="auto"/>
              <w:bottom w:val="single" w:sz="4" w:space="0" w:color="auto"/>
              <w:right w:val="single" w:sz="4" w:space="0" w:color="auto"/>
            </w:tcBorders>
            <w:vAlign w:val="center"/>
          </w:tcPr>
          <w:p w14:paraId="03208F36" w14:textId="77777777" w:rsidR="00394A54" w:rsidRPr="0091512A" w:rsidRDefault="00394A54" w:rsidP="00E2743B">
            <w:pPr>
              <w:jc w:val="center"/>
            </w:pPr>
            <w:r w:rsidRPr="0091512A">
              <w:t>49,6</w:t>
            </w:r>
            <w:r w:rsidR="00AD1382" w:rsidRPr="0091512A">
              <w:t> </w:t>
            </w:r>
            <w:r w:rsidRPr="0091512A">
              <w:t>%</w:t>
            </w:r>
          </w:p>
        </w:tc>
        <w:tc>
          <w:tcPr>
            <w:tcW w:w="833" w:type="pct"/>
            <w:tcBorders>
              <w:top w:val="single" w:sz="4" w:space="0" w:color="auto"/>
              <w:left w:val="single" w:sz="4" w:space="0" w:color="auto"/>
              <w:bottom w:val="single" w:sz="4" w:space="0" w:color="auto"/>
              <w:right w:val="single" w:sz="4" w:space="0" w:color="auto"/>
            </w:tcBorders>
            <w:vAlign w:val="center"/>
          </w:tcPr>
          <w:p w14:paraId="1322CECE" w14:textId="77777777" w:rsidR="00394A54" w:rsidRPr="0091512A" w:rsidRDefault="00394A54" w:rsidP="00E2743B">
            <w:pPr>
              <w:jc w:val="center"/>
            </w:pPr>
            <w:r w:rsidRPr="0091512A">
              <w:t>47,3</w:t>
            </w:r>
            <w:r w:rsidR="00AD1382" w:rsidRPr="0091512A">
              <w:t> </w:t>
            </w:r>
            <w:r w:rsidRPr="0091512A">
              <w:t>%</w:t>
            </w:r>
          </w:p>
        </w:tc>
      </w:tr>
      <w:tr w:rsidR="00394A54" w:rsidRPr="0091512A" w14:paraId="0B120796" w14:textId="77777777" w:rsidTr="00E2743B">
        <w:trPr>
          <w:cantSplit/>
          <w:jc w:val="center"/>
        </w:trPr>
        <w:tc>
          <w:tcPr>
            <w:tcW w:w="5000" w:type="pct"/>
            <w:gridSpan w:val="5"/>
            <w:tcBorders>
              <w:top w:val="single" w:sz="4" w:space="0" w:color="auto"/>
              <w:left w:val="single" w:sz="4" w:space="0" w:color="auto"/>
              <w:bottom w:val="single" w:sz="4" w:space="0" w:color="auto"/>
              <w:right w:val="single" w:sz="4" w:space="0" w:color="auto"/>
            </w:tcBorders>
            <w:vAlign w:val="bottom"/>
          </w:tcPr>
          <w:p w14:paraId="5DB1DA56" w14:textId="77777777" w:rsidR="00394A54" w:rsidRPr="0091512A" w:rsidRDefault="00394A54" w:rsidP="00E2743B">
            <w:pPr>
              <w:keepNext/>
              <w:rPr>
                <w:b/>
                <w:bCs/>
              </w:rPr>
            </w:pPr>
            <w:r w:rsidRPr="0091512A">
              <w:rPr>
                <w:b/>
              </w:rPr>
              <w:t xml:space="preserve">Odstotek preiskovancev v klinični remisiji in trajnejši remisiji </w:t>
            </w:r>
          </w:p>
        </w:tc>
      </w:tr>
      <w:tr w:rsidR="00394A54" w:rsidRPr="0091512A" w14:paraId="7C3EE3CD" w14:textId="77777777" w:rsidTr="00E2743B">
        <w:trPr>
          <w:cantSplit/>
          <w:jc w:val="center"/>
        </w:trPr>
        <w:tc>
          <w:tcPr>
            <w:tcW w:w="1668" w:type="pct"/>
            <w:tcBorders>
              <w:top w:val="single" w:sz="4" w:space="0" w:color="auto"/>
              <w:left w:val="single" w:sz="4" w:space="0" w:color="auto"/>
              <w:bottom w:val="single" w:sz="4" w:space="0" w:color="auto"/>
              <w:right w:val="single" w:sz="4" w:space="0" w:color="auto"/>
            </w:tcBorders>
            <w:vAlign w:val="bottom"/>
          </w:tcPr>
          <w:p w14:paraId="4DB9C003" w14:textId="77777777" w:rsidR="00394A54" w:rsidRPr="0091512A" w:rsidRDefault="00394A54" w:rsidP="00311597">
            <w:r w:rsidRPr="0091512A">
              <w:t>Klinična remisija v 8. tednu</w:t>
            </w:r>
            <w:r w:rsidRPr="0091512A">
              <w:rPr>
                <w:vertAlign w:val="superscript"/>
              </w:rPr>
              <w:t>a</w:t>
            </w:r>
          </w:p>
        </w:tc>
        <w:tc>
          <w:tcPr>
            <w:tcW w:w="833" w:type="pct"/>
            <w:tcBorders>
              <w:top w:val="single" w:sz="4" w:space="0" w:color="auto"/>
              <w:left w:val="single" w:sz="4" w:space="0" w:color="auto"/>
              <w:bottom w:val="single" w:sz="4" w:space="0" w:color="auto"/>
              <w:right w:val="single" w:sz="4" w:space="0" w:color="auto"/>
            </w:tcBorders>
            <w:vAlign w:val="center"/>
          </w:tcPr>
          <w:p w14:paraId="6A08079B" w14:textId="77777777" w:rsidR="00394A54" w:rsidRPr="0091512A" w:rsidRDefault="00394A54" w:rsidP="00E2743B">
            <w:pPr>
              <w:jc w:val="center"/>
            </w:pPr>
            <w:r w:rsidRPr="0091512A">
              <w:t>10,2</w:t>
            </w:r>
            <w:r w:rsidR="00AD1382" w:rsidRPr="0091512A">
              <w:t> </w:t>
            </w:r>
            <w:r w:rsidRPr="0091512A">
              <w:t>%</w:t>
            </w:r>
          </w:p>
        </w:tc>
        <w:tc>
          <w:tcPr>
            <w:tcW w:w="833" w:type="pct"/>
            <w:tcBorders>
              <w:top w:val="single" w:sz="4" w:space="0" w:color="auto"/>
              <w:left w:val="single" w:sz="4" w:space="0" w:color="auto"/>
              <w:bottom w:val="single" w:sz="4" w:space="0" w:color="auto"/>
              <w:right w:val="single" w:sz="4" w:space="0" w:color="auto"/>
            </w:tcBorders>
            <w:vAlign w:val="center"/>
          </w:tcPr>
          <w:p w14:paraId="5118C150" w14:textId="77777777" w:rsidR="00394A54" w:rsidRPr="0091512A" w:rsidRDefault="00394A54" w:rsidP="00E2743B">
            <w:pPr>
              <w:jc w:val="center"/>
            </w:pPr>
            <w:r w:rsidRPr="0091512A">
              <w:t>36,4</w:t>
            </w:r>
            <w:r w:rsidR="00AD1382" w:rsidRPr="0091512A">
              <w:t> </w:t>
            </w:r>
            <w:r w:rsidRPr="0091512A">
              <w:t>%</w:t>
            </w:r>
          </w:p>
        </w:tc>
        <w:tc>
          <w:tcPr>
            <w:tcW w:w="833" w:type="pct"/>
            <w:tcBorders>
              <w:top w:val="single" w:sz="4" w:space="0" w:color="auto"/>
              <w:left w:val="single" w:sz="4" w:space="0" w:color="auto"/>
              <w:bottom w:val="single" w:sz="4" w:space="0" w:color="auto"/>
              <w:right w:val="single" w:sz="4" w:space="0" w:color="auto"/>
            </w:tcBorders>
            <w:vAlign w:val="center"/>
          </w:tcPr>
          <w:p w14:paraId="3DBD0B81" w14:textId="77777777" w:rsidR="00394A54" w:rsidRPr="0091512A" w:rsidRDefault="00394A54" w:rsidP="00E2743B">
            <w:pPr>
              <w:jc w:val="center"/>
            </w:pPr>
            <w:r w:rsidRPr="0091512A">
              <w:t>29,8</w:t>
            </w:r>
            <w:r w:rsidR="00AD1382" w:rsidRPr="0091512A">
              <w:t> </w:t>
            </w:r>
            <w:r w:rsidRPr="0091512A">
              <w:t>%</w:t>
            </w:r>
          </w:p>
        </w:tc>
        <w:tc>
          <w:tcPr>
            <w:tcW w:w="833" w:type="pct"/>
            <w:tcBorders>
              <w:top w:val="single" w:sz="4" w:space="0" w:color="auto"/>
              <w:left w:val="single" w:sz="4" w:space="0" w:color="auto"/>
              <w:bottom w:val="single" w:sz="4" w:space="0" w:color="auto"/>
              <w:right w:val="single" w:sz="4" w:space="0" w:color="auto"/>
            </w:tcBorders>
            <w:vAlign w:val="center"/>
          </w:tcPr>
          <w:p w14:paraId="186F2DDB" w14:textId="77777777" w:rsidR="00394A54" w:rsidRPr="0091512A" w:rsidRDefault="00394A54" w:rsidP="00E2743B">
            <w:pPr>
              <w:jc w:val="center"/>
            </w:pPr>
            <w:r w:rsidRPr="0091512A">
              <w:t>33,1</w:t>
            </w:r>
            <w:r w:rsidR="00AD1382" w:rsidRPr="0091512A">
              <w:t> </w:t>
            </w:r>
            <w:r w:rsidRPr="0091512A">
              <w:t>%</w:t>
            </w:r>
          </w:p>
        </w:tc>
      </w:tr>
      <w:tr w:rsidR="00394A54" w:rsidRPr="0091512A" w14:paraId="74E9AA62" w14:textId="77777777" w:rsidTr="00E2743B">
        <w:trPr>
          <w:cantSplit/>
          <w:jc w:val="center"/>
        </w:trPr>
        <w:tc>
          <w:tcPr>
            <w:tcW w:w="1668" w:type="pct"/>
            <w:tcBorders>
              <w:top w:val="single" w:sz="4" w:space="0" w:color="auto"/>
              <w:left w:val="single" w:sz="4" w:space="0" w:color="auto"/>
              <w:bottom w:val="single" w:sz="4" w:space="0" w:color="auto"/>
              <w:right w:val="single" w:sz="4" w:space="0" w:color="auto"/>
            </w:tcBorders>
            <w:vAlign w:val="bottom"/>
          </w:tcPr>
          <w:p w14:paraId="13B626FC" w14:textId="77777777" w:rsidR="00394A54" w:rsidRPr="0091512A" w:rsidRDefault="00394A54" w:rsidP="00311597">
            <w:r w:rsidRPr="0091512A">
              <w:t>Klinična remisija v 30. tednu</w:t>
            </w:r>
            <w:r w:rsidRPr="0091512A">
              <w:rPr>
                <w:vertAlign w:val="superscript"/>
              </w:rPr>
              <w:t>a</w:t>
            </w:r>
          </w:p>
        </w:tc>
        <w:tc>
          <w:tcPr>
            <w:tcW w:w="833" w:type="pct"/>
            <w:tcBorders>
              <w:top w:val="single" w:sz="4" w:space="0" w:color="auto"/>
              <w:left w:val="single" w:sz="4" w:space="0" w:color="auto"/>
              <w:bottom w:val="single" w:sz="4" w:space="0" w:color="auto"/>
              <w:right w:val="single" w:sz="4" w:space="0" w:color="auto"/>
            </w:tcBorders>
            <w:vAlign w:val="center"/>
          </w:tcPr>
          <w:p w14:paraId="4E026098" w14:textId="77777777" w:rsidR="00394A54" w:rsidRPr="0091512A" w:rsidRDefault="00394A54" w:rsidP="00E2743B">
            <w:pPr>
              <w:jc w:val="center"/>
            </w:pPr>
            <w:r w:rsidRPr="0091512A">
              <w:t>13,1</w:t>
            </w:r>
            <w:r w:rsidR="00AD1382" w:rsidRPr="0091512A">
              <w:t> </w:t>
            </w:r>
            <w:r w:rsidRPr="0091512A">
              <w:t>%</w:t>
            </w:r>
          </w:p>
        </w:tc>
        <w:tc>
          <w:tcPr>
            <w:tcW w:w="833" w:type="pct"/>
            <w:tcBorders>
              <w:top w:val="single" w:sz="4" w:space="0" w:color="auto"/>
              <w:left w:val="single" w:sz="4" w:space="0" w:color="auto"/>
              <w:bottom w:val="single" w:sz="4" w:space="0" w:color="auto"/>
              <w:right w:val="single" w:sz="4" w:space="0" w:color="auto"/>
            </w:tcBorders>
            <w:vAlign w:val="center"/>
          </w:tcPr>
          <w:p w14:paraId="4C409942" w14:textId="77777777" w:rsidR="00394A54" w:rsidRPr="0091512A" w:rsidRDefault="00394A54" w:rsidP="00E2743B">
            <w:pPr>
              <w:jc w:val="center"/>
            </w:pPr>
            <w:r w:rsidRPr="0091512A">
              <w:t>29,8</w:t>
            </w:r>
            <w:r w:rsidR="00AD1382" w:rsidRPr="0091512A">
              <w:t> </w:t>
            </w:r>
            <w:r w:rsidRPr="0091512A">
              <w:t>%</w:t>
            </w:r>
          </w:p>
        </w:tc>
        <w:tc>
          <w:tcPr>
            <w:tcW w:w="833" w:type="pct"/>
            <w:tcBorders>
              <w:top w:val="single" w:sz="4" w:space="0" w:color="auto"/>
              <w:left w:val="single" w:sz="4" w:space="0" w:color="auto"/>
              <w:bottom w:val="single" w:sz="4" w:space="0" w:color="auto"/>
              <w:right w:val="single" w:sz="4" w:space="0" w:color="auto"/>
            </w:tcBorders>
            <w:vAlign w:val="center"/>
          </w:tcPr>
          <w:p w14:paraId="65446459" w14:textId="77777777" w:rsidR="00394A54" w:rsidRPr="0091512A" w:rsidRDefault="00394A54" w:rsidP="00E2743B">
            <w:pPr>
              <w:jc w:val="center"/>
            </w:pPr>
            <w:r w:rsidRPr="0091512A">
              <w:t>36,4</w:t>
            </w:r>
            <w:r w:rsidR="00AD1382" w:rsidRPr="0091512A">
              <w:t> </w:t>
            </w:r>
            <w:r w:rsidRPr="0091512A">
              <w:t>%</w:t>
            </w:r>
          </w:p>
        </w:tc>
        <w:tc>
          <w:tcPr>
            <w:tcW w:w="833" w:type="pct"/>
            <w:tcBorders>
              <w:top w:val="single" w:sz="4" w:space="0" w:color="auto"/>
              <w:left w:val="single" w:sz="4" w:space="0" w:color="auto"/>
              <w:bottom w:val="single" w:sz="4" w:space="0" w:color="auto"/>
              <w:right w:val="single" w:sz="4" w:space="0" w:color="auto"/>
            </w:tcBorders>
            <w:vAlign w:val="center"/>
          </w:tcPr>
          <w:p w14:paraId="0BCA8F57" w14:textId="77777777" w:rsidR="00394A54" w:rsidRPr="0091512A" w:rsidRDefault="00394A54" w:rsidP="00E2743B">
            <w:pPr>
              <w:jc w:val="center"/>
            </w:pPr>
            <w:r w:rsidRPr="0091512A">
              <w:t>33,1</w:t>
            </w:r>
            <w:r w:rsidR="00AD1382" w:rsidRPr="0091512A">
              <w:t> </w:t>
            </w:r>
            <w:r w:rsidRPr="0091512A">
              <w:t>%</w:t>
            </w:r>
          </w:p>
        </w:tc>
      </w:tr>
      <w:tr w:rsidR="00394A54" w:rsidRPr="0091512A" w14:paraId="3E1760CA" w14:textId="77777777" w:rsidTr="00E2743B">
        <w:trPr>
          <w:cantSplit/>
          <w:jc w:val="center"/>
        </w:trPr>
        <w:tc>
          <w:tcPr>
            <w:tcW w:w="1668" w:type="pct"/>
            <w:tcBorders>
              <w:top w:val="single" w:sz="4" w:space="0" w:color="auto"/>
              <w:left w:val="single" w:sz="4" w:space="0" w:color="auto"/>
              <w:bottom w:val="single" w:sz="4" w:space="0" w:color="auto"/>
              <w:right w:val="single" w:sz="4" w:space="0" w:color="auto"/>
            </w:tcBorders>
            <w:vAlign w:val="bottom"/>
          </w:tcPr>
          <w:p w14:paraId="433A7121" w14:textId="77777777" w:rsidR="00C14A04" w:rsidRPr="0091512A" w:rsidRDefault="00394A54" w:rsidP="00311597">
            <w:r w:rsidRPr="0091512A">
              <w:t>Trajnejša remisija</w:t>
            </w:r>
          </w:p>
          <w:p w14:paraId="3412DED3" w14:textId="77777777" w:rsidR="00394A54" w:rsidRPr="0091512A" w:rsidRDefault="00394A54" w:rsidP="00311597">
            <w:r w:rsidRPr="0091512A">
              <w:t>(remisija tako v 8. tednu kot v 30. tednu)</w:t>
            </w:r>
            <w:r w:rsidRPr="0091512A">
              <w:rPr>
                <w:vertAlign w:val="superscript"/>
              </w:rPr>
              <w:t>a</w:t>
            </w:r>
          </w:p>
        </w:tc>
        <w:tc>
          <w:tcPr>
            <w:tcW w:w="833" w:type="pct"/>
            <w:tcBorders>
              <w:top w:val="single" w:sz="4" w:space="0" w:color="auto"/>
              <w:left w:val="single" w:sz="4" w:space="0" w:color="auto"/>
              <w:bottom w:val="single" w:sz="4" w:space="0" w:color="auto"/>
              <w:right w:val="single" w:sz="4" w:space="0" w:color="auto"/>
            </w:tcBorders>
            <w:vAlign w:val="center"/>
          </w:tcPr>
          <w:p w14:paraId="52FB0457" w14:textId="77777777" w:rsidR="00394A54" w:rsidRPr="0091512A" w:rsidRDefault="00394A54" w:rsidP="00E2743B">
            <w:pPr>
              <w:jc w:val="center"/>
            </w:pPr>
            <w:r w:rsidRPr="0091512A">
              <w:t>5,3</w:t>
            </w:r>
            <w:r w:rsidR="00AD1382" w:rsidRPr="0091512A">
              <w:t> </w:t>
            </w:r>
            <w:r w:rsidRPr="0091512A">
              <w:t>%</w:t>
            </w:r>
          </w:p>
        </w:tc>
        <w:tc>
          <w:tcPr>
            <w:tcW w:w="833" w:type="pct"/>
            <w:tcBorders>
              <w:top w:val="single" w:sz="4" w:space="0" w:color="auto"/>
              <w:left w:val="single" w:sz="4" w:space="0" w:color="auto"/>
              <w:bottom w:val="single" w:sz="4" w:space="0" w:color="auto"/>
              <w:right w:val="single" w:sz="4" w:space="0" w:color="auto"/>
            </w:tcBorders>
            <w:vAlign w:val="center"/>
          </w:tcPr>
          <w:p w14:paraId="02E26696" w14:textId="77777777" w:rsidR="00394A54" w:rsidRPr="0091512A" w:rsidRDefault="00394A54" w:rsidP="00E2743B">
            <w:pPr>
              <w:jc w:val="center"/>
            </w:pPr>
            <w:r w:rsidRPr="0091512A">
              <w:t>19,0</w:t>
            </w:r>
            <w:r w:rsidR="00AD1382" w:rsidRPr="0091512A">
              <w:t> </w:t>
            </w:r>
            <w:r w:rsidRPr="0091512A">
              <w:t>%</w:t>
            </w:r>
          </w:p>
        </w:tc>
        <w:tc>
          <w:tcPr>
            <w:tcW w:w="833" w:type="pct"/>
            <w:tcBorders>
              <w:top w:val="single" w:sz="4" w:space="0" w:color="auto"/>
              <w:left w:val="single" w:sz="4" w:space="0" w:color="auto"/>
              <w:bottom w:val="single" w:sz="4" w:space="0" w:color="auto"/>
              <w:right w:val="single" w:sz="4" w:space="0" w:color="auto"/>
            </w:tcBorders>
            <w:vAlign w:val="center"/>
          </w:tcPr>
          <w:p w14:paraId="428627F6" w14:textId="77777777" w:rsidR="00394A54" w:rsidRPr="0091512A" w:rsidRDefault="00394A54" w:rsidP="00E2743B">
            <w:pPr>
              <w:jc w:val="center"/>
            </w:pPr>
            <w:r w:rsidRPr="0091512A">
              <w:t>24,4</w:t>
            </w:r>
            <w:r w:rsidR="00AD1382" w:rsidRPr="0091512A">
              <w:t> </w:t>
            </w:r>
            <w:r w:rsidRPr="0091512A">
              <w:t>%</w:t>
            </w:r>
          </w:p>
        </w:tc>
        <w:tc>
          <w:tcPr>
            <w:tcW w:w="833" w:type="pct"/>
            <w:tcBorders>
              <w:top w:val="single" w:sz="4" w:space="0" w:color="auto"/>
              <w:left w:val="single" w:sz="4" w:space="0" w:color="auto"/>
              <w:bottom w:val="single" w:sz="4" w:space="0" w:color="auto"/>
              <w:right w:val="single" w:sz="4" w:space="0" w:color="auto"/>
            </w:tcBorders>
            <w:vAlign w:val="center"/>
          </w:tcPr>
          <w:p w14:paraId="2FB7ED4D" w14:textId="77777777" w:rsidR="00394A54" w:rsidRPr="0091512A" w:rsidRDefault="00394A54" w:rsidP="00E2743B">
            <w:pPr>
              <w:jc w:val="center"/>
            </w:pPr>
            <w:r w:rsidRPr="0091512A">
              <w:t>21,7</w:t>
            </w:r>
            <w:r w:rsidR="00AD1382" w:rsidRPr="0091512A">
              <w:t> </w:t>
            </w:r>
            <w:r w:rsidRPr="0091512A">
              <w:t>%</w:t>
            </w:r>
          </w:p>
        </w:tc>
      </w:tr>
      <w:tr w:rsidR="00394A54" w:rsidRPr="0091512A" w14:paraId="01BC6915" w14:textId="77777777" w:rsidTr="00E2743B">
        <w:trPr>
          <w:cantSplit/>
          <w:jc w:val="center"/>
        </w:trPr>
        <w:tc>
          <w:tcPr>
            <w:tcW w:w="5000" w:type="pct"/>
            <w:gridSpan w:val="5"/>
            <w:tcBorders>
              <w:top w:val="single" w:sz="4" w:space="0" w:color="auto"/>
              <w:left w:val="single" w:sz="4" w:space="0" w:color="auto"/>
              <w:bottom w:val="single" w:sz="4" w:space="0" w:color="auto"/>
              <w:right w:val="single" w:sz="4" w:space="0" w:color="auto"/>
            </w:tcBorders>
            <w:vAlign w:val="bottom"/>
          </w:tcPr>
          <w:p w14:paraId="21E8F99B" w14:textId="77777777" w:rsidR="00394A54" w:rsidRPr="0091512A" w:rsidRDefault="00394A54" w:rsidP="00E2743B">
            <w:pPr>
              <w:keepNext/>
              <w:rPr>
                <w:b/>
                <w:bCs/>
              </w:rPr>
            </w:pPr>
            <w:r w:rsidRPr="0091512A">
              <w:rPr>
                <w:b/>
              </w:rPr>
              <w:t>Odstotek preiskovancev s celjenjem sluznice</w:t>
            </w:r>
          </w:p>
        </w:tc>
      </w:tr>
      <w:tr w:rsidR="00394A54" w:rsidRPr="0091512A" w14:paraId="3D41F8D7" w14:textId="77777777" w:rsidTr="00E2743B">
        <w:trPr>
          <w:cantSplit/>
          <w:jc w:val="center"/>
        </w:trPr>
        <w:tc>
          <w:tcPr>
            <w:tcW w:w="1668" w:type="pct"/>
            <w:tcBorders>
              <w:top w:val="single" w:sz="4" w:space="0" w:color="auto"/>
              <w:left w:val="single" w:sz="4" w:space="0" w:color="auto"/>
              <w:bottom w:val="single" w:sz="4" w:space="0" w:color="auto"/>
              <w:right w:val="single" w:sz="4" w:space="0" w:color="auto"/>
            </w:tcBorders>
            <w:vAlign w:val="bottom"/>
          </w:tcPr>
          <w:p w14:paraId="3417FFD4" w14:textId="77777777" w:rsidR="00394A54" w:rsidRPr="0091512A" w:rsidRDefault="00394A54" w:rsidP="00311597">
            <w:r w:rsidRPr="0091512A">
              <w:t>Celjenje sluznice v 8. tednu</w:t>
            </w:r>
            <w:r w:rsidRPr="0091512A">
              <w:rPr>
                <w:vertAlign w:val="superscript"/>
              </w:rPr>
              <w:t>a</w:t>
            </w:r>
          </w:p>
        </w:tc>
        <w:tc>
          <w:tcPr>
            <w:tcW w:w="833" w:type="pct"/>
            <w:tcBorders>
              <w:top w:val="single" w:sz="4" w:space="0" w:color="auto"/>
              <w:left w:val="single" w:sz="4" w:space="0" w:color="auto"/>
              <w:bottom w:val="single" w:sz="4" w:space="0" w:color="auto"/>
              <w:right w:val="single" w:sz="4" w:space="0" w:color="auto"/>
            </w:tcBorders>
            <w:vAlign w:val="bottom"/>
          </w:tcPr>
          <w:p w14:paraId="17BE4083" w14:textId="77777777" w:rsidR="00394A54" w:rsidRPr="0091512A" w:rsidRDefault="00394A54" w:rsidP="00311597">
            <w:pPr>
              <w:jc w:val="center"/>
            </w:pPr>
            <w:r w:rsidRPr="0091512A">
              <w:t>32,4</w:t>
            </w:r>
            <w:r w:rsidR="00E22551" w:rsidRPr="0091512A">
              <w:t> </w:t>
            </w:r>
            <w:r w:rsidRPr="0091512A">
              <w:t>%</w:t>
            </w:r>
          </w:p>
        </w:tc>
        <w:tc>
          <w:tcPr>
            <w:tcW w:w="833" w:type="pct"/>
            <w:tcBorders>
              <w:top w:val="single" w:sz="4" w:space="0" w:color="auto"/>
              <w:left w:val="single" w:sz="4" w:space="0" w:color="auto"/>
              <w:bottom w:val="single" w:sz="4" w:space="0" w:color="auto"/>
              <w:right w:val="single" w:sz="4" w:space="0" w:color="auto"/>
            </w:tcBorders>
            <w:vAlign w:val="bottom"/>
          </w:tcPr>
          <w:p w14:paraId="78BD998F" w14:textId="77777777" w:rsidR="00394A54" w:rsidRPr="0091512A" w:rsidRDefault="00394A54" w:rsidP="00311597">
            <w:pPr>
              <w:jc w:val="center"/>
            </w:pPr>
            <w:r w:rsidRPr="0091512A">
              <w:t>61,2</w:t>
            </w:r>
            <w:r w:rsidR="00E22551" w:rsidRPr="0091512A">
              <w:t> </w:t>
            </w:r>
            <w:r w:rsidRPr="0091512A">
              <w:t>%</w:t>
            </w:r>
          </w:p>
        </w:tc>
        <w:tc>
          <w:tcPr>
            <w:tcW w:w="833" w:type="pct"/>
            <w:tcBorders>
              <w:top w:val="single" w:sz="4" w:space="0" w:color="auto"/>
              <w:left w:val="single" w:sz="4" w:space="0" w:color="auto"/>
              <w:bottom w:val="single" w:sz="4" w:space="0" w:color="auto"/>
              <w:right w:val="single" w:sz="4" w:space="0" w:color="auto"/>
            </w:tcBorders>
            <w:vAlign w:val="bottom"/>
          </w:tcPr>
          <w:p w14:paraId="1CB8F717" w14:textId="77777777" w:rsidR="00394A54" w:rsidRPr="0091512A" w:rsidRDefault="00394A54" w:rsidP="00311597">
            <w:pPr>
              <w:jc w:val="center"/>
            </w:pPr>
            <w:r w:rsidRPr="0091512A">
              <w:t>60,3</w:t>
            </w:r>
            <w:r w:rsidR="00E22551" w:rsidRPr="0091512A">
              <w:t> </w:t>
            </w:r>
            <w:r w:rsidRPr="0091512A">
              <w:t>%</w:t>
            </w:r>
          </w:p>
        </w:tc>
        <w:tc>
          <w:tcPr>
            <w:tcW w:w="833" w:type="pct"/>
            <w:tcBorders>
              <w:top w:val="single" w:sz="4" w:space="0" w:color="auto"/>
              <w:left w:val="single" w:sz="4" w:space="0" w:color="auto"/>
              <w:bottom w:val="single" w:sz="4" w:space="0" w:color="auto"/>
              <w:right w:val="single" w:sz="4" w:space="0" w:color="auto"/>
            </w:tcBorders>
            <w:vAlign w:val="bottom"/>
          </w:tcPr>
          <w:p w14:paraId="7EEBF5CF" w14:textId="77777777" w:rsidR="00394A54" w:rsidRPr="0091512A" w:rsidRDefault="00394A54" w:rsidP="00311597">
            <w:pPr>
              <w:jc w:val="center"/>
            </w:pPr>
            <w:r w:rsidRPr="0091512A">
              <w:t>60,7</w:t>
            </w:r>
            <w:r w:rsidR="00E22551" w:rsidRPr="0091512A">
              <w:t> </w:t>
            </w:r>
            <w:r w:rsidRPr="0091512A">
              <w:t>%</w:t>
            </w:r>
          </w:p>
        </w:tc>
      </w:tr>
      <w:tr w:rsidR="00394A54" w:rsidRPr="0091512A" w14:paraId="2D636C0D" w14:textId="77777777" w:rsidTr="00E2743B">
        <w:trPr>
          <w:cantSplit/>
          <w:jc w:val="center"/>
        </w:trPr>
        <w:tc>
          <w:tcPr>
            <w:tcW w:w="1668" w:type="pct"/>
            <w:tcBorders>
              <w:top w:val="single" w:sz="4" w:space="0" w:color="auto"/>
              <w:left w:val="single" w:sz="4" w:space="0" w:color="auto"/>
              <w:bottom w:val="single" w:sz="4" w:space="0" w:color="auto"/>
              <w:right w:val="single" w:sz="4" w:space="0" w:color="auto"/>
            </w:tcBorders>
            <w:vAlign w:val="bottom"/>
          </w:tcPr>
          <w:p w14:paraId="26F426A6" w14:textId="77777777" w:rsidR="00394A54" w:rsidRPr="0091512A" w:rsidRDefault="00394A54" w:rsidP="00311597">
            <w:r w:rsidRPr="0091512A">
              <w:t>Celjenje sluznice v 30. tednu</w:t>
            </w:r>
            <w:r w:rsidRPr="0091512A">
              <w:rPr>
                <w:vertAlign w:val="superscript"/>
              </w:rPr>
              <w:t>a</w:t>
            </w:r>
          </w:p>
        </w:tc>
        <w:tc>
          <w:tcPr>
            <w:tcW w:w="833" w:type="pct"/>
            <w:tcBorders>
              <w:top w:val="single" w:sz="4" w:space="0" w:color="auto"/>
              <w:left w:val="single" w:sz="4" w:space="0" w:color="auto"/>
              <w:bottom w:val="single" w:sz="4" w:space="0" w:color="auto"/>
              <w:right w:val="single" w:sz="4" w:space="0" w:color="auto"/>
            </w:tcBorders>
            <w:vAlign w:val="bottom"/>
          </w:tcPr>
          <w:p w14:paraId="7F7B8046" w14:textId="77777777" w:rsidR="00394A54" w:rsidRPr="0091512A" w:rsidRDefault="00394A54" w:rsidP="00311597">
            <w:pPr>
              <w:jc w:val="center"/>
            </w:pPr>
            <w:r w:rsidRPr="0091512A">
              <w:t>27,5</w:t>
            </w:r>
            <w:r w:rsidR="00E22551" w:rsidRPr="0091512A">
              <w:t> </w:t>
            </w:r>
            <w:r w:rsidRPr="0091512A">
              <w:t>%</w:t>
            </w:r>
          </w:p>
        </w:tc>
        <w:tc>
          <w:tcPr>
            <w:tcW w:w="833" w:type="pct"/>
            <w:tcBorders>
              <w:top w:val="single" w:sz="4" w:space="0" w:color="auto"/>
              <w:left w:val="single" w:sz="4" w:space="0" w:color="auto"/>
              <w:bottom w:val="single" w:sz="4" w:space="0" w:color="auto"/>
              <w:right w:val="single" w:sz="4" w:space="0" w:color="auto"/>
            </w:tcBorders>
            <w:vAlign w:val="bottom"/>
          </w:tcPr>
          <w:p w14:paraId="3FF4F2B1" w14:textId="77777777" w:rsidR="00394A54" w:rsidRPr="0091512A" w:rsidRDefault="00394A54" w:rsidP="00311597">
            <w:pPr>
              <w:jc w:val="center"/>
            </w:pPr>
            <w:r w:rsidRPr="0091512A">
              <w:t>48,3</w:t>
            </w:r>
            <w:r w:rsidR="00E22551" w:rsidRPr="0091512A">
              <w:t> </w:t>
            </w:r>
            <w:r w:rsidRPr="0091512A">
              <w:t>%</w:t>
            </w:r>
          </w:p>
        </w:tc>
        <w:tc>
          <w:tcPr>
            <w:tcW w:w="833" w:type="pct"/>
            <w:tcBorders>
              <w:top w:val="single" w:sz="4" w:space="0" w:color="auto"/>
              <w:left w:val="single" w:sz="4" w:space="0" w:color="auto"/>
              <w:bottom w:val="single" w:sz="4" w:space="0" w:color="auto"/>
              <w:right w:val="single" w:sz="4" w:space="0" w:color="auto"/>
            </w:tcBorders>
            <w:vAlign w:val="bottom"/>
          </w:tcPr>
          <w:p w14:paraId="330F547B" w14:textId="77777777" w:rsidR="00394A54" w:rsidRPr="0091512A" w:rsidRDefault="00394A54" w:rsidP="00311597">
            <w:pPr>
              <w:jc w:val="center"/>
            </w:pPr>
            <w:r w:rsidRPr="0091512A">
              <w:t>52,9</w:t>
            </w:r>
            <w:r w:rsidR="00E22551" w:rsidRPr="0091512A">
              <w:t> </w:t>
            </w:r>
            <w:r w:rsidRPr="0091512A">
              <w:t>%</w:t>
            </w:r>
          </w:p>
        </w:tc>
        <w:tc>
          <w:tcPr>
            <w:tcW w:w="833" w:type="pct"/>
            <w:tcBorders>
              <w:top w:val="single" w:sz="4" w:space="0" w:color="auto"/>
              <w:left w:val="single" w:sz="4" w:space="0" w:color="auto"/>
              <w:bottom w:val="single" w:sz="4" w:space="0" w:color="auto"/>
              <w:right w:val="single" w:sz="4" w:space="0" w:color="auto"/>
            </w:tcBorders>
            <w:vAlign w:val="bottom"/>
          </w:tcPr>
          <w:p w14:paraId="6E28C6E7" w14:textId="77777777" w:rsidR="00394A54" w:rsidRPr="0091512A" w:rsidRDefault="00394A54" w:rsidP="00311597">
            <w:pPr>
              <w:jc w:val="center"/>
            </w:pPr>
            <w:r w:rsidRPr="0091512A">
              <w:t>50,6</w:t>
            </w:r>
            <w:r w:rsidR="00E22551" w:rsidRPr="0091512A">
              <w:t> </w:t>
            </w:r>
            <w:r w:rsidRPr="0091512A">
              <w:t>%</w:t>
            </w:r>
          </w:p>
        </w:tc>
      </w:tr>
      <w:tr w:rsidR="00394A54" w:rsidRPr="0091512A" w14:paraId="3FDB4AE1" w14:textId="77777777" w:rsidTr="00E2743B">
        <w:trPr>
          <w:cantSplit/>
          <w:jc w:val="center"/>
        </w:trPr>
        <w:tc>
          <w:tcPr>
            <w:tcW w:w="5000" w:type="pct"/>
            <w:gridSpan w:val="5"/>
            <w:tcBorders>
              <w:top w:val="single" w:sz="4" w:space="0" w:color="auto"/>
              <w:left w:val="nil"/>
              <w:bottom w:val="nil"/>
              <w:right w:val="nil"/>
            </w:tcBorders>
          </w:tcPr>
          <w:p w14:paraId="5A350A5C" w14:textId="77777777" w:rsidR="00394A54" w:rsidRPr="0091512A" w:rsidRDefault="00D209B3" w:rsidP="00311597">
            <w:pPr>
              <w:tabs>
                <w:tab w:val="clear" w:pos="567"/>
                <w:tab w:val="left" w:pos="284"/>
              </w:tabs>
              <w:ind w:left="284" w:hanging="284"/>
              <w:rPr>
                <w:snapToGrid w:val="0"/>
                <w:sz w:val="18"/>
                <w:szCs w:val="18"/>
              </w:rPr>
            </w:pPr>
            <w:r w:rsidRPr="0091512A">
              <w:rPr>
                <w:vertAlign w:val="superscript"/>
              </w:rPr>
              <w:t>a</w:t>
            </w:r>
            <w:r w:rsidRPr="0091512A">
              <w:rPr>
                <w:sz w:val="18"/>
                <w:szCs w:val="18"/>
              </w:rPr>
              <w:tab/>
            </w:r>
            <w:r w:rsidR="00394A54" w:rsidRPr="0091512A">
              <w:rPr>
                <w:sz w:val="18"/>
                <w:szCs w:val="18"/>
              </w:rPr>
              <w:t>p &lt; 0,001 za vsako skupino, ki se je zdravila z infliksimabom, v primerjavi s placebom</w:t>
            </w:r>
          </w:p>
        </w:tc>
      </w:tr>
    </w:tbl>
    <w:p w14:paraId="5AD48350" w14:textId="77777777" w:rsidR="00394A54" w:rsidRPr="0091512A" w:rsidRDefault="00394A54" w:rsidP="00311597"/>
    <w:p w14:paraId="25BE6B48" w14:textId="77777777" w:rsidR="00C14A04" w:rsidRPr="0091512A" w:rsidRDefault="00394A54" w:rsidP="00311597">
      <w:r w:rsidRPr="0091512A">
        <w:t>Učinkovitost zdravila Remicade do 54. tedna so ocenjevali v preskušanju ACT 1.</w:t>
      </w:r>
    </w:p>
    <w:p w14:paraId="15266D1F" w14:textId="77777777" w:rsidR="00394A54" w:rsidRPr="0091512A" w:rsidRDefault="00394A54" w:rsidP="00311597">
      <w:r w:rsidRPr="0091512A">
        <w:t>V 54. tednu je 44,9</w:t>
      </w:r>
      <w:r w:rsidR="00ED5DB2" w:rsidRPr="0091512A">
        <w:t xml:space="preserve"> % </w:t>
      </w:r>
      <w:r w:rsidRPr="0091512A">
        <w:t>bolnikov v (združeni) skupini, ki se je zdravila z infliksimabom, kazalo klinični odziv, v primerjavi z 19,8</w:t>
      </w:r>
      <w:r w:rsidR="00ED5DB2" w:rsidRPr="0091512A">
        <w:t> </w:t>
      </w:r>
      <w:r w:rsidRPr="0091512A">
        <w:t>% v skupini, ki je prejemala placebo (p</w:t>
      </w:r>
      <w:r w:rsidR="000E21F0" w:rsidRPr="0091512A">
        <w:t> </w:t>
      </w:r>
      <w:r w:rsidRPr="0091512A">
        <w:t>&lt;</w:t>
      </w:r>
      <w:r w:rsidR="000E21F0" w:rsidRPr="0091512A">
        <w:t> </w:t>
      </w:r>
      <w:r w:rsidRPr="0091512A">
        <w:t>0,001). Klinično remisijo in celjenje sluznice v 54. tednu so ugotovili pri večjem odstotku bolnikov v (združeni) skupini, ki se je zdravila z infliksimabom, kot pa v skupini, ki je prejemala placebo (34,6</w:t>
      </w:r>
      <w:r w:rsidR="000E21F0" w:rsidRPr="0091512A">
        <w:t> </w:t>
      </w:r>
      <w:r w:rsidRPr="0091512A">
        <w:t xml:space="preserve">% </w:t>
      </w:r>
      <w:r w:rsidRPr="0091512A">
        <w:rPr>
          <w:snapToGrid w:val="0"/>
        </w:rPr>
        <w:t>v primerjavi</w:t>
      </w:r>
      <w:r w:rsidRPr="0091512A">
        <w:t xml:space="preserve"> s 16,5</w:t>
      </w:r>
      <w:r w:rsidR="000E21F0" w:rsidRPr="0091512A">
        <w:t> </w:t>
      </w:r>
      <w:r w:rsidRPr="0091512A">
        <w:t>%; p</w:t>
      </w:r>
      <w:r w:rsidR="00CC3899" w:rsidRPr="0091512A">
        <w:t> &lt;</w:t>
      </w:r>
      <w:r w:rsidR="000E21F0" w:rsidRPr="0091512A">
        <w:t> </w:t>
      </w:r>
      <w:r w:rsidRPr="0091512A">
        <w:t>0,001, in 46,1</w:t>
      </w:r>
      <w:r w:rsidR="000E21F0" w:rsidRPr="0091512A">
        <w:t> </w:t>
      </w:r>
      <w:r w:rsidRPr="0091512A">
        <w:t xml:space="preserve">% </w:t>
      </w:r>
      <w:r w:rsidRPr="0091512A">
        <w:rPr>
          <w:snapToGrid w:val="0"/>
        </w:rPr>
        <w:t>v primerjavi z</w:t>
      </w:r>
      <w:r w:rsidRPr="0091512A">
        <w:t xml:space="preserve"> 18,2</w:t>
      </w:r>
      <w:r w:rsidR="000E21F0" w:rsidRPr="0091512A">
        <w:t> </w:t>
      </w:r>
      <w:r w:rsidRPr="0091512A">
        <w:t>%; p</w:t>
      </w:r>
      <w:r w:rsidR="00CC3899" w:rsidRPr="0091512A">
        <w:t> &lt;</w:t>
      </w:r>
      <w:r w:rsidR="000E21F0" w:rsidRPr="0091512A">
        <w:t> </w:t>
      </w:r>
      <w:r w:rsidRPr="0091512A">
        <w:t>0,001). Odstotki bolnikov s trajnejšim odzivom oziroma v trajnejši remisiji v 54. tednu so bili večji v (združeni) skupini, ki se je zdravila z infliksimabom, kot v skupini, ki je prejemala placebo (37,9</w:t>
      </w:r>
      <w:r w:rsidR="000E21F0" w:rsidRPr="0091512A">
        <w:t> </w:t>
      </w:r>
      <w:r w:rsidRPr="0091512A">
        <w:t xml:space="preserve">% </w:t>
      </w:r>
      <w:r w:rsidRPr="0091512A">
        <w:rPr>
          <w:snapToGrid w:val="0"/>
        </w:rPr>
        <w:t>v primerjavi s</w:t>
      </w:r>
      <w:r w:rsidRPr="0091512A">
        <w:t xml:space="preserve"> 14,0</w:t>
      </w:r>
      <w:r w:rsidR="000E21F0" w:rsidRPr="0091512A">
        <w:t> </w:t>
      </w:r>
      <w:r w:rsidRPr="0091512A">
        <w:t>%, p</w:t>
      </w:r>
      <w:r w:rsidR="000E21F0" w:rsidRPr="0091512A">
        <w:t> </w:t>
      </w:r>
      <w:r w:rsidRPr="0091512A">
        <w:t>&lt;</w:t>
      </w:r>
      <w:r w:rsidR="000E21F0" w:rsidRPr="0091512A">
        <w:t> </w:t>
      </w:r>
      <w:r w:rsidRPr="0091512A">
        <w:t>0,001; in 20,2</w:t>
      </w:r>
      <w:r w:rsidR="000E21F0" w:rsidRPr="0091512A">
        <w:t> </w:t>
      </w:r>
      <w:r w:rsidRPr="0091512A">
        <w:t xml:space="preserve">% </w:t>
      </w:r>
      <w:r w:rsidRPr="0091512A">
        <w:rPr>
          <w:snapToGrid w:val="0"/>
        </w:rPr>
        <w:t>v primerjavi s</w:t>
      </w:r>
      <w:r w:rsidRPr="0091512A">
        <w:t xml:space="preserve"> 6,6</w:t>
      </w:r>
      <w:r w:rsidR="000E21F0" w:rsidRPr="0091512A">
        <w:t> </w:t>
      </w:r>
      <w:r w:rsidRPr="0091512A">
        <w:t>%, p</w:t>
      </w:r>
      <w:r w:rsidR="000E21F0" w:rsidRPr="0091512A">
        <w:t> </w:t>
      </w:r>
      <w:r w:rsidRPr="0091512A">
        <w:t>&lt;</w:t>
      </w:r>
      <w:r w:rsidR="000E21F0" w:rsidRPr="0091512A">
        <w:t> </w:t>
      </w:r>
      <w:r w:rsidRPr="0091512A">
        <w:t>0,001).</w:t>
      </w:r>
    </w:p>
    <w:p w14:paraId="7E34E811" w14:textId="77777777" w:rsidR="00394A54" w:rsidRPr="0091512A" w:rsidRDefault="00394A54" w:rsidP="00311597"/>
    <w:p w14:paraId="4EB7E204" w14:textId="77777777" w:rsidR="00394A54" w:rsidRPr="0091512A" w:rsidRDefault="00394A54" w:rsidP="00311597">
      <w:r w:rsidRPr="0091512A">
        <w:t>V (združeni) skupini, ki se je zdravila z infliksimabom, so pri večjem odstotku bolnikov lahko ukinili kortikosteroide ob ohranjeni klinični remisiji kot pri skupini, ki je prejemala placebo, kar velja tako za 30. teden (22,3</w:t>
      </w:r>
      <w:r w:rsidR="000E21F0" w:rsidRPr="0091512A">
        <w:t> </w:t>
      </w:r>
      <w:r w:rsidRPr="0091512A">
        <w:t>% v primerjavi s 7,2</w:t>
      </w:r>
      <w:r w:rsidR="000E21F0" w:rsidRPr="0091512A">
        <w:t> </w:t>
      </w:r>
      <w:r w:rsidRPr="0091512A">
        <w:t>%, p &lt; 0,001, združeni podatki iz preskušanj ACT1 in ACT2) kot za 54. teden (21,0</w:t>
      </w:r>
      <w:r w:rsidR="000E21F0" w:rsidRPr="0091512A">
        <w:t> </w:t>
      </w:r>
      <w:r w:rsidRPr="0091512A">
        <w:t>% v primerjavi z 8,9</w:t>
      </w:r>
      <w:r w:rsidR="00ED5DB2" w:rsidRPr="0091512A">
        <w:t> </w:t>
      </w:r>
      <w:r w:rsidRPr="0091512A">
        <w:t>%, p</w:t>
      </w:r>
      <w:r w:rsidR="000E21F0" w:rsidRPr="0091512A">
        <w:t> </w:t>
      </w:r>
      <w:r w:rsidRPr="0091512A">
        <w:t>=</w:t>
      </w:r>
      <w:r w:rsidR="000E21F0" w:rsidRPr="0091512A">
        <w:t> </w:t>
      </w:r>
      <w:r w:rsidRPr="0091512A">
        <w:t>0,022, podatki iz preskušanja ACT1).</w:t>
      </w:r>
    </w:p>
    <w:p w14:paraId="7F668772" w14:textId="77777777" w:rsidR="00394A54" w:rsidRPr="0091512A" w:rsidRDefault="00394A54" w:rsidP="00311597"/>
    <w:p w14:paraId="1B671202" w14:textId="77777777" w:rsidR="00394A54" w:rsidRPr="0091512A" w:rsidRDefault="00394A54" w:rsidP="00311597">
      <w:pPr>
        <w:autoSpaceDE w:val="0"/>
        <w:autoSpaceDN w:val="0"/>
        <w:adjustRightInd w:val="0"/>
      </w:pPr>
      <w:r w:rsidRPr="0091512A">
        <w:t>Analiza združenih podatkov iz študij ACT 1 in ACT 2 ter njunih podaljšanj, ki je zajela obdobje od začetka vsake študije do konca 54. tedna študije, je pokazala zmanjšanje pogostnosti hospitalizacij in kirurških posegov zaradi ulceroznega kolitisa med zdravljenjem z infliksimabom. V obeh terapevtskih skupinah, ki sta prejemali 5 mg/kg oziroma 10 mg/kg infliksimaba, je bilo število hospitalizacij zaradi ulceroznega kolitisa bistveno manjše kot pa v skupini, ki je prejemala placebo (srednje število hospitalizacij na 100 preiskovancev x let je znašalo 21</w:t>
      </w:r>
      <w:r w:rsidR="000E21F0" w:rsidRPr="0091512A">
        <w:t> </w:t>
      </w:r>
      <w:r w:rsidRPr="0091512A">
        <w:t>v skupini, ki je prejemala 5 mg/kg infliksimaba in 19</w:t>
      </w:r>
      <w:r w:rsidR="000E21F0" w:rsidRPr="0091512A">
        <w:t> </w:t>
      </w:r>
      <w:r w:rsidRPr="0091512A">
        <w:t>v skupini, ki je prejemala 10 mg/kg infliksimaba, medtem ko je v skupini za placebo znašalo kar 40; p</w:t>
      </w:r>
      <w:r w:rsidR="000E21F0" w:rsidRPr="0091512A">
        <w:t> </w:t>
      </w:r>
      <w:r w:rsidRPr="0091512A">
        <w:t>=</w:t>
      </w:r>
      <w:r w:rsidR="000E21F0" w:rsidRPr="0091512A">
        <w:t> </w:t>
      </w:r>
      <w:r w:rsidRPr="0091512A">
        <w:t>0,019 in p</w:t>
      </w:r>
      <w:r w:rsidR="000E21F0" w:rsidRPr="0091512A">
        <w:t> </w:t>
      </w:r>
      <w:r w:rsidRPr="0091512A">
        <w:t>=</w:t>
      </w:r>
      <w:r w:rsidR="000E21F0" w:rsidRPr="0091512A">
        <w:t> </w:t>
      </w:r>
      <w:r w:rsidRPr="0091512A">
        <w:t>0,007). Tudi število kirurških posegov zaradi ulceroznega kolitisa je bilo manjše v obeh terapevtskih skupinah, ki sta prejemali po 5 mg/kg oziroma 10 mg/kg infliksimaba, kot pa v skupini, ki je prejemala placebo (srednje število kirurških posegov na 100 preiskovancev x</w:t>
      </w:r>
      <w:r w:rsidR="000E21F0" w:rsidRPr="0091512A">
        <w:t> </w:t>
      </w:r>
      <w:r w:rsidRPr="0091512A">
        <w:t>let je bilo 22</w:t>
      </w:r>
      <w:r w:rsidR="000E21F0" w:rsidRPr="0091512A">
        <w:t> </w:t>
      </w:r>
      <w:r w:rsidRPr="0091512A">
        <w:t>za 5 mg/kg infliksimaba in 19</w:t>
      </w:r>
      <w:r w:rsidR="000E21F0" w:rsidRPr="0091512A">
        <w:t> </w:t>
      </w:r>
      <w:r w:rsidRPr="0091512A">
        <w:t>za 10 mg/kg infliksimaba, v primerjavi s 34</w:t>
      </w:r>
      <w:r w:rsidR="000E21F0" w:rsidRPr="0091512A">
        <w:t> </w:t>
      </w:r>
      <w:r w:rsidRPr="0091512A">
        <w:t>za placebo</w:t>
      </w:r>
      <w:r w:rsidRPr="0091512A">
        <w:rPr>
          <w:i/>
          <w:iCs/>
        </w:rPr>
        <w:t xml:space="preserve">; </w:t>
      </w:r>
      <w:r w:rsidRPr="0091512A">
        <w:t>p</w:t>
      </w:r>
      <w:r w:rsidR="000E21F0" w:rsidRPr="0091512A">
        <w:t> </w:t>
      </w:r>
      <w:r w:rsidRPr="0091512A">
        <w:t>=</w:t>
      </w:r>
      <w:r w:rsidR="000E21F0" w:rsidRPr="0091512A">
        <w:t> </w:t>
      </w:r>
      <w:r w:rsidRPr="0091512A">
        <w:t>0,145 in p</w:t>
      </w:r>
      <w:r w:rsidR="000E21F0" w:rsidRPr="0091512A">
        <w:t> </w:t>
      </w:r>
      <w:r w:rsidRPr="0091512A">
        <w:t>=</w:t>
      </w:r>
      <w:r w:rsidR="000E21F0" w:rsidRPr="0091512A">
        <w:t> </w:t>
      </w:r>
      <w:r w:rsidRPr="0091512A">
        <w:t>0,022).</w:t>
      </w:r>
    </w:p>
    <w:p w14:paraId="5C2A984A" w14:textId="77777777" w:rsidR="00394A54" w:rsidRPr="0091512A" w:rsidRDefault="00394A54" w:rsidP="00311597"/>
    <w:p w14:paraId="6921263F" w14:textId="77777777" w:rsidR="00394A54" w:rsidRPr="0091512A" w:rsidRDefault="00394A54" w:rsidP="00311597">
      <w:pPr>
        <w:autoSpaceDE w:val="0"/>
        <w:autoSpaceDN w:val="0"/>
        <w:adjustRightInd w:val="0"/>
      </w:pPr>
      <w:r w:rsidRPr="0091512A">
        <w:t>Podatke o odstotku preiskovancev, ki so jim opravili kolektomijo kadarkoli v času 54 tednov po prvi infuziji proučevanega zdravila iz študij ACT 1 in ACT 2 ter njihovih podaljšanj, so zbrali in jih združili. Ugotovili so, da je bilo treba v terapevtskih skupinah, ki sta prejemali po 5 mg/kg infliksimaba (28/242 ali 11,6</w:t>
      </w:r>
      <w:r w:rsidR="000E21F0" w:rsidRPr="0091512A">
        <w:t> </w:t>
      </w:r>
      <w:r w:rsidRPr="0091512A">
        <w:t>% [nesignifikantno]) oziroma po 10 mg/kg infliksimaba (18/242 ali 7,4</w:t>
      </w:r>
      <w:r w:rsidR="00ED5DB2" w:rsidRPr="0091512A">
        <w:t> </w:t>
      </w:r>
      <w:r w:rsidRPr="0091512A">
        <w:t>% [p</w:t>
      </w:r>
      <w:r w:rsidR="000E21F0" w:rsidRPr="0091512A">
        <w:t> </w:t>
      </w:r>
      <w:r w:rsidRPr="0091512A">
        <w:t>=</w:t>
      </w:r>
      <w:r w:rsidR="000E21F0" w:rsidRPr="0091512A">
        <w:t> </w:t>
      </w:r>
      <w:r w:rsidRPr="0091512A">
        <w:t>0,011]) pri manjšem številu preiskovancev opraviti kolektomijo kot pa v skupini, ki je prejemala placebo (36/244; 14,8</w:t>
      </w:r>
      <w:r w:rsidR="000E21F0" w:rsidRPr="0091512A">
        <w:t> </w:t>
      </w:r>
      <w:r w:rsidRPr="0091512A">
        <w:t>%).</w:t>
      </w:r>
    </w:p>
    <w:p w14:paraId="37C53726" w14:textId="77777777" w:rsidR="00394A54" w:rsidRPr="0091512A" w:rsidRDefault="00394A54" w:rsidP="00311597"/>
    <w:p w14:paraId="23E174BD" w14:textId="77777777" w:rsidR="00C14A04" w:rsidRPr="0091512A" w:rsidRDefault="00394A54" w:rsidP="00311597">
      <w:pPr>
        <w:autoSpaceDE w:val="0"/>
        <w:autoSpaceDN w:val="0"/>
        <w:adjustRightInd w:val="0"/>
      </w:pPr>
      <w:r w:rsidRPr="0091512A">
        <w:t>Zmanjšanje incidence kolektomij so proučevali še v eni randomizirani, dvojno slepi študiji (C0168Y06) pri hospitaliziranih bolnikih (n</w:t>
      </w:r>
      <w:r w:rsidR="000E21F0" w:rsidRPr="0091512A">
        <w:t> </w:t>
      </w:r>
      <w:r w:rsidRPr="0091512A">
        <w:t>=</w:t>
      </w:r>
      <w:r w:rsidR="000E21F0" w:rsidRPr="0091512A">
        <w:t> </w:t>
      </w:r>
      <w:r w:rsidRPr="0091512A">
        <w:t xml:space="preserve">45) z zmerno do močno aktivnim ulceroznim kolitisom, ki se niso odzvali na zdravljenje z intravenskimi kortikosteroidi in so imeli zato večje tveganje, da bo pri njih potrebna kolektomija. V 3 mesecih infundiranja zdravila v okviru te študije je bilo pri </w:t>
      </w:r>
      <w:r w:rsidRPr="0091512A">
        <w:lastRenderedPageBreak/>
        <w:t>bolnikih, ki so prejeli en sam odmerek infliksimaba 5 mg/kg, opravljenih bistveno manj kolektomij kot pri tistih, ki so prejemali placebo (29,2</w:t>
      </w:r>
      <w:r w:rsidR="000E21F0" w:rsidRPr="0091512A">
        <w:t> </w:t>
      </w:r>
      <w:r w:rsidRPr="0091512A">
        <w:t>% v primerjavi s 66,7</w:t>
      </w:r>
      <w:r w:rsidR="000E21F0" w:rsidRPr="0091512A">
        <w:t> </w:t>
      </w:r>
      <w:r w:rsidRPr="0091512A">
        <w:t>%, p</w:t>
      </w:r>
      <w:r w:rsidR="000E21F0" w:rsidRPr="0091512A">
        <w:t> </w:t>
      </w:r>
      <w:r w:rsidRPr="0091512A">
        <w:t>=</w:t>
      </w:r>
      <w:r w:rsidR="000E21F0" w:rsidRPr="0091512A">
        <w:t> </w:t>
      </w:r>
      <w:r w:rsidRPr="0091512A">
        <w:t>0,017).</w:t>
      </w:r>
    </w:p>
    <w:p w14:paraId="1B483886" w14:textId="77777777" w:rsidR="00394A54" w:rsidRPr="0091512A" w:rsidRDefault="00394A54" w:rsidP="00311597">
      <w:pPr>
        <w:autoSpaceDE w:val="0"/>
        <w:autoSpaceDN w:val="0"/>
        <w:adjustRightInd w:val="0"/>
      </w:pPr>
    </w:p>
    <w:p w14:paraId="3CAD398F" w14:textId="77777777" w:rsidR="00394A54" w:rsidRPr="0091512A" w:rsidRDefault="00394A54" w:rsidP="00311597">
      <w:r w:rsidRPr="0091512A">
        <w:t>V študijah ACT 1 in ACT 2 je infliksimab tudi izboljšal kakovost življenja bolnikov, kar je bilo potrjeno s statistično značilnim izboljšanjem rezultata vprašalnika za oceno vnetnih bolezni črevesja IBDQ, ki je specifičen za to bolezen, in z izboljšanjem rezultatov generične kratke ankete SF</w:t>
      </w:r>
      <w:r w:rsidRPr="0091512A">
        <w:noBreakHyphen/>
        <w:t>36</w:t>
      </w:r>
      <w:r w:rsidR="000E21F0" w:rsidRPr="0091512A">
        <w:t> </w:t>
      </w:r>
      <w:r w:rsidRPr="0091512A">
        <w:t>s 36</w:t>
      </w:r>
      <w:r w:rsidR="000E21F0" w:rsidRPr="0091512A">
        <w:t> </w:t>
      </w:r>
      <w:r w:rsidRPr="0091512A">
        <w:t>postavkami.</w:t>
      </w:r>
    </w:p>
    <w:p w14:paraId="5C85E45C" w14:textId="77777777" w:rsidR="00E0630F" w:rsidRPr="0091512A" w:rsidRDefault="00E0630F" w:rsidP="00311597"/>
    <w:p w14:paraId="17968D38" w14:textId="77777777" w:rsidR="00C14A04" w:rsidRPr="0091512A" w:rsidRDefault="00394A54" w:rsidP="00E2743B">
      <w:pPr>
        <w:keepNext/>
        <w:rPr>
          <w:u w:val="single"/>
        </w:rPr>
      </w:pPr>
      <w:r w:rsidRPr="0091512A">
        <w:rPr>
          <w:u w:val="single"/>
        </w:rPr>
        <w:t>Ankilozirajoči spondilitis</w:t>
      </w:r>
      <w:r w:rsidR="00BC68F9" w:rsidRPr="0091512A">
        <w:rPr>
          <w:u w:val="single"/>
        </w:rPr>
        <w:t xml:space="preserve"> pri odraslih bolnikih</w:t>
      </w:r>
    </w:p>
    <w:p w14:paraId="05B45120" w14:textId="77777777" w:rsidR="00C14A04" w:rsidRPr="0091512A" w:rsidRDefault="00394A54" w:rsidP="00311597">
      <w:r w:rsidRPr="0091512A">
        <w:t>Učinkovitost in varnost infliksimaba so ocenjevali v dveh multicentričnih, dvojno slepih, s placebom nadzorovanih študijah pri bolnikih z aktivnim ankilozirajočim spondilitisom (Bathov indeks aktivnosti ankilozirajočega spondilitisa [BASDAI] ≥</w:t>
      </w:r>
      <w:r w:rsidR="000E21F0" w:rsidRPr="0091512A">
        <w:t> </w:t>
      </w:r>
      <w:r w:rsidRPr="0091512A">
        <w:t>4 in indeks jakosti bolečin v hrbtenici</w:t>
      </w:r>
      <w:r w:rsidR="000E21F0" w:rsidRPr="0091512A">
        <w:t> </w:t>
      </w:r>
      <w:r w:rsidRPr="0091512A">
        <w:t>≥</w:t>
      </w:r>
      <w:r w:rsidR="000E21F0" w:rsidRPr="0091512A">
        <w:t> </w:t>
      </w:r>
      <w:r w:rsidRPr="0091512A">
        <w:t>4 na lestvici od 1</w:t>
      </w:r>
      <w:r w:rsidR="000E21F0" w:rsidRPr="0091512A">
        <w:t> </w:t>
      </w:r>
      <w:r w:rsidRPr="0091512A">
        <w:t>do</w:t>
      </w:r>
      <w:r w:rsidR="000E21F0" w:rsidRPr="0091512A">
        <w:t> </w:t>
      </w:r>
      <w:r w:rsidRPr="0091512A">
        <w:t>10).</w:t>
      </w:r>
    </w:p>
    <w:p w14:paraId="7198D971" w14:textId="77777777" w:rsidR="00394A54" w:rsidRPr="0091512A" w:rsidRDefault="00394A54" w:rsidP="00311597">
      <w:pPr>
        <w:rPr>
          <w:bCs/>
        </w:rPr>
      </w:pPr>
    </w:p>
    <w:p w14:paraId="0FDAB353" w14:textId="77777777" w:rsidR="00C14A04" w:rsidRPr="0091512A" w:rsidRDefault="00394A54" w:rsidP="00311597">
      <w:pPr>
        <w:rPr>
          <w:bCs/>
        </w:rPr>
      </w:pPr>
      <w:r w:rsidRPr="0091512A">
        <w:rPr>
          <w:bCs/>
        </w:rPr>
        <w:t>V prvi študiji (P01522), ki je vsebovala tudi 3</w:t>
      </w:r>
      <w:r w:rsidR="00260F55" w:rsidRPr="0091512A">
        <w:rPr>
          <w:bCs/>
        </w:rPr>
        <w:noBreakHyphen/>
      </w:r>
      <w:r w:rsidRPr="0091512A">
        <w:rPr>
          <w:bCs/>
        </w:rPr>
        <w:t>mesečno dvojno slepo fazo, je 70 bolnikov prejemalo bodisi infliksimab v odmerku 5 mg/kg bodisi placebo v 0., 2. in 6. tednu (po 35 bolnikov v vsaki skupini). V 12. tednu so tudi pri bolnikih, ki so jemali placebo, opravili prehod na infliksimab v odmerku 5 mg/kg. Tega so bolniki potem prejemali na vsakih 6 tednov, do 54. tedna. Po prvem letu študije je skupaj 53 bolnikov nadaljevalo z odprtim podaljškom študije do 102. tedna.</w:t>
      </w:r>
    </w:p>
    <w:p w14:paraId="541E2096" w14:textId="77777777" w:rsidR="00394A54" w:rsidRPr="0091512A" w:rsidRDefault="00394A54" w:rsidP="00311597">
      <w:pPr>
        <w:rPr>
          <w:bCs/>
        </w:rPr>
      </w:pPr>
    </w:p>
    <w:p w14:paraId="22D5057E" w14:textId="77777777" w:rsidR="00C14A04" w:rsidRPr="0091512A" w:rsidRDefault="00394A54" w:rsidP="00311597">
      <w:pPr>
        <w:rPr>
          <w:bCs/>
        </w:rPr>
      </w:pPr>
      <w:r w:rsidRPr="0091512A">
        <w:rPr>
          <w:bCs/>
        </w:rPr>
        <w:t>V drugem preskušanju (ASSERT) so 279 bolnikov naključno razporedili bodisi v skupino, ki bo prejemala placebo (1. skupina, n</w:t>
      </w:r>
      <w:r w:rsidR="000E21F0" w:rsidRPr="0091512A">
        <w:rPr>
          <w:bCs/>
        </w:rPr>
        <w:t> </w:t>
      </w:r>
      <w:r w:rsidRPr="0091512A">
        <w:rPr>
          <w:bCs/>
        </w:rPr>
        <w:t>=</w:t>
      </w:r>
      <w:r w:rsidR="000E21F0" w:rsidRPr="0091512A">
        <w:rPr>
          <w:bCs/>
        </w:rPr>
        <w:t> </w:t>
      </w:r>
      <w:r w:rsidRPr="0091512A">
        <w:rPr>
          <w:bCs/>
        </w:rPr>
        <w:t>78), ali pa v skupino, ki bo prejemala infliksimab v odmerku 5 mg/kg (2. skupina, n</w:t>
      </w:r>
      <w:r w:rsidR="00CC3899" w:rsidRPr="0091512A">
        <w:rPr>
          <w:bCs/>
        </w:rPr>
        <w:t> = </w:t>
      </w:r>
      <w:r w:rsidRPr="0091512A">
        <w:rPr>
          <w:bCs/>
        </w:rPr>
        <w:t>201) v 0., 2. in 6. tednu in kasneje na vsakih 6 tednov, do 24. tedna. Potem so vsi preiskovanci nadaljevali z jemanjem infliksimaba na vsakih 6 tednov, do 96. tedna. 1. skupina je prejemala 5 mg/kg infliksimaba, v 2. skupini pa so od infuzije v 36. tednu vsi bolniki, ki so imeli BASDAI ≥ 3 pri 2 zaporednih obiskih, prejemali po 7,5 mg/kg infliksimaba na vsakih 6. tednov, do 96. tedna.</w:t>
      </w:r>
    </w:p>
    <w:p w14:paraId="614074EF" w14:textId="77777777" w:rsidR="00394A54" w:rsidRPr="0091512A" w:rsidRDefault="00394A54" w:rsidP="00311597">
      <w:pPr>
        <w:rPr>
          <w:bCs/>
        </w:rPr>
      </w:pPr>
    </w:p>
    <w:p w14:paraId="00D2DD94" w14:textId="77777777" w:rsidR="00394A54" w:rsidRPr="0091512A" w:rsidRDefault="00394A54" w:rsidP="00311597">
      <w:r w:rsidRPr="0091512A">
        <w:t>V študiji ASSERT so že v 2. tednu opazili izboljšanje znakov in simptomov bolezni</w:t>
      </w:r>
      <w:r w:rsidRPr="0091512A">
        <w:rPr>
          <w:bCs/>
        </w:rPr>
        <w:t>.</w:t>
      </w:r>
      <w:r w:rsidRPr="0091512A">
        <w:t xml:space="preserve"> V 24. tednu je število bolnikov z odzivom ASAS 20 znašalo 15 od 78 (19</w:t>
      </w:r>
      <w:r w:rsidR="000E21F0" w:rsidRPr="0091512A">
        <w:t> </w:t>
      </w:r>
      <w:r w:rsidRPr="0091512A">
        <w:t>%) v skupini za placebo in 123 od 201 (61</w:t>
      </w:r>
      <w:r w:rsidR="000E21F0" w:rsidRPr="0091512A">
        <w:t> </w:t>
      </w:r>
      <w:r w:rsidRPr="0091512A">
        <w:t>%) v skupini, ki je prejemala infliksimab v odmerku 5 mg/kg (p</w:t>
      </w:r>
      <w:r w:rsidR="000E21F0" w:rsidRPr="0091512A">
        <w:t> </w:t>
      </w:r>
      <w:r w:rsidRPr="0091512A">
        <w:t>&lt;</w:t>
      </w:r>
      <w:r w:rsidR="000E21F0" w:rsidRPr="0091512A">
        <w:t> </w:t>
      </w:r>
      <w:r w:rsidRPr="0091512A">
        <w:t>0,001). Skupaj 95 preiskovancev iz 2. skupine je nadaljevalo zdravljenje z jemanjem odmerka 5 mg/kg na vsakih 6 tednov. Čez 102 tedna se je z infliksimabom še vedno zdravilo 80 preiskovancev in od tega jih je imelo kar 71 (89</w:t>
      </w:r>
      <w:r w:rsidR="000E21F0" w:rsidRPr="0091512A">
        <w:t> </w:t>
      </w:r>
      <w:r w:rsidRPr="0091512A">
        <w:t>%) odziv ASAS 20.</w:t>
      </w:r>
    </w:p>
    <w:p w14:paraId="348B27B2" w14:textId="77777777" w:rsidR="00394A54" w:rsidRPr="0091512A" w:rsidRDefault="00394A54" w:rsidP="00311597"/>
    <w:p w14:paraId="597EA298" w14:textId="77777777" w:rsidR="00C14A04" w:rsidRPr="0091512A" w:rsidRDefault="00394A54" w:rsidP="00311597">
      <w:r w:rsidRPr="0091512A">
        <w:t>V študiji P01522 so tudi opazili izboljšanje znakov in simptomov bolezni že v 2. tednu</w:t>
      </w:r>
      <w:r w:rsidRPr="0091512A">
        <w:rPr>
          <w:bCs/>
        </w:rPr>
        <w:t xml:space="preserve">. V </w:t>
      </w:r>
      <w:r w:rsidRPr="0091512A">
        <w:t>12. tednu je bilo število bolnikov z odzivom BASDAI 50 v skupini za placebo 3 od 35 (9</w:t>
      </w:r>
      <w:r w:rsidR="000E21F0" w:rsidRPr="0091512A">
        <w:t> </w:t>
      </w:r>
      <w:r w:rsidRPr="0091512A">
        <w:t>%), v skupini, ki je prejemala odmerek 5 mg/kg pa 20 od 35 (57</w:t>
      </w:r>
      <w:r w:rsidR="000E21F0" w:rsidRPr="0091512A">
        <w:t> </w:t>
      </w:r>
      <w:r w:rsidRPr="0091512A">
        <w:t>%) (p</w:t>
      </w:r>
      <w:r w:rsidR="00CC3899" w:rsidRPr="0091512A">
        <w:t> &lt;</w:t>
      </w:r>
      <w:r w:rsidR="000E21F0" w:rsidRPr="0091512A">
        <w:t> </w:t>
      </w:r>
      <w:r w:rsidRPr="0091512A">
        <w:t>0,01). Skupaj 53 preiskovancev je nadaljevalo z jemanjem odmerka 5 mg/kg na vsakih 6 tednov. Čez 102 tedna se je 49 preiskovancev še vedno zdravilo z infliksimabom in od tega jih je imelo 30 (61</w:t>
      </w:r>
      <w:r w:rsidR="000E21F0" w:rsidRPr="0091512A">
        <w:t> </w:t>
      </w:r>
      <w:r w:rsidRPr="0091512A">
        <w:t>%) odziv BASDAI 50.</w:t>
      </w:r>
    </w:p>
    <w:p w14:paraId="6A3078C5" w14:textId="77777777" w:rsidR="00394A54" w:rsidRPr="0091512A" w:rsidRDefault="00394A54" w:rsidP="00311597"/>
    <w:p w14:paraId="6096141A" w14:textId="77777777" w:rsidR="00394A54" w:rsidRPr="0091512A" w:rsidRDefault="00394A54" w:rsidP="00311597">
      <w:r w:rsidRPr="0091512A">
        <w:t>V obeh študijah sta se bistveno izboljšala telesno stanje bolnikov in kakovost njihovega življenja merjeno po lestvici BASFI, pa tudi telesna komponenta ocene po SF</w:t>
      </w:r>
      <w:r w:rsidRPr="0091512A">
        <w:noBreakHyphen/>
        <w:t>36 je bila bistveno izboljšana.</w:t>
      </w:r>
    </w:p>
    <w:p w14:paraId="788E10EB" w14:textId="77777777" w:rsidR="00394A54" w:rsidRPr="0091512A" w:rsidRDefault="00394A54" w:rsidP="00311597"/>
    <w:p w14:paraId="7D2C01A7" w14:textId="77777777" w:rsidR="00394A54" w:rsidRPr="0091512A" w:rsidRDefault="00394A54" w:rsidP="00311597">
      <w:pPr>
        <w:keepNext/>
        <w:rPr>
          <w:u w:val="single"/>
        </w:rPr>
      </w:pPr>
      <w:r w:rsidRPr="0091512A">
        <w:rPr>
          <w:u w:val="single"/>
        </w:rPr>
        <w:t>Psoriatični artritis</w:t>
      </w:r>
      <w:r w:rsidR="00BC68F9" w:rsidRPr="0091512A">
        <w:rPr>
          <w:u w:val="single"/>
        </w:rPr>
        <w:t xml:space="preserve"> pri odraslih bolnikih</w:t>
      </w:r>
    </w:p>
    <w:p w14:paraId="1C484E4B" w14:textId="77777777" w:rsidR="00C14A04" w:rsidRPr="0091512A" w:rsidRDefault="00394A54" w:rsidP="00311597">
      <w:pPr>
        <w:tabs>
          <w:tab w:val="left" w:pos="840"/>
          <w:tab w:val="left" w:pos="900"/>
        </w:tabs>
      </w:pPr>
      <w:r w:rsidRPr="0091512A">
        <w:t>Učinkovitost in varnost zdravila so ocenjevali v dveh multicentričnih, dvojno slepih in s placebom kontroliranih študijah pri bolnikih z aktivnim psoriatičnim artritisom.</w:t>
      </w:r>
    </w:p>
    <w:p w14:paraId="1CF05902" w14:textId="77777777" w:rsidR="00394A54" w:rsidRPr="0091512A" w:rsidRDefault="00394A54" w:rsidP="00311597">
      <w:pPr>
        <w:tabs>
          <w:tab w:val="left" w:pos="840"/>
          <w:tab w:val="left" w:pos="900"/>
        </w:tabs>
      </w:pPr>
    </w:p>
    <w:p w14:paraId="4B935953" w14:textId="77777777" w:rsidR="00394A54" w:rsidRPr="0091512A" w:rsidRDefault="00394A54" w:rsidP="00311597">
      <w:r w:rsidRPr="0091512A">
        <w:t>V prvi študiji (IMPACT) so proučevali učinkovitost in varnost infliksimaba pri 104 bolnikih z aktivnim poliartikularnim psoriatičnim artritisom. Med 16</w:t>
      </w:r>
      <w:r w:rsidRPr="0091512A">
        <w:noBreakHyphen/>
        <w:t>tedensko dvojno slepo fazo študije so bolniki prejemali bodisi 5 mg/kg infliksimaba ali placebo v 0., 2., 6. in 14. tednu (52 bolnikov v vsaki skupini). Od 16. tedna naprej so bolniki, ki so prejemali placebo, prešli na jemanje infliksimaba in vsi bolniki so potem prejemali 5 mg/kg infliksimaba na vsakih 8 tednov, do 46. tedna. Po prvem letu študije je 78</w:t>
      </w:r>
      <w:r w:rsidR="00276472" w:rsidRPr="0091512A">
        <w:t> </w:t>
      </w:r>
      <w:r w:rsidRPr="0091512A">
        <w:t>bolnikov nadaljevalo z odprtim podaljškom študije do 98. tedna.</w:t>
      </w:r>
    </w:p>
    <w:p w14:paraId="6ED69672" w14:textId="77777777" w:rsidR="00394A54" w:rsidRPr="0091512A" w:rsidRDefault="00394A54" w:rsidP="00311597"/>
    <w:p w14:paraId="395696B0" w14:textId="77777777" w:rsidR="00394A54" w:rsidRPr="0091512A" w:rsidRDefault="00394A54" w:rsidP="00311597">
      <w:r w:rsidRPr="0091512A">
        <w:t>V drugem preskušanju (IMPACT 2) so proučevali učinkovitost in varnost infliksimaba pri 200 bolnikih z aktivnim psoriatičnim artritisom (≥ 5 oteklih sklepov in ≥ 5 bolečih sklepov). 46</w:t>
      </w:r>
      <w:r w:rsidR="00ED5DB2" w:rsidRPr="0091512A">
        <w:t xml:space="preserve"> % </w:t>
      </w:r>
      <w:r w:rsidRPr="0091512A">
        <w:lastRenderedPageBreak/>
        <w:t>bolnikov je zdravljenje nadaljevalo s stalnimi odmerki metotreksata (≤ 25 mg/teden). V 24</w:t>
      </w:r>
      <w:r w:rsidRPr="0091512A">
        <w:noBreakHyphen/>
        <w:t>tedenski dvojno slepi fazi študije so bolniki prejemali bodisi 5 mg/kg infliksimaba ali pa placebo v 0., 2., 6., 14. in 22. tednu (100 bolnikov v vsaki skupini). V 16. tednu je 47 bolnikov na placebu z &lt; 10</w:t>
      </w:r>
      <w:r w:rsidR="00ED5DB2" w:rsidRPr="0091512A">
        <w:t> </w:t>
      </w:r>
      <w:r w:rsidRPr="0091512A">
        <w:t>% izboljšanjem stanja glede na začetek študije - tako glede števila oteklih kot bolečih sklepov - prešlo na uvedbo infliksimaba (zgodnji umik). V 24. tednu so vsi s placebom zdravljeni bolniki prešli na uvajanje infliksimaba. Odmerjanje zdravila se je potem nadaljevalo do 46. tedna za vse bolnike.</w:t>
      </w:r>
    </w:p>
    <w:p w14:paraId="49DFC0C5" w14:textId="77777777" w:rsidR="00394A54" w:rsidRPr="0091512A" w:rsidRDefault="00394A54" w:rsidP="00311597"/>
    <w:p w14:paraId="27F30F73" w14:textId="77777777" w:rsidR="00394A54" w:rsidRPr="0091512A" w:rsidRDefault="00394A54" w:rsidP="00311597">
      <w:r w:rsidRPr="0091512A">
        <w:t xml:space="preserve">Ključni izsledki o učinkovitosti zdravila iz študij IMPACT in IMPACT 2 so prikazani v spodnji </w:t>
      </w:r>
      <w:r w:rsidR="00C14A04" w:rsidRPr="0091512A">
        <w:t>Preglednici </w:t>
      </w:r>
      <w:r w:rsidR="00220395" w:rsidRPr="0091512A">
        <w:t>9</w:t>
      </w:r>
      <w:r w:rsidRPr="0091512A">
        <w:t>:</w:t>
      </w:r>
    </w:p>
    <w:p w14:paraId="32A46600" w14:textId="77777777" w:rsidR="00394A54" w:rsidRPr="0091512A" w:rsidRDefault="00394A54" w:rsidP="00311597"/>
    <w:tbl>
      <w:tblPr>
        <w:tblW w:w="9072" w:type="dxa"/>
        <w:jc w:val="center"/>
        <w:tblBorders>
          <w:top w:val="single" w:sz="4" w:space="0" w:color="auto"/>
        </w:tblBorders>
        <w:tblLook w:val="0000" w:firstRow="0" w:lastRow="0" w:firstColumn="0" w:lastColumn="0" w:noHBand="0" w:noVBand="0"/>
      </w:tblPr>
      <w:tblGrid>
        <w:gridCol w:w="1694"/>
        <w:gridCol w:w="1169"/>
        <w:gridCol w:w="1293"/>
        <w:gridCol w:w="1231"/>
        <w:gridCol w:w="1222"/>
        <w:gridCol w:w="1231"/>
        <w:gridCol w:w="1232"/>
      </w:tblGrid>
      <w:tr w:rsidR="00784EB1" w:rsidRPr="0091512A" w14:paraId="6CA09901" w14:textId="77777777" w:rsidTr="00E2743B">
        <w:trPr>
          <w:cantSplit/>
          <w:jc w:val="center"/>
        </w:trPr>
        <w:tc>
          <w:tcPr>
            <w:tcW w:w="5000" w:type="pct"/>
            <w:gridSpan w:val="7"/>
            <w:tcBorders>
              <w:top w:val="nil"/>
              <w:bottom w:val="single" w:sz="4" w:space="0" w:color="auto"/>
            </w:tcBorders>
          </w:tcPr>
          <w:p w14:paraId="67E9E2D1" w14:textId="77777777" w:rsidR="00784EB1" w:rsidRPr="0091512A" w:rsidRDefault="00C14A04" w:rsidP="00E2743B">
            <w:pPr>
              <w:keepNext/>
              <w:jc w:val="center"/>
              <w:rPr>
                <w:b/>
                <w:bCs/>
              </w:rPr>
            </w:pPr>
            <w:r w:rsidRPr="0091512A">
              <w:rPr>
                <w:b/>
                <w:bCs/>
              </w:rPr>
              <w:t>Preglednica </w:t>
            </w:r>
            <w:r w:rsidR="00784EB1" w:rsidRPr="0091512A">
              <w:rPr>
                <w:b/>
                <w:bCs/>
              </w:rPr>
              <w:t>9</w:t>
            </w:r>
          </w:p>
          <w:p w14:paraId="12AF5D72" w14:textId="77777777" w:rsidR="00784EB1" w:rsidRPr="0091512A" w:rsidRDefault="00784EB1" w:rsidP="00E2743B">
            <w:pPr>
              <w:keepNext/>
              <w:jc w:val="center"/>
              <w:rPr>
                <w:u w:val="single"/>
              </w:rPr>
            </w:pPr>
            <w:r w:rsidRPr="0091512A">
              <w:rPr>
                <w:b/>
              </w:rPr>
              <w:t>Učinki na ACR in PASI v študijah IMPACT in IMPACT 2</w:t>
            </w:r>
          </w:p>
        </w:tc>
      </w:tr>
      <w:tr w:rsidR="00E2743B" w:rsidRPr="0091512A" w14:paraId="5C947BC8" w14:textId="77777777" w:rsidTr="00E2743B">
        <w:trPr>
          <w:cantSplit/>
          <w:jc w:val="center"/>
        </w:trPr>
        <w:tc>
          <w:tcPr>
            <w:tcW w:w="934" w:type="pct"/>
            <w:vMerge w:val="restart"/>
            <w:tcBorders>
              <w:top w:val="single" w:sz="4" w:space="0" w:color="auto"/>
              <w:left w:val="single" w:sz="4" w:space="0" w:color="auto"/>
              <w:right w:val="single" w:sz="4" w:space="0" w:color="auto"/>
            </w:tcBorders>
          </w:tcPr>
          <w:p w14:paraId="681ABD36" w14:textId="77777777" w:rsidR="00E2743B" w:rsidRPr="0091512A" w:rsidRDefault="00E2743B" w:rsidP="00E2743B">
            <w:pPr>
              <w:keepNext/>
            </w:pPr>
          </w:p>
        </w:tc>
        <w:tc>
          <w:tcPr>
            <w:tcW w:w="2035" w:type="pct"/>
            <w:gridSpan w:val="3"/>
            <w:tcBorders>
              <w:top w:val="single" w:sz="4" w:space="0" w:color="auto"/>
              <w:left w:val="single" w:sz="4" w:space="0" w:color="auto"/>
              <w:bottom w:val="single" w:sz="4" w:space="0" w:color="auto"/>
              <w:right w:val="single" w:sz="4" w:space="0" w:color="auto"/>
            </w:tcBorders>
          </w:tcPr>
          <w:p w14:paraId="64D9B893" w14:textId="77777777" w:rsidR="00E2743B" w:rsidRPr="0091512A" w:rsidRDefault="00E2743B" w:rsidP="00E2743B">
            <w:pPr>
              <w:keepNext/>
              <w:jc w:val="center"/>
            </w:pPr>
            <w:r w:rsidRPr="0091512A">
              <w:t>IMPACT</w:t>
            </w:r>
          </w:p>
        </w:tc>
        <w:tc>
          <w:tcPr>
            <w:tcW w:w="2030" w:type="pct"/>
            <w:gridSpan w:val="3"/>
            <w:tcBorders>
              <w:top w:val="single" w:sz="4" w:space="0" w:color="auto"/>
              <w:left w:val="single" w:sz="4" w:space="0" w:color="auto"/>
              <w:bottom w:val="single" w:sz="4" w:space="0" w:color="auto"/>
              <w:right w:val="single" w:sz="4" w:space="0" w:color="auto"/>
            </w:tcBorders>
          </w:tcPr>
          <w:p w14:paraId="0F8AD831" w14:textId="77777777" w:rsidR="00E2743B" w:rsidRPr="0091512A" w:rsidRDefault="00E2743B" w:rsidP="00E2743B">
            <w:pPr>
              <w:keepNext/>
              <w:jc w:val="center"/>
            </w:pPr>
            <w:r w:rsidRPr="0091512A">
              <w:t>IMPACT 2*</w:t>
            </w:r>
          </w:p>
        </w:tc>
      </w:tr>
      <w:tr w:rsidR="00E2743B" w:rsidRPr="0091512A" w14:paraId="579347ED" w14:textId="77777777" w:rsidTr="00E2743B">
        <w:tblPrEx>
          <w:tblBorders>
            <w:top w:val="none" w:sz="0" w:space="0" w:color="auto"/>
            <w:bottom w:val="single" w:sz="4" w:space="0" w:color="auto"/>
          </w:tblBorders>
        </w:tblPrEx>
        <w:trPr>
          <w:cantSplit/>
          <w:jc w:val="center"/>
        </w:trPr>
        <w:tc>
          <w:tcPr>
            <w:tcW w:w="934" w:type="pct"/>
            <w:vMerge/>
            <w:tcBorders>
              <w:left w:val="single" w:sz="4" w:space="0" w:color="auto"/>
              <w:bottom w:val="single" w:sz="4" w:space="0" w:color="auto"/>
              <w:right w:val="single" w:sz="4" w:space="0" w:color="auto"/>
            </w:tcBorders>
          </w:tcPr>
          <w:p w14:paraId="475D9966" w14:textId="77777777" w:rsidR="00E2743B" w:rsidRPr="0091512A" w:rsidRDefault="00E2743B" w:rsidP="00E2743B">
            <w:pPr>
              <w:keepNext/>
            </w:pPr>
          </w:p>
        </w:tc>
        <w:tc>
          <w:tcPr>
            <w:tcW w:w="644" w:type="pct"/>
            <w:tcBorders>
              <w:top w:val="single" w:sz="4" w:space="0" w:color="auto"/>
              <w:left w:val="single" w:sz="4" w:space="0" w:color="auto"/>
              <w:bottom w:val="single" w:sz="4" w:space="0" w:color="auto"/>
              <w:right w:val="single" w:sz="4" w:space="0" w:color="auto"/>
            </w:tcBorders>
          </w:tcPr>
          <w:p w14:paraId="6CD2AD8D" w14:textId="77777777" w:rsidR="00E2743B" w:rsidRPr="0091512A" w:rsidRDefault="00E2743B" w:rsidP="00E2743B">
            <w:pPr>
              <w:keepNext/>
              <w:jc w:val="center"/>
            </w:pPr>
            <w:r w:rsidRPr="0091512A">
              <w:t>Placebo (16. teden)</w:t>
            </w:r>
          </w:p>
        </w:tc>
        <w:tc>
          <w:tcPr>
            <w:tcW w:w="713" w:type="pct"/>
            <w:tcBorders>
              <w:top w:val="single" w:sz="4" w:space="0" w:color="auto"/>
              <w:left w:val="single" w:sz="4" w:space="0" w:color="auto"/>
              <w:bottom w:val="single" w:sz="4" w:space="0" w:color="auto"/>
              <w:right w:val="single" w:sz="4" w:space="0" w:color="auto"/>
            </w:tcBorders>
          </w:tcPr>
          <w:p w14:paraId="6958EFB5" w14:textId="77777777" w:rsidR="00E2743B" w:rsidRPr="0091512A" w:rsidRDefault="00E2743B" w:rsidP="00E2743B">
            <w:pPr>
              <w:keepNext/>
              <w:jc w:val="center"/>
            </w:pPr>
            <w:r w:rsidRPr="0091512A">
              <w:t>Infliksimab (16. teden)</w:t>
            </w:r>
          </w:p>
        </w:tc>
        <w:tc>
          <w:tcPr>
            <w:tcW w:w="678" w:type="pct"/>
            <w:tcBorders>
              <w:top w:val="single" w:sz="4" w:space="0" w:color="auto"/>
              <w:left w:val="single" w:sz="4" w:space="0" w:color="auto"/>
              <w:bottom w:val="single" w:sz="4" w:space="0" w:color="auto"/>
              <w:right w:val="single" w:sz="4" w:space="0" w:color="auto"/>
            </w:tcBorders>
          </w:tcPr>
          <w:p w14:paraId="13F0EBC4" w14:textId="77777777" w:rsidR="00E2743B" w:rsidRPr="0091512A" w:rsidRDefault="00E2743B" w:rsidP="00E2743B">
            <w:pPr>
              <w:keepNext/>
              <w:jc w:val="center"/>
            </w:pPr>
            <w:r w:rsidRPr="0091512A">
              <w:t>Infliksimab</w:t>
            </w:r>
          </w:p>
          <w:p w14:paraId="1C917F18" w14:textId="77777777" w:rsidR="00E2743B" w:rsidRPr="0091512A" w:rsidRDefault="00E2743B" w:rsidP="00E2743B">
            <w:pPr>
              <w:keepNext/>
              <w:jc w:val="center"/>
            </w:pPr>
            <w:r w:rsidRPr="0091512A">
              <w:t>(98. teden)</w:t>
            </w:r>
          </w:p>
        </w:tc>
        <w:tc>
          <w:tcPr>
            <w:tcW w:w="674" w:type="pct"/>
            <w:tcBorders>
              <w:top w:val="single" w:sz="4" w:space="0" w:color="auto"/>
              <w:left w:val="single" w:sz="4" w:space="0" w:color="auto"/>
              <w:bottom w:val="single" w:sz="4" w:space="0" w:color="auto"/>
              <w:right w:val="single" w:sz="4" w:space="0" w:color="auto"/>
            </w:tcBorders>
          </w:tcPr>
          <w:p w14:paraId="14C57ABD" w14:textId="77777777" w:rsidR="00E2743B" w:rsidRPr="0091512A" w:rsidRDefault="00E2743B" w:rsidP="00E2743B">
            <w:pPr>
              <w:keepNext/>
              <w:jc w:val="center"/>
            </w:pPr>
            <w:r w:rsidRPr="0091512A">
              <w:t>Placebo</w:t>
            </w:r>
          </w:p>
          <w:p w14:paraId="77024EEB" w14:textId="77777777" w:rsidR="00E2743B" w:rsidRPr="0091512A" w:rsidRDefault="00E2743B" w:rsidP="00E2743B">
            <w:pPr>
              <w:keepNext/>
              <w:jc w:val="center"/>
            </w:pPr>
            <w:r w:rsidRPr="0091512A">
              <w:t>(24. teden)</w:t>
            </w:r>
          </w:p>
        </w:tc>
        <w:tc>
          <w:tcPr>
            <w:tcW w:w="678" w:type="pct"/>
            <w:tcBorders>
              <w:top w:val="single" w:sz="4" w:space="0" w:color="auto"/>
              <w:left w:val="single" w:sz="4" w:space="0" w:color="auto"/>
              <w:bottom w:val="single" w:sz="4" w:space="0" w:color="auto"/>
              <w:right w:val="single" w:sz="4" w:space="0" w:color="auto"/>
            </w:tcBorders>
          </w:tcPr>
          <w:p w14:paraId="2E9A784C" w14:textId="77777777" w:rsidR="00E2743B" w:rsidRPr="0091512A" w:rsidRDefault="00E2743B" w:rsidP="00E2743B">
            <w:pPr>
              <w:keepNext/>
              <w:jc w:val="center"/>
            </w:pPr>
            <w:r w:rsidRPr="0091512A">
              <w:t>Infliksimab (24. teden)</w:t>
            </w:r>
          </w:p>
        </w:tc>
        <w:tc>
          <w:tcPr>
            <w:tcW w:w="678" w:type="pct"/>
            <w:tcBorders>
              <w:top w:val="single" w:sz="4" w:space="0" w:color="auto"/>
              <w:left w:val="single" w:sz="4" w:space="0" w:color="auto"/>
              <w:bottom w:val="single" w:sz="4" w:space="0" w:color="auto"/>
              <w:right w:val="single" w:sz="4" w:space="0" w:color="auto"/>
            </w:tcBorders>
          </w:tcPr>
          <w:p w14:paraId="7705B6E0" w14:textId="77777777" w:rsidR="00E2743B" w:rsidRPr="0091512A" w:rsidRDefault="00E2743B" w:rsidP="00E2743B">
            <w:pPr>
              <w:keepNext/>
              <w:jc w:val="center"/>
            </w:pPr>
            <w:r w:rsidRPr="0091512A">
              <w:t>Infliksimab</w:t>
            </w:r>
          </w:p>
          <w:p w14:paraId="3145A337" w14:textId="77777777" w:rsidR="00E2743B" w:rsidRPr="0091512A" w:rsidRDefault="00E2743B" w:rsidP="00E2743B">
            <w:pPr>
              <w:keepNext/>
              <w:jc w:val="center"/>
            </w:pPr>
            <w:r w:rsidRPr="0091512A">
              <w:t>(54. teden)</w:t>
            </w:r>
          </w:p>
        </w:tc>
      </w:tr>
      <w:tr w:rsidR="00394A54" w:rsidRPr="0091512A" w14:paraId="3C5FA4D2" w14:textId="77777777" w:rsidTr="00E2743B">
        <w:tblPrEx>
          <w:tblBorders>
            <w:top w:val="none" w:sz="0" w:space="0" w:color="auto"/>
            <w:bottom w:val="single" w:sz="4" w:space="0" w:color="auto"/>
          </w:tblBorders>
        </w:tblPrEx>
        <w:trPr>
          <w:cantSplit/>
          <w:jc w:val="center"/>
        </w:trPr>
        <w:tc>
          <w:tcPr>
            <w:tcW w:w="934" w:type="pct"/>
            <w:tcBorders>
              <w:top w:val="single" w:sz="4" w:space="0" w:color="auto"/>
              <w:left w:val="single" w:sz="4" w:space="0" w:color="auto"/>
              <w:bottom w:val="single" w:sz="4" w:space="0" w:color="auto"/>
              <w:right w:val="single" w:sz="4" w:space="0" w:color="auto"/>
            </w:tcBorders>
          </w:tcPr>
          <w:p w14:paraId="483B2BDC" w14:textId="77777777" w:rsidR="00394A54" w:rsidRPr="0091512A" w:rsidRDefault="00394A54" w:rsidP="00311597">
            <w:r w:rsidRPr="0091512A">
              <w:t>Število randomiziranih bolnikov</w:t>
            </w:r>
          </w:p>
        </w:tc>
        <w:tc>
          <w:tcPr>
            <w:tcW w:w="644" w:type="pct"/>
            <w:tcBorders>
              <w:top w:val="single" w:sz="4" w:space="0" w:color="auto"/>
              <w:left w:val="single" w:sz="4" w:space="0" w:color="auto"/>
              <w:bottom w:val="single" w:sz="4" w:space="0" w:color="auto"/>
              <w:right w:val="single" w:sz="4" w:space="0" w:color="auto"/>
            </w:tcBorders>
            <w:vAlign w:val="center"/>
          </w:tcPr>
          <w:p w14:paraId="210E6BD1" w14:textId="77777777" w:rsidR="00394A54" w:rsidRPr="0091512A" w:rsidRDefault="00394A54" w:rsidP="00E2743B">
            <w:pPr>
              <w:jc w:val="center"/>
            </w:pPr>
            <w:r w:rsidRPr="0091512A">
              <w:t>52</w:t>
            </w:r>
          </w:p>
        </w:tc>
        <w:tc>
          <w:tcPr>
            <w:tcW w:w="713" w:type="pct"/>
            <w:tcBorders>
              <w:top w:val="single" w:sz="4" w:space="0" w:color="auto"/>
              <w:left w:val="single" w:sz="4" w:space="0" w:color="auto"/>
              <w:bottom w:val="single" w:sz="4" w:space="0" w:color="auto"/>
              <w:right w:val="single" w:sz="4" w:space="0" w:color="auto"/>
            </w:tcBorders>
            <w:vAlign w:val="center"/>
          </w:tcPr>
          <w:p w14:paraId="414B030C" w14:textId="77777777" w:rsidR="00394A54" w:rsidRPr="0091512A" w:rsidRDefault="00394A54" w:rsidP="00E2743B">
            <w:pPr>
              <w:jc w:val="center"/>
            </w:pPr>
            <w:r w:rsidRPr="0091512A">
              <w:t>52</w:t>
            </w:r>
          </w:p>
        </w:tc>
        <w:tc>
          <w:tcPr>
            <w:tcW w:w="678" w:type="pct"/>
            <w:tcBorders>
              <w:top w:val="single" w:sz="4" w:space="0" w:color="auto"/>
              <w:left w:val="single" w:sz="4" w:space="0" w:color="auto"/>
              <w:bottom w:val="single" w:sz="4" w:space="0" w:color="auto"/>
              <w:right w:val="single" w:sz="4" w:space="0" w:color="auto"/>
            </w:tcBorders>
            <w:vAlign w:val="center"/>
          </w:tcPr>
          <w:p w14:paraId="75C0C031" w14:textId="77777777" w:rsidR="00394A54" w:rsidRPr="0091512A" w:rsidRDefault="00394A54" w:rsidP="00E2743B">
            <w:pPr>
              <w:jc w:val="center"/>
              <w:rPr>
                <w:vertAlign w:val="superscript"/>
              </w:rPr>
            </w:pPr>
            <w:r w:rsidRPr="0091512A">
              <w:t>N/A</w:t>
            </w:r>
            <w:r w:rsidRPr="0091512A">
              <w:rPr>
                <w:vertAlign w:val="superscript"/>
              </w:rPr>
              <w:t>a</w:t>
            </w:r>
          </w:p>
        </w:tc>
        <w:tc>
          <w:tcPr>
            <w:tcW w:w="674" w:type="pct"/>
            <w:tcBorders>
              <w:top w:val="single" w:sz="4" w:space="0" w:color="auto"/>
              <w:left w:val="single" w:sz="4" w:space="0" w:color="auto"/>
              <w:bottom w:val="single" w:sz="4" w:space="0" w:color="auto"/>
              <w:right w:val="single" w:sz="4" w:space="0" w:color="auto"/>
            </w:tcBorders>
            <w:vAlign w:val="center"/>
          </w:tcPr>
          <w:p w14:paraId="7E9A1A06" w14:textId="77777777" w:rsidR="00394A54" w:rsidRPr="0091512A" w:rsidRDefault="00394A54" w:rsidP="00E2743B">
            <w:pPr>
              <w:jc w:val="center"/>
            </w:pPr>
            <w:r w:rsidRPr="0091512A">
              <w:t>100</w:t>
            </w:r>
          </w:p>
        </w:tc>
        <w:tc>
          <w:tcPr>
            <w:tcW w:w="678" w:type="pct"/>
            <w:tcBorders>
              <w:top w:val="single" w:sz="4" w:space="0" w:color="auto"/>
              <w:left w:val="single" w:sz="4" w:space="0" w:color="auto"/>
              <w:bottom w:val="single" w:sz="4" w:space="0" w:color="auto"/>
              <w:right w:val="single" w:sz="4" w:space="0" w:color="auto"/>
            </w:tcBorders>
            <w:vAlign w:val="center"/>
          </w:tcPr>
          <w:p w14:paraId="78E54CB1" w14:textId="77777777" w:rsidR="00394A54" w:rsidRPr="0091512A" w:rsidRDefault="00394A54" w:rsidP="00E2743B">
            <w:pPr>
              <w:jc w:val="center"/>
            </w:pPr>
            <w:r w:rsidRPr="0091512A">
              <w:t>100</w:t>
            </w:r>
          </w:p>
        </w:tc>
        <w:tc>
          <w:tcPr>
            <w:tcW w:w="678" w:type="pct"/>
            <w:tcBorders>
              <w:top w:val="single" w:sz="4" w:space="0" w:color="auto"/>
              <w:left w:val="single" w:sz="4" w:space="0" w:color="auto"/>
              <w:bottom w:val="single" w:sz="4" w:space="0" w:color="auto"/>
              <w:right w:val="single" w:sz="4" w:space="0" w:color="auto"/>
            </w:tcBorders>
            <w:vAlign w:val="center"/>
          </w:tcPr>
          <w:p w14:paraId="0FBC0D87" w14:textId="77777777" w:rsidR="00394A54" w:rsidRPr="0091512A" w:rsidRDefault="00394A54" w:rsidP="00E2743B">
            <w:pPr>
              <w:jc w:val="center"/>
            </w:pPr>
            <w:r w:rsidRPr="0091512A">
              <w:t>100</w:t>
            </w:r>
          </w:p>
        </w:tc>
      </w:tr>
      <w:tr w:rsidR="00394A54" w:rsidRPr="0091512A" w14:paraId="06BAE64C" w14:textId="77777777" w:rsidTr="00E2743B">
        <w:tblPrEx>
          <w:tblBorders>
            <w:top w:val="none" w:sz="0" w:space="0" w:color="auto"/>
            <w:bottom w:val="single" w:sz="4" w:space="0" w:color="auto"/>
          </w:tblBorders>
        </w:tblPrEx>
        <w:trPr>
          <w:cantSplit/>
          <w:jc w:val="center"/>
        </w:trPr>
        <w:tc>
          <w:tcPr>
            <w:tcW w:w="934" w:type="pct"/>
            <w:tcBorders>
              <w:top w:val="single" w:sz="4" w:space="0" w:color="auto"/>
              <w:left w:val="single" w:sz="4" w:space="0" w:color="auto"/>
              <w:bottom w:val="single" w:sz="4" w:space="0" w:color="auto"/>
              <w:right w:val="single" w:sz="4" w:space="0" w:color="auto"/>
            </w:tcBorders>
          </w:tcPr>
          <w:p w14:paraId="3C42EFA5" w14:textId="77777777" w:rsidR="00394A54" w:rsidRPr="0091512A" w:rsidRDefault="00394A54" w:rsidP="00311597"/>
        </w:tc>
        <w:tc>
          <w:tcPr>
            <w:tcW w:w="644" w:type="pct"/>
            <w:tcBorders>
              <w:top w:val="single" w:sz="4" w:space="0" w:color="auto"/>
              <w:left w:val="single" w:sz="4" w:space="0" w:color="auto"/>
              <w:bottom w:val="single" w:sz="4" w:space="0" w:color="auto"/>
              <w:right w:val="single" w:sz="4" w:space="0" w:color="auto"/>
            </w:tcBorders>
            <w:vAlign w:val="center"/>
          </w:tcPr>
          <w:p w14:paraId="6EF0613C" w14:textId="77777777" w:rsidR="00394A54" w:rsidRPr="0091512A" w:rsidRDefault="00394A54" w:rsidP="00E2743B">
            <w:pPr>
              <w:jc w:val="center"/>
            </w:pPr>
          </w:p>
        </w:tc>
        <w:tc>
          <w:tcPr>
            <w:tcW w:w="713" w:type="pct"/>
            <w:tcBorders>
              <w:top w:val="single" w:sz="4" w:space="0" w:color="auto"/>
              <w:left w:val="single" w:sz="4" w:space="0" w:color="auto"/>
              <w:bottom w:val="single" w:sz="4" w:space="0" w:color="auto"/>
              <w:right w:val="single" w:sz="4" w:space="0" w:color="auto"/>
            </w:tcBorders>
            <w:vAlign w:val="center"/>
          </w:tcPr>
          <w:p w14:paraId="16CF21E7" w14:textId="77777777" w:rsidR="00394A54" w:rsidRPr="0091512A" w:rsidRDefault="00394A54" w:rsidP="00E2743B">
            <w:pPr>
              <w:jc w:val="center"/>
            </w:pPr>
          </w:p>
        </w:tc>
        <w:tc>
          <w:tcPr>
            <w:tcW w:w="678" w:type="pct"/>
            <w:tcBorders>
              <w:top w:val="single" w:sz="4" w:space="0" w:color="auto"/>
              <w:left w:val="single" w:sz="4" w:space="0" w:color="auto"/>
              <w:bottom w:val="single" w:sz="4" w:space="0" w:color="auto"/>
              <w:right w:val="single" w:sz="4" w:space="0" w:color="auto"/>
            </w:tcBorders>
            <w:vAlign w:val="center"/>
          </w:tcPr>
          <w:p w14:paraId="23544C00" w14:textId="77777777" w:rsidR="00394A54" w:rsidRPr="0091512A" w:rsidRDefault="00394A54" w:rsidP="00E2743B">
            <w:pPr>
              <w:jc w:val="center"/>
            </w:pPr>
          </w:p>
        </w:tc>
        <w:tc>
          <w:tcPr>
            <w:tcW w:w="674" w:type="pct"/>
            <w:tcBorders>
              <w:top w:val="single" w:sz="4" w:space="0" w:color="auto"/>
              <w:left w:val="single" w:sz="4" w:space="0" w:color="auto"/>
              <w:bottom w:val="single" w:sz="4" w:space="0" w:color="auto"/>
              <w:right w:val="single" w:sz="4" w:space="0" w:color="auto"/>
            </w:tcBorders>
            <w:vAlign w:val="center"/>
          </w:tcPr>
          <w:p w14:paraId="73F44E80" w14:textId="77777777" w:rsidR="00394A54" w:rsidRPr="0091512A" w:rsidRDefault="00394A54" w:rsidP="00E2743B">
            <w:pPr>
              <w:jc w:val="center"/>
            </w:pPr>
          </w:p>
        </w:tc>
        <w:tc>
          <w:tcPr>
            <w:tcW w:w="678" w:type="pct"/>
            <w:tcBorders>
              <w:top w:val="single" w:sz="4" w:space="0" w:color="auto"/>
              <w:left w:val="single" w:sz="4" w:space="0" w:color="auto"/>
              <w:bottom w:val="single" w:sz="4" w:space="0" w:color="auto"/>
              <w:right w:val="single" w:sz="4" w:space="0" w:color="auto"/>
            </w:tcBorders>
            <w:vAlign w:val="center"/>
          </w:tcPr>
          <w:p w14:paraId="7E746EAB" w14:textId="77777777" w:rsidR="00394A54" w:rsidRPr="0091512A" w:rsidRDefault="00394A54" w:rsidP="00E2743B">
            <w:pPr>
              <w:jc w:val="center"/>
            </w:pPr>
          </w:p>
        </w:tc>
        <w:tc>
          <w:tcPr>
            <w:tcW w:w="678" w:type="pct"/>
            <w:tcBorders>
              <w:top w:val="single" w:sz="4" w:space="0" w:color="auto"/>
              <w:left w:val="single" w:sz="4" w:space="0" w:color="auto"/>
              <w:bottom w:val="single" w:sz="4" w:space="0" w:color="auto"/>
              <w:right w:val="single" w:sz="4" w:space="0" w:color="auto"/>
            </w:tcBorders>
            <w:vAlign w:val="center"/>
          </w:tcPr>
          <w:p w14:paraId="53C6A529" w14:textId="77777777" w:rsidR="00394A54" w:rsidRPr="0091512A" w:rsidRDefault="00394A54" w:rsidP="00E2743B">
            <w:pPr>
              <w:jc w:val="center"/>
            </w:pPr>
          </w:p>
        </w:tc>
      </w:tr>
      <w:tr w:rsidR="00394A54" w:rsidRPr="0091512A" w14:paraId="33EBA955" w14:textId="77777777" w:rsidTr="00E2743B">
        <w:tblPrEx>
          <w:tblBorders>
            <w:top w:val="none" w:sz="0" w:space="0" w:color="auto"/>
            <w:bottom w:val="single" w:sz="4" w:space="0" w:color="auto"/>
          </w:tblBorders>
        </w:tblPrEx>
        <w:trPr>
          <w:cantSplit/>
          <w:jc w:val="center"/>
        </w:trPr>
        <w:tc>
          <w:tcPr>
            <w:tcW w:w="934" w:type="pct"/>
            <w:tcBorders>
              <w:top w:val="single" w:sz="4" w:space="0" w:color="auto"/>
              <w:left w:val="single" w:sz="4" w:space="0" w:color="auto"/>
              <w:bottom w:val="single" w:sz="4" w:space="0" w:color="auto"/>
              <w:right w:val="single" w:sz="4" w:space="0" w:color="auto"/>
            </w:tcBorders>
          </w:tcPr>
          <w:p w14:paraId="4B21A143" w14:textId="77777777" w:rsidR="00C14A04" w:rsidRPr="0091512A" w:rsidRDefault="00394A54" w:rsidP="00311597">
            <w:r w:rsidRPr="0091512A">
              <w:t>Odziv ACR</w:t>
            </w:r>
          </w:p>
          <w:p w14:paraId="64347542" w14:textId="77777777" w:rsidR="00394A54" w:rsidRPr="0091512A" w:rsidRDefault="00394A54" w:rsidP="00311597">
            <w:r w:rsidRPr="0091512A">
              <w:t xml:space="preserve"> (% bolnikov)</w:t>
            </w:r>
          </w:p>
        </w:tc>
        <w:tc>
          <w:tcPr>
            <w:tcW w:w="644" w:type="pct"/>
            <w:tcBorders>
              <w:top w:val="single" w:sz="4" w:space="0" w:color="auto"/>
              <w:left w:val="single" w:sz="4" w:space="0" w:color="auto"/>
              <w:bottom w:val="single" w:sz="4" w:space="0" w:color="auto"/>
              <w:right w:val="single" w:sz="4" w:space="0" w:color="auto"/>
            </w:tcBorders>
            <w:vAlign w:val="center"/>
          </w:tcPr>
          <w:p w14:paraId="4B8350B9" w14:textId="77777777" w:rsidR="00394A54" w:rsidRPr="0091512A" w:rsidRDefault="00394A54" w:rsidP="00E2743B">
            <w:pPr>
              <w:jc w:val="center"/>
            </w:pPr>
          </w:p>
        </w:tc>
        <w:tc>
          <w:tcPr>
            <w:tcW w:w="713" w:type="pct"/>
            <w:tcBorders>
              <w:top w:val="single" w:sz="4" w:space="0" w:color="auto"/>
              <w:left w:val="single" w:sz="4" w:space="0" w:color="auto"/>
              <w:bottom w:val="single" w:sz="4" w:space="0" w:color="auto"/>
              <w:right w:val="single" w:sz="4" w:space="0" w:color="auto"/>
            </w:tcBorders>
            <w:vAlign w:val="center"/>
          </w:tcPr>
          <w:p w14:paraId="07BCAAB1" w14:textId="77777777" w:rsidR="00394A54" w:rsidRPr="0091512A" w:rsidRDefault="00394A54" w:rsidP="00E2743B">
            <w:pPr>
              <w:jc w:val="center"/>
            </w:pPr>
          </w:p>
        </w:tc>
        <w:tc>
          <w:tcPr>
            <w:tcW w:w="678" w:type="pct"/>
            <w:tcBorders>
              <w:top w:val="single" w:sz="4" w:space="0" w:color="auto"/>
              <w:left w:val="single" w:sz="4" w:space="0" w:color="auto"/>
              <w:bottom w:val="single" w:sz="4" w:space="0" w:color="auto"/>
              <w:right w:val="single" w:sz="4" w:space="0" w:color="auto"/>
            </w:tcBorders>
            <w:vAlign w:val="center"/>
          </w:tcPr>
          <w:p w14:paraId="6BED07D6" w14:textId="77777777" w:rsidR="00394A54" w:rsidRPr="0091512A" w:rsidRDefault="00394A54" w:rsidP="00E2743B">
            <w:pPr>
              <w:jc w:val="center"/>
            </w:pPr>
          </w:p>
        </w:tc>
        <w:tc>
          <w:tcPr>
            <w:tcW w:w="674" w:type="pct"/>
            <w:tcBorders>
              <w:top w:val="single" w:sz="4" w:space="0" w:color="auto"/>
              <w:left w:val="single" w:sz="4" w:space="0" w:color="auto"/>
              <w:bottom w:val="single" w:sz="4" w:space="0" w:color="auto"/>
              <w:right w:val="single" w:sz="4" w:space="0" w:color="auto"/>
            </w:tcBorders>
            <w:vAlign w:val="center"/>
          </w:tcPr>
          <w:p w14:paraId="7F529E24" w14:textId="77777777" w:rsidR="00394A54" w:rsidRPr="0091512A" w:rsidRDefault="00394A54" w:rsidP="00E2743B">
            <w:pPr>
              <w:jc w:val="center"/>
            </w:pPr>
          </w:p>
        </w:tc>
        <w:tc>
          <w:tcPr>
            <w:tcW w:w="678" w:type="pct"/>
            <w:tcBorders>
              <w:top w:val="single" w:sz="4" w:space="0" w:color="auto"/>
              <w:left w:val="single" w:sz="4" w:space="0" w:color="auto"/>
              <w:bottom w:val="single" w:sz="4" w:space="0" w:color="auto"/>
              <w:right w:val="single" w:sz="4" w:space="0" w:color="auto"/>
            </w:tcBorders>
            <w:vAlign w:val="center"/>
          </w:tcPr>
          <w:p w14:paraId="1F89BF98" w14:textId="77777777" w:rsidR="00394A54" w:rsidRPr="0091512A" w:rsidRDefault="00394A54" w:rsidP="00E2743B">
            <w:pPr>
              <w:jc w:val="center"/>
            </w:pPr>
          </w:p>
        </w:tc>
        <w:tc>
          <w:tcPr>
            <w:tcW w:w="678" w:type="pct"/>
            <w:tcBorders>
              <w:top w:val="single" w:sz="4" w:space="0" w:color="auto"/>
              <w:left w:val="single" w:sz="4" w:space="0" w:color="auto"/>
              <w:bottom w:val="single" w:sz="4" w:space="0" w:color="auto"/>
              <w:right w:val="single" w:sz="4" w:space="0" w:color="auto"/>
            </w:tcBorders>
            <w:vAlign w:val="center"/>
          </w:tcPr>
          <w:p w14:paraId="0287EF15" w14:textId="77777777" w:rsidR="00394A54" w:rsidRPr="0091512A" w:rsidRDefault="00394A54" w:rsidP="00E2743B">
            <w:pPr>
              <w:jc w:val="center"/>
            </w:pPr>
          </w:p>
        </w:tc>
      </w:tr>
      <w:tr w:rsidR="00394A54" w:rsidRPr="0091512A" w14:paraId="65B74535" w14:textId="77777777" w:rsidTr="00E2743B">
        <w:tblPrEx>
          <w:tblBorders>
            <w:top w:val="none" w:sz="0" w:space="0" w:color="auto"/>
            <w:bottom w:val="single" w:sz="4" w:space="0" w:color="auto"/>
          </w:tblBorders>
        </w:tblPrEx>
        <w:trPr>
          <w:cantSplit/>
          <w:jc w:val="center"/>
        </w:trPr>
        <w:tc>
          <w:tcPr>
            <w:tcW w:w="934" w:type="pct"/>
            <w:tcBorders>
              <w:top w:val="single" w:sz="4" w:space="0" w:color="auto"/>
              <w:left w:val="single" w:sz="4" w:space="0" w:color="auto"/>
              <w:bottom w:val="single" w:sz="4" w:space="0" w:color="auto"/>
              <w:right w:val="single" w:sz="4" w:space="0" w:color="auto"/>
            </w:tcBorders>
          </w:tcPr>
          <w:p w14:paraId="72CBFE44" w14:textId="77777777" w:rsidR="00394A54" w:rsidRPr="0091512A" w:rsidRDefault="00394A54" w:rsidP="00311597">
            <w:r w:rsidRPr="0091512A">
              <w:t>N</w:t>
            </w:r>
          </w:p>
        </w:tc>
        <w:tc>
          <w:tcPr>
            <w:tcW w:w="644" w:type="pct"/>
            <w:tcBorders>
              <w:top w:val="single" w:sz="4" w:space="0" w:color="auto"/>
              <w:left w:val="single" w:sz="4" w:space="0" w:color="auto"/>
              <w:bottom w:val="single" w:sz="4" w:space="0" w:color="auto"/>
              <w:right w:val="single" w:sz="4" w:space="0" w:color="auto"/>
            </w:tcBorders>
            <w:vAlign w:val="center"/>
          </w:tcPr>
          <w:p w14:paraId="16E66620" w14:textId="77777777" w:rsidR="00394A54" w:rsidRPr="0091512A" w:rsidRDefault="00394A54" w:rsidP="00E2743B">
            <w:pPr>
              <w:jc w:val="center"/>
            </w:pPr>
            <w:r w:rsidRPr="0091512A">
              <w:t>52</w:t>
            </w:r>
          </w:p>
        </w:tc>
        <w:tc>
          <w:tcPr>
            <w:tcW w:w="713" w:type="pct"/>
            <w:tcBorders>
              <w:top w:val="single" w:sz="4" w:space="0" w:color="auto"/>
              <w:left w:val="single" w:sz="4" w:space="0" w:color="auto"/>
              <w:bottom w:val="single" w:sz="4" w:space="0" w:color="auto"/>
              <w:right w:val="single" w:sz="4" w:space="0" w:color="auto"/>
            </w:tcBorders>
            <w:vAlign w:val="center"/>
          </w:tcPr>
          <w:p w14:paraId="1FE89100" w14:textId="77777777" w:rsidR="00394A54" w:rsidRPr="0091512A" w:rsidRDefault="00394A54" w:rsidP="00E2743B">
            <w:pPr>
              <w:jc w:val="center"/>
            </w:pPr>
            <w:r w:rsidRPr="0091512A">
              <w:t>52</w:t>
            </w:r>
          </w:p>
        </w:tc>
        <w:tc>
          <w:tcPr>
            <w:tcW w:w="678" w:type="pct"/>
            <w:tcBorders>
              <w:top w:val="single" w:sz="4" w:space="0" w:color="auto"/>
              <w:left w:val="single" w:sz="4" w:space="0" w:color="auto"/>
              <w:bottom w:val="single" w:sz="4" w:space="0" w:color="auto"/>
              <w:right w:val="single" w:sz="4" w:space="0" w:color="auto"/>
            </w:tcBorders>
            <w:vAlign w:val="center"/>
          </w:tcPr>
          <w:p w14:paraId="380F6965" w14:textId="77777777" w:rsidR="00394A54" w:rsidRPr="0091512A" w:rsidRDefault="00394A54" w:rsidP="00E2743B">
            <w:pPr>
              <w:jc w:val="center"/>
            </w:pPr>
            <w:r w:rsidRPr="0091512A">
              <w:t>78</w:t>
            </w:r>
          </w:p>
        </w:tc>
        <w:tc>
          <w:tcPr>
            <w:tcW w:w="674" w:type="pct"/>
            <w:tcBorders>
              <w:top w:val="single" w:sz="4" w:space="0" w:color="auto"/>
              <w:left w:val="single" w:sz="4" w:space="0" w:color="auto"/>
              <w:bottom w:val="single" w:sz="4" w:space="0" w:color="auto"/>
              <w:right w:val="single" w:sz="4" w:space="0" w:color="auto"/>
            </w:tcBorders>
            <w:vAlign w:val="center"/>
          </w:tcPr>
          <w:p w14:paraId="424B0A9A" w14:textId="77777777" w:rsidR="00394A54" w:rsidRPr="0091512A" w:rsidRDefault="00394A54" w:rsidP="00E2743B">
            <w:pPr>
              <w:jc w:val="center"/>
            </w:pPr>
            <w:r w:rsidRPr="0091512A">
              <w:t>100</w:t>
            </w:r>
          </w:p>
        </w:tc>
        <w:tc>
          <w:tcPr>
            <w:tcW w:w="678" w:type="pct"/>
            <w:tcBorders>
              <w:top w:val="single" w:sz="4" w:space="0" w:color="auto"/>
              <w:left w:val="single" w:sz="4" w:space="0" w:color="auto"/>
              <w:bottom w:val="single" w:sz="4" w:space="0" w:color="auto"/>
              <w:right w:val="single" w:sz="4" w:space="0" w:color="auto"/>
            </w:tcBorders>
            <w:vAlign w:val="center"/>
          </w:tcPr>
          <w:p w14:paraId="53E297A7" w14:textId="77777777" w:rsidR="00394A54" w:rsidRPr="0091512A" w:rsidRDefault="00394A54" w:rsidP="00E2743B">
            <w:pPr>
              <w:jc w:val="center"/>
            </w:pPr>
            <w:r w:rsidRPr="0091512A">
              <w:t>100</w:t>
            </w:r>
          </w:p>
        </w:tc>
        <w:tc>
          <w:tcPr>
            <w:tcW w:w="678" w:type="pct"/>
            <w:tcBorders>
              <w:top w:val="single" w:sz="4" w:space="0" w:color="auto"/>
              <w:left w:val="single" w:sz="4" w:space="0" w:color="auto"/>
              <w:bottom w:val="single" w:sz="4" w:space="0" w:color="auto"/>
              <w:right w:val="single" w:sz="4" w:space="0" w:color="auto"/>
            </w:tcBorders>
            <w:vAlign w:val="center"/>
          </w:tcPr>
          <w:p w14:paraId="36E0B61D" w14:textId="77777777" w:rsidR="00394A54" w:rsidRPr="0091512A" w:rsidRDefault="00394A54" w:rsidP="00E2743B">
            <w:pPr>
              <w:jc w:val="center"/>
            </w:pPr>
            <w:r w:rsidRPr="0091512A">
              <w:t>100</w:t>
            </w:r>
          </w:p>
        </w:tc>
      </w:tr>
      <w:tr w:rsidR="00394A54" w:rsidRPr="0091512A" w14:paraId="757390EB" w14:textId="77777777" w:rsidTr="00E2743B">
        <w:tblPrEx>
          <w:tblBorders>
            <w:top w:val="none" w:sz="0" w:space="0" w:color="auto"/>
            <w:bottom w:val="single" w:sz="4" w:space="0" w:color="auto"/>
          </w:tblBorders>
        </w:tblPrEx>
        <w:trPr>
          <w:cantSplit/>
          <w:jc w:val="center"/>
        </w:trPr>
        <w:tc>
          <w:tcPr>
            <w:tcW w:w="934" w:type="pct"/>
            <w:tcBorders>
              <w:top w:val="single" w:sz="4" w:space="0" w:color="auto"/>
              <w:left w:val="single" w:sz="4" w:space="0" w:color="auto"/>
              <w:bottom w:val="single" w:sz="4" w:space="0" w:color="auto"/>
              <w:right w:val="single" w:sz="4" w:space="0" w:color="auto"/>
            </w:tcBorders>
            <w:vAlign w:val="bottom"/>
          </w:tcPr>
          <w:p w14:paraId="42E6F7D1" w14:textId="77777777" w:rsidR="00394A54" w:rsidRPr="0091512A" w:rsidRDefault="00394A54" w:rsidP="00311597">
            <w:pPr>
              <w:rPr>
                <w:snapToGrid w:val="0"/>
              </w:rPr>
            </w:pPr>
            <w:r w:rsidRPr="0091512A">
              <w:rPr>
                <w:snapToGrid w:val="0"/>
              </w:rPr>
              <w:t>Odziv ACR 20*</w:t>
            </w:r>
          </w:p>
        </w:tc>
        <w:tc>
          <w:tcPr>
            <w:tcW w:w="644" w:type="pct"/>
            <w:tcBorders>
              <w:top w:val="single" w:sz="4" w:space="0" w:color="auto"/>
              <w:left w:val="single" w:sz="4" w:space="0" w:color="auto"/>
              <w:bottom w:val="single" w:sz="4" w:space="0" w:color="auto"/>
              <w:right w:val="single" w:sz="4" w:space="0" w:color="auto"/>
            </w:tcBorders>
            <w:vAlign w:val="center"/>
          </w:tcPr>
          <w:p w14:paraId="31BDE68B" w14:textId="77777777" w:rsidR="00394A54" w:rsidRPr="0091512A" w:rsidRDefault="00394A54" w:rsidP="00E2743B">
            <w:pPr>
              <w:jc w:val="center"/>
            </w:pPr>
            <w:r w:rsidRPr="0091512A">
              <w:t>5(10</w:t>
            </w:r>
            <w:r w:rsidR="0026301B" w:rsidRPr="0091512A">
              <w:t> </w:t>
            </w:r>
            <w:r w:rsidRPr="0091512A">
              <w:t>%)</w:t>
            </w:r>
          </w:p>
        </w:tc>
        <w:tc>
          <w:tcPr>
            <w:tcW w:w="713" w:type="pct"/>
            <w:tcBorders>
              <w:top w:val="single" w:sz="4" w:space="0" w:color="auto"/>
              <w:left w:val="single" w:sz="4" w:space="0" w:color="auto"/>
              <w:bottom w:val="single" w:sz="4" w:space="0" w:color="auto"/>
              <w:right w:val="single" w:sz="4" w:space="0" w:color="auto"/>
            </w:tcBorders>
            <w:vAlign w:val="center"/>
          </w:tcPr>
          <w:p w14:paraId="5D421F43" w14:textId="77777777" w:rsidR="00394A54" w:rsidRPr="0091512A" w:rsidRDefault="00394A54" w:rsidP="00E2743B">
            <w:pPr>
              <w:jc w:val="center"/>
            </w:pPr>
            <w:r w:rsidRPr="0091512A">
              <w:t>34 (65</w:t>
            </w:r>
            <w:r w:rsidR="0026301B" w:rsidRPr="0091512A">
              <w:t> </w:t>
            </w:r>
            <w:r w:rsidRPr="0091512A">
              <w:t>%)</w:t>
            </w:r>
          </w:p>
        </w:tc>
        <w:tc>
          <w:tcPr>
            <w:tcW w:w="678" w:type="pct"/>
            <w:tcBorders>
              <w:top w:val="single" w:sz="4" w:space="0" w:color="auto"/>
              <w:left w:val="single" w:sz="4" w:space="0" w:color="auto"/>
              <w:bottom w:val="single" w:sz="4" w:space="0" w:color="auto"/>
              <w:right w:val="single" w:sz="4" w:space="0" w:color="auto"/>
            </w:tcBorders>
            <w:vAlign w:val="center"/>
          </w:tcPr>
          <w:p w14:paraId="4CB63318" w14:textId="77777777" w:rsidR="00394A54" w:rsidRPr="0091512A" w:rsidRDefault="00394A54" w:rsidP="00E2743B">
            <w:pPr>
              <w:jc w:val="center"/>
            </w:pPr>
            <w:r w:rsidRPr="0091512A">
              <w:t>48 (62</w:t>
            </w:r>
            <w:r w:rsidR="0026301B" w:rsidRPr="0091512A">
              <w:t> </w:t>
            </w:r>
            <w:r w:rsidRPr="0091512A">
              <w:t>%)</w:t>
            </w:r>
          </w:p>
        </w:tc>
        <w:tc>
          <w:tcPr>
            <w:tcW w:w="674" w:type="pct"/>
            <w:tcBorders>
              <w:top w:val="single" w:sz="4" w:space="0" w:color="auto"/>
              <w:left w:val="single" w:sz="4" w:space="0" w:color="auto"/>
              <w:bottom w:val="single" w:sz="4" w:space="0" w:color="auto"/>
              <w:right w:val="single" w:sz="4" w:space="0" w:color="auto"/>
            </w:tcBorders>
            <w:vAlign w:val="center"/>
          </w:tcPr>
          <w:p w14:paraId="04D2ECD3" w14:textId="77777777" w:rsidR="00394A54" w:rsidRPr="0091512A" w:rsidRDefault="00394A54" w:rsidP="00E2743B">
            <w:pPr>
              <w:jc w:val="center"/>
            </w:pPr>
            <w:r w:rsidRPr="0091512A">
              <w:t>16 (16</w:t>
            </w:r>
            <w:r w:rsidR="0026301B" w:rsidRPr="0091512A">
              <w:t> </w:t>
            </w:r>
            <w:r w:rsidRPr="0091512A">
              <w:t>%)</w:t>
            </w:r>
          </w:p>
        </w:tc>
        <w:tc>
          <w:tcPr>
            <w:tcW w:w="678" w:type="pct"/>
            <w:tcBorders>
              <w:top w:val="single" w:sz="4" w:space="0" w:color="auto"/>
              <w:left w:val="single" w:sz="4" w:space="0" w:color="auto"/>
              <w:bottom w:val="single" w:sz="4" w:space="0" w:color="auto"/>
              <w:right w:val="single" w:sz="4" w:space="0" w:color="auto"/>
            </w:tcBorders>
            <w:vAlign w:val="center"/>
          </w:tcPr>
          <w:p w14:paraId="2AD40A9C" w14:textId="77777777" w:rsidR="00394A54" w:rsidRPr="0091512A" w:rsidRDefault="00394A54" w:rsidP="00E2743B">
            <w:pPr>
              <w:jc w:val="center"/>
            </w:pPr>
            <w:r w:rsidRPr="0091512A">
              <w:t>54 (54</w:t>
            </w:r>
            <w:r w:rsidR="0026301B" w:rsidRPr="0091512A">
              <w:t> </w:t>
            </w:r>
            <w:r w:rsidRPr="0091512A">
              <w:t>%)</w:t>
            </w:r>
          </w:p>
        </w:tc>
        <w:tc>
          <w:tcPr>
            <w:tcW w:w="678" w:type="pct"/>
            <w:tcBorders>
              <w:top w:val="single" w:sz="4" w:space="0" w:color="auto"/>
              <w:left w:val="single" w:sz="4" w:space="0" w:color="auto"/>
              <w:bottom w:val="single" w:sz="4" w:space="0" w:color="auto"/>
              <w:right w:val="single" w:sz="4" w:space="0" w:color="auto"/>
            </w:tcBorders>
            <w:vAlign w:val="center"/>
          </w:tcPr>
          <w:p w14:paraId="23A7BFBE" w14:textId="77777777" w:rsidR="00394A54" w:rsidRPr="0091512A" w:rsidRDefault="00394A54" w:rsidP="00E2743B">
            <w:pPr>
              <w:jc w:val="center"/>
            </w:pPr>
            <w:r w:rsidRPr="0091512A">
              <w:t>53 (53</w:t>
            </w:r>
            <w:r w:rsidR="0026301B" w:rsidRPr="0091512A">
              <w:t> </w:t>
            </w:r>
            <w:r w:rsidRPr="0091512A">
              <w:t>%)</w:t>
            </w:r>
          </w:p>
        </w:tc>
      </w:tr>
      <w:tr w:rsidR="00394A54" w:rsidRPr="0091512A" w14:paraId="42AC1525" w14:textId="77777777" w:rsidTr="00E2743B">
        <w:tblPrEx>
          <w:tblBorders>
            <w:top w:val="none" w:sz="0" w:space="0" w:color="auto"/>
            <w:bottom w:val="single" w:sz="4" w:space="0" w:color="auto"/>
          </w:tblBorders>
        </w:tblPrEx>
        <w:trPr>
          <w:cantSplit/>
          <w:jc w:val="center"/>
        </w:trPr>
        <w:tc>
          <w:tcPr>
            <w:tcW w:w="934" w:type="pct"/>
            <w:tcBorders>
              <w:top w:val="single" w:sz="4" w:space="0" w:color="auto"/>
              <w:left w:val="single" w:sz="4" w:space="0" w:color="auto"/>
              <w:bottom w:val="single" w:sz="4" w:space="0" w:color="auto"/>
              <w:right w:val="single" w:sz="4" w:space="0" w:color="auto"/>
            </w:tcBorders>
            <w:vAlign w:val="bottom"/>
          </w:tcPr>
          <w:p w14:paraId="6D8B90B6" w14:textId="77777777" w:rsidR="00394A54" w:rsidRPr="0091512A" w:rsidRDefault="00394A54" w:rsidP="00311597">
            <w:pPr>
              <w:rPr>
                <w:snapToGrid w:val="0"/>
              </w:rPr>
            </w:pPr>
            <w:r w:rsidRPr="0091512A">
              <w:rPr>
                <w:snapToGrid w:val="0"/>
              </w:rPr>
              <w:t>Odziv ACR 50*</w:t>
            </w:r>
          </w:p>
        </w:tc>
        <w:tc>
          <w:tcPr>
            <w:tcW w:w="644" w:type="pct"/>
            <w:tcBorders>
              <w:top w:val="single" w:sz="4" w:space="0" w:color="auto"/>
              <w:left w:val="single" w:sz="4" w:space="0" w:color="auto"/>
              <w:bottom w:val="single" w:sz="4" w:space="0" w:color="auto"/>
              <w:right w:val="single" w:sz="4" w:space="0" w:color="auto"/>
            </w:tcBorders>
            <w:vAlign w:val="center"/>
          </w:tcPr>
          <w:p w14:paraId="1E3B9460" w14:textId="77777777" w:rsidR="00394A54" w:rsidRPr="0091512A" w:rsidRDefault="00394A54" w:rsidP="00E2743B">
            <w:pPr>
              <w:jc w:val="center"/>
            </w:pPr>
            <w:r w:rsidRPr="0091512A">
              <w:t>0(0</w:t>
            </w:r>
            <w:r w:rsidR="0026301B" w:rsidRPr="0091512A">
              <w:t> </w:t>
            </w:r>
            <w:r w:rsidRPr="0091512A">
              <w:t>%)</w:t>
            </w:r>
          </w:p>
        </w:tc>
        <w:tc>
          <w:tcPr>
            <w:tcW w:w="713" w:type="pct"/>
            <w:tcBorders>
              <w:top w:val="single" w:sz="4" w:space="0" w:color="auto"/>
              <w:left w:val="single" w:sz="4" w:space="0" w:color="auto"/>
              <w:bottom w:val="single" w:sz="4" w:space="0" w:color="auto"/>
              <w:right w:val="single" w:sz="4" w:space="0" w:color="auto"/>
            </w:tcBorders>
            <w:vAlign w:val="center"/>
          </w:tcPr>
          <w:p w14:paraId="6EB7DCE5" w14:textId="77777777" w:rsidR="00394A54" w:rsidRPr="0091512A" w:rsidRDefault="00394A54" w:rsidP="00E2743B">
            <w:pPr>
              <w:jc w:val="center"/>
            </w:pPr>
            <w:r w:rsidRPr="0091512A">
              <w:t>24 (46</w:t>
            </w:r>
            <w:r w:rsidR="0026301B" w:rsidRPr="0091512A">
              <w:t> </w:t>
            </w:r>
            <w:r w:rsidRPr="0091512A">
              <w:t>%)</w:t>
            </w:r>
          </w:p>
        </w:tc>
        <w:tc>
          <w:tcPr>
            <w:tcW w:w="678" w:type="pct"/>
            <w:tcBorders>
              <w:top w:val="single" w:sz="4" w:space="0" w:color="auto"/>
              <w:left w:val="single" w:sz="4" w:space="0" w:color="auto"/>
              <w:bottom w:val="single" w:sz="4" w:space="0" w:color="auto"/>
              <w:right w:val="single" w:sz="4" w:space="0" w:color="auto"/>
            </w:tcBorders>
            <w:vAlign w:val="center"/>
          </w:tcPr>
          <w:p w14:paraId="1EA23BF9" w14:textId="77777777" w:rsidR="00394A54" w:rsidRPr="0091512A" w:rsidRDefault="00394A54" w:rsidP="00E2743B">
            <w:pPr>
              <w:jc w:val="center"/>
            </w:pPr>
            <w:r w:rsidRPr="0091512A">
              <w:t>35 (45</w:t>
            </w:r>
            <w:r w:rsidR="0026301B" w:rsidRPr="0091512A">
              <w:t> </w:t>
            </w:r>
            <w:r w:rsidRPr="0091512A">
              <w:t>%)</w:t>
            </w:r>
          </w:p>
        </w:tc>
        <w:tc>
          <w:tcPr>
            <w:tcW w:w="674" w:type="pct"/>
            <w:tcBorders>
              <w:top w:val="single" w:sz="4" w:space="0" w:color="auto"/>
              <w:left w:val="single" w:sz="4" w:space="0" w:color="auto"/>
              <w:bottom w:val="single" w:sz="4" w:space="0" w:color="auto"/>
              <w:right w:val="single" w:sz="4" w:space="0" w:color="auto"/>
            </w:tcBorders>
            <w:vAlign w:val="center"/>
          </w:tcPr>
          <w:p w14:paraId="50E37FD2" w14:textId="77777777" w:rsidR="00394A54" w:rsidRPr="0091512A" w:rsidRDefault="00394A54" w:rsidP="00E2743B">
            <w:pPr>
              <w:jc w:val="center"/>
            </w:pPr>
            <w:r w:rsidRPr="0091512A">
              <w:t>4 (4</w:t>
            </w:r>
            <w:r w:rsidR="0026301B" w:rsidRPr="0091512A">
              <w:t> </w:t>
            </w:r>
            <w:r w:rsidRPr="0091512A">
              <w:t>%)</w:t>
            </w:r>
          </w:p>
        </w:tc>
        <w:tc>
          <w:tcPr>
            <w:tcW w:w="678" w:type="pct"/>
            <w:tcBorders>
              <w:top w:val="single" w:sz="4" w:space="0" w:color="auto"/>
              <w:left w:val="single" w:sz="4" w:space="0" w:color="auto"/>
              <w:bottom w:val="single" w:sz="4" w:space="0" w:color="auto"/>
              <w:right w:val="single" w:sz="4" w:space="0" w:color="auto"/>
            </w:tcBorders>
            <w:vAlign w:val="center"/>
          </w:tcPr>
          <w:p w14:paraId="42AB7641" w14:textId="77777777" w:rsidR="00394A54" w:rsidRPr="0091512A" w:rsidRDefault="00394A54" w:rsidP="00E2743B">
            <w:pPr>
              <w:jc w:val="center"/>
            </w:pPr>
            <w:r w:rsidRPr="0091512A">
              <w:t>41(41</w:t>
            </w:r>
            <w:r w:rsidR="0026301B" w:rsidRPr="0091512A">
              <w:t> </w:t>
            </w:r>
            <w:r w:rsidRPr="0091512A">
              <w:t>%)</w:t>
            </w:r>
          </w:p>
        </w:tc>
        <w:tc>
          <w:tcPr>
            <w:tcW w:w="678" w:type="pct"/>
            <w:tcBorders>
              <w:top w:val="single" w:sz="4" w:space="0" w:color="auto"/>
              <w:left w:val="single" w:sz="4" w:space="0" w:color="auto"/>
              <w:bottom w:val="single" w:sz="4" w:space="0" w:color="auto"/>
              <w:right w:val="single" w:sz="4" w:space="0" w:color="auto"/>
            </w:tcBorders>
            <w:vAlign w:val="center"/>
          </w:tcPr>
          <w:p w14:paraId="46E462B8" w14:textId="77777777" w:rsidR="00394A54" w:rsidRPr="0091512A" w:rsidRDefault="00394A54" w:rsidP="00E2743B">
            <w:pPr>
              <w:jc w:val="center"/>
            </w:pPr>
            <w:r w:rsidRPr="0091512A">
              <w:t>33 (33</w:t>
            </w:r>
            <w:r w:rsidR="0026301B" w:rsidRPr="0091512A">
              <w:t> </w:t>
            </w:r>
            <w:r w:rsidRPr="0091512A">
              <w:t>%)</w:t>
            </w:r>
          </w:p>
        </w:tc>
      </w:tr>
      <w:tr w:rsidR="00394A54" w:rsidRPr="0091512A" w14:paraId="63C49F34" w14:textId="77777777" w:rsidTr="00E2743B">
        <w:tblPrEx>
          <w:tblBorders>
            <w:top w:val="none" w:sz="0" w:space="0" w:color="auto"/>
            <w:bottom w:val="single" w:sz="4" w:space="0" w:color="auto"/>
          </w:tblBorders>
        </w:tblPrEx>
        <w:trPr>
          <w:cantSplit/>
          <w:jc w:val="center"/>
        </w:trPr>
        <w:tc>
          <w:tcPr>
            <w:tcW w:w="934" w:type="pct"/>
            <w:tcBorders>
              <w:top w:val="single" w:sz="4" w:space="0" w:color="auto"/>
              <w:left w:val="single" w:sz="4" w:space="0" w:color="auto"/>
              <w:bottom w:val="single" w:sz="4" w:space="0" w:color="auto"/>
              <w:right w:val="single" w:sz="4" w:space="0" w:color="auto"/>
            </w:tcBorders>
            <w:vAlign w:val="bottom"/>
          </w:tcPr>
          <w:p w14:paraId="5EB40049" w14:textId="77777777" w:rsidR="00394A54" w:rsidRPr="0091512A" w:rsidRDefault="00394A54" w:rsidP="00311597">
            <w:pPr>
              <w:rPr>
                <w:snapToGrid w:val="0"/>
              </w:rPr>
            </w:pPr>
            <w:r w:rsidRPr="0091512A">
              <w:rPr>
                <w:snapToGrid w:val="0"/>
              </w:rPr>
              <w:t>Odziv ACR 70*</w:t>
            </w:r>
          </w:p>
        </w:tc>
        <w:tc>
          <w:tcPr>
            <w:tcW w:w="644" w:type="pct"/>
            <w:tcBorders>
              <w:top w:val="single" w:sz="4" w:space="0" w:color="auto"/>
              <w:left w:val="single" w:sz="4" w:space="0" w:color="auto"/>
              <w:bottom w:val="single" w:sz="4" w:space="0" w:color="auto"/>
              <w:right w:val="single" w:sz="4" w:space="0" w:color="auto"/>
            </w:tcBorders>
            <w:vAlign w:val="center"/>
          </w:tcPr>
          <w:p w14:paraId="3A7BD42D" w14:textId="77777777" w:rsidR="00394A54" w:rsidRPr="0091512A" w:rsidRDefault="00394A54" w:rsidP="00E2743B">
            <w:pPr>
              <w:jc w:val="center"/>
            </w:pPr>
            <w:r w:rsidRPr="0091512A">
              <w:t>0(0</w:t>
            </w:r>
            <w:r w:rsidR="0026301B" w:rsidRPr="0091512A">
              <w:t> </w:t>
            </w:r>
            <w:r w:rsidRPr="0091512A">
              <w:t>%)</w:t>
            </w:r>
          </w:p>
        </w:tc>
        <w:tc>
          <w:tcPr>
            <w:tcW w:w="713" w:type="pct"/>
            <w:tcBorders>
              <w:top w:val="single" w:sz="4" w:space="0" w:color="auto"/>
              <w:left w:val="single" w:sz="4" w:space="0" w:color="auto"/>
              <w:bottom w:val="single" w:sz="4" w:space="0" w:color="auto"/>
              <w:right w:val="single" w:sz="4" w:space="0" w:color="auto"/>
            </w:tcBorders>
            <w:vAlign w:val="center"/>
          </w:tcPr>
          <w:p w14:paraId="3B878C27" w14:textId="77777777" w:rsidR="00394A54" w:rsidRPr="0091512A" w:rsidRDefault="00394A54" w:rsidP="00E2743B">
            <w:pPr>
              <w:jc w:val="center"/>
            </w:pPr>
            <w:r w:rsidRPr="0091512A">
              <w:t>15 (29</w:t>
            </w:r>
            <w:r w:rsidR="0026301B" w:rsidRPr="0091512A">
              <w:t> </w:t>
            </w:r>
            <w:r w:rsidRPr="0091512A">
              <w:t>%)</w:t>
            </w:r>
          </w:p>
        </w:tc>
        <w:tc>
          <w:tcPr>
            <w:tcW w:w="678" w:type="pct"/>
            <w:tcBorders>
              <w:top w:val="single" w:sz="4" w:space="0" w:color="auto"/>
              <w:left w:val="single" w:sz="4" w:space="0" w:color="auto"/>
              <w:bottom w:val="single" w:sz="4" w:space="0" w:color="auto"/>
              <w:right w:val="single" w:sz="4" w:space="0" w:color="auto"/>
            </w:tcBorders>
            <w:vAlign w:val="center"/>
          </w:tcPr>
          <w:p w14:paraId="5A188AC9" w14:textId="77777777" w:rsidR="00394A54" w:rsidRPr="0091512A" w:rsidRDefault="00394A54" w:rsidP="00E2743B">
            <w:pPr>
              <w:jc w:val="center"/>
            </w:pPr>
            <w:r w:rsidRPr="0091512A">
              <w:t>27 (35</w:t>
            </w:r>
            <w:r w:rsidR="0026301B" w:rsidRPr="0091512A">
              <w:t> </w:t>
            </w:r>
            <w:r w:rsidRPr="0091512A">
              <w:t>%)</w:t>
            </w:r>
          </w:p>
        </w:tc>
        <w:tc>
          <w:tcPr>
            <w:tcW w:w="674" w:type="pct"/>
            <w:tcBorders>
              <w:top w:val="single" w:sz="4" w:space="0" w:color="auto"/>
              <w:left w:val="single" w:sz="4" w:space="0" w:color="auto"/>
              <w:bottom w:val="single" w:sz="4" w:space="0" w:color="auto"/>
              <w:right w:val="single" w:sz="4" w:space="0" w:color="auto"/>
            </w:tcBorders>
            <w:vAlign w:val="center"/>
          </w:tcPr>
          <w:p w14:paraId="7A9119F5" w14:textId="77777777" w:rsidR="00394A54" w:rsidRPr="0091512A" w:rsidRDefault="00394A54" w:rsidP="00E2743B">
            <w:pPr>
              <w:jc w:val="center"/>
            </w:pPr>
            <w:r w:rsidRPr="0091512A">
              <w:t>2 (2</w:t>
            </w:r>
            <w:r w:rsidR="0026301B" w:rsidRPr="0091512A">
              <w:t> </w:t>
            </w:r>
            <w:r w:rsidRPr="0091512A">
              <w:t>%)</w:t>
            </w:r>
          </w:p>
        </w:tc>
        <w:tc>
          <w:tcPr>
            <w:tcW w:w="678" w:type="pct"/>
            <w:tcBorders>
              <w:top w:val="single" w:sz="4" w:space="0" w:color="auto"/>
              <w:left w:val="single" w:sz="4" w:space="0" w:color="auto"/>
              <w:bottom w:val="single" w:sz="4" w:space="0" w:color="auto"/>
              <w:right w:val="single" w:sz="4" w:space="0" w:color="auto"/>
            </w:tcBorders>
            <w:vAlign w:val="center"/>
          </w:tcPr>
          <w:p w14:paraId="2B9DBD26" w14:textId="77777777" w:rsidR="00394A54" w:rsidRPr="0091512A" w:rsidRDefault="00394A54" w:rsidP="00E2743B">
            <w:pPr>
              <w:jc w:val="center"/>
            </w:pPr>
            <w:r w:rsidRPr="0091512A">
              <w:t>27 (27</w:t>
            </w:r>
            <w:r w:rsidR="0026301B" w:rsidRPr="0091512A">
              <w:t> </w:t>
            </w:r>
            <w:r w:rsidRPr="0091512A">
              <w:t>%)</w:t>
            </w:r>
          </w:p>
        </w:tc>
        <w:tc>
          <w:tcPr>
            <w:tcW w:w="678" w:type="pct"/>
            <w:tcBorders>
              <w:top w:val="single" w:sz="4" w:space="0" w:color="auto"/>
              <w:left w:val="single" w:sz="4" w:space="0" w:color="auto"/>
              <w:bottom w:val="single" w:sz="4" w:space="0" w:color="auto"/>
              <w:right w:val="single" w:sz="4" w:space="0" w:color="auto"/>
            </w:tcBorders>
            <w:vAlign w:val="center"/>
          </w:tcPr>
          <w:p w14:paraId="5D6E1912" w14:textId="77777777" w:rsidR="00394A54" w:rsidRPr="0091512A" w:rsidRDefault="00394A54" w:rsidP="00E2743B">
            <w:pPr>
              <w:jc w:val="center"/>
            </w:pPr>
            <w:r w:rsidRPr="0091512A">
              <w:t>20 (20</w:t>
            </w:r>
            <w:r w:rsidR="0026301B" w:rsidRPr="0091512A">
              <w:t> </w:t>
            </w:r>
            <w:r w:rsidRPr="0091512A">
              <w:t>%)</w:t>
            </w:r>
          </w:p>
        </w:tc>
      </w:tr>
      <w:tr w:rsidR="00394A54" w:rsidRPr="0091512A" w14:paraId="25F78F67" w14:textId="77777777" w:rsidTr="00E2743B">
        <w:tblPrEx>
          <w:tblBorders>
            <w:top w:val="none" w:sz="0" w:space="0" w:color="auto"/>
            <w:bottom w:val="single" w:sz="4" w:space="0" w:color="auto"/>
          </w:tblBorders>
        </w:tblPrEx>
        <w:trPr>
          <w:cantSplit/>
          <w:jc w:val="center"/>
        </w:trPr>
        <w:tc>
          <w:tcPr>
            <w:tcW w:w="934" w:type="pct"/>
            <w:tcBorders>
              <w:top w:val="single" w:sz="4" w:space="0" w:color="auto"/>
              <w:left w:val="single" w:sz="4" w:space="0" w:color="auto"/>
              <w:bottom w:val="single" w:sz="4" w:space="0" w:color="auto"/>
              <w:right w:val="single" w:sz="4" w:space="0" w:color="auto"/>
            </w:tcBorders>
          </w:tcPr>
          <w:p w14:paraId="091C7BAA" w14:textId="77777777" w:rsidR="00C14A04" w:rsidRPr="0091512A" w:rsidRDefault="00394A54" w:rsidP="00311597">
            <w:r w:rsidRPr="0091512A">
              <w:t>Odziv PASI</w:t>
            </w:r>
          </w:p>
          <w:p w14:paraId="24C0E035" w14:textId="77777777" w:rsidR="00394A54" w:rsidRPr="0091512A" w:rsidRDefault="00394A54" w:rsidP="00311597">
            <w:pPr>
              <w:rPr>
                <w:vertAlign w:val="superscript"/>
              </w:rPr>
            </w:pPr>
            <w:r w:rsidRPr="0091512A">
              <w:t xml:space="preserve"> (% bolnikov)</w:t>
            </w:r>
            <w:r w:rsidRPr="0091512A">
              <w:rPr>
                <w:vertAlign w:val="superscript"/>
              </w:rPr>
              <w:t>b</w:t>
            </w:r>
          </w:p>
        </w:tc>
        <w:tc>
          <w:tcPr>
            <w:tcW w:w="644" w:type="pct"/>
            <w:tcBorders>
              <w:top w:val="single" w:sz="4" w:space="0" w:color="auto"/>
              <w:left w:val="single" w:sz="4" w:space="0" w:color="auto"/>
              <w:bottom w:val="single" w:sz="4" w:space="0" w:color="auto"/>
              <w:right w:val="single" w:sz="4" w:space="0" w:color="auto"/>
            </w:tcBorders>
            <w:vAlign w:val="center"/>
          </w:tcPr>
          <w:p w14:paraId="1666149E" w14:textId="77777777" w:rsidR="00394A54" w:rsidRPr="0091512A" w:rsidRDefault="00394A54" w:rsidP="00E2743B">
            <w:pPr>
              <w:jc w:val="center"/>
            </w:pPr>
          </w:p>
        </w:tc>
        <w:tc>
          <w:tcPr>
            <w:tcW w:w="713" w:type="pct"/>
            <w:tcBorders>
              <w:top w:val="single" w:sz="4" w:space="0" w:color="auto"/>
              <w:left w:val="single" w:sz="4" w:space="0" w:color="auto"/>
              <w:bottom w:val="single" w:sz="4" w:space="0" w:color="auto"/>
              <w:right w:val="single" w:sz="4" w:space="0" w:color="auto"/>
            </w:tcBorders>
            <w:vAlign w:val="center"/>
          </w:tcPr>
          <w:p w14:paraId="6531B030" w14:textId="77777777" w:rsidR="00394A54" w:rsidRPr="0091512A" w:rsidRDefault="00394A54" w:rsidP="00E2743B">
            <w:pPr>
              <w:jc w:val="center"/>
            </w:pPr>
          </w:p>
        </w:tc>
        <w:tc>
          <w:tcPr>
            <w:tcW w:w="678" w:type="pct"/>
            <w:tcBorders>
              <w:top w:val="single" w:sz="4" w:space="0" w:color="auto"/>
              <w:left w:val="single" w:sz="4" w:space="0" w:color="auto"/>
              <w:bottom w:val="single" w:sz="4" w:space="0" w:color="auto"/>
              <w:right w:val="single" w:sz="4" w:space="0" w:color="auto"/>
            </w:tcBorders>
            <w:vAlign w:val="center"/>
          </w:tcPr>
          <w:p w14:paraId="3E410385" w14:textId="77777777" w:rsidR="00394A54" w:rsidRPr="0091512A" w:rsidRDefault="00394A54" w:rsidP="00E2743B">
            <w:pPr>
              <w:jc w:val="center"/>
            </w:pPr>
          </w:p>
        </w:tc>
        <w:tc>
          <w:tcPr>
            <w:tcW w:w="674" w:type="pct"/>
            <w:tcBorders>
              <w:top w:val="single" w:sz="4" w:space="0" w:color="auto"/>
              <w:left w:val="single" w:sz="4" w:space="0" w:color="auto"/>
              <w:bottom w:val="single" w:sz="4" w:space="0" w:color="auto"/>
              <w:right w:val="single" w:sz="4" w:space="0" w:color="auto"/>
            </w:tcBorders>
            <w:vAlign w:val="center"/>
          </w:tcPr>
          <w:p w14:paraId="5F30D63D" w14:textId="77777777" w:rsidR="00394A54" w:rsidRPr="0091512A" w:rsidRDefault="00394A54" w:rsidP="00E2743B">
            <w:pPr>
              <w:jc w:val="center"/>
            </w:pPr>
          </w:p>
        </w:tc>
        <w:tc>
          <w:tcPr>
            <w:tcW w:w="678" w:type="pct"/>
            <w:tcBorders>
              <w:top w:val="single" w:sz="4" w:space="0" w:color="auto"/>
              <w:left w:val="single" w:sz="4" w:space="0" w:color="auto"/>
              <w:bottom w:val="single" w:sz="4" w:space="0" w:color="auto"/>
              <w:right w:val="single" w:sz="4" w:space="0" w:color="auto"/>
            </w:tcBorders>
            <w:vAlign w:val="center"/>
          </w:tcPr>
          <w:p w14:paraId="6F97C297" w14:textId="77777777" w:rsidR="00394A54" w:rsidRPr="0091512A" w:rsidRDefault="00394A54" w:rsidP="00E2743B">
            <w:pPr>
              <w:jc w:val="center"/>
            </w:pPr>
          </w:p>
        </w:tc>
        <w:tc>
          <w:tcPr>
            <w:tcW w:w="678" w:type="pct"/>
            <w:tcBorders>
              <w:top w:val="single" w:sz="4" w:space="0" w:color="auto"/>
              <w:left w:val="single" w:sz="4" w:space="0" w:color="auto"/>
              <w:bottom w:val="single" w:sz="4" w:space="0" w:color="auto"/>
              <w:right w:val="single" w:sz="4" w:space="0" w:color="auto"/>
            </w:tcBorders>
            <w:vAlign w:val="center"/>
          </w:tcPr>
          <w:p w14:paraId="2C11124B" w14:textId="77777777" w:rsidR="00394A54" w:rsidRPr="0091512A" w:rsidRDefault="00394A54" w:rsidP="00E2743B">
            <w:pPr>
              <w:jc w:val="center"/>
            </w:pPr>
          </w:p>
        </w:tc>
      </w:tr>
      <w:tr w:rsidR="00394A54" w:rsidRPr="0091512A" w14:paraId="73B3CAF8" w14:textId="77777777" w:rsidTr="00E2743B">
        <w:tblPrEx>
          <w:tblBorders>
            <w:top w:val="none" w:sz="0" w:space="0" w:color="auto"/>
            <w:bottom w:val="single" w:sz="4" w:space="0" w:color="auto"/>
          </w:tblBorders>
        </w:tblPrEx>
        <w:trPr>
          <w:cantSplit/>
          <w:jc w:val="center"/>
        </w:trPr>
        <w:tc>
          <w:tcPr>
            <w:tcW w:w="934" w:type="pct"/>
            <w:tcBorders>
              <w:top w:val="single" w:sz="4" w:space="0" w:color="auto"/>
              <w:left w:val="single" w:sz="4" w:space="0" w:color="auto"/>
              <w:bottom w:val="single" w:sz="4" w:space="0" w:color="auto"/>
              <w:right w:val="single" w:sz="4" w:space="0" w:color="auto"/>
            </w:tcBorders>
          </w:tcPr>
          <w:p w14:paraId="25453930" w14:textId="77777777" w:rsidR="00394A54" w:rsidRPr="0091512A" w:rsidRDefault="00394A54" w:rsidP="00311597">
            <w:r w:rsidRPr="0091512A">
              <w:t>N</w:t>
            </w:r>
          </w:p>
        </w:tc>
        <w:tc>
          <w:tcPr>
            <w:tcW w:w="644" w:type="pct"/>
            <w:tcBorders>
              <w:top w:val="single" w:sz="4" w:space="0" w:color="auto"/>
              <w:left w:val="single" w:sz="4" w:space="0" w:color="auto"/>
              <w:bottom w:val="single" w:sz="4" w:space="0" w:color="auto"/>
              <w:right w:val="single" w:sz="4" w:space="0" w:color="auto"/>
            </w:tcBorders>
            <w:vAlign w:val="center"/>
          </w:tcPr>
          <w:p w14:paraId="6BAFA6F3" w14:textId="77777777" w:rsidR="00394A54" w:rsidRPr="0091512A" w:rsidRDefault="00394A54" w:rsidP="00E2743B">
            <w:pPr>
              <w:jc w:val="center"/>
            </w:pPr>
          </w:p>
        </w:tc>
        <w:tc>
          <w:tcPr>
            <w:tcW w:w="713" w:type="pct"/>
            <w:tcBorders>
              <w:top w:val="single" w:sz="4" w:space="0" w:color="auto"/>
              <w:left w:val="single" w:sz="4" w:space="0" w:color="auto"/>
              <w:bottom w:val="single" w:sz="4" w:space="0" w:color="auto"/>
              <w:right w:val="single" w:sz="4" w:space="0" w:color="auto"/>
            </w:tcBorders>
            <w:vAlign w:val="center"/>
          </w:tcPr>
          <w:p w14:paraId="4CA4A12D" w14:textId="77777777" w:rsidR="00394A54" w:rsidRPr="0091512A" w:rsidRDefault="00394A54" w:rsidP="00E2743B">
            <w:pPr>
              <w:jc w:val="center"/>
            </w:pPr>
          </w:p>
        </w:tc>
        <w:tc>
          <w:tcPr>
            <w:tcW w:w="678" w:type="pct"/>
            <w:tcBorders>
              <w:top w:val="single" w:sz="4" w:space="0" w:color="auto"/>
              <w:left w:val="single" w:sz="4" w:space="0" w:color="auto"/>
              <w:bottom w:val="single" w:sz="4" w:space="0" w:color="auto"/>
              <w:right w:val="single" w:sz="4" w:space="0" w:color="auto"/>
            </w:tcBorders>
            <w:vAlign w:val="center"/>
          </w:tcPr>
          <w:p w14:paraId="62C82093" w14:textId="77777777" w:rsidR="00394A54" w:rsidRPr="0091512A" w:rsidRDefault="00394A54" w:rsidP="00E2743B">
            <w:pPr>
              <w:jc w:val="center"/>
            </w:pPr>
          </w:p>
        </w:tc>
        <w:tc>
          <w:tcPr>
            <w:tcW w:w="674" w:type="pct"/>
            <w:tcBorders>
              <w:top w:val="single" w:sz="4" w:space="0" w:color="auto"/>
              <w:left w:val="single" w:sz="4" w:space="0" w:color="auto"/>
              <w:bottom w:val="single" w:sz="4" w:space="0" w:color="auto"/>
              <w:right w:val="single" w:sz="4" w:space="0" w:color="auto"/>
            </w:tcBorders>
            <w:vAlign w:val="center"/>
          </w:tcPr>
          <w:p w14:paraId="32969074" w14:textId="77777777" w:rsidR="00394A54" w:rsidRPr="0091512A" w:rsidRDefault="00394A54" w:rsidP="00E2743B">
            <w:pPr>
              <w:jc w:val="center"/>
            </w:pPr>
            <w:r w:rsidRPr="0091512A">
              <w:t>87</w:t>
            </w:r>
          </w:p>
        </w:tc>
        <w:tc>
          <w:tcPr>
            <w:tcW w:w="678" w:type="pct"/>
            <w:tcBorders>
              <w:top w:val="single" w:sz="4" w:space="0" w:color="auto"/>
              <w:left w:val="single" w:sz="4" w:space="0" w:color="auto"/>
              <w:bottom w:val="single" w:sz="4" w:space="0" w:color="auto"/>
              <w:right w:val="single" w:sz="4" w:space="0" w:color="auto"/>
            </w:tcBorders>
            <w:vAlign w:val="center"/>
          </w:tcPr>
          <w:p w14:paraId="55307EF1" w14:textId="77777777" w:rsidR="00394A54" w:rsidRPr="0091512A" w:rsidRDefault="00394A54" w:rsidP="00E2743B">
            <w:pPr>
              <w:jc w:val="center"/>
            </w:pPr>
            <w:r w:rsidRPr="0091512A">
              <w:t>83</w:t>
            </w:r>
          </w:p>
        </w:tc>
        <w:tc>
          <w:tcPr>
            <w:tcW w:w="678" w:type="pct"/>
            <w:tcBorders>
              <w:top w:val="single" w:sz="4" w:space="0" w:color="auto"/>
              <w:left w:val="single" w:sz="4" w:space="0" w:color="auto"/>
              <w:bottom w:val="single" w:sz="4" w:space="0" w:color="auto"/>
              <w:right w:val="single" w:sz="4" w:space="0" w:color="auto"/>
            </w:tcBorders>
            <w:vAlign w:val="center"/>
          </w:tcPr>
          <w:p w14:paraId="4082C45C" w14:textId="77777777" w:rsidR="00394A54" w:rsidRPr="0091512A" w:rsidRDefault="00394A54" w:rsidP="00E2743B">
            <w:pPr>
              <w:jc w:val="center"/>
            </w:pPr>
            <w:r w:rsidRPr="0091512A">
              <w:t>82</w:t>
            </w:r>
          </w:p>
        </w:tc>
      </w:tr>
      <w:tr w:rsidR="00394A54" w:rsidRPr="0091512A" w14:paraId="3DB6F707" w14:textId="77777777" w:rsidTr="00E2743B">
        <w:tblPrEx>
          <w:tblBorders>
            <w:top w:val="none" w:sz="0" w:space="0" w:color="auto"/>
            <w:bottom w:val="single" w:sz="4" w:space="0" w:color="auto"/>
          </w:tblBorders>
        </w:tblPrEx>
        <w:trPr>
          <w:cantSplit/>
          <w:jc w:val="center"/>
        </w:trPr>
        <w:tc>
          <w:tcPr>
            <w:tcW w:w="934" w:type="pct"/>
            <w:tcBorders>
              <w:top w:val="single" w:sz="4" w:space="0" w:color="auto"/>
              <w:left w:val="single" w:sz="4" w:space="0" w:color="auto"/>
              <w:bottom w:val="single" w:sz="4" w:space="0" w:color="auto"/>
              <w:right w:val="single" w:sz="4" w:space="0" w:color="auto"/>
            </w:tcBorders>
            <w:vAlign w:val="bottom"/>
          </w:tcPr>
          <w:p w14:paraId="537E8C38" w14:textId="77777777" w:rsidR="00394A54" w:rsidRPr="0091512A" w:rsidRDefault="00394A54" w:rsidP="00311597">
            <w:pPr>
              <w:rPr>
                <w:snapToGrid w:val="0"/>
              </w:rPr>
            </w:pPr>
            <w:r w:rsidRPr="0091512A">
              <w:rPr>
                <w:snapToGrid w:val="0"/>
              </w:rPr>
              <w:t>Odziv PASI 75**</w:t>
            </w:r>
          </w:p>
        </w:tc>
        <w:tc>
          <w:tcPr>
            <w:tcW w:w="644" w:type="pct"/>
            <w:tcBorders>
              <w:top w:val="single" w:sz="4" w:space="0" w:color="auto"/>
              <w:left w:val="single" w:sz="4" w:space="0" w:color="auto"/>
              <w:bottom w:val="single" w:sz="4" w:space="0" w:color="auto"/>
              <w:right w:val="single" w:sz="4" w:space="0" w:color="auto"/>
            </w:tcBorders>
            <w:vAlign w:val="center"/>
          </w:tcPr>
          <w:p w14:paraId="38D63190" w14:textId="77777777" w:rsidR="00394A54" w:rsidRPr="0091512A" w:rsidRDefault="00394A54" w:rsidP="00E2743B">
            <w:pPr>
              <w:jc w:val="center"/>
            </w:pPr>
          </w:p>
        </w:tc>
        <w:tc>
          <w:tcPr>
            <w:tcW w:w="713" w:type="pct"/>
            <w:tcBorders>
              <w:top w:val="single" w:sz="4" w:space="0" w:color="auto"/>
              <w:left w:val="single" w:sz="4" w:space="0" w:color="auto"/>
              <w:bottom w:val="single" w:sz="4" w:space="0" w:color="auto"/>
              <w:right w:val="single" w:sz="4" w:space="0" w:color="auto"/>
            </w:tcBorders>
            <w:vAlign w:val="center"/>
          </w:tcPr>
          <w:p w14:paraId="0C382666" w14:textId="77777777" w:rsidR="00394A54" w:rsidRPr="0091512A" w:rsidRDefault="00394A54" w:rsidP="00E2743B">
            <w:pPr>
              <w:jc w:val="center"/>
            </w:pPr>
          </w:p>
        </w:tc>
        <w:tc>
          <w:tcPr>
            <w:tcW w:w="678" w:type="pct"/>
            <w:tcBorders>
              <w:top w:val="single" w:sz="4" w:space="0" w:color="auto"/>
              <w:left w:val="single" w:sz="4" w:space="0" w:color="auto"/>
              <w:bottom w:val="single" w:sz="4" w:space="0" w:color="auto"/>
              <w:right w:val="single" w:sz="4" w:space="0" w:color="auto"/>
            </w:tcBorders>
            <w:vAlign w:val="center"/>
          </w:tcPr>
          <w:p w14:paraId="6125DCA9" w14:textId="77777777" w:rsidR="00394A54" w:rsidRPr="0091512A" w:rsidRDefault="00394A54" w:rsidP="00E2743B">
            <w:pPr>
              <w:jc w:val="center"/>
            </w:pPr>
          </w:p>
        </w:tc>
        <w:tc>
          <w:tcPr>
            <w:tcW w:w="674" w:type="pct"/>
            <w:tcBorders>
              <w:top w:val="single" w:sz="4" w:space="0" w:color="auto"/>
              <w:left w:val="single" w:sz="4" w:space="0" w:color="auto"/>
              <w:bottom w:val="single" w:sz="4" w:space="0" w:color="auto"/>
              <w:right w:val="single" w:sz="4" w:space="0" w:color="auto"/>
            </w:tcBorders>
            <w:vAlign w:val="center"/>
          </w:tcPr>
          <w:p w14:paraId="048F35C9" w14:textId="77777777" w:rsidR="00394A54" w:rsidRPr="0091512A" w:rsidRDefault="00394A54" w:rsidP="00E2743B">
            <w:pPr>
              <w:jc w:val="center"/>
            </w:pPr>
            <w:r w:rsidRPr="0091512A">
              <w:t>1 (1</w:t>
            </w:r>
            <w:r w:rsidR="0026301B" w:rsidRPr="0091512A">
              <w:t> </w:t>
            </w:r>
            <w:r w:rsidRPr="0091512A">
              <w:t>%)</w:t>
            </w:r>
          </w:p>
        </w:tc>
        <w:tc>
          <w:tcPr>
            <w:tcW w:w="678" w:type="pct"/>
            <w:tcBorders>
              <w:top w:val="single" w:sz="4" w:space="0" w:color="auto"/>
              <w:left w:val="single" w:sz="4" w:space="0" w:color="auto"/>
              <w:bottom w:val="single" w:sz="4" w:space="0" w:color="auto"/>
              <w:right w:val="single" w:sz="4" w:space="0" w:color="auto"/>
            </w:tcBorders>
            <w:vAlign w:val="center"/>
          </w:tcPr>
          <w:p w14:paraId="050F1333" w14:textId="77777777" w:rsidR="00394A54" w:rsidRPr="0091512A" w:rsidRDefault="00394A54" w:rsidP="00E2743B">
            <w:pPr>
              <w:jc w:val="center"/>
            </w:pPr>
            <w:r w:rsidRPr="0091512A">
              <w:t>50 (60</w:t>
            </w:r>
            <w:r w:rsidR="0026301B" w:rsidRPr="0091512A">
              <w:t> </w:t>
            </w:r>
            <w:r w:rsidRPr="0091512A">
              <w:t>%)</w:t>
            </w:r>
          </w:p>
        </w:tc>
        <w:tc>
          <w:tcPr>
            <w:tcW w:w="678" w:type="pct"/>
            <w:tcBorders>
              <w:top w:val="single" w:sz="4" w:space="0" w:color="auto"/>
              <w:left w:val="single" w:sz="4" w:space="0" w:color="auto"/>
              <w:bottom w:val="single" w:sz="4" w:space="0" w:color="auto"/>
              <w:right w:val="single" w:sz="4" w:space="0" w:color="auto"/>
            </w:tcBorders>
            <w:vAlign w:val="center"/>
          </w:tcPr>
          <w:p w14:paraId="2E604154" w14:textId="77777777" w:rsidR="00394A54" w:rsidRPr="0091512A" w:rsidRDefault="00394A54" w:rsidP="00E2743B">
            <w:pPr>
              <w:jc w:val="center"/>
            </w:pPr>
            <w:r w:rsidRPr="0091512A">
              <w:t>40 (48</w:t>
            </w:r>
            <w:r w:rsidR="00E4398F" w:rsidRPr="0091512A">
              <w:t>,</w:t>
            </w:r>
            <w:r w:rsidRPr="0091512A">
              <w:t>8</w:t>
            </w:r>
            <w:r w:rsidR="0026301B" w:rsidRPr="0091512A">
              <w:t> </w:t>
            </w:r>
            <w:r w:rsidRPr="0091512A">
              <w:t>%)</w:t>
            </w:r>
          </w:p>
        </w:tc>
      </w:tr>
      <w:tr w:rsidR="00784EB1" w:rsidRPr="0091512A" w14:paraId="55724435" w14:textId="77777777" w:rsidTr="00B75182">
        <w:tblPrEx>
          <w:tblBorders>
            <w:top w:val="none" w:sz="0" w:space="0" w:color="auto"/>
            <w:bottom w:val="single" w:sz="4" w:space="0" w:color="auto"/>
          </w:tblBorders>
        </w:tblPrEx>
        <w:trPr>
          <w:cantSplit/>
          <w:jc w:val="center"/>
        </w:trPr>
        <w:tc>
          <w:tcPr>
            <w:tcW w:w="5000" w:type="pct"/>
            <w:gridSpan w:val="7"/>
            <w:tcBorders>
              <w:top w:val="single" w:sz="4" w:space="0" w:color="auto"/>
              <w:bottom w:val="nil"/>
            </w:tcBorders>
            <w:vAlign w:val="bottom"/>
          </w:tcPr>
          <w:p w14:paraId="2F2F9445" w14:textId="77777777" w:rsidR="00784EB1" w:rsidRPr="0091512A" w:rsidRDefault="00D209B3" w:rsidP="00311597">
            <w:pPr>
              <w:tabs>
                <w:tab w:val="clear" w:pos="567"/>
                <w:tab w:val="left" w:pos="284"/>
              </w:tabs>
              <w:ind w:left="284" w:hanging="284"/>
              <w:rPr>
                <w:sz w:val="18"/>
                <w:szCs w:val="18"/>
              </w:rPr>
            </w:pPr>
            <w:r w:rsidRPr="0091512A">
              <w:rPr>
                <w:sz w:val="18"/>
                <w:szCs w:val="18"/>
              </w:rPr>
              <w:t>*</w:t>
            </w:r>
            <w:r w:rsidRPr="0091512A">
              <w:rPr>
                <w:sz w:val="18"/>
                <w:szCs w:val="18"/>
              </w:rPr>
              <w:tab/>
            </w:r>
            <w:r w:rsidR="00784EB1" w:rsidRPr="0091512A">
              <w:rPr>
                <w:sz w:val="18"/>
                <w:szCs w:val="18"/>
              </w:rPr>
              <w:t>Analiza namere zdravljenja (ITT), v kateri so preiskovance brez nekaterih podatkov šteli med neodzivne bolnike</w:t>
            </w:r>
          </w:p>
          <w:p w14:paraId="4F57F4E8" w14:textId="77777777" w:rsidR="00784EB1" w:rsidRPr="0091512A" w:rsidRDefault="00784EB1" w:rsidP="00311597">
            <w:pPr>
              <w:tabs>
                <w:tab w:val="clear" w:pos="567"/>
                <w:tab w:val="left" w:pos="284"/>
              </w:tabs>
              <w:ind w:left="284" w:hanging="284"/>
              <w:rPr>
                <w:sz w:val="18"/>
                <w:szCs w:val="18"/>
              </w:rPr>
            </w:pPr>
            <w:r w:rsidRPr="0091512A">
              <w:rPr>
                <w:vertAlign w:val="superscript"/>
              </w:rPr>
              <w:t>a</w:t>
            </w:r>
            <w:r w:rsidR="00D209B3" w:rsidRPr="0091512A">
              <w:rPr>
                <w:sz w:val="18"/>
                <w:szCs w:val="18"/>
              </w:rPr>
              <w:tab/>
            </w:r>
            <w:r w:rsidRPr="0091512A">
              <w:rPr>
                <w:sz w:val="18"/>
                <w:szCs w:val="18"/>
              </w:rPr>
              <w:t>Podatki za 98. teden iz študije IMPACT vključujejo seštevek bolnikov, ki so prešli s placeba na infliksimab, in tiste bolnike na infliksimabu, ki so jih vključili v odprt podaljšek študije.</w:t>
            </w:r>
          </w:p>
          <w:p w14:paraId="7C5B39F3" w14:textId="77777777" w:rsidR="00784EB1" w:rsidRPr="0091512A" w:rsidRDefault="00784EB1" w:rsidP="00311597">
            <w:pPr>
              <w:tabs>
                <w:tab w:val="clear" w:pos="567"/>
                <w:tab w:val="left" w:pos="284"/>
              </w:tabs>
              <w:ind w:left="284" w:hanging="284"/>
              <w:rPr>
                <w:sz w:val="18"/>
                <w:szCs w:val="18"/>
              </w:rPr>
            </w:pPr>
            <w:r w:rsidRPr="0091512A">
              <w:rPr>
                <w:vertAlign w:val="superscript"/>
              </w:rPr>
              <w:t>b</w:t>
            </w:r>
            <w:r w:rsidR="00D209B3" w:rsidRPr="0091512A">
              <w:rPr>
                <w:sz w:val="18"/>
                <w:szCs w:val="18"/>
              </w:rPr>
              <w:tab/>
            </w:r>
            <w:r w:rsidRPr="0091512A">
              <w:rPr>
                <w:sz w:val="18"/>
                <w:szCs w:val="18"/>
              </w:rPr>
              <w:t>Z upoštevanjem bolnikov s PASI </w:t>
            </w:r>
            <w:r w:rsidR="00CC3899" w:rsidRPr="0091512A">
              <w:rPr>
                <w:sz w:val="18"/>
                <w:szCs w:val="18"/>
              </w:rPr>
              <w:t>&gt; </w:t>
            </w:r>
            <w:r w:rsidRPr="0091512A">
              <w:rPr>
                <w:sz w:val="18"/>
                <w:szCs w:val="18"/>
              </w:rPr>
              <w:t xml:space="preserve">2,5 na začetku študije IMPACT in tistih s psoriatično prizadetostjo kože </w:t>
            </w:r>
            <w:r w:rsidR="00CC3899" w:rsidRPr="0091512A">
              <w:rPr>
                <w:sz w:val="18"/>
                <w:szCs w:val="18"/>
              </w:rPr>
              <w:t>&gt; </w:t>
            </w:r>
            <w:r w:rsidRPr="0091512A">
              <w:rPr>
                <w:sz w:val="18"/>
                <w:szCs w:val="18"/>
              </w:rPr>
              <w:t>3 % BSA na začetku študije IMPACT 2</w:t>
            </w:r>
          </w:p>
          <w:p w14:paraId="52CB1F07" w14:textId="77777777" w:rsidR="00784EB1" w:rsidRPr="0091512A" w:rsidRDefault="00D209B3" w:rsidP="00311597">
            <w:pPr>
              <w:tabs>
                <w:tab w:val="clear" w:pos="567"/>
                <w:tab w:val="left" w:pos="284"/>
              </w:tabs>
              <w:ind w:left="284" w:hanging="284"/>
              <w:rPr>
                <w:sz w:val="18"/>
                <w:szCs w:val="18"/>
              </w:rPr>
            </w:pPr>
            <w:r w:rsidRPr="0091512A">
              <w:rPr>
                <w:sz w:val="18"/>
                <w:szCs w:val="18"/>
              </w:rPr>
              <w:t>**</w:t>
            </w:r>
            <w:r w:rsidRPr="0091512A">
              <w:rPr>
                <w:sz w:val="18"/>
                <w:szCs w:val="18"/>
              </w:rPr>
              <w:tab/>
            </w:r>
            <w:r w:rsidR="00784EB1" w:rsidRPr="0091512A">
              <w:rPr>
                <w:sz w:val="18"/>
                <w:szCs w:val="18"/>
              </w:rPr>
              <w:t>Odziv PASI 75 iz študije IMPACT ni vključen zaradi majhnega števila N; p</w:t>
            </w:r>
            <w:r w:rsidR="00CC3899" w:rsidRPr="0091512A">
              <w:rPr>
                <w:sz w:val="18"/>
                <w:szCs w:val="18"/>
              </w:rPr>
              <w:t> &lt; </w:t>
            </w:r>
            <w:r w:rsidR="00784EB1" w:rsidRPr="0091512A">
              <w:rPr>
                <w:sz w:val="18"/>
                <w:szCs w:val="18"/>
              </w:rPr>
              <w:t>0,001 za infliksimab v primerjavi s placebom v 24. tednu v študiji IMPACT 2</w:t>
            </w:r>
          </w:p>
        </w:tc>
      </w:tr>
    </w:tbl>
    <w:p w14:paraId="1BAF77FA" w14:textId="77777777" w:rsidR="00394A54" w:rsidRPr="0091512A" w:rsidRDefault="00394A54" w:rsidP="00311597"/>
    <w:p w14:paraId="359A79AD" w14:textId="77777777" w:rsidR="00394A54" w:rsidRPr="0091512A" w:rsidRDefault="00394A54" w:rsidP="00311597">
      <w:r w:rsidRPr="0091512A">
        <w:t>V študijah IMPACT in IMPACT 2 so opazili klinični odziv že v 2. tednu, ohranjen pa je bil tudi še v 98. tednu in 54. tednu. Učinkovitost so dokazali z ali brez sočasne uporabe metotreksata. Pri bolnikih, zdravljenih z infliksimabom, so opažali zmanjšanje parametrov znakov periferne aktivnosti psoriatičnega artritisa (npr. število oteklih sklepov, število bolečih ali občutljivih sklepov, daktilitis in entezopatije).</w:t>
      </w:r>
    </w:p>
    <w:p w14:paraId="023AC31C" w14:textId="77777777" w:rsidR="00394A54" w:rsidRPr="0091512A" w:rsidRDefault="00394A54" w:rsidP="00311597"/>
    <w:p w14:paraId="235BB3CF" w14:textId="77777777" w:rsidR="00394A54" w:rsidRPr="0091512A" w:rsidRDefault="00394A54" w:rsidP="00311597">
      <w:r w:rsidRPr="0091512A">
        <w:t>Spremembe na rentgenskih slikah so ocenjevali v študiji IMPACT2. Na začetku študije ter v 24. in 54. tednu so posneli rentgenske slike dlani in stopal. Zdravljenje z infliksimabom je zmanjšalo hitrost napredovanja okvare perifernih sklepov v primerjavi s placebom v 24. tednu kot primarni končni rezultat, merjeno kot sprememba celotne vrednosti modificiranega rezultata vdH</w:t>
      </w:r>
      <w:r w:rsidRPr="0091512A">
        <w:noBreakHyphen/>
        <w:t xml:space="preserve">S glede na stanje na začetku študije (v skupini za placebo je znašala srednja vrednost ± SD 0,82 ± 2,62, v primerjavi z </w:t>
      </w:r>
      <w:r w:rsidRPr="0091512A">
        <w:noBreakHyphen/>
        <w:t>0,70 ± 2,53 za skupino, ki je prejemala infliksimab; p</w:t>
      </w:r>
      <w:r w:rsidR="00CC3899" w:rsidRPr="0091512A">
        <w:t> &lt;</w:t>
      </w:r>
      <w:r w:rsidRPr="0091512A">
        <w:t> 0,001). V skupini za prejemanje infliksimaba pa je ostala srednja vrednost spremembe skupnega modificiranega rezultata vdH</w:t>
      </w:r>
      <w:r w:rsidRPr="0091512A">
        <w:noBreakHyphen/>
        <w:t>S pod vrednostjo 0 v časovni točki 54. tedna.</w:t>
      </w:r>
    </w:p>
    <w:p w14:paraId="100DCD3E" w14:textId="77777777" w:rsidR="00394A54" w:rsidRPr="0091512A" w:rsidRDefault="00394A54" w:rsidP="00311597"/>
    <w:p w14:paraId="7C87811C" w14:textId="77777777" w:rsidR="00394A54" w:rsidRPr="0091512A" w:rsidRDefault="00394A54" w:rsidP="00311597">
      <w:r w:rsidRPr="0091512A">
        <w:t>Pri bolnikih, zdravljenih z infliksimabom, so ugotovili bistveno izboljšanje funkcije sklepov, kar so ocenjevali z vprašalnikom HAQ. Ugotovili so tudi bistveno izboljšanje kakovosti življenja v zvezi z zdravjem, kar so merili na podlagi delnih ocen, to je seštevkov za telesne in duševne komponente SF</w:t>
      </w:r>
      <w:r w:rsidRPr="0091512A">
        <w:noBreakHyphen/>
        <w:t>36 v študiji IMPACT 2.</w:t>
      </w:r>
    </w:p>
    <w:p w14:paraId="75711B36" w14:textId="77777777" w:rsidR="00394A54" w:rsidRPr="0091512A" w:rsidRDefault="00394A54" w:rsidP="00311597"/>
    <w:p w14:paraId="0F2DD331" w14:textId="77777777" w:rsidR="00C14A04" w:rsidRPr="0091512A" w:rsidRDefault="00394A54" w:rsidP="00E2743B">
      <w:pPr>
        <w:keepNext/>
        <w:autoSpaceDE w:val="0"/>
        <w:autoSpaceDN w:val="0"/>
        <w:adjustRightInd w:val="0"/>
      </w:pPr>
      <w:r w:rsidRPr="0091512A">
        <w:rPr>
          <w:bCs/>
          <w:u w:val="single"/>
        </w:rPr>
        <w:t>Psoriaza</w:t>
      </w:r>
      <w:r w:rsidR="00BC68F9" w:rsidRPr="0091512A">
        <w:rPr>
          <w:bCs/>
          <w:u w:val="single"/>
        </w:rPr>
        <w:t xml:space="preserve"> pri odraslih bolnikih</w:t>
      </w:r>
    </w:p>
    <w:p w14:paraId="6C0BB9EB" w14:textId="77777777" w:rsidR="00394A54" w:rsidRPr="0091512A" w:rsidRDefault="00394A54" w:rsidP="00311597">
      <w:pPr>
        <w:autoSpaceDE w:val="0"/>
        <w:autoSpaceDN w:val="0"/>
        <w:adjustRightInd w:val="0"/>
      </w:pPr>
      <w:r w:rsidRPr="0091512A">
        <w:t>Učinkovitost infliksimaba so ocenjevali v dveh multicentričnih, randomiziranih, dvojno slepih študijah: SPIRIT in EXPRESS. Bolniki v obeh študijah so imeli psoriazo s plaki (telesna površina [BSA] </w:t>
      </w:r>
      <w:r w:rsidR="00CC3899" w:rsidRPr="0091512A">
        <w:t>≥</w:t>
      </w:r>
      <w:r w:rsidRPr="0091512A">
        <w:t> 10</w:t>
      </w:r>
      <w:r w:rsidR="00ED5DB2" w:rsidRPr="0091512A">
        <w:t> </w:t>
      </w:r>
      <w:r w:rsidRPr="0091512A">
        <w:t>% in indeks površine in jakosti psoriaze [PASI] </w:t>
      </w:r>
      <w:r w:rsidR="00CC3899" w:rsidRPr="0091512A">
        <w:t>≥</w:t>
      </w:r>
      <w:r w:rsidRPr="0091512A">
        <w:t xml:space="preserve"> 12). Primarni končni rezultat v obeh študijah je bil odstotek bolnikov, ki so dosegli </w:t>
      </w:r>
      <w:r w:rsidR="00CC3899" w:rsidRPr="0091512A">
        <w:t>≥</w:t>
      </w:r>
      <w:r w:rsidRPr="0091512A">
        <w:t> 75</w:t>
      </w:r>
      <w:r w:rsidR="005D4F0B" w:rsidRPr="0091512A">
        <w:t> </w:t>
      </w:r>
      <w:r w:rsidRPr="0091512A">
        <w:t>% izboljšanje ocene PASI od začetne vrednosti v 10. tednu.</w:t>
      </w:r>
    </w:p>
    <w:p w14:paraId="18E85247" w14:textId="77777777" w:rsidR="00FE27AE" w:rsidRPr="0091512A" w:rsidRDefault="00FE27AE" w:rsidP="00311597">
      <w:pPr>
        <w:autoSpaceDE w:val="0"/>
        <w:autoSpaceDN w:val="0"/>
        <w:adjustRightInd w:val="0"/>
      </w:pPr>
    </w:p>
    <w:p w14:paraId="23A92278" w14:textId="77777777" w:rsidR="00394A54" w:rsidRPr="0091512A" w:rsidRDefault="00394A54" w:rsidP="00FA2115">
      <w:pPr>
        <w:autoSpaceDE w:val="0"/>
        <w:autoSpaceDN w:val="0"/>
        <w:adjustRightInd w:val="0"/>
      </w:pPr>
      <w:r w:rsidRPr="0091512A">
        <w:t xml:space="preserve">V študiji SPIRIT so ocenjevali učinkovitost uvodne terapije z infliksimabom pri 249 bolnikih s psoriazo s plaki, ki so pred tem prejemali PUVA ali sistemsko terapijo. Bolniki so prejeli bodisi 3 ali 5 mg/kg infliksimaba ali placeba v infuziji v tednih 0, 2 in 6. Bolniki z oceno PGA </w:t>
      </w:r>
      <w:r w:rsidR="00CC3899" w:rsidRPr="0091512A">
        <w:t>≥</w:t>
      </w:r>
      <w:r w:rsidRPr="0091512A">
        <w:t> 3 so lahko prejeli dodatno infuzijo iste terapije v 26. tednu.</w:t>
      </w:r>
    </w:p>
    <w:p w14:paraId="2A9C23AC" w14:textId="77777777" w:rsidR="00394A54" w:rsidRPr="0091512A" w:rsidRDefault="00394A54" w:rsidP="00311597">
      <w:r w:rsidRPr="0091512A">
        <w:t>V študiji SPIRIT je bil delež bolnikov, ki so v 10. tednu dosegli PASI 75, 71,7</w:t>
      </w:r>
      <w:r w:rsidR="00ED5DB2" w:rsidRPr="0091512A">
        <w:t> </w:t>
      </w:r>
      <w:r w:rsidRPr="0091512A">
        <w:t>% v skupini, ki je prejemala 3 mg/kg infliksimaba, 87,9</w:t>
      </w:r>
      <w:r w:rsidR="005D4F0B" w:rsidRPr="0091512A">
        <w:t> </w:t>
      </w:r>
      <w:r w:rsidRPr="0091512A">
        <w:t>% v skupini, ki je prejemala 5 mg/kg infliksimaba, in 5,9</w:t>
      </w:r>
      <w:r w:rsidR="00ED5DB2" w:rsidRPr="0091512A">
        <w:t> </w:t>
      </w:r>
      <w:r w:rsidRPr="0091512A">
        <w:t>% v skupini, ki je prejemala placebo (p &lt; 0,001). Do 26. tedna, t.j. dvajset tednov po zadnjem uvodnem odmerku, je 30</w:t>
      </w:r>
      <w:r w:rsidR="005D4F0B" w:rsidRPr="0091512A">
        <w:t> </w:t>
      </w:r>
      <w:r w:rsidRPr="0091512A">
        <w:t>% bolnikov iz skupine, ki je prejemala 5 mg/kg, in 13,8</w:t>
      </w:r>
      <w:r w:rsidR="005D4F0B" w:rsidRPr="0091512A">
        <w:t> </w:t>
      </w:r>
      <w:r w:rsidRPr="0091512A">
        <w:t>% bolnikov iz skupine, ki je prejemala 3 mg/kg, imelo odziv PASI 75. Med 6. in 26. tednom so se simptomi psoriaze postopoma povrnili, mediana vrednost časa do ponovitve bolezni pa je bila &gt; 20 tednov. Niso opazili nikakršnega povratnega učinka.</w:t>
      </w:r>
    </w:p>
    <w:p w14:paraId="43113B4D" w14:textId="77777777" w:rsidR="00394A54" w:rsidRPr="0091512A" w:rsidRDefault="00394A54" w:rsidP="00311597">
      <w:r w:rsidRPr="0091512A">
        <w:t>V študiji EXPRESS so ovrednotili učinkovitost uvodne in vzdrževalne terapije z infliksimabom pri 378 bolnikih, ki so imeli psoriazo s plaki. Bolniki so v tednih 0, 2 in 6 prejeli po 5 mg/kg infliksimaba ali placeba v infuziji, temu pa je sledila vzdrževalna terapija na vsakih 8 tednov, do 22. tedna v skupini za placebo oz. do 46. tedna v skupini za infliksimab. V 24. tednu je skupina za placebo prešla na uvodno terapijo z infliksimabom (5 mg/kg), potem pa je sledila vzdrževalna terapija z infliksimabom (5 mg/kg). Psoriazo na nohtih so ocenjevali z indeksom jakosti psoriaze nohtov (Nail Psoriasis Severity Index</w:t>
      </w:r>
      <w:r w:rsidRPr="0091512A">
        <w:noBreakHyphen/>
        <w:t>NAPSI). Predhodno terapijo s PUVA, metotreksatom, ciklosporinom ali acitretinom je prejelo 71,4</w:t>
      </w:r>
      <w:r w:rsidR="005D4F0B" w:rsidRPr="0091512A">
        <w:t> </w:t>
      </w:r>
      <w:r w:rsidRPr="0091512A">
        <w:t xml:space="preserve">% bolnikov čeprav ni nujno da so bili odporni na uvodno terapijo. Ključni izsledki so predstavljeni v </w:t>
      </w:r>
      <w:r w:rsidR="00C14A04" w:rsidRPr="0091512A">
        <w:t>Preglednici </w:t>
      </w:r>
      <w:r w:rsidR="00220395" w:rsidRPr="0091512A">
        <w:t>10</w:t>
      </w:r>
      <w:r w:rsidRPr="0091512A">
        <w:t>. Pri preiskovancih, zdravljenih z infliksimabom, so bili signifikantni odzivi PASI 50 vidni že ob prvem obisku (2. teden), odzivi PASI 75 pa do drugega obiska (6. teden). V celotni populaciji vključeni v študijo je bila učinkovitost primerljiva s skupino bolnikov, ki so predhodno že bili sistemsko zdravljeni.</w:t>
      </w:r>
    </w:p>
    <w:p w14:paraId="071CCD32" w14:textId="77777777" w:rsidR="00394A54" w:rsidRPr="0091512A" w:rsidRDefault="00394A54" w:rsidP="00311597"/>
    <w:tbl>
      <w:tblPr>
        <w:tblW w:w="9072" w:type="dxa"/>
        <w:jc w:val="center"/>
        <w:tblLook w:val="0000" w:firstRow="0" w:lastRow="0" w:firstColumn="0" w:lastColumn="0" w:noHBand="0" w:noVBand="0"/>
      </w:tblPr>
      <w:tblGrid>
        <w:gridCol w:w="5246"/>
        <w:gridCol w:w="2021"/>
        <w:gridCol w:w="1805"/>
      </w:tblGrid>
      <w:tr w:rsidR="00784EB1" w:rsidRPr="0091512A" w14:paraId="08845A9C" w14:textId="77777777" w:rsidTr="00E2743B">
        <w:trPr>
          <w:cantSplit/>
          <w:jc w:val="center"/>
        </w:trPr>
        <w:tc>
          <w:tcPr>
            <w:tcW w:w="5000" w:type="pct"/>
            <w:gridSpan w:val="3"/>
            <w:tcBorders>
              <w:left w:val="nil"/>
              <w:bottom w:val="single" w:sz="4" w:space="0" w:color="auto"/>
              <w:right w:val="nil"/>
            </w:tcBorders>
            <w:vAlign w:val="bottom"/>
          </w:tcPr>
          <w:p w14:paraId="76F8B0EE" w14:textId="77777777" w:rsidR="00784EB1" w:rsidRPr="0091512A" w:rsidRDefault="00C14A04" w:rsidP="00E2743B">
            <w:pPr>
              <w:keepNext/>
              <w:jc w:val="center"/>
              <w:rPr>
                <w:b/>
                <w:bCs/>
              </w:rPr>
            </w:pPr>
            <w:r w:rsidRPr="0091512A">
              <w:rPr>
                <w:b/>
                <w:bCs/>
              </w:rPr>
              <w:t>Preglednica </w:t>
            </w:r>
            <w:r w:rsidR="00784EB1" w:rsidRPr="0091512A">
              <w:rPr>
                <w:b/>
                <w:bCs/>
              </w:rPr>
              <w:t>10</w:t>
            </w:r>
          </w:p>
          <w:p w14:paraId="3DA89C63" w14:textId="77777777" w:rsidR="00784EB1" w:rsidRPr="0091512A" w:rsidRDefault="00784EB1" w:rsidP="00E2743B">
            <w:pPr>
              <w:keepNext/>
              <w:jc w:val="center"/>
            </w:pPr>
            <w:r w:rsidRPr="0091512A">
              <w:rPr>
                <w:b/>
              </w:rPr>
              <w:t>Povzetek odzivov PASI,vrednosti PGA in delež bolnikov z nohti brez psoriatičnih sprememb v 10, 24 in 50 tednu. EXPRESS</w:t>
            </w:r>
          </w:p>
        </w:tc>
      </w:tr>
      <w:tr w:rsidR="00394A54" w:rsidRPr="0091512A" w14:paraId="34115CE4" w14:textId="77777777" w:rsidTr="00E2743B">
        <w:trPr>
          <w:cantSplit/>
          <w:jc w:val="center"/>
        </w:trPr>
        <w:tc>
          <w:tcPr>
            <w:tcW w:w="2891" w:type="pct"/>
            <w:tcBorders>
              <w:top w:val="single" w:sz="4" w:space="0" w:color="auto"/>
              <w:left w:val="single" w:sz="4" w:space="0" w:color="auto"/>
              <w:bottom w:val="single" w:sz="4" w:space="0" w:color="auto"/>
              <w:right w:val="single" w:sz="4" w:space="0" w:color="auto"/>
            </w:tcBorders>
            <w:vAlign w:val="bottom"/>
          </w:tcPr>
          <w:p w14:paraId="5894C193" w14:textId="77777777" w:rsidR="00394A54" w:rsidRPr="0091512A" w:rsidRDefault="00394A54" w:rsidP="00E2743B">
            <w:pPr>
              <w:keepNext/>
            </w:pPr>
          </w:p>
        </w:tc>
        <w:tc>
          <w:tcPr>
            <w:tcW w:w="1114" w:type="pct"/>
            <w:tcBorders>
              <w:top w:val="single" w:sz="4" w:space="0" w:color="auto"/>
              <w:left w:val="single" w:sz="4" w:space="0" w:color="auto"/>
              <w:bottom w:val="single" w:sz="4" w:space="0" w:color="auto"/>
              <w:right w:val="single" w:sz="4" w:space="0" w:color="auto"/>
            </w:tcBorders>
            <w:vAlign w:val="bottom"/>
          </w:tcPr>
          <w:p w14:paraId="5DD3195D" w14:textId="77777777" w:rsidR="00394A54" w:rsidRPr="0091512A" w:rsidRDefault="00394A54" w:rsidP="00E2743B">
            <w:pPr>
              <w:keepNext/>
              <w:jc w:val="center"/>
            </w:pPr>
            <w:r w:rsidRPr="0091512A">
              <w:t>placebo → infliximab</w:t>
            </w:r>
          </w:p>
          <w:p w14:paraId="0680F362" w14:textId="77777777" w:rsidR="00394A54" w:rsidRPr="0091512A" w:rsidRDefault="00394A54" w:rsidP="00E2743B">
            <w:pPr>
              <w:keepNext/>
              <w:jc w:val="center"/>
            </w:pPr>
            <w:r w:rsidRPr="0091512A">
              <w:t>5 mg/kg (24 teden)</w:t>
            </w:r>
          </w:p>
        </w:tc>
        <w:tc>
          <w:tcPr>
            <w:tcW w:w="995" w:type="pct"/>
            <w:tcBorders>
              <w:top w:val="single" w:sz="4" w:space="0" w:color="auto"/>
              <w:left w:val="single" w:sz="4" w:space="0" w:color="auto"/>
              <w:bottom w:val="single" w:sz="4" w:space="0" w:color="auto"/>
              <w:right w:val="single" w:sz="4" w:space="0" w:color="auto"/>
            </w:tcBorders>
            <w:vAlign w:val="bottom"/>
          </w:tcPr>
          <w:p w14:paraId="1C05ADFA" w14:textId="77777777" w:rsidR="00394A54" w:rsidRPr="0091512A" w:rsidRDefault="00394A54" w:rsidP="00E2743B">
            <w:pPr>
              <w:keepNext/>
              <w:jc w:val="center"/>
            </w:pPr>
            <w:r w:rsidRPr="0091512A">
              <w:t>infliximab</w:t>
            </w:r>
          </w:p>
          <w:p w14:paraId="20F00C37" w14:textId="77777777" w:rsidR="00394A54" w:rsidRPr="0091512A" w:rsidRDefault="00394A54" w:rsidP="00E2743B">
            <w:pPr>
              <w:keepNext/>
              <w:jc w:val="center"/>
            </w:pPr>
            <w:r w:rsidRPr="0091512A">
              <w:t>5 mg/kg</w:t>
            </w:r>
          </w:p>
        </w:tc>
      </w:tr>
      <w:tr w:rsidR="00E2743B" w:rsidRPr="0091512A" w14:paraId="4D8DF437" w14:textId="77777777" w:rsidTr="00E2743B">
        <w:trPr>
          <w:cantSplit/>
          <w:jc w:val="center"/>
        </w:trPr>
        <w:tc>
          <w:tcPr>
            <w:tcW w:w="5000" w:type="pct"/>
            <w:gridSpan w:val="3"/>
            <w:tcBorders>
              <w:top w:val="single" w:sz="4" w:space="0" w:color="auto"/>
              <w:left w:val="single" w:sz="4" w:space="0" w:color="auto"/>
              <w:bottom w:val="single" w:sz="4" w:space="0" w:color="auto"/>
              <w:right w:val="single" w:sz="4" w:space="0" w:color="auto"/>
            </w:tcBorders>
            <w:vAlign w:val="bottom"/>
          </w:tcPr>
          <w:p w14:paraId="1925788A" w14:textId="77777777" w:rsidR="00E2743B" w:rsidRPr="0091512A" w:rsidRDefault="00E2743B" w:rsidP="00E2743B">
            <w:pPr>
              <w:keepNext/>
            </w:pPr>
            <w:r w:rsidRPr="0091512A">
              <w:rPr>
                <w:b/>
              </w:rPr>
              <w:t xml:space="preserve">10. teden </w:t>
            </w:r>
          </w:p>
        </w:tc>
      </w:tr>
      <w:tr w:rsidR="00394A54" w:rsidRPr="0091512A" w14:paraId="54EE487D" w14:textId="77777777" w:rsidTr="00E2743B">
        <w:trPr>
          <w:cantSplit/>
          <w:jc w:val="center"/>
        </w:trPr>
        <w:tc>
          <w:tcPr>
            <w:tcW w:w="2891" w:type="pct"/>
            <w:tcBorders>
              <w:top w:val="single" w:sz="4" w:space="0" w:color="auto"/>
              <w:left w:val="single" w:sz="4" w:space="0" w:color="auto"/>
              <w:bottom w:val="single" w:sz="4" w:space="0" w:color="auto"/>
              <w:right w:val="single" w:sz="4" w:space="0" w:color="auto"/>
            </w:tcBorders>
            <w:vAlign w:val="bottom"/>
          </w:tcPr>
          <w:p w14:paraId="59DEB0A7" w14:textId="77777777" w:rsidR="00394A54" w:rsidRPr="0091512A" w:rsidRDefault="00394A54" w:rsidP="00311597">
            <w:r w:rsidRPr="0091512A">
              <w:t>n</w:t>
            </w:r>
          </w:p>
        </w:tc>
        <w:tc>
          <w:tcPr>
            <w:tcW w:w="1114" w:type="pct"/>
            <w:tcBorders>
              <w:top w:val="single" w:sz="4" w:space="0" w:color="auto"/>
              <w:left w:val="single" w:sz="4" w:space="0" w:color="auto"/>
              <w:bottom w:val="single" w:sz="4" w:space="0" w:color="auto"/>
              <w:right w:val="single" w:sz="4" w:space="0" w:color="auto"/>
            </w:tcBorders>
            <w:vAlign w:val="bottom"/>
          </w:tcPr>
          <w:p w14:paraId="4F2BEC3B" w14:textId="77777777" w:rsidR="00394A54" w:rsidRPr="0091512A" w:rsidRDefault="00394A54" w:rsidP="00311597">
            <w:pPr>
              <w:jc w:val="center"/>
            </w:pPr>
            <w:r w:rsidRPr="0091512A">
              <w:t>77</w:t>
            </w:r>
          </w:p>
        </w:tc>
        <w:tc>
          <w:tcPr>
            <w:tcW w:w="995" w:type="pct"/>
            <w:tcBorders>
              <w:top w:val="single" w:sz="4" w:space="0" w:color="auto"/>
              <w:left w:val="single" w:sz="4" w:space="0" w:color="auto"/>
              <w:bottom w:val="single" w:sz="4" w:space="0" w:color="auto"/>
              <w:right w:val="single" w:sz="4" w:space="0" w:color="auto"/>
            </w:tcBorders>
            <w:vAlign w:val="bottom"/>
          </w:tcPr>
          <w:p w14:paraId="63126D0C" w14:textId="77777777" w:rsidR="00394A54" w:rsidRPr="0091512A" w:rsidRDefault="00394A54" w:rsidP="00311597">
            <w:pPr>
              <w:jc w:val="center"/>
            </w:pPr>
            <w:r w:rsidRPr="0091512A">
              <w:t>301</w:t>
            </w:r>
          </w:p>
        </w:tc>
      </w:tr>
      <w:tr w:rsidR="00394A54" w:rsidRPr="0091512A" w14:paraId="500BBE17" w14:textId="77777777" w:rsidTr="00E2743B">
        <w:trPr>
          <w:cantSplit/>
          <w:jc w:val="center"/>
        </w:trPr>
        <w:tc>
          <w:tcPr>
            <w:tcW w:w="2891" w:type="pct"/>
            <w:tcBorders>
              <w:top w:val="single" w:sz="4" w:space="0" w:color="auto"/>
              <w:left w:val="single" w:sz="4" w:space="0" w:color="auto"/>
              <w:bottom w:val="single" w:sz="4" w:space="0" w:color="auto"/>
              <w:right w:val="single" w:sz="4" w:space="0" w:color="auto"/>
            </w:tcBorders>
            <w:vAlign w:val="bottom"/>
          </w:tcPr>
          <w:p w14:paraId="545FC929" w14:textId="77777777" w:rsidR="00394A54" w:rsidRPr="0091512A" w:rsidRDefault="00394A54" w:rsidP="00311597">
            <w:r w:rsidRPr="0091512A">
              <w:t>≥ 90</w:t>
            </w:r>
            <w:r w:rsidR="0026301B" w:rsidRPr="0091512A">
              <w:t> </w:t>
            </w:r>
            <w:r w:rsidRPr="0091512A">
              <w:t>% izboljšanje</w:t>
            </w:r>
          </w:p>
        </w:tc>
        <w:tc>
          <w:tcPr>
            <w:tcW w:w="1114" w:type="pct"/>
            <w:tcBorders>
              <w:top w:val="single" w:sz="4" w:space="0" w:color="auto"/>
              <w:left w:val="single" w:sz="4" w:space="0" w:color="auto"/>
              <w:bottom w:val="single" w:sz="4" w:space="0" w:color="auto"/>
              <w:right w:val="single" w:sz="4" w:space="0" w:color="auto"/>
            </w:tcBorders>
            <w:vAlign w:val="bottom"/>
          </w:tcPr>
          <w:p w14:paraId="79B51D5B" w14:textId="77777777" w:rsidR="00394A54" w:rsidRPr="0091512A" w:rsidRDefault="00394A54" w:rsidP="00311597">
            <w:pPr>
              <w:jc w:val="center"/>
            </w:pPr>
            <w:r w:rsidRPr="0091512A">
              <w:t>1 (1</w:t>
            </w:r>
            <w:r w:rsidR="00E4398F" w:rsidRPr="0091512A">
              <w:t>,</w:t>
            </w:r>
            <w:r w:rsidRPr="0091512A">
              <w:t>3</w:t>
            </w:r>
            <w:r w:rsidR="0026301B" w:rsidRPr="0091512A">
              <w:t> </w:t>
            </w:r>
            <w:r w:rsidRPr="0091512A">
              <w:t>%)</w:t>
            </w:r>
          </w:p>
        </w:tc>
        <w:tc>
          <w:tcPr>
            <w:tcW w:w="995" w:type="pct"/>
            <w:tcBorders>
              <w:top w:val="single" w:sz="4" w:space="0" w:color="auto"/>
              <w:left w:val="single" w:sz="4" w:space="0" w:color="auto"/>
              <w:bottom w:val="single" w:sz="4" w:space="0" w:color="auto"/>
              <w:right w:val="single" w:sz="4" w:space="0" w:color="auto"/>
            </w:tcBorders>
            <w:vAlign w:val="bottom"/>
          </w:tcPr>
          <w:p w14:paraId="343428BE" w14:textId="77777777" w:rsidR="00394A54" w:rsidRPr="0091512A" w:rsidRDefault="00394A54" w:rsidP="00311597">
            <w:pPr>
              <w:jc w:val="center"/>
            </w:pPr>
            <w:r w:rsidRPr="0091512A">
              <w:t>172 (57</w:t>
            </w:r>
            <w:r w:rsidR="00E4398F" w:rsidRPr="0091512A">
              <w:t>,</w:t>
            </w:r>
            <w:r w:rsidRPr="0091512A">
              <w:t>1</w:t>
            </w:r>
            <w:r w:rsidR="0026301B" w:rsidRPr="0091512A">
              <w:t> </w:t>
            </w:r>
            <w:r w:rsidRPr="0091512A">
              <w:t>%)</w:t>
            </w:r>
            <w:r w:rsidRPr="0091512A">
              <w:rPr>
                <w:vertAlign w:val="superscript"/>
              </w:rPr>
              <w:t>a</w:t>
            </w:r>
          </w:p>
        </w:tc>
      </w:tr>
      <w:tr w:rsidR="00394A54" w:rsidRPr="0091512A" w14:paraId="4FF0BA4D" w14:textId="77777777" w:rsidTr="00E2743B">
        <w:trPr>
          <w:cantSplit/>
          <w:jc w:val="center"/>
        </w:trPr>
        <w:tc>
          <w:tcPr>
            <w:tcW w:w="2891" w:type="pct"/>
            <w:tcBorders>
              <w:top w:val="single" w:sz="4" w:space="0" w:color="auto"/>
              <w:left w:val="single" w:sz="4" w:space="0" w:color="auto"/>
              <w:bottom w:val="single" w:sz="4" w:space="0" w:color="auto"/>
              <w:right w:val="single" w:sz="4" w:space="0" w:color="auto"/>
            </w:tcBorders>
            <w:vAlign w:val="bottom"/>
          </w:tcPr>
          <w:p w14:paraId="6D88539E" w14:textId="77777777" w:rsidR="00394A54" w:rsidRPr="0091512A" w:rsidRDefault="00394A54" w:rsidP="00311597">
            <w:r w:rsidRPr="0091512A">
              <w:t>≥ 75</w:t>
            </w:r>
            <w:r w:rsidR="0026301B" w:rsidRPr="0091512A">
              <w:t> </w:t>
            </w:r>
            <w:r w:rsidRPr="0091512A">
              <w:t>% izboljšanje</w:t>
            </w:r>
          </w:p>
        </w:tc>
        <w:tc>
          <w:tcPr>
            <w:tcW w:w="1114" w:type="pct"/>
            <w:tcBorders>
              <w:top w:val="single" w:sz="4" w:space="0" w:color="auto"/>
              <w:left w:val="single" w:sz="4" w:space="0" w:color="auto"/>
              <w:bottom w:val="single" w:sz="4" w:space="0" w:color="auto"/>
              <w:right w:val="single" w:sz="4" w:space="0" w:color="auto"/>
            </w:tcBorders>
            <w:vAlign w:val="bottom"/>
          </w:tcPr>
          <w:p w14:paraId="21FCB762" w14:textId="77777777" w:rsidR="00394A54" w:rsidRPr="0091512A" w:rsidRDefault="00394A54" w:rsidP="00311597">
            <w:pPr>
              <w:jc w:val="center"/>
            </w:pPr>
            <w:r w:rsidRPr="0091512A">
              <w:t>2 (2</w:t>
            </w:r>
            <w:r w:rsidR="00E4398F" w:rsidRPr="0091512A">
              <w:t>,</w:t>
            </w:r>
            <w:r w:rsidRPr="0091512A">
              <w:t>6</w:t>
            </w:r>
            <w:r w:rsidR="0026301B" w:rsidRPr="0091512A">
              <w:t> </w:t>
            </w:r>
            <w:r w:rsidRPr="0091512A">
              <w:t>%)</w:t>
            </w:r>
          </w:p>
        </w:tc>
        <w:tc>
          <w:tcPr>
            <w:tcW w:w="995" w:type="pct"/>
            <w:tcBorders>
              <w:top w:val="single" w:sz="4" w:space="0" w:color="auto"/>
              <w:left w:val="single" w:sz="4" w:space="0" w:color="auto"/>
              <w:bottom w:val="single" w:sz="4" w:space="0" w:color="auto"/>
              <w:right w:val="single" w:sz="4" w:space="0" w:color="auto"/>
            </w:tcBorders>
            <w:vAlign w:val="bottom"/>
          </w:tcPr>
          <w:p w14:paraId="7713DC20" w14:textId="77777777" w:rsidR="00394A54" w:rsidRPr="0091512A" w:rsidRDefault="00394A54" w:rsidP="00311597">
            <w:pPr>
              <w:jc w:val="center"/>
            </w:pPr>
            <w:r w:rsidRPr="0091512A">
              <w:t>242 (80</w:t>
            </w:r>
            <w:r w:rsidR="00E4398F" w:rsidRPr="0091512A">
              <w:t>,</w:t>
            </w:r>
            <w:r w:rsidRPr="0091512A">
              <w:t>4</w:t>
            </w:r>
            <w:r w:rsidR="0026301B" w:rsidRPr="0091512A">
              <w:t> </w:t>
            </w:r>
            <w:r w:rsidRPr="0091512A">
              <w:t>%)</w:t>
            </w:r>
            <w:r w:rsidRPr="0091512A">
              <w:rPr>
                <w:vertAlign w:val="superscript"/>
              </w:rPr>
              <w:t>a</w:t>
            </w:r>
          </w:p>
        </w:tc>
      </w:tr>
      <w:tr w:rsidR="00394A54" w:rsidRPr="0091512A" w14:paraId="5D0C71F4" w14:textId="77777777" w:rsidTr="00E2743B">
        <w:trPr>
          <w:cantSplit/>
          <w:jc w:val="center"/>
        </w:trPr>
        <w:tc>
          <w:tcPr>
            <w:tcW w:w="2891" w:type="pct"/>
            <w:tcBorders>
              <w:top w:val="single" w:sz="4" w:space="0" w:color="auto"/>
              <w:left w:val="single" w:sz="4" w:space="0" w:color="auto"/>
              <w:bottom w:val="single" w:sz="4" w:space="0" w:color="auto"/>
              <w:right w:val="single" w:sz="4" w:space="0" w:color="auto"/>
            </w:tcBorders>
            <w:vAlign w:val="bottom"/>
          </w:tcPr>
          <w:p w14:paraId="6127ED6B" w14:textId="77777777" w:rsidR="00394A54" w:rsidRPr="0091512A" w:rsidRDefault="00394A54" w:rsidP="00311597">
            <w:r w:rsidRPr="0091512A">
              <w:t>≥ 50</w:t>
            </w:r>
            <w:r w:rsidR="0026301B" w:rsidRPr="0091512A">
              <w:t> </w:t>
            </w:r>
            <w:r w:rsidRPr="0091512A">
              <w:t>% izboljšanje</w:t>
            </w:r>
          </w:p>
        </w:tc>
        <w:tc>
          <w:tcPr>
            <w:tcW w:w="1114" w:type="pct"/>
            <w:tcBorders>
              <w:top w:val="single" w:sz="4" w:space="0" w:color="auto"/>
              <w:left w:val="single" w:sz="4" w:space="0" w:color="auto"/>
              <w:bottom w:val="single" w:sz="4" w:space="0" w:color="auto"/>
              <w:right w:val="single" w:sz="4" w:space="0" w:color="auto"/>
            </w:tcBorders>
            <w:vAlign w:val="bottom"/>
          </w:tcPr>
          <w:p w14:paraId="53CC0CB8" w14:textId="77777777" w:rsidR="00394A54" w:rsidRPr="0091512A" w:rsidRDefault="00394A54" w:rsidP="00311597">
            <w:pPr>
              <w:jc w:val="center"/>
            </w:pPr>
            <w:r w:rsidRPr="0091512A">
              <w:t>6 (7</w:t>
            </w:r>
            <w:r w:rsidR="00E4398F" w:rsidRPr="0091512A">
              <w:t>,</w:t>
            </w:r>
            <w:r w:rsidRPr="0091512A">
              <w:t>8</w:t>
            </w:r>
            <w:r w:rsidR="0026301B" w:rsidRPr="0091512A">
              <w:t> </w:t>
            </w:r>
            <w:r w:rsidRPr="0091512A">
              <w:t>%)</w:t>
            </w:r>
          </w:p>
        </w:tc>
        <w:tc>
          <w:tcPr>
            <w:tcW w:w="995" w:type="pct"/>
            <w:tcBorders>
              <w:top w:val="single" w:sz="4" w:space="0" w:color="auto"/>
              <w:left w:val="single" w:sz="4" w:space="0" w:color="auto"/>
              <w:bottom w:val="single" w:sz="4" w:space="0" w:color="auto"/>
              <w:right w:val="single" w:sz="4" w:space="0" w:color="auto"/>
            </w:tcBorders>
            <w:vAlign w:val="bottom"/>
          </w:tcPr>
          <w:p w14:paraId="5610C96E" w14:textId="77777777" w:rsidR="00394A54" w:rsidRPr="0091512A" w:rsidRDefault="00394A54" w:rsidP="00311597">
            <w:pPr>
              <w:jc w:val="center"/>
            </w:pPr>
            <w:r w:rsidRPr="0091512A">
              <w:t>274 (91</w:t>
            </w:r>
            <w:r w:rsidR="00E4398F" w:rsidRPr="0091512A">
              <w:t>,</w:t>
            </w:r>
            <w:r w:rsidRPr="0091512A">
              <w:t>0</w:t>
            </w:r>
            <w:r w:rsidR="0026301B" w:rsidRPr="0091512A">
              <w:t> </w:t>
            </w:r>
            <w:r w:rsidRPr="0091512A">
              <w:t>%)</w:t>
            </w:r>
          </w:p>
        </w:tc>
      </w:tr>
      <w:tr w:rsidR="00394A54" w:rsidRPr="0091512A" w14:paraId="0836E016" w14:textId="77777777" w:rsidTr="00E2743B">
        <w:trPr>
          <w:cantSplit/>
          <w:jc w:val="center"/>
        </w:trPr>
        <w:tc>
          <w:tcPr>
            <w:tcW w:w="2891" w:type="pct"/>
            <w:tcBorders>
              <w:top w:val="single" w:sz="4" w:space="0" w:color="auto"/>
              <w:left w:val="single" w:sz="4" w:space="0" w:color="auto"/>
              <w:bottom w:val="single" w:sz="4" w:space="0" w:color="auto"/>
              <w:right w:val="single" w:sz="4" w:space="0" w:color="auto"/>
            </w:tcBorders>
            <w:vAlign w:val="bottom"/>
          </w:tcPr>
          <w:p w14:paraId="417C742F" w14:textId="77777777" w:rsidR="00394A54" w:rsidRPr="0091512A" w:rsidRDefault="00394A54" w:rsidP="00311597">
            <w:r w:rsidRPr="0091512A">
              <w:t>PGA brez plakov (0) ali minimalni (1)</w:t>
            </w:r>
          </w:p>
        </w:tc>
        <w:tc>
          <w:tcPr>
            <w:tcW w:w="1114" w:type="pct"/>
            <w:tcBorders>
              <w:top w:val="single" w:sz="4" w:space="0" w:color="auto"/>
              <w:left w:val="single" w:sz="4" w:space="0" w:color="auto"/>
              <w:bottom w:val="single" w:sz="4" w:space="0" w:color="auto"/>
              <w:right w:val="single" w:sz="4" w:space="0" w:color="auto"/>
            </w:tcBorders>
            <w:vAlign w:val="bottom"/>
          </w:tcPr>
          <w:p w14:paraId="5E82010B" w14:textId="77777777" w:rsidR="00394A54" w:rsidRPr="0091512A" w:rsidRDefault="00394A54" w:rsidP="00311597">
            <w:pPr>
              <w:jc w:val="center"/>
            </w:pPr>
            <w:r w:rsidRPr="0091512A">
              <w:t>3 (3</w:t>
            </w:r>
            <w:r w:rsidR="00E4398F" w:rsidRPr="0091512A">
              <w:t>,</w:t>
            </w:r>
            <w:r w:rsidRPr="0091512A">
              <w:t>9</w:t>
            </w:r>
            <w:r w:rsidR="0026301B" w:rsidRPr="0091512A">
              <w:t> </w:t>
            </w:r>
            <w:r w:rsidRPr="0091512A">
              <w:t>%)</w:t>
            </w:r>
          </w:p>
        </w:tc>
        <w:tc>
          <w:tcPr>
            <w:tcW w:w="995" w:type="pct"/>
            <w:tcBorders>
              <w:top w:val="single" w:sz="4" w:space="0" w:color="auto"/>
              <w:left w:val="single" w:sz="4" w:space="0" w:color="auto"/>
              <w:bottom w:val="single" w:sz="4" w:space="0" w:color="auto"/>
              <w:right w:val="single" w:sz="4" w:space="0" w:color="auto"/>
            </w:tcBorders>
            <w:vAlign w:val="bottom"/>
          </w:tcPr>
          <w:p w14:paraId="3C6EF842" w14:textId="77777777" w:rsidR="00394A54" w:rsidRPr="0091512A" w:rsidRDefault="00394A54" w:rsidP="00311597">
            <w:pPr>
              <w:jc w:val="center"/>
            </w:pPr>
            <w:r w:rsidRPr="0091512A">
              <w:t>242 (82</w:t>
            </w:r>
            <w:r w:rsidR="00E4398F" w:rsidRPr="0091512A">
              <w:t>,</w:t>
            </w:r>
            <w:r w:rsidRPr="0091512A">
              <w:t>9</w:t>
            </w:r>
            <w:r w:rsidR="0026301B" w:rsidRPr="0091512A">
              <w:t> </w:t>
            </w:r>
            <w:r w:rsidRPr="0091512A">
              <w:t>%)</w:t>
            </w:r>
            <w:r w:rsidRPr="0091512A">
              <w:rPr>
                <w:vertAlign w:val="superscript"/>
              </w:rPr>
              <w:t>ab</w:t>
            </w:r>
          </w:p>
        </w:tc>
      </w:tr>
      <w:tr w:rsidR="00394A54" w:rsidRPr="0091512A" w14:paraId="2BD336E1" w14:textId="77777777" w:rsidTr="00E2743B">
        <w:trPr>
          <w:cantSplit/>
          <w:jc w:val="center"/>
        </w:trPr>
        <w:tc>
          <w:tcPr>
            <w:tcW w:w="2891" w:type="pct"/>
            <w:tcBorders>
              <w:top w:val="single" w:sz="4" w:space="0" w:color="auto"/>
              <w:left w:val="single" w:sz="4" w:space="0" w:color="auto"/>
              <w:bottom w:val="single" w:sz="4" w:space="0" w:color="auto"/>
              <w:right w:val="single" w:sz="4" w:space="0" w:color="auto"/>
            </w:tcBorders>
            <w:vAlign w:val="bottom"/>
          </w:tcPr>
          <w:p w14:paraId="3C3F52E1" w14:textId="77777777" w:rsidR="00394A54" w:rsidRPr="0091512A" w:rsidRDefault="00394A54" w:rsidP="00311597">
            <w:r w:rsidRPr="0091512A">
              <w:t>PGA brez plakov (0), minimalni (1), ali blagi (2)</w:t>
            </w:r>
          </w:p>
        </w:tc>
        <w:tc>
          <w:tcPr>
            <w:tcW w:w="1114" w:type="pct"/>
            <w:tcBorders>
              <w:top w:val="single" w:sz="4" w:space="0" w:color="auto"/>
              <w:left w:val="single" w:sz="4" w:space="0" w:color="auto"/>
              <w:bottom w:val="single" w:sz="4" w:space="0" w:color="auto"/>
              <w:right w:val="single" w:sz="4" w:space="0" w:color="auto"/>
            </w:tcBorders>
            <w:vAlign w:val="bottom"/>
          </w:tcPr>
          <w:p w14:paraId="645B65FE" w14:textId="77777777" w:rsidR="00394A54" w:rsidRPr="0091512A" w:rsidRDefault="00394A54" w:rsidP="00311597">
            <w:pPr>
              <w:jc w:val="center"/>
            </w:pPr>
            <w:r w:rsidRPr="0091512A">
              <w:t>14 (18</w:t>
            </w:r>
            <w:r w:rsidR="00E4398F" w:rsidRPr="0091512A">
              <w:t>,</w:t>
            </w:r>
            <w:r w:rsidRPr="0091512A">
              <w:t>2</w:t>
            </w:r>
            <w:r w:rsidR="0026301B" w:rsidRPr="0091512A">
              <w:t> </w:t>
            </w:r>
            <w:r w:rsidRPr="0091512A">
              <w:t>%)</w:t>
            </w:r>
          </w:p>
        </w:tc>
        <w:tc>
          <w:tcPr>
            <w:tcW w:w="995" w:type="pct"/>
            <w:tcBorders>
              <w:top w:val="single" w:sz="4" w:space="0" w:color="auto"/>
              <w:left w:val="single" w:sz="4" w:space="0" w:color="auto"/>
              <w:bottom w:val="single" w:sz="4" w:space="0" w:color="auto"/>
              <w:right w:val="single" w:sz="4" w:space="0" w:color="auto"/>
            </w:tcBorders>
            <w:vAlign w:val="bottom"/>
          </w:tcPr>
          <w:p w14:paraId="21649C77" w14:textId="77777777" w:rsidR="00394A54" w:rsidRPr="0091512A" w:rsidRDefault="00394A54" w:rsidP="00311597">
            <w:pPr>
              <w:jc w:val="center"/>
            </w:pPr>
            <w:r w:rsidRPr="0091512A">
              <w:t>275 (94</w:t>
            </w:r>
            <w:r w:rsidR="00E4398F" w:rsidRPr="0091512A">
              <w:t>,</w:t>
            </w:r>
            <w:r w:rsidRPr="0091512A">
              <w:t>2</w:t>
            </w:r>
            <w:r w:rsidR="0026301B" w:rsidRPr="0091512A">
              <w:t> </w:t>
            </w:r>
            <w:r w:rsidRPr="0091512A">
              <w:t>%)</w:t>
            </w:r>
            <w:r w:rsidRPr="0091512A">
              <w:rPr>
                <w:vertAlign w:val="superscript"/>
              </w:rPr>
              <w:t>ab</w:t>
            </w:r>
          </w:p>
        </w:tc>
      </w:tr>
      <w:tr w:rsidR="00E2743B" w:rsidRPr="0091512A" w14:paraId="06978ED2" w14:textId="77777777" w:rsidTr="00E2743B">
        <w:trPr>
          <w:cantSplit/>
          <w:jc w:val="center"/>
        </w:trPr>
        <w:tc>
          <w:tcPr>
            <w:tcW w:w="5000" w:type="pct"/>
            <w:gridSpan w:val="3"/>
            <w:tcBorders>
              <w:top w:val="single" w:sz="4" w:space="0" w:color="auto"/>
              <w:left w:val="single" w:sz="4" w:space="0" w:color="auto"/>
              <w:bottom w:val="single" w:sz="4" w:space="0" w:color="auto"/>
              <w:right w:val="single" w:sz="4" w:space="0" w:color="auto"/>
            </w:tcBorders>
            <w:vAlign w:val="bottom"/>
          </w:tcPr>
          <w:p w14:paraId="60ED31AC" w14:textId="77777777" w:rsidR="00E2743B" w:rsidRPr="0091512A" w:rsidRDefault="00E2743B" w:rsidP="00E2743B">
            <w:pPr>
              <w:keepNext/>
            </w:pPr>
            <w:r w:rsidRPr="0091512A">
              <w:rPr>
                <w:b/>
              </w:rPr>
              <w:t>24. teden</w:t>
            </w:r>
          </w:p>
        </w:tc>
      </w:tr>
      <w:tr w:rsidR="00394A54" w:rsidRPr="0091512A" w14:paraId="1DA90267" w14:textId="77777777" w:rsidTr="00E2743B">
        <w:trPr>
          <w:cantSplit/>
          <w:jc w:val="center"/>
        </w:trPr>
        <w:tc>
          <w:tcPr>
            <w:tcW w:w="2891" w:type="pct"/>
            <w:tcBorders>
              <w:top w:val="single" w:sz="4" w:space="0" w:color="auto"/>
              <w:left w:val="single" w:sz="4" w:space="0" w:color="auto"/>
              <w:bottom w:val="single" w:sz="4" w:space="0" w:color="auto"/>
              <w:right w:val="single" w:sz="4" w:space="0" w:color="auto"/>
            </w:tcBorders>
            <w:vAlign w:val="bottom"/>
          </w:tcPr>
          <w:p w14:paraId="7F4EC103" w14:textId="77777777" w:rsidR="00394A54" w:rsidRPr="0091512A" w:rsidRDefault="00394A54" w:rsidP="00311597">
            <w:r w:rsidRPr="0091512A">
              <w:t>n</w:t>
            </w:r>
          </w:p>
        </w:tc>
        <w:tc>
          <w:tcPr>
            <w:tcW w:w="1114" w:type="pct"/>
            <w:tcBorders>
              <w:top w:val="single" w:sz="4" w:space="0" w:color="auto"/>
              <w:left w:val="single" w:sz="4" w:space="0" w:color="auto"/>
              <w:bottom w:val="single" w:sz="4" w:space="0" w:color="auto"/>
              <w:right w:val="single" w:sz="4" w:space="0" w:color="auto"/>
            </w:tcBorders>
            <w:vAlign w:val="bottom"/>
          </w:tcPr>
          <w:p w14:paraId="0B4F8F2C" w14:textId="77777777" w:rsidR="00394A54" w:rsidRPr="0091512A" w:rsidRDefault="00394A54" w:rsidP="00311597">
            <w:pPr>
              <w:jc w:val="center"/>
            </w:pPr>
            <w:r w:rsidRPr="0091512A">
              <w:t>77</w:t>
            </w:r>
          </w:p>
        </w:tc>
        <w:tc>
          <w:tcPr>
            <w:tcW w:w="995" w:type="pct"/>
            <w:tcBorders>
              <w:top w:val="single" w:sz="4" w:space="0" w:color="auto"/>
              <w:left w:val="single" w:sz="4" w:space="0" w:color="auto"/>
              <w:bottom w:val="single" w:sz="4" w:space="0" w:color="auto"/>
              <w:right w:val="single" w:sz="4" w:space="0" w:color="auto"/>
            </w:tcBorders>
            <w:vAlign w:val="bottom"/>
          </w:tcPr>
          <w:p w14:paraId="063440DD" w14:textId="77777777" w:rsidR="00394A54" w:rsidRPr="0091512A" w:rsidRDefault="00394A54" w:rsidP="00311597">
            <w:pPr>
              <w:jc w:val="center"/>
            </w:pPr>
            <w:r w:rsidRPr="0091512A">
              <w:t>276</w:t>
            </w:r>
          </w:p>
        </w:tc>
      </w:tr>
      <w:tr w:rsidR="00394A54" w:rsidRPr="0091512A" w14:paraId="7094CD40" w14:textId="77777777" w:rsidTr="00E2743B">
        <w:trPr>
          <w:cantSplit/>
          <w:jc w:val="center"/>
        </w:trPr>
        <w:tc>
          <w:tcPr>
            <w:tcW w:w="2891" w:type="pct"/>
            <w:tcBorders>
              <w:top w:val="single" w:sz="4" w:space="0" w:color="auto"/>
              <w:left w:val="single" w:sz="4" w:space="0" w:color="auto"/>
              <w:bottom w:val="single" w:sz="4" w:space="0" w:color="auto"/>
              <w:right w:val="single" w:sz="4" w:space="0" w:color="auto"/>
            </w:tcBorders>
            <w:vAlign w:val="bottom"/>
          </w:tcPr>
          <w:p w14:paraId="77CDF205" w14:textId="77777777" w:rsidR="00394A54" w:rsidRPr="0091512A" w:rsidRDefault="00394A54" w:rsidP="00311597">
            <w:r w:rsidRPr="0091512A">
              <w:t>≥ 90</w:t>
            </w:r>
            <w:r w:rsidR="0026301B" w:rsidRPr="0091512A">
              <w:t> </w:t>
            </w:r>
            <w:r w:rsidRPr="0091512A">
              <w:t>% izboljšanje</w:t>
            </w:r>
          </w:p>
        </w:tc>
        <w:tc>
          <w:tcPr>
            <w:tcW w:w="1114" w:type="pct"/>
            <w:tcBorders>
              <w:top w:val="single" w:sz="4" w:space="0" w:color="auto"/>
              <w:left w:val="single" w:sz="4" w:space="0" w:color="auto"/>
              <w:bottom w:val="single" w:sz="4" w:space="0" w:color="auto"/>
              <w:right w:val="single" w:sz="4" w:space="0" w:color="auto"/>
            </w:tcBorders>
            <w:vAlign w:val="bottom"/>
          </w:tcPr>
          <w:p w14:paraId="32CAAA65" w14:textId="77777777" w:rsidR="00394A54" w:rsidRPr="0091512A" w:rsidRDefault="00394A54" w:rsidP="00311597">
            <w:pPr>
              <w:jc w:val="center"/>
            </w:pPr>
            <w:r w:rsidRPr="0091512A">
              <w:t>1 (1</w:t>
            </w:r>
            <w:r w:rsidR="00E4398F" w:rsidRPr="0091512A">
              <w:t>,</w:t>
            </w:r>
            <w:r w:rsidRPr="0091512A">
              <w:t>3</w:t>
            </w:r>
            <w:r w:rsidR="0026301B" w:rsidRPr="0091512A">
              <w:t> </w:t>
            </w:r>
            <w:r w:rsidRPr="0091512A">
              <w:t>%)</w:t>
            </w:r>
          </w:p>
        </w:tc>
        <w:tc>
          <w:tcPr>
            <w:tcW w:w="995" w:type="pct"/>
            <w:tcBorders>
              <w:top w:val="single" w:sz="4" w:space="0" w:color="auto"/>
              <w:left w:val="single" w:sz="4" w:space="0" w:color="auto"/>
              <w:bottom w:val="single" w:sz="4" w:space="0" w:color="auto"/>
              <w:right w:val="single" w:sz="4" w:space="0" w:color="auto"/>
            </w:tcBorders>
            <w:vAlign w:val="bottom"/>
          </w:tcPr>
          <w:p w14:paraId="23F7B2D8" w14:textId="77777777" w:rsidR="00394A54" w:rsidRPr="0091512A" w:rsidRDefault="00394A54" w:rsidP="00311597">
            <w:pPr>
              <w:jc w:val="center"/>
            </w:pPr>
            <w:r w:rsidRPr="0091512A">
              <w:t>161 (58</w:t>
            </w:r>
            <w:r w:rsidR="00E4398F" w:rsidRPr="0091512A">
              <w:t>,</w:t>
            </w:r>
            <w:r w:rsidRPr="0091512A">
              <w:t>3</w:t>
            </w:r>
            <w:r w:rsidR="0026301B" w:rsidRPr="0091512A">
              <w:t> </w:t>
            </w:r>
            <w:r w:rsidRPr="0091512A">
              <w:t>%)</w:t>
            </w:r>
            <w:r w:rsidRPr="0091512A">
              <w:rPr>
                <w:vertAlign w:val="superscript"/>
              </w:rPr>
              <w:t>a</w:t>
            </w:r>
          </w:p>
        </w:tc>
      </w:tr>
      <w:tr w:rsidR="00394A54" w:rsidRPr="0091512A" w14:paraId="7208DD65" w14:textId="77777777" w:rsidTr="00E2743B">
        <w:trPr>
          <w:cantSplit/>
          <w:jc w:val="center"/>
        </w:trPr>
        <w:tc>
          <w:tcPr>
            <w:tcW w:w="2891" w:type="pct"/>
            <w:tcBorders>
              <w:top w:val="single" w:sz="4" w:space="0" w:color="auto"/>
              <w:left w:val="single" w:sz="4" w:space="0" w:color="auto"/>
              <w:bottom w:val="single" w:sz="4" w:space="0" w:color="auto"/>
              <w:right w:val="single" w:sz="4" w:space="0" w:color="auto"/>
            </w:tcBorders>
            <w:vAlign w:val="bottom"/>
          </w:tcPr>
          <w:p w14:paraId="179306B7" w14:textId="77777777" w:rsidR="00394A54" w:rsidRPr="0091512A" w:rsidRDefault="00394A54" w:rsidP="00311597">
            <w:r w:rsidRPr="0091512A">
              <w:t>≥ 75</w:t>
            </w:r>
            <w:r w:rsidR="0026301B" w:rsidRPr="0091512A">
              <w:t> </w:t>
            </w:r>
            <w:r w:rsidRPr="0091512A">
              <w:t>% izboljšanje</w:t>
            </w:r>
          </w:p>
        </w:tc>
        <w:tc>
          <w:tcPr>
            <w:tcW w:w="1114" w:type="pct"/>
            <w:tcBorders>
              <w:top w:val="single" w:sz="4" w:space="0" w:color="auto"/>
              <w:left w:val="single" w:sz="4" w:space="0" w:color="auto"/>
              <w:bottom w:val="single" w:sz="4" w:space="0" w:color="auto"/>
              <w:right w:val="single" w:sz="4" w:space="0" w:color="auto"/>
            </w:tcBorders>
            <w:vAlign w:val="bottom"/>
          </w:tcPr>
          <w:p w14:paraId="7E7554B2" w14:textId="77777777" w:rsidR="00394A54" w:rsidRPr="0091512A" w:rsidRDefault="00394A54" w:rsidP="00311597">
            <w:pPr>
              <w:jc w:val="center"/>
            </w:pPr>
            <w:r w:rsidRPr="0091512A">
              <w:t>3 (3</w:t>
            </w:r>
            <w:r w:rsidR="00E4398F" w:rsidRPr="0091512A">
              <w:t>,</w:t>
            </w:r>
            <w:r w:rsidRPr="0091512A">
              <w:t>9</w:t>
            </w:r>
            <w:r w:rsidR="0026301B" w:rsidRPr="0091512A">
              <w:t> </w:t>
            </w:r>
            <w:r w:rsidRPr="0091512A">
              <w:t>%)</w:t>
            </w:r>
          </w:p>
        </w:tc>
        <w:tc>
          <w:tcPr>
            <w:tcW w:w="995" w:type="pct"/>
            <w:tcBorders>
              <w:top w:val="single" w:sz="4" w:space="0" w:color="auto"/>
              <w:left w:val="single" w:sz="4" w:space="0" w:color="auto"/>
              <w:bottom w:val="single" w:sz="4" w:space="0" w:color="auto"/>
              <w:right w:val="single" w:sz="4" w:space="0" w:color="auto"/>
            </w:tcBorders>
            <w:vAlign w:val="bottom"/>
          </w:tcPr>
          <w:p w14:paraId="763F3609" w14:textId="77777777" w:rsidR="00394A54" w:rsidRPr="0091512A" w:rsidRDefault="00394A54" w:rsidP="00311597">
            <w:pPr>
              <w:jc w:val="center"/>
            </w:pPr>
            <w:r w:rsidRPr="0091512A">
              <w:t>227 (82</w:t>
            </w:r>
            <w:r w:rsidR="00E4398F" w:rsidRPr="0091512A">
              <w:t>,</w:t>
            </w:r>
            <w:r w:rsidRPr="0091512A">
              <w:t>2</w:t>
            </w:r>
            <w:r w:rsidR="0026301B" w:rsidRPr="0091512A">
              <w:t> </w:t>
            </w:r>
            <w:r w:rsidRPr="0091512A">
              <w:t>%)</w:t>
            </w:r>
            <w:r w:rsidRPr="0091512A">
              <w:rPr>
                <w:vertAlign w:val="superscript"/>
              </w:rPr>
              <w:t>a</w:t>
            </w:r>
          </w:p>
        </w:tc>
      </w:tr>
      <w:tr w:rsidR="00394A54" w:rsidRPr="0091512A" w14:paraId="47C5FD2A" w14:textId="77777777" w:rsidTr="00E2743B">
        <w:trPr>
          <w:cantSplit/>
          <w:jc w:val="center"/>
        </w:trPr>
        <w:tc>
          <w:tcPr>
            <w:tcW w:w="2891" w:type="pct"/>
            <w:tcBorders>
              <w:top w:val="single" w:sz="4" w:space="0" w:color="auto"/>
              <w:left w:val="single" w:sz="4" w:space="0" w:color="auto"/>
              <w:bottom w:val="single" w:sz="4" w:space="0" w:color="auto"/>
              <w:right w:val="single" w:sz="4" w:space="0" w:color="auto"/>
            </w:tcBorders>
            <w:vAlign w:val="bottom"/>
          </w:tcPr>
          <w:p w14:paraId="59225BB5" w14:textId="77777777" w:rsidR="00394A54" w:rsidRPr="0091512A" w:rsidRDefault="00394A54" w:rsidP="00311597">
            <w:r w:rsidRPr="0091512A">
              <w:t>≥ 50</w:t>
            </w:r>
            <w:r w:rsidR="0026301B" w:rsidRPr="0091512A">
              <w:t> </w:t>
            </w:r>
            <w:r w:rsidRPr="0091512A">
              <w:t>% izboljšanje</w:t>
            </w:r>
          </w:p>
        </w:tc>
        <w:tc>
          <w:tcPr>
            <w:tcW w:w="1114" w:type="pct"/>
            <w:tcBorders>
              <w:top w:val="single" w:sz="4" w:space="0" w:color="auto"/>
              <w:left w:val="single" w:sz="4" w:space="0" w:color="auto"/>
              <w:bottom w:val="single" w:sz="4" w:space="0" w:color="auto"/>
              <w:right w:val="single" w:sz="4" w:space="0" w:color="auto"/>
            </w:tcBorders>
            <w:vAlign w:val="bottom"/>
          </w:tcPr>
          <w:p w14:paraId="16251DE0" w14:textId="77777777" w:rsidR="00394A54" w:rsidRPr="0091512A" w:rsidRDefault="00394A54" w:rsidP="00311597">
            <w:pPr>
              <w:jc w:val="center"/>
            </w:pPr>
            <w:r w:rsidRPr="0091512A">
              <w:t>5 (6</w:t>
            </w:r>
            <w:r w:rsidR="00E4398F" w:rsidRPr="0091512A">
              <w:t>,</w:t>
            </w:r>
            <w:r w:rsidRPr="0091512A">
              <w:t>5</w:t>
            </w:r>
            <w:r w:rsidR="0026301B" w:rsidRPr="0091512A">
              <w:t> </w:t>
            </w:r>
            <w:r w:rsidRPr="0091512A">
              <w:t>%)</w:t>
            </w:r>
          </w:p>
        </w:tc>
        <w:tc>
          <w:tcPr>
            <w:tcW w:w="995" w:type="pct"/>
            <w:tcBorders>
              <w:top w:val="single" w:sz="4" w:space="0" w:color="auto"/>
              <w:left w:val="single" w:sz="4" w:space="0" w:color="auto"/>
              <w:bottom w:val="single" w:sz="4" w:space="0" w:color="auto"/>
              <w:right w:val="single" w:sz="4" w:space="0" w:color="auto"/>
            </w:tcBorders>
            <w:vAlign w:val="bottom"/>
          </w:tcPr>
          <w:p w14:paraId="28F7DC2A" w14:textId="77777777" w:rsidR="00394A54" w:rsidRPr="0091512A" w:rsidRDefault="00394A54" w:rsidP="00311597">
            <w:pPr>
              <w:jc w:val="center"/>
            </w:pPr>
            <w:r w:rsidRPr="0091512A">
              <w:t>248 (89</w:t>
            </w:r>
            <w:r w:rsidR="00E4398F" w:rsidRPr="0091512A">
              <w:t>,</w:t>
            </w:r>
            <w:r w:rsidRPr="0091512A">
              <w:t>9</w:t>
            </w:r>
            <w:r w:rsidR="0026301B" w:rsidRPr="0091512A">
              <w:t> </w:t>
            </w:r>
            <w:r w:rsidRPr="0091512A">
              <w:t>%)</w:t>
            </w:r>
          </w:p>
        </w:tc>
      </w:tr>
      <w:tr w:rsidR="00394A54" w:rsidRPr="0091512A" w14:paraId="0E698AF5" w14:textId="77777777" w:rsidTr="00E2743B">
        <w:trPr>
          <w:cantSplit/>
          <w:jc w:val="center"/>
        </w:trPr>
        <w:tc>
          <w:tcPr>
            <w:tcW w:w="2891" w:type="pct"/>
            <w:tcBorders>
              <w:top w:val="single" w:sz="4" w:space="0" w:color="auto"/>
              <w:left w:val="single" w:sz="4" w:space="0" w:color="auto"/>
              <w:bottom w:val="single" w:sz="4" w:space="0" w:color="auto"/>
              <w:right w:val="single" w:sz="4" w:space="0" w:color="auto"/>
            </w:tcBorders>
            <w:vAlign w:val="bottom"/>
          </w:tcPr>
          <w:p w14:paraId="118E2028" w14:textId="77777777" w:rsidR="00394A54" w:rsidRPr="0091512A" w:rsidRDefault="00394A54" w:rsidP="00311597">
            <w:r w:rsidRPr="0091512A">
              <w:t>PGA brez plakov (0) ali minimalni (1)</w:t>
            </w:r>
          </w:p>
        </w:tc>
        <w:tc>
          <w:tcPr>
            <w:tcW w:w="1114" w:type="pct"/>
            <w:tcBorders>
              <w:top w:val="single" w:sz="4" w:space="0" w:color="auto"/>
              <w:left w:val="single" w:sz="4" w:space="0" w:color="auto"/>
              <w:bottom w:val="single" w:sz="4" w:space="0" w:color="auto"/>
              <w:right w:val="single" w:sz="4" w:space="0" w:color="auto"/>
            </w:tcBorders>
            <w:vAlign w:val="bottom"/>
          </w:tcPr>
          <w:p w14:paraId="14746797" w14:textId="77777777" w:rsidR="00394A54" w:rsidRPr="0091512A" w:rsidRDefault="00394A54" w:rsidP="00311597">
            <w:pPr>
              <w:jc w:val="center"/>
            </w:pPr>
            <w:r w:rsidRPr="0091512A">
              <w:t>2 (2</w:t>
            </w:r>
            <w:r w:rsidR="00E4398F" w:rsidRPr="0091512A">
              <w:t>,</w:t>
            </w:r>
            <w:r w:rsidRPr="0091512A">
              <w:t>6</w:t>
            </w:r>
            <w:r w:rsidR="0026301B" w:rsidRPr="0091512A">
              <w:t> </w:t>
            </w:r>
            <w:r w:rsidRPr="0091512A">
              <w:t>%)</w:t>
            </w:r>
          </w:p>
        </w:tc>
        <w:tc>
          <w:tcPr>
            <w:tcW w:w="995" w:type="pct"/>
            <w:tcBorders>
              <w:top w:val="single" w:sz="4" w:space="0" w:color="auto"/>
              <w:left w:val="single" w:sz="4" w:space="0" w:color="auto"/>
              <w:bottom w:val="single" w:sz="4" w:space="0" w:color="auto"/>
              <w:right w:val="single" w:sz="4" w:space="0" w:color="auto"/>
            </w:tcBorders>
            <w:vAlign w:val="bottom"/>
          </w:tcPr>
          <w:p w14:paraId="50B6C327" w14:textId="77777777" w:rsidR="00394A54" w:rsidRPr="0091512A" w:rsidRDefault="00394A54" w:rsidP="00311597">
            <w:pPr>
              <w:jc w:val="center"/>
            </w:pPr>
            <w:r w:rsidRPr="0091512A">
              <w:t>203 (73</w:t>
            </w:r>
            <w:r w:rsidR="00E4398F" w:rsidRPr="0091512A">
              <w:t>,</w:t>
            </w:r>
            <w:r w:rsidRPr="0091512A">
              <w:t>6</w:t>
            </w:r>
            <w:r w:rsidR="0026301B" w:rsidRPr="0091512A">
              <w:t> </w:t>
            </w:r>
            <w:r w:rsidRPr="0091512A">
              <w:t>%)</w:t>
            </w:r>
            <w:r w:rsidRPr="0091512A">
              <w:rPr>
                <w:vertAlign w:val="superscript"/>
              </w:rPr>
              <w:t>a</w:t>
            </w:r>
          </w:p>
        </w:tc>
      </w:tr>
      <w:tr w:rsidR="00394A54" w:rsidRPr="0091512A" w14:paraId="5832EDEB" w14:textId="77777777" w:rsidTr="00E2743B">
        <w:trPr>
          <w:cantSplit/>
          <w:jc w:val="center"/>
        </w:trPr>
        <w:tc>
          <w:tcPr>
            <w:tcW w:w="2891" w:type="pct"/>
            <w:tcBorders>
              <w:top w:val="single" w:sz="4" w:space="0" w:color="auto"/>
              <w:left w:val="single" w:sz="4" w:space="0" w:color="auto"/>
              <w:bottom w:val="single" w:sz="4" w:space="0" w:color="auto"/>
              <w:right w:val="single" w:sz="4" w:space="0" w:color="auto"/>
            </w:tcBorders>
            <w:vAlign w:val="bottom"/>
          </w:tcPr>
          <w:p w14:paraId="0204A00A" w14:textId="77777777" w:rsidR="00394A54" w:rsidRPr="0091512A" w:rsidRDefault="00394A54" w:rsidP="00311597">
            <w:r w:rsidRPr="0091512A">
              <w:t>PGA brez plakov (0), minimalni (1), ali blagi (2)</w:t>
            </w:r>
          </w:p>
        </w:tc>
        <w:tc>
          <w:tcPr>
            <w:tcW w:w="1114" w:type="pct"/>
            <w:tcBorders>
              <w:top w:val="single" w:sz="4" w:space="0" w:color="auto"/>
              <w:left w:val="single" w:sz="4" w:space="0" w:color="auto"/>
              <w:bottom w:val="single" w:sz="4" w:space="0" w:color="auto"/>
              <w:right w:val="single" w:sz="4" w:space="0" w:color="auto"/>
            </w:tcBorders>
            <w:vAlign w:val="bottom"/>
          </w:tcPr>
          <w:p w14:paraId="067C5A9B" w14:textId="77777777" w:rsidR="00394A54" w:rsidRPr="0091512A" w:rsidRDefault="00394A54" w:rsidP="00311597">
            <w:pPr>
              <w:jc w:val="center"/>
            </w:pPr>
            <w:r w:rsidRPr="0091512A">
              <w:t>15 (19</w:t>
            </w:r>
            <w:r w:rsidR="00E4398F" w:rsidRPr="0091512A">
              <w:t>,</w:t>
            </w:r>
            <w:r w:rsidRPr="0091512A">
              <w:t>5</w:t>
            </w:r>
            <w:r w:rsidR="0026301B" w:rsidRPr="0091512A">
              <w:t> </w:t>
            </w:r>
            <w:r w:rsidRPr="0091512A">
              <w:t>%)</w:t>
            </w:r>
          </w:p>
        </w:tc>
        <w:tc>
          <w:tcPr>
            <w:tcW w:w="995" w:type="pct"/>
            <w:tcBorders>
              <w:top w:val="single" w:sz="4" w:space="0" w:color="auto"/>
              <w:left w:val="single" w:sz="4" w:space="0" w:color="auto"/>
              <w:bottom w:val="single" w:sz="4" w:space="0" w:color="auto"/>
              <w:right w:val="single" w:sz="4" w:space="0" w:color="auto"/>
            </w:tcBorders>
            <w:vAlign w:val="bottom"/>
          </w:tcPr>
          <w:p w14:paraId="6BAC9DE9" w14:textId="77777777" w:rsidR="00394A54" w:rsidRPr="0091512A" w:rsidRDefault="00394A54" w:rsidP="00311597">
            <w:pPr>
              <w:jc w:val="center"/>
            </w:pPr>
            <w:r w:rsidRPr="0091512A">
              <w:t>246 (89</w:t>
            </w:r>
            <w:r w:rsidR="00E4398F" w:rsidRPr="0091512A">
              <w:t>,</w:t>
            </w:r>
            <w:r w:rsidRPr="0091512A">
              <w:t>1</w:t>
            </w:r>
            <w:r w:rsidR="0026301B" w:rsidRPr="0091512A">
              <w:t> </w:t>
            </w:r>
            <w:r w:rsidRPr="0091512A">
              <w:t>%)</w:t>
            </w:r>
            <w:r w:rsidRPr="0091512A">
              <w:rPr>
                <w:vertAlign w:val="superscript"/>
              </w:rPr>
              <w:t>a</w:t>
            </w:r>
          </w:p>
        </w:tc>
      </w:tr>
      <w:tr w:rsidR="00E2743B" w:rsidRPr="0091512A" w14:paraId="4A456872" w14:textId="77777777" w:rsidTr="00E2743B">
        <w:trPr>
          <w:cantSplit/>
          <w:jc w:val="center"/>
        </w:trPr>
        <w:tc>
          <w:tcPr>
            <w:tcW w:w="5000" w:type="pct"/>
            <w:gridSpan w:val="3"/>
            <w:tcBorders>
              <w:top w:val="single" w:sz="4" w:space="0" w:color="auto"/>
              <w:left w:val="single" w:sz="4" w:space="0" w:color="auto"/>
              <w:bottom w:val="single" w:sz="4" w:space="0" w:color="auto"/>
              <w:right w:val="single" w:sz="4" w:space="0" w:color="auto"/>
            </w:tcBorders>
            <w:vAlign w:val="bottom"/>
          </w:tcPr>
          <w:p w14:paraId="34DE2BDC" w14:textId="77777777" w:rsidR="00E2743B" w:rsidRPr="0091512A" w:rsidRDefault="00E2743B" w:rsidP="00E2743B">
            <w:pPr>
              <w:keepNext/>
            </w:pPr>
            <w:r w:rsidRPr="0091512A">
              <w:rPr>
                <w:b/>
              </w:rPr>
              <w:t>50. teden</w:t>
            </w:r>
          </w:p>
        </w:tc>
      </w:tr>
      <w:tr w:rsidR="00394A54" w:rsidRPr="0091512A" w14:paraId="158670F1" w14:textId="77777777" w:rsidTr="00E2743B">
        <w:trPr>
          <w:cantSplit/>
          <w:jc w:val="center"/>
        </w:trPr>
        <w:tc>
          <w:tcPr>
            <w:tcW w:w="2891" w:type="pct"/>
            <w:tcBorders>
              <w:top w:val="single" w:sz="4" w:space="0" w:color="auto"/>
              <w:left w:val="single" w:sz="4" w:space="0" w:color="auto"/>
              <w:bottom w:val="single" w:sz="4" w:space="0" w:color="auto"/>
              <w:right w:val="single" w:sz="4" w:space="0" w:color="auto"/>
            </w:tcBorders>
            <w:vAlign w:val="bottom"/>
          </w:tcPr>
          <w:p w14:paraId="63C4A8DD" w14:textId="77777777" w:rsidR="00394A54" w:rsidRPr="0091512A" w:rsidRDefault="00394A54" w:rsidP="00311597">
            <w:r w:rsidRPr="0091512A">
              <w:t xml:space="preserve">n </w:t>
            </w:r>
          </w:p>
        </w:tc>
        <w:tc>
          <w:tcPr>
            <w:tcW w:w="1114" w:type="pct"/>
            <w:tcBorders>
              <w:top w:val="single" w:sz="4" w:space="0" w:color="auto"/>
              <w:left w:val="single" w:sz="4" w:space="0" w:color="auto"/>
              <w:bottom w:val="single" w:sz="4" w:space="0" w:color="auto"/>
              <w:right w:val="single" w:sz="4" w:space="0" w:color="auto"/>
            </w:tcBorders>
            <w:vAlign w:val="bottom"/>
          </w:tcPr>
          <w:p w14:paraId="0A8F231F" w14:textId="77777777" w:rsidR="00394A54" w:rsidRPr="0091512A" w:rsidRDefault="00394A54" w:rsidP="00311597">
            <w:pPr>
              <w:jc w:val="center"/>
            </w:pPr>
            <w:r w:rsidRPr="0091512A">
              <w:t>68</w:t>
            </w:r>
          </w:p>
        </w:tc>
        <w:tc>
          <w:tcPr>
            <w:tcW w:w="995" w:type="pct"/>
            <w:tcBorders>
              <w:top w:val="single" w:sz="4" w:space="0" w:color="auto"/>
              <w:left w:val="single" w:sz="4" w:space="0" w:color="auto"/>
              <w:bottom w:val="single" w:sz="4" w:space="0" w:color="auto"/>
              <w:right w:val="single" w:sz="4" w:space="0" w:color="auto"/>
            </w:tcBorders>
            <w:vAlign w:val="bottom"/>
          </w:tcPr>
          <w:p w14:paraId="304300E7" w14:textId="77777777" w:rsidR="00394A54" w:rsidRPr="0091512A" w:rsidRDefault="00394A54" w:rsidP="00311597">
            <w:pPr>
              <w:jc w:val="center"/>
            </w:pPr>
            <w:r w:rsidRPr="0091512A">
              <w:t>281</w:t>
            </w:r>
          </w:p>
        </w:tc>
      </w:tr>
      <w:tr w:rsidR="00394A54" w:rsidRPr="0091512A" w14:paraId="7B5E9393" w14:textId="77777777" w:rsidTr="00E2743B">
        <w:trPr>
          <w:cantSplit/>
          <w:jc w:val="center"/>
        </w:trPr>
        <w:tc>
          <w:tcPr>
            <w:tcW w:w="2891" w:type="pct"/>
            <w:tcBorders>
              <w:top w:val="single" w:sz="4" w:space="0" w:color="auto"/>
              <w:left w:val="single" w:sz="4" w:space="0" w:color="auto"/>
              <w:bottom w:val="single" w:sz="4" w:space="0" w:color="auto"/>
              <w:right w:val="single" w:sz="4" w:space="0" w:color="auto"/>
            </w:tcBorders>
            <w:vAlign w:val="bottom"/>
          </w:tcPr>
          <w:p w14:paraId="61A78AEA" w14:textId="77777777" w:rsidR="00394A54" w:rsidRPr="0091512A" w:rsidRDefault="00394A54" w:rsidP="00311597">
            <w:r w:rsidRPr="0091512A">
              <w:t>≥ 90</w:t>
            </w:r>
            <w:r w:rsidR="0026301B" w:rsidRPr="0091512A">
              <w:t> </w:t>
            </w:r>
            <w:r w:rsidRPr="0091512A">
              <w:t>% izboljšanje</w:t>
            </w:r>
          </w:p>
        </w:tc>
        <w:tc>
          <w:tcPr>
            <w:tcW w:w="1114" w:type="pct"/>
            <w:tcBorders>
              <w:top w:val="single" w:sz="4" w:space="0" w:color="auto"/>
              <w:left w:val="single" w:sz="4" w:space="0" w:color="auto"/>
              <w:bottom w:val="single" w:sz="4" w:space="0" w:color="auto"/>
              <w:right w:val="single" w:sz="4" w:space="0" w:color="auto"/>
            </w:tcBorders>
            <w:vAlign w:val="bottom"/>
          </w:tcPr>
          <w:p w14:paraId="73892A24" w14:textId="77777777" w:rsidR="00394A54" w:rsidRPr="0091512A" w:rsidRDefault="00394A54" w:rsidP="00311597">
            <w:pPr>
              <w:jc w:val="center"/>
            </w:pPr>
            <w:r w:rsidRPr="0091512A">
              <w:t>34 (50</w:t>
            </w:r>
            <w:r w:rsidR="00E4398F" w:rsidRPr="0091512A">
              <w:t>,</w:t>
            </w:r>
            <w:r w:rsidRPr="0091512A">
              <w:t>0</w:t>
            </w:r>
            <w:r w:rsidR="005D4F0B" w:rsidRPr="0091512A">
              <w:t> </w:t>
            </w:r>
            <w:r w:rsidRPr="0091512A">
              <w:t>%)</w:t>
            </w:r>
          </w:p>
        </w:tc>
        <w:tc>
          <w:tcPr>
            <w:tcW w:w="995" w:type="pct"/>
            <w:tcBorders>
              <w:top w:val="single" w:sz="4" w:space="0" w:color="auto"/>
              <w:left w:val="single" w:sz="4" w:space="0" w:color="auto"/>
              <w:bottom w:val="single" w:sz="4" w:space="0" w:color="auto"/>
              <w:right w:val="single" w:sz="4" w:space="0" w:color="auto"/>
            </w:tcBorders>
            <w:vAlign w:val="bottom"/>
          </w:tcPr>
          <w:p w14:paraId="70229FEF" w14:textId="77777777" w:rsidR="00394A54" w:rsidRPr="0091512A" w:rsidRDefault="00394A54" w:rsidP="00311597">
            <w:pPr>
              <w:jc w:val="center"/>
            </w:pPr>
            <w:r w:rsidRPr="0091512A">
              <w:t>127 (45</w:t>
            </w:r>
            <w:r w:rsidR="00E4398F" w:rsidRPr="0091512A">
              <w:t>,</w:t>
            </w:r>
            <w:r w:rsidRPr="0091512A">
              <w:t>2</w:t>
            </w:r>
            <w:r w:rsidR="005D4F0B" w:rsidRPr="0091512A">
              <w:t> </w:t>
            </w:r>
            <w:r w:rsidRPr="0091512A">
              <w:t>%)</w:t>
            </w:r>
          </w:p>
        </w:tc>
      </w:tr>
      <w:tr w:rsidR="00394A54" w:rsidRPr="0091512A" w14:paraId="5C4A8729" w14:textId="77777777" w:rsidTr="00E2743B">
        <w:trPr>
          <w:cantSplit/>
          <w:jc w:val="center"/>
        </w:trPr>
        <w:tc>
          <w:tcPr>
            <w:tcW w:w="2891" w:type="pct"/>
            <w:tcBorders>
              <w:top w:val="single" w:sz="4" w:space="0" w:color="auto"/>
              <w:left w:val="single" w:sz="4" w:space="0" w:color="auto"/>
              <w:bottom w:val="single" w:sz="4" w:space="0" w:color="auto"/>
              <w:right w:val="single" w:sz="4" w:space="0" w:color="auto"/>
            </w:tcBorders>
            <w:vAlign w:val="bottom"/>
          </w:tcPr>
          <w:p w14:paraId="76506310" w14:textId="77777777" w:rsidR="00394A54" w:rsidRPr="0091512A" w:rsidRDefault="00394A54" w:rsidP="00311597">
            <w:r w:rsidRPr="0091512A">
              <w:t>≥ 75</w:t>
            </w:r>
            <w:r w:rsidR="0026301B" w:rsidRPr="0091512A">
              <w:t> </w:t>
            </w:r>
            <w:r w:rsidRPr="0091512A">
              <w:t>% izboljšanje</w:t>
            </w:r>
          </w:p>
        </w:tc>
        <w:tc>
          <w:tcPr>
            <w:tcW w:w="1114" w:type="pct"/>
            <w:tcBorders>
              <w:top w:val="single" w:sz="4" w:space="0" w:color="auto"/>
              <w:left w:val="single" w:sz="4" w:space="0" w:color="auto"/>
              <w:bottom w:val="single" w:sz="4" w:space="0" w:color="auto"/>
              <w:right w:val="single" w:sz="4" w:space="0" w:color="auto"/>
            </w:tcBorders>
            <w:vAlign w:val="bottom"/>
          </w:tcPr>
          <w:p w14:paraId="04F555FA" w14:textId="77777777" w:rsidR="00394A54" w:rsidRPr="0091512A" w:rsidRDefault="00394A54" w:rsidP="00311597">
            <w:pPr>
              <w:jc w:val="center"/>
            </w:pPr>
            <w:r w:rsidRPr="0091512A">
              <w:t>52 (76</w:t>
            </w:r>
            <w:r w:rsidR="00E4398F" w:rsidRPr="0091512A">
              <w:t>,</w:t>
            </w:r>
            <w:r w:rsidRPr="0091512A">
              <w:t>5</w:t>
            </w:r>
            <w:r w:rsidR="005D4F0B" w:rsidRPr="0091512A">
              <w:t> </w:t>
            </w:r>
            <w:r w:rsidRPr="0091512A">
              <w:t>%)</w:t>
            </w:r>
          </w:p>
        </w:tc>
        <w:tc>
          <w:tcPr>
            <w:tcW w:w="995" w:type="pct"/>
            <w:tcBorders>
              <w:top w:val="single" w:sz="4" w:space="0" w:color="auto"/>
              <w:left w:val="single" w:sz="4" w:space="0" w:color="auto"/>
              <w:bottom w:val="single" w:sz="4" w:space="0" w:color="auto"/>
              <w:right w:val="single" w:sz="4" w:space="0" w:color="auto"/>
            </w:tcBorders>
            <w:vAlign w:val="bottom"/>
          </w:tcPr>
          <w:p w14:paraId="52F0005B" w14:textId="77777777" w:rsidR="00394A54" w:rsidRPr="0091512A" w:rsidRDefault="00394A54" w:rsidP="00311597">
            <w:pPr>
              <w:jc w:val="center"/>
            </w:pPr>
            <w:r w:rsidRPr="0091512A">
              <w:t>170 (60</w:t>
            </w:r>
            <w:r w:rsidR="00E4398F" w:rsidRPr="0091512A">
              <w:t>,</w:t>
            </w:r>
            <w:r w:rsidRPr="0091512A">
              <w:t>5</w:t>
            </w:r>
            <w:r w:rsidR="005D4F0B" w:rsidRPr="0091512A">
              <w:t> </w:t>
            </w:r>
            <w:r w:rsidRPr="0091512A">
              <w:t>%)</w:t>
            </w:r>
          </w:p>
        </w:tc>
      </w:tr>
      <w:tr w:rsidR="00394A54" w:rsidRPr="0091512A" w14:paraId="1D38121A" w14:textId="77777777" w:rsidTr="00E2743B">
        <w:trPr>
          <w:cantSplit/>
          <w:jc w:val="center"/>
        </w:trPr>
        <w:tc>
          <w:tcPr>
            <w:tcW w:w="2891" w:type="pct"/>
            <w:tcBorders>
              <w:top w:val="single" w:sz="4" w:space="0" w:color="auto"/>
              <w:left w:val="single" w:sz="4" w:space="0" w:color="auto"/>
              <w:bottom w:val="single" w:sz="4" w:space="0" w:color="auto"/>
              <w:right w:val="single" w:sz="4" w:space="0" w:color="auto"/>
            </w:tcBorders>
            <w:vAlign w:val="bottom"/>
          </w:tcPr>
          <w:p w14:paraId="32302383" w14:textId="77777777" w:rsidR="00394A54" w:rsidRPr="0091512A" w:rsidRDefault="00394A54" w:rsidP="00311597">
            <w:r w:rsidRPr="0091512A">
              <w:lastRenderedPageBreak/>
              <w:t>≥ 50</w:t>
            </w:r>
            <w:r w:rsidR="0026301B" w:rsidRPr="0091512A">
              <w:t> </w:t>
            </w:r>
            <w:r w:rsidRPr="0091512A">
              <w:t>% izboljšanje</w:t>
            </w:r>
          </w:p>
        </w:tc>
        <w:tc>
          <w:tcPr>
            <w:tcW w:w="1114" w:type="pct"/>
            <w:tcBorders>
              <w:top w:val="single" w:sz="4" w:space="0" w:color="auto"/>
              <w:left w:val="single" w:sz="4" w:space="0" w:color="auto"/>
              <w:bottom w:val="single" w:sz="4" w:space="0" w:color="auto"/>
              <w:right w:val="single" w:sz="4" w:space="0" w:color="auto"/>
            </w:tcBorders>
            <w:vAlign w:val="bottom"/>
          </w:tcPr>
          <w:p w14:paraId="7BCF167A" w14:textId="77777777" w:rsidR="00394A54" w:rsidRPr="0091512A" w:rsidRDefault="00394A54" w:rsidP="00311597">
            <w:pPr>
              <w:jc w:val="center"/>
            </w:pPr>
            <w:r w:rsidRPr="0091512A">
              <w:t>61 (89</w:t>
            </w:r>
            <w:r w:rsidR="00E4398F" w:rsidRPr="0091512A">
              <w:t>,</w:t>
            </w:r>
            <w:r w:rsidRPr="0091512A">
              <w:t>7</w:t>
            </w:r>
            <w:r w:rsidR="005D4F0B" w:rsidRPr="0091512A">
              <w:t> </w:t>
            </w:r>
            <w:r w:rsidRPr="0091512A">
              <w:t>%)</w:t>
            </w:r>
          </w:p>
        </w:tc>
        <w:tc>
          <w:tcPr>
            <w:tcW w:w="995" w:type="pct"/>
            <w:tcBorders>
              <w:top w:val="single" w:sz="4" w:space="0" w:color="auto"/>
              <w:left w:val="single" w:sz="4" w:space="0" w:color="auto"/>
              <w:bottom w:val="single" w:sz="4" w:space="0" w:color="auto"/>
              <w:right w:val="single" w:sz="4" w:space="0" w:color="auto"/>
            </w:tcBorders>
            <w:vAlign w:val="bottom"/>
          </w:tcPr>
          <w:p w14:paraId="529E47DF" w14:textId="77777777" w:rsidR="00394A54" w:rsidRPr="0091512A" w:rsidRDefault="00394A54" w:rsidP="00311597">
            <w:pPr>
              <w:jc w:val="center"/>
            </w:pPr>
            <w:r w:rsidRPr="0091512A">
              <w:t>193 (68</w:t>
            </w:r>
            <w:r w:rsidR="00E4398F" w:rsidRPr="0091512A">
              <w:t>,</w:t>
            </w:r>
            <w:r w:rsidRPr="0091512A">
              <w:t>7</w:t>
            </w:r>
            <w:r w:rsidR="005D4F0B" w:rsidRPr="0091512A">
              <w:t> </w:t>
            </w:r>
            <w:r w:rsidRPr="0091512A">
              <w:t>%)</w:t>
            </w:r>
          </w:p>
        </w:tc>
      </w:tr>
      <w:tr w:rsidR="00394A54" w:rsidRPr="0091512A" w14:paraId="289332BF" w14:textId="77777777" w:rsidTr="00E2743B">
        <w:trPr>
          <w:cantSplit/>
          <w:jc w:val="center"/>
        </w:trPr>
        <w:tc>
          <w:tcPr>
            <w:tcW w:w="2891" w:type="pct"/>
            <w:tcBorders>
              <w:top w:val="single" w:sz="4" w:space="0" w:color="auto"/>
              <w:left w:val="single" w:sz="4" w:space="0" w:color="auto"/>
              <w:bottom w:val="single" w:sz="4" w:space="0" w:color="auto"/>
              <w:right w:val="single" w:sz="4" w:space="0" w:color="auto"/>
            </w:tcBorders>
            <w:vAlign w:val="bottom"/>
          </w:tcPr>
          <w:p w14:paraId="0B1B2BFE" w14:textId="77777777" w:rsidR="00394A54" w:rsidRPr="0091512A" w:rsidRDefault="00394A54" w:rsidP="00311597">
            <w:r w:rsidRPr="0091512A">
              <w:t>PGA brez plakov (0) ali minimalni (1)</w:t>
            </w:r>
          </w:p>
        </w:tc>
        <w:tc>
          <w:tcPr>
            <w:tcW w:w="1114" w:type="pct"/>
            <w:tcBorders>
              <w:top w:val="single" w:sz="4" w:space="0" w:color="auto"/>
              <w:left w:val="single" w:sz="4" w:space="0" w:color="auto"/>
              <w:bottom w:val="single" w:sz="4" w:space="0" w:color="auto"/>
              <w:right w:val="single" w:sz="4" w:space="0" w:color="auto"/>
            </w:tcBorders>
            <w:vAlign w:val="bottom"/>
          </w:tcPr>
          <w:p w14:paraId="2C7359C2" w14:textId="77777777" w:rsidR="00394A54" w:rsidRPr="0091512A" w:rsidRDefault="00394A54" w:rsidP="00311597">
            <w:pPr>
              <w:jc w:val="center"/>
            </w:pPr>
            <w:r w:rsidRPr="0091512A">
              <w:t>46 (67</w:t>
            </w:r>
            <w:r w:rsidR="00E4398F" w:rsidRPr="0091512A">
              <w:t>,</w:t>
            </w:r>
            <w:r w:rsidRPr="0091512A">
              <w:t>6</w:t>
            </w:r>
            <w:r w:rsidR="005D4F0B" w:rsidRPr="0091512A">
              <w:t> </w:t>
            </w:r>
            <w:r w:rsidRPr="0091512A">
              <w:t>%)</w:t>
            </w:r>
          </w:p>
        </w:tc>
        <w:tc>
          <w:tcPr>
            <w:tcW w:w="995" w:type="pct"/>
            <w:tcBorders>
              <w:top w:val="single" w:sz="4" w:space="0" w:color="auto"/>
              <w:left w:val="single" w:sz="4" w:space="0" w:color="auto"/>
              <w:bottom w:val="single" w:sz="4" w:space="0" w:color="auto"/>
              <w:right w:val="single" w:sz="4" w:space="0" w:color="auto"/>
            </w:tcBorders>
            <w:vAlign w:val="bottom"/>
          </w:tcPr>
          <w:p w14:paraId="604740F0" w14:textId="77777777" w:rsidR="00394A54" w:rsidRPr="0091512A" w:rsidRDefault="00394A54" w:rsidP="00311597">
            <w:pPr>
              <w:jc w:val="center"/>
            </w:pPr>
            <w:r w:rsidRPr="0091512A">
              <w:t>149 (53</w:t>
            </w:r>
            <w:r w:rsidR="00E4398F" w:rsidRPr="0091512A">
              <w:t>,</w:t>
            </w:r>
            <w:r w:rsidRPr="0091512A">
              <w:t>0</w:t>
            </w:r>
            <w:r w:rsidR="005D4F0B" w:rsidRPr="0091512A">
              <w:t> </w:t>
            </w:r>
            <w:r w:rsidRPr="0091512A">
              <w:t>%)</w:t>
            </w:r>
          </w:p>
        </w:tc>
      </w:tr>
      <w:tr w:rsidR="00394A54" w:rsidRPr="0091512A" w14:paraId="5F599A9C" w14:textId="77777777" w:rsidTr="00E2743B">
        <w:trPr>
          <w:cantSplit/>
          <w:jc w:val="center"/>
        </w:trPr>
        <w:tc>
          <w:tcPr>
            <w:tcW w:w="2891" w:type="pct"/>
            <w:tcBorders>
              <w:top w:val="single" w:sz="4" w:space="0" w:color="auto"/>
              <w:left w:val="single" w:sz="4" w:space="0" w:color="auto"/>
              <w:bottom w:val="single" w:sz="4" w:space="0" w:color="auto"/>
              <w:right w:val="single" w:sz="4" w:space="0" w:color="auto"/>
            </w:tcBorders>
            <w:vAlign w:val="bottom"/>
          </w:tcPr>
          <w:p w14:paraId="320E9105" w14:textId="77777777" w:rsidR="00394A54" w:rsidRPr="0091512A" w:rsidRDefault="00394A54" w:rsidP="00311597">
            <w:r w:rsidRPr="0091512A">
              <w:t>PGA brez plakov (0), minimalni (1), ali blagi (2)</w:t>
            </w:r>
          </w:p>
        </w:tc>
        <w:tc>
          <w:tcPr>
            <w:tcW w:w="1114" w:type="pct"/>
            <w:tcBorders>
              <w:top w:val="single" w:sz="4" w:space="0" w:color="auto"/>
              <w:left w:val="single" w:sz="4" w:space="0" w:color="auto"/>
              <w:bottom w:val="single" w:sz="4" w:space="0" w:color="auto"/>
              <w:right w:val="single" w:sz="4" w:space="0" w:color="auto"/>
            </w:tcBorders>
            <w:vAlign w:val="bottom"/>
          </w:tcPr>
          <w:p w14:paraId="73DE392A" w14:textId="77777777" w:rsidR="00394A54" w:rsidRPr="0091512A" w:rsidRDefault="00394A54" w:rsidP="00311597">
            <w:pPr>
              <w:jc w:val="center"/>
            </w:pPr>
            <w:r w:rsidRPr="0091512A">
              <w:t>59 (86</w:t>
            </w:r>
            <w:r w:rsidR="00E4398F" w:rsidRPr="0091512A">
              <w:t>,</w:t>
            </w:r>
            <w:r w:rsidRPr="0091512A">
              <w:t>8</w:t>
            </w:r>
            <w:r w:rsidR="005D4F0B" w:rsidRPr="0091512A">
              <w:t> </w:t>
            </w:r>
            <w:r w:rsidRPr="0091512A">
              <w:t>%)</w:t>
            </w:r>
          </w:p>
        </w:tc>
        <w:tc>
          <w:tcPr>
            <w:tcW w:w="995" w:type="pct"/>
            <w:tcBorders>
              <w:top w:val="single" w:sz="4" w:space="0" w:color="auto"/>
              <w:left w:val="single" w:sz="4" w:space="0" w:color="auto"/>
              <w:bottom w:val="single" w:sz="4" w:space="0" w:color="auto"/>
              <w:right w:val="single" w:sz="4" w:space="0" w:color="auto"/>
            </w:tcBorders>
            <w:vAlign w:val="bottom"/>
          </w:tcPr>
          <w:p w14:paraId="2F4403FC" w14:textId="77777777" w:rsidR="00394A54" w:rsidRPr="0091512A" w:rsidRDefault="00394A54" w:rsidP="00311597">
            <w:pPr>
              <w:jc w:val="center"/>
            </w:pPr>
            <w:r w:rsidRPr="0091512A">
              <w:t>189 (67</w:t>
            </w:r>
            <w:r w:rsidR="00E4398F" w:rsidRPr="0091512A">
              <w:t>,</w:t>
            </w:r>
            <w:r w:rsidRPr="0091512A">
              <w:t>3</w:t>
            </w:r>
            <w:r w:rsidR="005D4F0B" w:rsidRPr="0091512A">
              <w:t> </w:t>
            </w:r>
            <w:r w:rsidRPr="0091512A">
              <w:t>%)</w:t>
            </w:r>
          </w:p>
        </w:tc>
      </w:tr>
      <w:tr w:rsidR="00E2743B" w:rsidRPr="0091512A" w14:paraId="43AEFB37" w14:textId="77777777" w:rsidTr="00E2743B">
        <w:trPr>
          <w:cantSplit/>
          <w:jc w:val="center"/>
        </w:trPr>
        <w:tc>
          <w:tcPr>
            <w:tcW w:w="5000" w:type="pct"/>
            <w:gridSpan w:val="3"/>
            <w:tcBorders>
              <w:top w:val="single" w:sz="4" w:space="0" w:color="auto"/>
              <w:left w:val="single" w:sz="4" w:space="0" w:color="auto"/>
              <w:bottom w:val="single" w:sz="4" w:space="0" w:color="auto"/>
              <w:right w:val="single" w:sz="4" w:space="0" w:color="auto"/>
            </w:tcBorders>
            <w:vAlign w:val="bottom"/>
          </w:tcPr>
          <w:p w14:paraId="0B8D3821" w14:textId="77777777" w:rsidR="00E2743B" w:rsidRPr="0091512A" w:rsidRDefault="00E2743B" w:rsidP="00E2743B">
            <w:pPr>
              <w:keepNext/>
            </w:pPr>
            <w:r w:rsidRPr="0091512A">
              <w:rPr>
                <w:b/>
              </w:rPr>
              <w:t>Vsi nohti brez psoriatičnih sprememb</w:t>
            </w:r>
            <w:r w:rsidRPr="0091512A">
              <w:rPr>
                <w:b/>
                <w:vertAlign w:val="superscript"/>
              </w:rPr>
              <w:t>c</w:t>
            </w:r>
          </w:p>
        </w:tc>
      </w:tr>
      <w:tr w:rsidR="00394A54" w:rsidRPr="0091512A" w14:paraId="15B2E0C9" w14:textId="77777777" w:rsidTr="00E2743B">
        <w:trPr>
          <w:cantSplit/>
          <w:jc w:val="center"/>
        </w:trPr>
        <w:tc>
          <w:tcPr>
            <w:tcW w:w="2891" w:type="pct"/>
            <w:tcBorders>
              <w:top w:val="single" w:sz="4" w:space="0" w:color="auto"/>
              <w:left w:val="single" w:sz="4" w:space="0" w:color="auto"/>
              <w:bottom w:val="single" w:sz="4" w:space="0" w:color="auto"/>
              <w:right w:val="single" w:sz="4" w:space="0" w:color="auto"/>
            </w:tcBorders>
            <w:vAlign w:val="bottom"/>
          </w:tcPr>
          <w:p w14:paraId="2AE853C9" w14:textId="77777777" w:rsidR="00394A54" w:rsidRPr="0091512A" w:rsidRDefault="00394A54" w:rsidP="00311597">
            <w:r w:rsidRPr="0091512A">
              <w:t>10. teden</w:t>
            </w:r>
          </w:p>
        </w:tc>
        <w:tc>
          <w:tcPr>
            <w:tcW w:w="1114" w:type="pct"/>
            <w:tcBorders>
              <w:top w:val="single" w:sz="4" w:space="0" w:color="auto"/>
              <w:left w:val="single" w:sz="4" w:space="0" w:color="auto"/>
              <w:bottom w:val="single" w:sz="4" w:space="0" w:color="auto"/>
              <w:right w:val="single" w:sz="4" w:space="0" w:color="auto"/>
            </w:tcBorders>
            <w:vAlign w:val="bottom"/>
          </w:tcPr>
          <w:p w14:paraId="2DE30197" w14:textId="77777777" w:rsidR="00394A54" w:rsidRPr="0091512A" w:rsidRDefault="00394A54" w:rsidP="00311597">
            <w:pPr>
              <w:jc w:val="center"/>
            </w:pPr>
            <w:r w:rsidRPr="0091512A">
              <w:t>1/65(1,5</w:t>
            </w:r>
            <w:r w:rsidR="005D4F0B" w:rsidRPr="0091512A">
              <w:t> </w:t>
            </w:r>
            <w:r w:rsidRPr="0091512A">
              <w:t>%)</w:t>
            </w:r>
          </w:p>
        </w:tc>
        <w:tc>
          <w:tcPr>
            <w:tcW w:w="995" w:type="pct"/>
            <w:tcBorders>
              <w:top w:val="single" w:sz="4" w:space="0" w:color="auto"/>
              <w:left w:val="single" w:sz="4" w:space="0" w:color="auto"/>
              <w:bottom w:val="single" w:sz="4" w:space="0" w:color="auto"/>
              <w:right w:val="single" w:sz="4" w:space="0" w:color="auto"/>
            </w:tcBorders>
            <w:vAlign w:val="bottom"/>
          </w:tcPr>
          <w:p w14:paraId="78C0C0D7" w14:textId="77777777" w:rsidR="00394A54" w:rsidRPr="0091512A" w:rsidRDefault="00394A54" w:rsidP="00311597">
            <w:pPr>
              <w:jc w:val="center"/>
            </w:pPr>
            <w:r w:rsidRPr="0091512A">
              <w:t>16/235 (6,8</w:t>
            </w:r>
            <w:r w:rsidR="005D4F0B" w:rsidRPr="0091512A">
              <w:t> </w:t>
            </w:r>
            <w:r w:rsidRPr="0091512A">
              <w:t>%)</w:t>
            </w:r>
          </w:p>
        </w:tc>
      </w:tr>
      <w:tr w:rsidR="00394A54" w:rsidRPr="0091512A" w14:paraId="54BCF688" w14:textId="77777777" w:rsidTr="00E2743B">
        <w:trPr>
          <w:cantSplit/>
          <w:jc w:val="center"/>
        </w:trPr>
        <w:tc>
          <w:tcPr>
            <w:tcW w:w="2891" w:type="pct"/>
            <w:tcBorders>
              <w:top w:val="single" w:sz="4" w:space="0" w:color="auto"/>
              <w:left w:val="single" w:sz="4" w:space="0" w:color="auto"/>
              <w:bottom w:val="single" w:sz="4" w:space="0" w:color="auto"/>
              <w:right w:val="single" w:sz="4" w:space="0" w:color="auto"/>
            </w:tcBorders>
            <w:vAlign w:val="bottom"/>
          </w:tcPr>
          <w:p w14:paraId="0A66290F" w14:textId="77777777" w:rsidR="00394A54" w:rsidRPr="0091512A" w:rsidRDefault="00394A54" w:rsidP="00311597">
            <w:r w:rsidRPr="0091512A">
              <w:t>24. teden</w:t>
            </w:r>
          </w:p>
        </w:tc>
        <w:tc>
          <w:tcPr>
            <w:tcW w:w="1114" w:type="pct"/>
            <w:tcBorders>
              <w:top w:val="single" w:sz="4" w:space="0" w:color="auto"/>
              <w:left w:val="single" w:sz="4" w:space="0" w:color="auto"/>
              <w:bottom w:val="single" w:sz="4" w:space="0" w:color="auto"/>
              <w:right w:val="single" w:sz="4" w:space="0" w:color="auto"/>
            </w:tcBorders>
            <w:vAlign w:val="bottom"/>
          </w:tcPr>
          <w:p w14:paraId="0C41D41B" w14:textId="77777777" w:rsidR="00394A54" w:rsidRPr="0091512A" w:rsidRDefault="00394A54" w:rsidP="00311597">
            <w:pPr>
              <w:jc w:val="center"/>
            </w:pPr>
            <w:r w:rsidRPr="0091512A">
              <w:t>3/65 (4,6</w:t>
            </w:r>
            <w:r w:rsidR="005D4F0B" w:rsidRPr="0091512A">
              <w:t> </w:t>
            </w:r>
            <w:r w:rsidRPr="0091512A">
              <w:t>%)</w:t>
            </w:r>
          </w:p>
        </w:tc>
        <w:tc>
          <w:tcPr>
            <w:tcW w:w="995" w:type="pct"/>
            <w:tcBorders>
              <w:top w:val="single" w:sz="4" w:space="0" w:color="auto"/>
              <w:left w:val="single" w:sz="4" w:space="0" w:color="auto"/>
              <w:bottom w:val="single" w:sz="4" w:space="0" w:color="auto"/>
              <w:right w:val="single" w:sz="4" w:space="0" w:color="auto"/>
            </w:tcBorders>
            <w:vAlign w:val="bottom"/>
          </w:tcPr>
          <w:p w14:paraId="5472D75D" w14:textId="77777777" w:rsidR="00394A54" w:rsidRPr="0091512A" w:rsidRDefault="00394A54" w:rsidP="00311597">
            <w:pPr>
              <w:jc w:val="center"/>
            </w:pPr>
            <w:r w:rsidRPr="0091512A">
              <w:t>58/223 (26,0</w:t>
            </w:r>
            <w:r w:rsidR="005D4F0B" w:rsidRPr="0091512A">
              <w:t> </w:t>
            </w:r>
            <w:r w:rsidRPr="0091512A">
              <w:t>%)</w:t>
            </w:r>
            <w:r w:rsidRPr="0091512A">
              <w:rPr>
                <w:vertAlign w:val="superscript"/>
              </w:rPr>
              <w:t>a</w:t>
            </w:r>
          </w:p>
        </w:tc>
      </w:tr>
      <w:tr w:rsidR="00394A54" w:rsidRPr="0091512A" w14:paraId="62B06696" w14:textId="77777777" w:rsidTr="00E2743B">
        <w:trPr>
          <w:cantSplit/>
          <w:jc w:val="center"/>
        </w:trPr>
        <w:tc>
          <w:tcPr>
            <w:tcW w:w="2891" w:type="pct"/>
            <w:tcBorders>
              <w:top w:val="single" w:sz="4" w:space="0" w:color="auto"/>
              <w:left w:val="single" w:sz="4" w:space="0" w:color="auto"/>
              <w:bottom w:val="single" w:sz="4" w:space="0" w:color="auto"/>
              <w:right w:val="single" w:sz="4" w:space="0" w:color="auto"/>
            </w:tcBorders>
            <w:vAlign w:val="bottom"/>
          </w:tcPr>
          <w:p w14:paraId="704AA0E3" w14:textId="77777777" w:rsidR="00394A54" w:rsidRPr="0091512A" w:rsidRDefault="00394A54" w:rsidP="00311597">
            <w:r w:rsidRPr="0091512A">
              <w:t>50. teden</w:t>
            </w:r>
          </w:p>
        </w:tc>
        <w:tc>
          <w:tcPr>
            <w:tcW w:w="1114" w:type="pct"/>
            <w:tcBorders>
              <w:top w:val="single" w:sz="4" w:space="0" w:color="auto"/>
              <w:left w:val="single" w:sz="4" w:space="0" w:color="auto"/>
              <w:bottom w:val="single" w:sz="4" w:space="0" w:color="auto"/>
              <w:right w:val="single" w:sz="4" w:space="0" w:color="auto"/>
            </w:tcBorders>
            <w:vAlign w:val="bottom"/>
          </w:tcPr>
          <w:p w14:paraId="7A0B0A5D" w14:textId="77777777" w:rsidR="00394A54" w:rsidRPr="0091512A" w:rsidRDefault="00394A54" w:rsidP="00311597">
            <w:pPr>
              <w:jc w:val="center"/>
            </w:pPr>
            <w:r w:rsidRPr="0091512A">
              <w:t>27/64 (42,2</w:t>
            </w:r>
            <w:r w:rsidR="005D4F0B" w:rsidRPr="0091512A">
              <w:t> </w:t>
            </w:r>
            <w:r w:rsidRPr="0091512A">
              <w:t>%)</w:t>
            </w:r>
          </w:p>
        </w:tc>
        <w:tc>
          <w:tcPr>
            <w:tcW w:w="995" w:type="pct"/>
            <w:tcBorders>
              <w:top w:val="single" w:sz="4" w:space="0" w:color="auto"/>
              <w:left w:val="single" w:sz="4" w:space="0" w:color="auto"/>
              <w:bottom w:val="single" w:sz="4" w:space="0" w:color="auto"/>
              <w:right w:val="single" w:sz="4" w:space="0" w:color="auto"/>
            </w:tcBorders>
            <w:vAlign w:val="bottom"/>
          </w:tcPr>
          <w:p w14:paraId="14999330" w14:textId="77777777" w:rsidR="00394A54" w:rsidRPr="0091512A" w:rsidRDefault="00394A54" w:rsidP="00311597">
            <w:pPr>
              <w:jc w:val="center"/>
            </w:pPr>
            <w:r w:rsidRPr="0091512A">
              <w:t>92/226 (40,7</w:t>
            </w:r>
            <w:r w:rsidR="005D4F0B" w:rsidRPr="0091512A">
              <w:t> </w:t>
            </w:r>
            <w:r w:rsidRPr="0091512A">
              <w:t>%)</w:t>
            </w:r>
          </w:p>
        </w:tc>
      </w:tr>
      <w:tr w:rsidR="00394A54" w:rsidRPr="0091512A" w14:paraId="3AB8EE1A" w14:textId="77777777" w:rsidTr="00E2743B">
        <w:trPr>
          <w:cantSplit/>
          <w:jc w:val="center"/>
        </w:trPr>
        <w:tc>
          <w:tcPr>
            <w:tcW w:w="5000" w:type="pct"/>
            <w:gridSpan w:val="3"/>
            <w:tcBorders>
              <w:top w:val="single" w:sz="4" w:space="0" w:color="auto"/>
              <w:left w:val="nil"/>
              <w:right w:val="nil"/>
            </w:tcBorders>
            <w:vAlign w:val="bottom"/>
          </w:tcPr>
          <w:p w14:paraId="245C73A4" w14:textId="77777777" w:rsidR="00394A54" w:rsidRPr="0091512A" w:rsidRDefault="00D209B3" w:rsidP="00311597">
            <w:pPr>
              <w:tabs>
                <w:tab w:val="clear" w:pos="567"/>
                <w:tab w:val="left" w:pos="284"/>
              </w:tabs>
              <w:ind w:left="284" w:hanging="284"/>
              <w:rPr>
                <w:sz w:val="18"/>
                <w:szCs w:val="18"/>
              </w:rPr>
            </w:pPr>
            <w:r w:rsidRPr="0091512A">
              <w:rPr>
                <w:vertAlign w:val="superscript"/>
              </w:rPr>
              <w:t>a</w:t>
            </w:r>
            <w:r w:rsidRPr="0091512A">
              <w:rPr>
                <w:sz w:val="18"/>
                <w:szCs w:val="18"/>
              </w:rPr>
              <w:tab/>
            </w:r>
            <w:r w:rsidR="00394A54" w:rsidRPr="0091512A">
              <w:rPr>
                <w:sz w:val="18"/>
                <w:szCs w:val="18"/>
              </w:rPr>
              <w:t>p &lt; 0,001 za vsako terapevtsko skupino, ki je prejemala infliksimab, v primerjavi s kontrolno skupino</w:t>
            </w:r>
          </w:p>
          <w:p w14:paraId="09CD2AAE" w14:textId="77777777" w:rsidR="00394A54" w:rsidRPr="0091512A" w:rsidRDefault="00D209B3" w:rsidP="00311597">
            <w:pPr>
              <w:tabs>
                <w:tab w:val="clear" w:pos="567"/>
                <w:tab w:val="left" w:pos="284"/>
              </w:tabs>
              <w:ind w:left="284" w:hanging="284"/>
              <w:rPr>
                <w:sz w:val="18"/>
                <w:szCs w:val="18"/>
              </w:rPr>
            </w:pPr>
            <w:r w:rsidRPr="0091512A">
              <w:rPr>
                <w:vertAlign w:val="superscript"/>
              </w:rPr>
              <w:t>b</w:t>
            </w:r>
            <w:r w:rsidRPr="0091512A">
              <w:rPr>
                <w:sz w:val="18"/>
                <w:szCs w:val="18"/>
              </w:rPr>
              <w:tab/>
            </w:r>
            <w:r w:rsidR="00CC3899" w:rsidRPr="0091512A">
              <w:rPr>
                <w:sz w:val="18"/>
                <w:szCs w:val="18"/>
              </w:rPr>
              <w:t>n </w:t>
            </w:r>
            <w:r w:rsidR="00394A54" w:rsidRPr="0091512A">
              <w:rPr>
                <w:sz w:val="18"/>
                <w:szCs w:val="18"/>
              </w:rPr>
              <w:t>= 292</w:t>
            </w:r>
          </w:p>
          <w:p w14:paraId="1EEB0F5C" w14:textId="77777777" w:rsidR="00394A54" w:rsidRPr="0091512A" w:rsidRDefault="00D209B3" w:rsidP="00311597">
            <w:pPr>
              <w:tabs>
                <w:tab w:val="clear" w:pos="567"/>
                <w:tab w:val="left" w:pos="284"/>
              </w:tabs>
              <w:ind w:left="284" w:hanging="284"/>
              <w:rPr>
                <w:sz w:val="18"/>
                <w:szCs w:val="18"/>
              </w:rPr>
            </w:pPr>
            <w:r w:rsidRPr="0091512A">
              <w:rPr>
                <w:vertAlign w:val="superscript"/>
              </w:rPr>
              <w:t>c</w:t>
            </w:r>
            <w:r w:rsidRPr="0091512A">
              <w:rPr>
                <w:sz w:val="18"/>
                <w:szCs w:val="18"/>
              </w:rPr>
              <w:tab/>
            </w:r>
            <w:r w:rsidR="00394A54" w:rsidRPr="0091512A">
              <w:rPr>
                <w:sz w:val="18"/>
                <w:szCs w:val="18"/>
              </w:rPr>
              <w:t>Analiza se nanaša na preiskovance, ki so imeli psoriazo nohtov na začetku študije (81,8</w:t>
            </w:r>
            <w:r w:rsidR="00C14A04" w:rsidRPr="0091512A">
              <w:rPr>
                <w:sz w:val="18"/>
                <w:szCs w:val="18"/>
              </w:rPr>
              <w:t> </w:t>
            </w:r>
            <w:r w:rsidR="00394A54" w:rsidRPr="0091512A">
              <w:rPr>
                <w:sz w:val="18"/>
                <w:szCs w:val="18"/>
              </w:rPr>
              <w:t>% preiskovancev). Srednji oceni po lestvici NAPSI na začetku študije sta bili naslednji: 4,6 za skupino, zdravljeno z infliksimabom, in 4,3 za skupino, zdravljeno s placebom.</w:t>
            </w:r>
          </w:p>
        </w:tc>
      </w:tr>
    </w:tbl>
    <w:p w14:paraId="63931F54" w14:textId="77777777" w:rsidR="00394A54" w:rsidRPr="0091512A" w:rsidRDefault="00394A54" w:rsidP="00311597"/>
    <w:p w14:paraId="1E25C916" w14:textId="77777777" w:rsidR="00780484" w:rsidRPr="0091512A" w:rsidRDefault="00394A54" w:rsidP="00311597">
      <w:r w:rsidRPr="0091512A">
        <w:t>Pri oceni po DLQI (p</w:t>
      </w:r>
      <w:r w:rsidR="00CC3899" w:rsidRPr="0091512A">
        <w:t> &lt;</w:t>
      </w:r>
      <w:r w:rsidR="005D4F0B" w:rsidRPr="0091512A">
        <w:t> </w:t>
      </w:r>
      <w:r w:rsidRPr="0091512A">
        <w:t>0,001) so dokazali bistveno izboljšanje glede na začetne vrednosti, pa tudi glede ocen telesne in duševne komponente po SF 36 (p</w:t>
      </w:r>
      <w:r w:rsidR="00CC3899" w:rsidRPr="0091512A">
        <w:t> &lt;</w:t>
      </w:r>
      <w:r w:rsidR="005D4F0B" w:rsidRPr="0091512A">
        <w:t> </w:t>
      </w:r>
      <w:r w:rsidRPr="0091512A">
        <w:t>0,001 za primerjavo vsake komponente).</w:t>
      </w:r>
    </w:p>
    <w:p w14:paraId="2AA0163A" w14:textId="77777777" w:rsidR="00BC68F9" w:rsidRPr="0091512A" w:rsidRDefault="00BC68F9" w:rsidP="00311597"/>
    <w:p w14:paraId="5A81829D" w14:textId="77777777" w:rsidR="00BC68F9" w:rsidRPr="0091512A" w:rsidRDefault="00BC68F9" w:rsidP="00E2743B">
      <w:pPr>
        <w:keepNext/>
        <w:rPr>
          <w:b/>
          <w:u w:val="single"/>
        </w:rPr>
      </w:pPr>
      <w:r w:rsidRPr="0091512A">
        <w:rPr>
          <w:b/>
          <w:u w:val="single"/>
        </w:rPr>
        <w:t>Pediatrična populacija</w:t>
      </w:r>
    </w:p>
    <w:p w14:paraId="357CAF2E" w14:textId="77777777" w:rsidR="00BC68F9" w:rsidRPr="0091512A" w:rsidRDefault="00BC68F9" w:rsidP="00E2743B">
      <w:pPr>
        <w:keepNext/>
        <w:rPr>
          <w:u w:val="single"/>
        </w:rPr>
      </w:pPr>
      <w:r w:rsidRPr="0091512A">
        <w:rPr>
          <w:iCs/>
          <w:u w:val="single"/>
        </w:rPr>
        <w:t xml:space="preserve">Pediatrična Crohnova bolezen </w:t>
      </w:r>
      <w:r w:rsidRPr="0091512A">
        <w:rPr>
          <w:u w:val="single"/>
        </w:rPr>
        <w:t>(</w:t>
      </w:r>
      <w:r w:rsidR="00D02FCC" w:rsidRPr="0091512A">
        <w:rPr>
          <w:u w:val="single"/>
        </w:rPr>
        <w:t>6</w:t>
      </w:r>
      <w:r w:rsidRPr="0091512A">
        <w:rPr>
          <w:u w:val="single"/>
        </w:rPr>
        <w:t xml:space="preserve"> do 17</w:t>
      </w:r>
      <w:r w:rsidR="00C14A04" w:rsidRPr="0091512A">
        <w:rPr>
          <w:u w:val="single"/>
        </w:rPr>
        <w:t> let</w:t>
      </w:r>
      <w:r w:rsidRPr="0091512A">
        <w:rPr>
          <w:u w:val="single"/>
        </w:rPr>
        <w:t>)</w:t>
      </w:r>
    </w:p>
    <w:p w14:paraId="0B595201" w14:textId="77777777" w:rsidR="00C14A04" w:rsidRPr="0091512A" w:rsidRDefault="00BC68F9" w:rsidP="00311597">
      <w:r w:rsidRPr="0091512A">
        <w:t xml:space="preserve">V </w:t>
      </w:r>
      <w:r w:rsidR="007A2D3E" w:rsidRPr="0091512A">
        <w:t>študiji</w:t>
      </w:r>
      <w:r w:rsidRPr="0091512A">
        <w:t xml:space="preserve"> REACH so 112 bolnikom (starim od 6 do 17</w:t>
      </w:r>
      <w:r w:rsidR="00C14A04" w:rsidRPr="0091512A">
        <w:t> let</w:t>
      </w:r>
      <w:r w:rsidRPr="0091512A">
        <w:t>, mediana sta</w:t>
      </w:r>
      <w:r w:rsidR="00D02FCC" w:rsidRPr="0091512A">
        <w:t>rost 13,0</w:t>
      </w:r>
      <w:r w:rsidR="00C14A04" w:rsidRPr="0091512A">
        <w:t> let</w:t>
      </w:r>
      <w:r w:rsidR="00D02FCC" w:rsidRPr="0091512A">
        <w:t>) z zmerno do hudo</w:t>
      </w:r>
      <w:r w:rsidRPr="0091512A">
        <w:t xml:space="preserve"> aktivno Crohnovo boleznijo (mediana vrednost PCDAI =</w:t>
      </w:r>
      <w:r w:rsidR="00CC3899" w:rsidRPr="0091512A">
        <w:t> </w:t>
      </w:r>
      <w:r w:rsidRPr="0091512A">
        <w:t>40) in nezadostnim odzivom na običajne načine zdravljenja dajali 5 mg/kg infliksimaba v tednu 0</w:t>
      </w:r>
      <w:r w:rsidR="00D02FCC" w:rsidRPr="0091512A">
        <w:t xml:space="preserve"> ter v 2.</w:t>
      </w:r>
      <w:r w:rsidRPr="0091512A">
        <w:t xml:space="preserve"> in 6. tednu. Vsi bolniki so morali prejemati stalen odmerek 6</w:t>
      </w:r>
      <w:r w:rsidRPr="0091512A">
        <w:noBreakHyphen/>
        <w:t xml:space="preserve">MP, AZA ali MTX </w:t>
      </w:r>
      <w:r w:rsidR="00D02FCC" w:rsidRPr="0091512A">
        <w:t>(</w:t>
      </w:r>
      <w:r w:rsidRPr="0091512A">
        <w:t>35</w:t>
      </w:r>
      <w:r w:rsidR="007A2D3E" w:rsidRPr="0091512A">
        <w:t> </w:t>
      </w:r>
      <w:r w:rsidRPr="0091512A">
        <w:t>% jih je na začetku prejemalo tudi kortikosteroide</w:t>
      </w:r>
      <w:r w:rsidR="00D02FCC" w:rsidRPr="0091512A">
        <w:t>)</w:t>
      </w:r>
      <w:r w:rsidRPr="0091512A">
        <w:t>. Bolnike, za katere je raziskovalec v 10. tednu ocenil, da kažejo klinični odziv na zdravljenje, so nak</w:t>
      </w:r>
      <w:r w:rsidR="00D02FCC" w:rsidRPr="0091512A">
        <w:t>ljučno razvrstili v dve skupini. E</w:t>
      </w:r>
      <w:r w:rsidRPr="0091512A">
        <w:t>na je za vzdrževalno zdravljenje prejemala infliksimab v odmerku 5 mg/kg na vsakih 8 tednov, druga pa na vsakih 12 tednov. Če je v času vzdrževalnega zdravljenja odziv izzvenel, so</w:t>
      </w:r>
      <w:r w:rsidR="001775AA" w:rsidRPr="0091512A">
        <w:t xml:space="preserve"> bolniki</w:t>
      </w:r>
      <w:r w:rsidRPr="0091512A">
        <w:t xml:space="preserve"> lahko prešli na uporabo večjega odmerka (10 mg/kg) in/ali krajš</w:t>
      </w:r>
      <w:r w:rsidR="001775AA" w:rsidRPr="0091512A">
        <w:t>i</w:t>
      </w:r>
      <w:r w:rsidRPr="0091512A">
        <w:t xml:space="preserve"> </w:t>
      </w:r>
      <w:r w:rsidR="001775AA" w:rsidRPr="0091512A">
        <w:t>interval</w:t>
      </w:r>
      <w:r w:rsidRPr="0091512A">
        <w:t xml:space="preserve"> </w:t>
      </w:r>
      <w:r w:rsidR="00363D3C" w:rsidRPr="0091512A">
        <w:t xml:space="preserve">odmerjanja </w:t>
      </w:r>
      <w:r w:rsidRPr="0091512A">
        <w:t>(na vsakih 8 te</w:t>
      </w:r>
      <w:r w:rsidR="00D02FCC" w:rsidRPr="0091512A">
        <w:t>dnov). Na večji odmerek</w:t>
      </w:r>
      <w:r w:rsidR="008566CF" w:rsidRPr="0091512A">
        <w:t xml:space="preserve"> in/ali krajši interval</w:t>
      </w:r>
      <w:r w:rsidR="00D02FCC" w:rsidRPr="0091512A">
        <w:t xml:space="preserve"> </w:t>
      </w:r>
      <w:r w:rsidR="00363D3C" w:rsidRPr="0091512A">
        <w:t xml:space="preserve">odmerjanja </w:t>
      </w:r>
      <w:r w:rsidR="00D02FCC" w:rsidRPr="0091512A">
        <w:t xml:space="preserve">so </w:t>
      </w:r>
      <w:r w:rsidRPr="0091512A">
        <w:t xml:space="preserve">prešli pri 32 pediatričnih bolnikih (pri 9 preiskovancih iz skupine za vzdrževalno zdravljenje z infuzijami na vsakih 8 tednov in pri 23 preiskovancih iz skupine z infuzijami na vsakih 12 tednov). </w:t>
      </w:r>
      <w:r w:rsidR="008566CF" w:rsidRPr="0091512A">
        <w:t>Po tem prehodu se je p</w:t>
      </w:r>
      <w:r w:rsidRPr="0091512A">
        <w:t>ri 24 bolnik</w:t>
      </w:r>
      <w:r w:rsidR="008566CF" w:rsidRPr="0091512A">
        <w:t>ih</w:t>
      </w:r>
      <w:r w:rsidRPr="0091512A">
        <w:t xml:space="preserve"> (75,0</w:t>
      </w:r>
      <w:r w:rsidR="005D4F0B" w:rsidRPr="0091512A">
        <w:t> </w:t>
      </w:r>
      <w:r w:rsidRPr="0091512A">
        <w:t>%) klinični odziv ponovno pojavil.</w:t>
      </w:r>
    </w:p>
    <w:p w14:paraId="7CAB9F1D" w14:textId="77777777" w:rsidR="00C14A04" w:rsidRPr="0091512A" w:rsidRDefault="001775AA" w:rsidP="00311597">
      <w:r w:rsidRPr="0091512A">
        <w:t>Delež</w:t>
      </w:r>
      <w:r w:rsidR="00BC68F9" w:rsidRPr="0091512A">
        <w:t xml:space="preserve"> preiskovancev s kliničnim odzivom v 10. tednu je znašal 88,4</w:t>
      </w:r>
      <w:r w:rsidR="005D4F0B" w:rsidRPr="0091512A">
        <w:t> </w:t>
      </w:r>
      <w:r w:rsidR="00BC68F9" w:rsidRPr="0091512A">
        <w:t xml:space="preserve">% (99/112), </w:t>
      </w:r>
      <w:r w:rsidRPr="0091512A">
        <w:t>delež</w:t>
      </w:r>
      <w:r w:rsidR="00BC68F9" w:rsidRPr="0091512A">
        <w:t xml:space="preserve"> tistih, ki so dosegli klinično remisijo v 10. tednu, pa 58,9</w:t>
      </w:r>
      <w:r w:rsidR="005D4F0B" w:rsidRPr="0091512A">
        <w:t> </w:t>
      </w:r>
      <w:r w:rsidR="00BC68F9" w:rsidRPr="0091512A">
        <w:t>% (66/112).</w:t>
      </w:r>
    </w:p>
    <w:p w14:paraId="5F0428EC" w14:textId="77777777" w:rsidR="00BC68F9" w:rsidRPr="0091512A" w:rsidRDefault="00BC68F9" w:rsidP="00311597">
      <w:r w:rsidRPr="0091512A">
        <w:t xml:space="preserve">V 30. tednu je bil </w:t>
      </w:r>
      <w:r w:rsidR="001775AA" w:rsidRPr="0091512A">
        <w:t>delež</w:t>
      </w:r>
      <w:r w:rsidRPr="0091512A">
        <w:t xml:space="preserve"> preiskovancev </w:t>
      </w:r>
      <w:r w:rsidR="00794D4F" w:rsidRPr="0091512A">
        <w:t>v</w:t>
      </w:r>
      <w:r w:rsidRPr="0091512A">
        <w:t xml:space="preserve"> klinični remisiji večji pri skupini za vzdrževalno zdravljenje z infuzijami na vsakih 8 tednov (59,6</w:t>
      </w:r>
      <w:r w:rsidR="005D4F0B" w:rsidRPr="0091512A">
        <w:t> </w:t>
      </w:r>
      <w:r w:rsidRPr="0091512A">
        <w:t>%, 31/52) kot pri tisti za vzdrževalno zdravljenje z infuzijami na vsakih 12 tednov (35,3</w:t>
      </w:r>
      <w:r w:rsidR="005D4F0B" w:rsidRPr="0091512A">
        <w:t> </w:t>
      </w:r>
      <w:r w:rsidRPr="0091512A">
        <w:t>%, 18/51; p</w:t>
      </w:r>
      <w:r w:rsidR="005D4F0B" w:rsidRPr="0091512A">
        <w:t> </w:t>
      </w:r>
      <w:r w:rsidRPr="0091512A">
        <w:t>=</w:t>
      </w:r>
      <w:r w:rsidR="005D4F0B" w:rsidRPr="0091512A">
        <w:t> </w:t>
      </w:r>
      <w:r w:rsidRPr="0091512A">
        <w:t>0,013). V 54. tednu so bili ti rezultati naslednji: 55,8</w:t>
      </w:r>
      <w:r w:rsidR="00E93B4E" w:rsidRPr="0091512A">
        <w:t> </w:t>
      </w:r>
      <w:r w:rsidRPr="0091512A">
        <w:t>% (29/52) za skupino, ki je za vzdrževalno zdravljenje prejemala infuzije infliksimaba na vsakih 8 tednov</w:t>
      </w:r>
      <w:r w:rsidR="00E93B4E" w:rsidRPr="0091512A">
        <w:t>,</w:t>
      </w:r>
      <w:r w:rsidRPr="0091512A">
        <w:t xml:space="preserve"> in 23,5</w:t>
      </w:r>
      <w:r w:rsidR="009B6D9A" w:rsidRPr="0091512A">
        <w:t> </w:t>
      </w:r>
      <w:r w:rsidRPr="0091512A">
        <w:t>% (12/51) za skupino, ki jih je prejemala na vsakih 12 tednov (p</w:t>
      </w:r>
      <w:r w:rsidR="005D4F0B" w:rsidRPr="0091512A">
        <w:t> </w:t>
      </w:r>
      <w:r w:rsidRPr="0091512A">
        <w:t>&lt;</w:t>
      </w:r>
      <w:r w:rsidR="005D4F0B" w:rsidRPr="0091512A">
        <w:t> </w:t>
      </w:r>
      <w:r w:rsidRPr="0091512A">
        <w:t>0,001).</w:t>
      </w:r>
    </w:p>
    <w:p w14:paraId="3DA2DCA5" w14:textId="77777777" w:rsidR="00BC68F9" w:rsidRPr="0091512A" w:rsidRDefault="00BC68F9" w:rsidP="00311597">
      <w:r w:rsidRPr="0091512A">
        <w:t>Podatke o fistulah so pridobili iz ocen PCDAI. Od 22 preiskovancev, ki so imeli fistule na začetku preskušanja, so pri 63,6</w:t>
      </w:r>
      <w:r w:rsidR="005D4F0B" w:rsidRPr="0091512A">
        <w:t> </w:t>
      </w:r>
      <w:r w:rsidRPr="0091512A">
        <w:t>% (14/22) ugotovili popoln odziv fistule na zdravljenje v 10. tednu, pri 59,1</w:t>
      </w:r>
      <w:r w:rsidR="005D4F0B" w:rsidRPr="0091512A">
        <w:t> </w:t>
      </w:r>
      <w:r w:rsidRPr="0091512A">
        <w:t>% (13/22) v 30. tednu in pri 68,2</w:t>
      </w:r>
      <w:r w:rsidR="005D4F0B" w:rsidRPr="0091512A">
        <w:t> </w:t>
      </w:r>
      <w:r w:rsidRPr="0091512A">
        <w:t>% (15/22) v 54. tednu, kar velja za združeni skupini za vzdrževalno zdravljenje z infuzijami na vsakih 8 in 12 tednov.</w:t>
      </w:r>
    </w:p>
    <w:p w14:paraId="2BF789E6" w14:textId="77777777" w:rsidR="00BC68F9" w:rsidRPr="0091512A" w:rsidRDefault="00BC68F9" w:rsidP="00311597"/>
    <w:p w14:paraId="5271FBDE" w14:textId="77777777" w:rsidR="00BC68F9" w:rsidRPr="0091512A" w:rsidRDefault="00BC68F9" w:rsidP="00311597">
      <w:r w:rsidRPr="0091512A">
        <w:t>Poleg tega so opazili statistično in klinično pomembno izboljšanje kakovosti življenja in dosežene višine otrok pa tudi bistveno zmanjšanje porabe kortikosteroidov v primerjavi z začetkom preskušanja.</w:t>
      </w:r>
    </w:p>
    <w:p w14:paraId="79D86024" w14:textId="77777777" w:rsidR="004C53CE" w:rsidRPr="0091512A" w:rsidRDefault="004C53CE" w:rsidP="00311597"/>
    <w:p w14:paraId="7CED45E0" w14:textId="77777777" w:rsidR="004C53CE" w:rsidRPr="0091512A" w:rsidRDefault="004C53CE" w:rsidP="00E2743B">
      <w:pPr>
        <w:keepNext/>
        <w:rPr>
          <w:u w:val="single"/>
        </w:rPr>
      </w:pPr>
      <w:r w:rsidRPr="0091512A">
        <w:rPr>
          <w:u w:val="single"/>
        </w:rPr>
        <w:t>Ulcerozni kolitis pri pediatričnih bolnikih (od 6 do 17</w:t>
      </w:r>
      <w:r w:rsidR="00C14A04" w:rsidRPr="0091512A">
        <w:rPr>
          <w:u w:val="single"/>
        </w:rPr>
        <w:t> let</w:t>
      </w:r>
      <w:r w:rsidRPr="0091512A">
        <w:rPr>
          <w:u w:val="single"/>
        </w:rPr>
        <w:t>)</w:t>
      </w:r>
    </w:p>
    <w:p w14:paraId="359EABDF" w14:textId="77777777" w:rsidR="004C53CE" w:rsidRPr="0091512A" w:rsidRDefault="004C53CE" w:rsidP="00311597">
      <w:r w:rsidRPr="0091512A">
        <w:t>Varnost in učinkovitost infliksimaba so ocenili v multicentrični, randomizirani, odprti klinični študiji vzporednih skupin (C0168T72) pri 60 pediatričnih bolnikih, starih od 6 do 17</w:t>
      </w:r>
      <w:r w:rsidR="00C14A04" w:rsidRPr="0091512A">
        <w:t> let</w:t>
      </w:r>
      <w:r w:rsidRPr="0091512A">
        <w:t xml:space="preserve"> (mediana starost 14,5</w:t>
      </w:r>
      <w:r w:rsidR="00C14A04" w:rsidRPr="0091512A">
        <w:t> let</w:t>
      </w:r>
      <w:r w:rsidRPr="0091512A">
        <w:t>) z zmerno do močno aktivnim ulceroznim kolitisom (ocena Mayo od 6 do 12; delna endoskopska ocena ≥ 2), ki so se nezadostno odzvali na običajno zdravljenje. Na začetku študije je 53 % bolnikov prejemalo imunomodulatorje (6-MP, AZA in/ali MTX), 62 % bolnikov pa je prejemalo kortikosteroide. Prenehanje uporabe imunomodulatorjev in zmanjševanje odmerka kortikosteroidov sta bila dovoljena po tednu 0.</w:t>
      </w:r>
    </w:p>
    <w:p w14:paraId="2334497A" w14:textId="77777777" w:rsidR="004C53CE" w:rsidRPr="0091512A" w:rsidRDefault="004C53CE" w:rsidP="00311597"/>
    <w:p w14:paraId="27F3A164" w14:textId="77777777" w:rsidR="004C53CE" w:rsidRPr="0091512A" w:rsidRDefault="004C53CE" w:rsidP="00311597">
      <w:r w:rsidRPr="0091512A">
        <w:t>Vsi bolniki so prejeli indukcijsko shemo 5 mg/kg infliksimaba, in sicer na začetku (teden 0) ter 2. in 6. teden. Bolniki, ki se do 8. tedna</w:t>
      </w:r>
      <w:r w:rsidR="00CC3899" w:rsidRPr="0091512A">
        <w:t xml:space="preserve"> niso odzvali na infliksimab (n </w:t>
      </w:r>
      <w:r w:rsidRPr="0091512A">
        <w:t>=</w:t>
      </w:r>
      <w:r w:rsidR="00CC3899" w:rsidRPr="0091512A">
        <w:t> </w:t>
      </w:r>
      <w:r w:rsidRPr="0091512A">
        <w:t xml:space="preserve">15), niso več prejemali zdravila in so </w:t>
      </w:r>
      <w:r w:rsidRPr="0091512A">
        <w:lastRenderedPageBreak/>
        <w:t>se vrnili na kontrolni pregled glede varnosti. Po 8. tednih so 45 bolnikov randomizirali in so za vzdrževalno zdravljenje prejemali 5 mg/kg infliksimaba bodisi na 8, bodisi na 12 tednov.</w:t>
      </w:r>
    </w:p>
    <w:p w14:paraId="48834B86" w14:textId="77777777" w:rsidR="004C53CE" w:rsidRPr="0091512A" w:rsidRDefault="004C53CE" w:rsidP="00311597"/>
    <w:p w14:paraId="6FF5377B" w14:textId="77777777" w:rsidR="004C53CE" w:rsidRPr="0091512A" w:rsidRDefault="004C53CE" w:rsidP="00311597">
      <w:r w:rsidRPr="0091512A">
        <w:t>Delež bolnikov s kliničnim odzivom 8. teden je bil 73,3 % (44/60). Klinični ozdiv 8. teden je bil podoben med bolniki, ki so na začetku prejemali sočasno imunomodulator, in med tistimi, ki ga niso. Klinična remisija v 8. tednu je bila 33,3 % (17/51) (merjeno z indeksom aktivnosti ulceroznega kolitisa pri pediatričnih bolnikih PUCAI [</w:t>
      </w:r>
      <w:r w:rsidRPr="0091512A">
        <w:rPr>
          <w:i/>
          <w:iCs/>
        </w:rPr>
        <w:t>Paediatric Ulcerative Colitis Activity Index</w:t>
      </w:r>
      <w:r w:rsidRPr="0091512A">
        <w:t>]).</w:t>
      </w:r>
    </w:p>
    <w:p w14:paraId="2D5E67CA" w14:textId="77777777" w:rsidR="004C53CE" w:rsidRPr="0091512A" w:rsidRDefault="004C53CE" w:rsidP="00311597"/>
    <w:p w14:paraId="19C07ED6" w14:textId="77777777" w:rsidR="004C53CE" w:rsidRPr="0091512A" w:rsidRDefault="009B5E68" w:rsidP="00311597">
      <w:r w:rsidRPr="0091512A">
        <w:t>V</w:t>
      </w:r>
      <w:r w:rsidR="004C53CE" w:rsidRPr="0091512A">
        <w:t xml:space="preserve"> 54. tedn</w:t>
      </w:r>
      <w:r w:rsidRPr="0091512A">
        <w:t>u</w:t>
      </w:r>
      <w:r w:rsidR="004C53CE" w:rsidRPr="0091512A">
        <w:t xml:space="preserve"> je bil delež bolnikov v klinični remisiji (merjeno z indeksom PUCAI) 38 % (8/21) v skupini, ki je dobivala vzdrževalno zdravljenje na 8 tednov, in 18 % (4/22) v skupini, ki je dobivala vzdrževalno zdravljenje na 12 tednov. Med bolniki, ki so na začetku dobivali kortikosteroide, je bil delež tistih v remisiji in brez uporabe kortikosteroidov v 54. tednu 38,5 % (5/13) v skupini, ki je dobivala vzdrževalno zdravljenje na 8 tednov, in 0 % (0/13) v skupini, ki je dobivala vzdrževalno zdravljenje na 12 tednov.</w:t>
      </w:r>
    </w:p>
    <w:p w14:paraId="08CE920A" w14:textId="77777777" w:rsidR="004C53CE" w:rsidRPr="0091512A" w:rsidRDefault="004C53CE" w:rsidP="00311597"/>
    <w:p w14:paraId="77C5493E" w14:textId="77777777" w:rsidR="004C53CE" w:rsidRPr="0091512A" w:rsidRDefault="004C53CE" w:rsidP="00311597">
      <w:r w:rsidRPr="0091512A">
        <w:t>V tej študiji je bilo več bolnikov v starostni skupini od 12 do 17</w:t>
      </w:r>
      <w:r w:rsidR="00C14A04" w:rsidRPr="0091512A">
        <w:t> let</w:t>
      </w:r>
      <w:r w:rsidRPr="0091512A">
        <w:t xml:space="preserve"> (45/60) kot v starostni skupini od 6 do 11</w:t>
      </w:r>
      <w:r w:rsidR="00C14A04" w:rsidRPr="0091512A">
        <w:t> let</w:t>
      </w:r>
      <w:r w:rsidRPr="0091512A">
        <w:t xml:space="preserve"> (15/60). Število bolnikov v vsaki podskupini je sicer premajhno, da bi dopuščalo dokončne sklepe o vplivu starosti, vendar je bilo v mlajši starostni skupini več bolnikov, ki so zaradi nezadostne učinkovitosti potrebovali zvišanje odmerka ali so zaradi nje prekinili zdravljenje.</w:t>
      </w:r>
    </w:p>
    <w:p w14:paraId="6697D7E4" w14:textId="77777777" w:rsidR="004C53CE" w:rsidRPr="0091512A" w:rsidRDefault="004C53CE" w:rsidP="00311597"/>
    <w:p w14:paraId="6A423625" w14:textId="77777777" w:rsidR="00780484" w:rsidRPr="0091512A" w:rsidRDefault="00780484" w:rsidP="00E2743B">
      <w:pPr>
        <w:keepNext/>
        <w:rPr>
          <w:u w:val="single"/>
        </w:rPr>
      </w:pPr>
      <w:r w:rsidRPr="0091512A">
        <w:rPr>
          <w:u w:val="single"/>
        </w:rPr>
        <w:t>Druge pediatrične indikacije</w:t>
      </w:r>
    </w:p>
    <w:p w14:paraId="09240E00" w14:textId="77777777" w:rsidR="00780484" w:rsidRPr="0091512A" w:rsidRDefault="00780484" w:rsidP="00311597">
      <w:r w:rsidRPr="0091512A">
        <w:t xml:space="preserve">Evropska agencija za zdravila je odstopila od </w:t>
      </w:r>
      <w:r w:rsidR="0011547F">
        <w:t>zahteve</w:t>
      </w:r>
      <w:r w:rsidRPr="0091512A">
        <w:t xml:space="preserve"> za predložitev rezultatov študij z zdravilom Remicade za vse </w:t>
      </w:r>
      <w:r w:rsidR="0011547F">
        <w:t>pod</w:t>
      </w:r>
      <w:r w:rsidRPr="0091512A">
        <w:t xml:space="preserve">skupine pediatrične populacije z revmatoidnim artritisom, juvenilnim idiopatskim artritisom, psoriatičnim artritisom, </w:t>
      </w:r>
      <w:r w:rsidR="008F17EC" w:rsidRPr="0091512A">
        <w:t>ankilozirajočim</w:t>
      </w:r>
      <w:r w:rsidRPr="0091512A">
        <w:t xml:space="preserve"> spondilitisom, psoriazo in Crohnovo boleznijo (za podatke o uporabi pri pediatrični populaciji glejte </w:t>
      </w:r>
      <w:r w:rsidR="00C14A04" w:rsidRPr="0091512A">
        <w:t>poglavje </w:t>
      </w:r>
      <w:r w:rsidRPr="0091512A">
        <w:t>4.2).</w:t>
      </w:r>
    </w:p>
    <w:p w14:paraId="4739C056" w14:textId="77777777" w:rsidR="00BC68F9" w:rsidRPr="0091512A" w:rsidRDefault="00BC68F9" w:rsidP="00311597"/>
    <w:p w14:paraId="0D946EC6" w14:textId="77777777" w:rsidR="00394A54" w:rsidRPr="0091512A" w:rsidRDefault="00394A54" w:rsidP="00E2743B">
      <w:pPr>
        <w:keepNext/>
        <w:ind w:left="567" w:hanging="567"/>
        <w:outlineLvl w:val="2"/>
        <w:rPr>
          <w:b/>
        </w:rPr>
      </w:pPr>
      <w:r w:rsidRPr="0091512A">
        <w:rPr>
          <w:b/>
        </w:rPr>
        <w:t>5.2</w:t>
      </w:r>
      <w:r w:rsidRPr="0091512A">
        <w:rPr>
          <w:b/>
        </w:rPr>
        <w:tab/>
        <w:t>Farmakokinetične lastnosti</w:t>
      </w:r>
    </w:p>
    <w:p w14:paraId="126A5901" w14:textId="77777777" w:rsidR="00394A54" w:rsidRPr="0091512A" w:rsidRDefault="00394A54" w:rsidP="00E2743B">
      <w:pPr>
        <w:keepNext/>
      </w:pPr>
    </w:p>
    <w:p w14:paraId="14E54240" w14:textId="77777777" w:rsidR="00394A54" w:rsidRPr="0091512A" w:rsidRDefault="00394A54" w:rsidP="00311597">
      <w:pPr>
        <w:rPr>
          <w:snapToGrid w:val="0"/>
        </w:rPr>
      </w:pPr>
      <w:r w:rsidRPr="0091512A">
        <w:rPr>
          <w:snapToGrid w:val="0"/>
        </w:rPr>
        <w:t>Sorazmerno s povečanjem enkratnega odmerka infliksimaba 1, 3, 5, 10 ali 20 mg/kg v intravenski infuziji sta se povečali tudi največja koncentracija tega zdravila v serumu (C</w:t>
      </w:r>
      <w:r w:rsidRPr="0091512A">
        <w:rPr>
          <w:snapToGrid w:val="0"/>
          <w:vertAlign w:val="subscript"/>
        </w:rPr>
        <w:t>maks</w:t>
      </w:r>
      <w:r w:rsidRPr="0091512A">
        <w:rPr>
          <w:snapToGrid w:val="0"/>
        </w:rPr>
        <w:t>) in površina pod krivuljo koncentracije po času (AUC). Porazdelitveni volumen v stanju dinamičnega ravnovesja (mediana V</w:t>
      </w:r>
      <w:r w:rsidRPr="0091512A">
        <w:rPr>
          <w:snapToGrid w:val="0"/>
          <w:vertAlign w:val="subscript"/>
        </w:rPr>
        <w:t xml:space="preserve">d </w:t>
      </w:r>
      <w:r w:rsidRPr="0091512A">
        <w:rPr>
          <w:snapToGrid w:val="0"/>
        </w:rPr>
        <w:t>od 3,0 do 4,1 litra) ni bil odvisen od danega odmerka, kar pomeni, da se infliksimab razporedi pretežno po žilnem razdelku. Niso opažali časovne odvisnosti farmakokinetike infliksimaba. Poti izločanja infliksimaba niso bile ugotovljene. V urinu niso našli infliksimaba v nespremenjeni obliki. Pri bolnikih z revmatoidnim artritisom niso opažali večje odvisnosti očistka in porazdelitvenega volumna zdravila od starosti ali telesne mase. F</w:t>
      </w:r>
      <w:r w:rsidRPr="0091512A">
        <w:t>armakokinetike infliksimaba pri starejših bolnikih niso raziskovali. Tudi študij pri bolnikih z jetrno ali ledvično boleznijo ni bilo.</w:t>
      </w:r>
    </w:p>
    <w:p w14:paraId="3A2B3E48" w14:textId="77777777" w:rsidR="00394A54" w:rsidRPr="0091512A" w:rsidRDefault="00394A54" w:rsidP="00311597">
      <w:pPr>
        <w:rPr>
          <w:snapToGrid w:val="0"/>
        </w:rPr>
      </w:pPr>
    </w:p>
    <w:p w14:paraId="2801305E" w14:textId="77777777" w:rsidR="00394A54" w:rsidRPr="0091512A" w:rsidRDefault="00394A54" w:rsidP="00311597">
      <w:pPr>
        <w:rPr>
          <w:snapToGrid w:val="0"/>
        </w:rPr>
      </w:pPr>
      <w:r w:rsidRPr="0091512A">
        <w:rPr>
          <w:snapToGrid w:val="0"/>
        </w:rPr>
        <w:t>Po enkratnem odmerku 3, 5 ali 10 mg/kg so bile mediane vrednosti C</w:t>
      </w:r>
      <w:r w:rsidRPr="0091512A">
        <w:rPr>
          <w:snapToGrid w:val="0"/>
          <w:vertAlign w:val="subscript"/>
        </w:rPr>
        <w:t>maks</w:t>
      </w:r>
      <w:r w:rsidRPr="0091512A">
        <w:rPr>
          <w:snapToGrid w:val="0"/>
        </w:rPr>
        <w:t xml:space="preserve"> 77, 118 in 277 mikrogramov/ml. Mediani končni razpolovni čas po teh odmerkih je znašal od 8 do 9,5 dni. Pri večini bolnikov so infliksimab našli v serumu še najmanj 8 tednov po priporočenem enkratnem odmerku za zdravljenje Crohnove bolezni, 5 mg/kg, ali pri vzdrževalnem odmerku za zdravljenje revmatoidnega artritisa, 3 mg/kg na vsakih 8 tednov.</w:t>
      </w:r>
    </w:p>
    <w:p w14:paraId="50A94251" w14:textId="77777777" w:rsidR="00394A54" w:rsidRPr="0091512A" w:rsidRDefault="00394A54" w:rsidP="00311597">
      <w:pPr>
        <w:rPr>
          <w:snapToGrid w:val="0"/>
        </w:rPr>
      </w:pPr>
    </w:p>
    <w:p w14:paraId="0861F1CC" w14:textId="77777777" w:rsidR="00394A54" w:rsidRPr="0091512A" w:rsidRDefault="00394A54" w:rsidP="00311597">
      <w:pPr>
        <w:rPr>
          <w:snapToGrid w:val="0"/>
        </w:rPr>
      </w:pPr>
      <w:r w:rsidRPr="0091512A">
        <w:rPr>
          <w:snapToGrid w:val="0"/>
        </w:rPr>
        <w:t>Po večkratni uporabi infliksimaba (5 mg/kg na začetku, v 2. in 6. tednu pri Crohnovi bolezni s fistulami oz. 3 ali 10 mg/kg na vsake 4 ali 8 tednov pri revmatoidnem artritisu) so ugotavljali blago kopičenje zdravila v serumu po drugem odmerku. Nadaljnjega klinično pomembnega kopičenja niso opažali. Pri večini bolnikov s Crohnovo boleznijo s fistulami so infliksimab ugotavljali v serumu še 12 tednov (razpon: od 4 do 28 tednov) po infuziji.</w:t>
      </w:r>
    </w:p>
    <w:p w14:paraId="3085E6D1" w14:textId="77777777" w:rsidR="00394A54" w:rsidRPr="0091512A" w:rsidRDefault="00394A54" w:rsidP="00311597">
      <w:pPr>
        <w:rPr>
          <w:snapToGrid w:val="0"/>
        </w:rPr>
      </w:pPr>
    </w:p>
    <w:p w14:paraId="1BF4B340" w14:textId="77777777" w:rsidR="004C571E" w:rsidRPr="0091512A" w:rsidRDefault="004C571E" w:rsidP="00E2743B">
      <w:pPr>
        <w:keepNext/>
        <w:rPr>
          <w:i/>
        </w:rPr>
      </w:pPr>
      <w:r w:rsidRPr="0091512A">
        <w:rPr>
          <w:i/>
        </w:rPr>
        <w:t>Pediatrična populacija</w:t>
      </w:r>
    </w:p>
    <w:p w14:paraId="158D5121" w14:textId="77777777" w:rsidR="00F574CC" w:rsidRPr="0091512A" w:rsidRDefault="005F3EC6" w:rsidP="00311597">
      <w:r w:rsidRPr="0091512A">
        <w:t>Analiza populacijske farmakokinetike na podlagi podatkov</w:t>
      </w:r>
      <w:r w:rsidR="00B01439" w:rsidRPr="0091512A">
        <w:t>,</w:t>
      </w:r>
      <w:r w:rsidRPr="0091512A">
        <w:t xml:space="preserve"> pridobljenih pri bolnikih</w:t>
      </w:r>
      <w:r w:rsidR="005C680B" w:rsidRPr="0091512A">
        <w:t xml:space="preserve"> </w:t>
      </w:r>
      <w:r w:rsidRPr="0091512A">
        <w:t>z ulceroznim kolitisom (n</w:t>
      </w:r>
      <w:r w:rsidR="00CC3899" w:rsidRPr="0091512A">
        <w:t> = </w:t>
      </w:r>
      <w:r w:rsidRPr="0091512A">
        <w:t>60), Cro</w:t>
      </w:r>
      <w:r w:rsidR="00555E2C" w:rsidRPr="0091512A">
        <w:t>h</w:t>
      </w:r>
      <w:r w:rsidRPr="0091512A">
        <w:t>nov</w:t>
      </w:r>
      <w:r w:rsidR="005C680B" w:rsidRPr="0091512A">
        <w:t>o</w:t>
      </w:r>
      <w:r w:rsidRPr="0091512A">
        <w:t xml:space="preserve"> bolezni</w:t>
      </w:r>
      <w:r w:rsidR="005C680B" w:rsidRPr="0091512A">
        <w:t>jo (N</w:t>
      </w:r>
      <w:r w:rsidR="00CC3899" w:rsidRPr="0091512A">
        <w:t> = </w:t>
      </w:r>
      <w:r w:rsidR="005C680B" w:rsidRPr="0091512A">
        <w:t>112)</w:t>
      </w:r>
      <w:r w:rsidR="00444B16" w:rsidRPr="0091512A">
        <w:t>,</w:t>
      </w:r>
      <w:r w:rsidR="005C680B" w:rsidRPr="0091512A">
        <w:t xml:space="preserve"> juvenilnim revmatoidnim artritisom (N</w:t>
      </w:r>
      <w:r w:rsidR="00CC3899" w:rsidRPr="0091512A">
        <w:t> = </w:t>
      </w:r>
      <w:r w:rsidR="005C680B" w:rsidRPr="0091512A">
        <w:t>117) in boleznijo Kawasaki (N</w:t>
      </w:r>
      <w:r w:rsidR="00CC3899" w:rsidRPr="0091512A">
        <w:t> = </w:t>
      </w:r>
      <w:r w:rsidR="005C680B" w:rsidRPr="0091512A">
        <w:t>16)</w:t>
      </w:r>
      <w:r w:rsidR="00B01439" w:rsidRPr="0091512A">
        <w:t xml:space="preserve"> v starostni skupini od 2 mesecev do 17</w:t>
      </w:r>
      <w:r w:rsidR="00C14A04" w:rsidRPr="0091512A">
        <w:t> let</w:t>
      </w:r>
      <w:r w:rsidR="005C680B" w:rsidRPr="0091512A">
        <w:t>, je pokazala, da je izpostavljenost infliksimabu nelinearno odvisna od telesne mase. Pri uporabi zdravila Remicade 5</w:t>
      </w:r>
      <w:r w:rsidR="003B37DC" w:rsidRPr="0091512A">
        <w:t> </w:t>
      </w:r>
      <w:r w:rsidR="005C680B" w:rsidRPr="0091512A">
        <w:t>mg/kg vsakih 8</w:t>
      </w:r>
      <w:r w:rsidR="003B37DC" w:rsidRPr="0091512A">
        <w:t> </w:t>
      </w:r>
      <w:r w:rsidR="005C680B" w:rsidRPr="0091512A">
        <w:t>tednov</w:t>
      </w:r>
      <w:r w:rsidR="003B37DC" w:rsidRPr="0091512A">
        <w:t xml:space="preserve"> je bila napovedana </w:t>
      </w:r>
      <w:r w:rsidR="00555E2C" w:rsidRPr="0091512A">
        <w:t>mediana</w:t>
      </w:r>
      <w:r w:rsidR="003B37DC" w:rsidRPr="0091512A">
        <w:t xml:space="preserve"> izpostavljenosti infliximabu </w:t>
      </w:r>
      <w:r w:rsidR="00555E2C" w:rsidRPr="0091512A">
        <w:t xml:space="preserve">v </w:t>
      </w:r>
      <w:r w:rsidR="00B01439" w:rsidRPr="0091512A">
        <w:t xml:space="preserve">stanju </w:t>
      </w:r>
      <w:r w:rsidR="00555E2C" w:rsidRPr="0091512A">
        <w:t>dinamične</w:t>
      </w:r>
      <w:r w:rsidR="00B01439" w:rsidRPr="0091512A">
        <w:t>ga</w:t>
      </w:r>
      <w:r w:rsidR="00555E2C" w:rsidRPr="0091512A">
        <w:t xml:space="preserve"> </w:t>
      </w:r>
      <w:r w:rsidR="00B01439" w:rsidRPr="0091512A">
        <w:t>ravnovesja</w:t>
      </w:r>
      <w:r w:rsidR="00555E2C" w:rsidRPr="0091512A">
        <w:t xml:space="preserve"> </w:t>
      </w:r>
      <w:r w:rsidR="003B37DC" w:rsidRPr="0091512A">
        <w:t xml:space="preserve">(površina pod krivuljo </w:t>
      </w:r>
      <w:r w:rsidR="00B01439" w:rsidRPr="0091512A">
        <w:t xml:space="preserve">koncentracija-čas </w:t>
      </w:r>
      <w:r w:rsidR="003B37DC" w:rsidRPr="0091512A">
        <w:t>v stanju dinamičnega ravnovesja</w:t>
      </w:r>
      <w:r w:rsidR="00B01439" w:rsidRPr="0091512A">
        <w:t>,</w:t>
      </w:r>
      <w:r w:rsidR="003B37DC" w:rsidRPr="0091512A">
        <w:t xml:space="preserve"> </w:t>
      </w:r>
      <w:r w:rsidR="003B37DC" w:rsidRPr="0091512A">
        <w:lastRenderedPageBreak/>
        <w:t>AUC</w:t>
      </w:r>
      <w:r w:rsidR="003B37DC" w:rsidRPr="0091512A">
        <w:rPr>
          <w:vertAlign w:val="subscript"/>
        </w:rPr>
        <w:t>ss</w:t>
      </w:r>
      <w:r w:rsidR="003B37DC" w:rsidRPr="0091512A">
        <w:t>) pri pediatričnih bolnikih</w:t>
      </w:r>
      <w:r w:rsidR="00B01439" w:rsidRPr="0091512A">
        <w:t>,</w:t>
      </w:r>
      <w:r w:rsidR="003B37DC" w:rsidRPr="0091512A">
        <w:t xml:space="preserve"> starih od 6</w:t>
      </w:r>
      <w:r w:rsidR="00C14A04" w:rsidRPr="0091512A">
        <w:t> let</w:t>
      </w:r>
      <w:r w:rsidR="00B01439" w:rsidRPr="0091512A">
        <w:t xml:space="preserve"> </w:t>
      </w:r>
      <w:r w:rsidR="003B37DC" w:rsidRPr="0091512A">
        <w:t>do 17</w:t>
      </w:r>
      <w:r w:rsidR="00C14A04" w:rsidRPr="0091512A">
        <w:t> let</w:t>
      </w:r>
      <w:r w:rsidR="00B01439" w:rsidRPr="0091512A">
        <w:t>,</w:t>
      </w:r>
      <w:r w:rsidR="003B37DC" w:rsidRPr="0091512A">
        <w:t xml:space="preserve"> približno 20 %</w:t>
      </w:r>
      <w:r w:rsidR="00B01439" w:rsidRPr="0091512A">
        <w:t xml:space="preserve"> </w:t>
      </w:r>
      <w:r w:rsidR="003B37DC" w:rsidRPr="0091512A">
        <w:t xml:space="preserve">nižja </w:t>
      </w:r>
      <w:r w:rsidR="00B01439" w:rsidRPr="0091512A">
        <w:t>od</w:t>
      </w:r>
      <w:r w:rsidR="003B37DC" w:rsidRPr="0091512A">
        <w:t xml:space="preserve"> napovedan</w:t>
      </w:r>
      <w:r w:rsidR="00B01439" w:rsidRPr="0091512A">
        <w:t>e</w:t>
      </w:r>
      <w:r w:rsidR="003B37DC" w:rsidRPr="0091512A">
        <w:t xml:space="preserve"> </w:t>
      </w:r>
      <w:r w:rsidR="00555E2C" w:rsidRPr="0091512A">
        <w:t>madian</w:t>
      </w:r>
      <w:r w:rsidR="00B01439" w:rsidRPr="0091512A">
        <w:t>e</w:t>
      </w:r>
      <w:r w:rsidR="00555E2C" w:rsidRPr="0091512A">
        <w:t xml:space="preserve"> </w:t>
      </w:r>
      <w:r w:rsidR="003B37DC" w:rsidRPr="0091512A">
        <w:t xml:space="preserve">izpostavljenosti </w:t>
      </w:r>
      <w:r w:rsidR="00555E2C" w:rsidRPr="0091512A">
        <w:t xml:space="preserve">zdravilu v </w:t>
      </w:r>
      <w:r w:rsidR="00B01439" w:rsidRPr="0091512A">
        <w:t xml:space="preserve">stanju </w:t>
      </w:r>
      <w:r w:rsidR="00555E2C" w:rsidRPr="0091512A">
        <w:t>dinamične</w:t>
      </w:r>
      <w:r w:rsidR="00B01439" w:rsidRPr="0091512A">
        <w:t>ga</w:t>
      </w:r>
      <w:r w:rsidR="00555E2C" w:rsidRPr="0091512A">
        <w:t xml:space="preserve"> ravnovesj</w:t>
      </w:r>
      <w:r w:rsidR="00B01439" w:rsidRPr="0091512A">
        <w:t>a</w:t>
      </w:r>
      <w:r w:rsidR="00555E2C" w:rsidRPr="0091512A">
        <w:t xml:space="preserve"> </w:t>
      </w:r>
      <w:r w:rsidR="003B37DC" w:rsidRPr="0091512A">
        <w:t>pri odraslih.</w:t>
      </w:r>
      <w:r w:rsidR="00444B16" w:rsidRPr="0091512A">
        <w:t xml:space="preserve"> Pri pediatričnih bolnikih</w:t>
      </w:r>
      <w:r w:rsidR="00B01439" w:rsidRPr="0091512A">
        <w:t>,</w:t>
      </w:r>
      <w:r w:rsidR="00444B16" w:rsidRPr="0091512A">
        <w:t xml:space="preserve"> starih </w:t>
      </w:r>
      <w:r w:rsidR="00555E2C" w:rsidRPr="0091512A">
        <w:t xml:space="preserve">od </w:t>
      </w:r>
      <w:r w:rsidR="00444B16" w:rsidRPr="0091512A">
        <w:t>2</w:t>
      </w:r>
      <w:r w:rsidR="00C14A04" w:rsidRPr="0091512A">
        <w:t> let</w:t>
      </w:r>
      <w:r w:rsidR="00B01439" w:rsidRPr="0091512A">
        <w:t xml:space="preserve">i </w:t>
      </w:r>
      <w:r w:rsidR="00444B16" w:rsidRPr="0091512A">
        <w:t>do manj kot 6</w:t>
      </w:r>
      <w:r w:rsidR="00C14A04" w:rsidRPr="0091512A">
        <w:t> let</w:t>
      </w:r>
      <w:r w:rsidR="00B01439" w:rsidRPr="0091512A">
        <w:t>,</w:t>
      </w:r>
      <w:r w:rsidR="00444B16" w:rsidRPr="0091512A">
        <w:t xml:space="preserve"> je bila napovedana </w:t>
      </w:r>
      <w:r w:rsidR="00555E2C" w:rsidRPr="0091512A">
        <w:t>mediana</w:t>
      </w:r>
      <w:r w:rsidR="00444B16" w:rsidRPr="0091512A">
        <w:t xml:space="preserve"> vrednost AUC</w:t>
      </w:r>
      <w:r w:rsidR="00444B16" w:rsidRPr="0091512A">
        <w:rPr>
          <w:vertAlign w:val="subscript"/>
        </w:rPr>
        <w:t xml:space="preserve">ss </w:t>
      </w:r>
      <w:r w:rsidR="00444B16" w:rsidRPr="0091512A">
        <w:t xml:space="preserve">40 % nižja kot pri odraslih, </w:t>
      </w:r>
      <w:r w:rsidR="00555E2C" w:rsidRPr="0091512A">
        <w:t>vendar</w:t>
      </w:r>
      <w:r w:rsidR="00444B16" w:rsidRPr="0091512A">
        <w:t xml:space="preserve"> je število bolnikov, </w:t>
      </w:r>
      <w:r w:rsidR="00F574CC" w:rsidRPr="0091512A">
        <w:t>zajetih</w:t>
      </w:r>
      <w:r w:rsidR="00444B16" w:rsidRPr="0091512A">
        <w:t xml:space="preserve"> v to </w:t>
      </w:r>
      <w:r w:rsidR="00F574CC" w:rsidRPr="0091512A">
        <w:t>oceno</w:t>
      </w:r>
      <w:r w:rsidR="006D7711" w:rsidRPr="0091512A">
        <w:t>,</w:t>
      </w:r>
      <w:r w:rsidR="00444B16" w:rsidRPr="0091512A">
        <w:t xml:space="preserve"> omejeno.</w:t>
      </w:r>
    </w:p>
    <w:p w14:paraId="696E1F46" w14:textId="77777777" w:rsidR="00394A54" w:rsidRPr="0091512A" w:rsidRDefault="00394A54" w:rsidP="00311597">
      <w:pPr>
        <w:rPr>
          <w:snapToGrid w:val="0"/>
        </w:rPr>
      </w:pPr>
    </w:p>
    <w:p w14:paraId="40B2BACA" w14:textId="77777777" w:rsidR="00C14A04" w:rsidRPr="0091512A" w:rsidRDefault="00394A54" w:rsidP="005F00A2">
      <w:pPr>
        <w:keepNext/>
        <w:ind w:left="567" w:hanging="567"/>
        <w:outlineLvl w:val="2"/>
        <w:rPr>
          <w:b/>
          <w:bCs/>
        </w:rPr>
      </w:pPr>
      <w:r w:rsidRPr="0091512A">
        <w:rPr>
          <w:b/>
          <w:bCs/>
        </w:rPr>
        <w:t>5.3</w:t>
      </w:r>
      <w:r w:rsidRPr="0091512A">
        <w:rPr>
          <w:b/>
          <w:bCs/>
        </w:rPr>
        <w:tab/>
        <w:t>Predklinični podatki o varnosti</w:t>
      </w:r>
    </w:p>
    <w:p w14:paraId="23B4A29D" w14:textId="77777777" w:rsidR="00394A54" w:rsidRPr="0091512A" w:rsidRDefault="00394A54" w:rsidP="00E2743B">
      <w:pPr>
        <w:keepNext/>
      </w:pPr>
    </w:p>
    <w:p w14:paraId="63CF2298" w14:textId="77777777" w:rsidR="00394A54" w:rsidRPr="0091512A" w:rsidRDefault="00394A54" w:rsidP="00311597">
      <w:r w:rsidRPr="0091512A">
        <w:t>Infliksimab ne reagira navzkrižno s TNF</w:t>
      </w:r>
      <w:r w:rsidR="00EF6C36">
        <w:rPr>
          <w:vertAlign w:val="subscript"/>
        </w:rPr>
        <w:t>α</w:t>
      </w:r>
      <w:r w:rsidRPr="0091512A">
        <w:t xml:space="preserve"> drugih vrst, le s človeškim in šimpanzovim, zato </w:t>
      </w:r>
      <w:r w:rsidR="001C1B02" w:rsidRPr="0091512A">
        <w:t xml:space="preserve">je malo </w:t>
      </w:r>
      <w:r w:rsidRPr="0091512A">
        <w:t>konvencionalni</w:t>
      </w:r>
      <w:r w:rsidR="001C1B02" w:rsidRPr="0091512A">
        <w:t>h</w:t>
      </w:r>
      <w:r w:rsidRPr="0091512A">
        <w:t xml:space="preserve"> predklinični</w:t>
      </w:r>
      <w:r w:rsidR="001C1B02" w:rsidRPr="0091512A">
        <w:t>h</w:t>
      </w:r>
      <w:r w:rsidRPr="0091512A">
        <w:t xml:space="preserve"> podatk</w:t>
      </w:r>
      <w:r w:rsidR="001C1B02" w:rsidRPr="0091512A">
        <w:t>ov</w:t>
      </w:r>
      <w:r w:rsidRPr="0091512A">
        <w:t xml:space="preserve"> o varnosti infliksimaba. Študija razvojne toksičnosti, opravljena na miših z uporabo analognega protitelesa, ki selektivno zavira delovanje mišjega TNF</w:t>
      </w:r>
      <w:r w:rsidR="00EF6C36">
        <w:rPr>
          <w:vertAlign w:val="subscript"/>
        </w:rPr>
        <w:t>α</w:t>
      </w:r>
      <w:r w:rsidRPr="0091512A">
        <w:t>, ni pokazala znakov toksičnosti za mater, embriotoksičnosti ali teratogenosti. V študiji plodnosti in splošne reprodukcijske sposobnosti se je po uporabi istega analognega protitelesa število brejih miši zmanjšalo. Ni znano, ali je to posledica učinka zdravila na samce, na samice ali na oba spola. V 6</w:t>
      </w:r>
      <w:r w:rsidRPr="0091512A">
        <w:noBreakHyphen/>
        <w:t>mesečni študiji toksičnosti pri ponavljajočih se odmerkih pri miših z uporabo istega analognega protitelesa proti mišjem TNF</w:t>
      </w:r>
      <w:r w:rsidR="00EF6C36">
        <w:rPr>
          <w:vertAlign w:val="subscript"/>
        </w:rPr>
        <w:t>α</w:t>
      </w:r>
      <w:r w:rsidRPr="0091512A">
        <w:t xml:space="preserve"> so opažali kopičenje kristalov na lečni kapsuli nekaterih mišjih samcev</w:t>
      </w:r>
      <w:r w:rsidR="00A72E5D" w:rsidRPr="0091512A">
        <w:t>, ki so prejemali zdravilo</w:t>
      </w:r>
      <w:r w:rsidRPr="0091512A">
        <w:t>. Pri bolnikih specifične oftalmološke preiskave za oceno pomembnosti tega izsledka za človeka niso bile izvedene.</w:t>
      </w:r>
    </w:p>
    <w:p w14:paraId="1C6F1EF3" w14:textId="77777777" w:rsidR="00394A54" w:rsidRPr="0091512A" w:rsidRDefault="00394A54" w:rsidP="00311597">
      <w:r w:rsidRPr="0091512A">
        <w:t>Dolgoročne študije za ovrednotenje kancerogenosti infliksimaba niso bile izvedene. Študije pri miših s pomanjkanjem TNF</w:t>
      </w:r>
      <w:r w:rsidR="00EF6C36">
        <w:rPr>
          <w:vertAlign w:val="subscript"/>
        </w:rPr>
        <w:t>α</w:t>
      </w:r>
      <w:r w:rsidRPr="0091512A">
        <w:t xml:space="preserve"> niso pokazale povečanja pogostnosti tumorjev po provokaciji z znanimi sprožilci novih tumorjev in/ali spodbujevalci.</w:t>
      </w:r>
    </w:p>
    <w:p w14:paraId="6E03222C" w14:textId="77777777" w:rsidR="00394A54" w:rsidRPr="0091512A" w:rsidRDefault="00394A54" w:rsidP="00311597"/>
    <w:p w14:paraId="0942E048" w14:textId="77777777" w:rsidR="00394A54" w:rsidRPr="0091512A" w:rsidRDefault="00394A54" w:rsidP="00311597"/>
    <w:p w14:paraId="65A2EC04" w14:textId="77777777" w:rsidR="00394A54" w:rsidRPr="0091512A" w:rsidRDefault="00394A54" w:rsidP="00311597">
      <w:pPr>
        <w:keepNext/>
        <w:ind w:left="567" w:hanging="567"/>
        <w:outlineLvl w:val="1"/>
        <w:rPr>
          <w:b/>
        </w:rPr>
      </w:pPr>
      <w:r w:rsidRPr="0091512A">
        <w:rPr>
          <w:b/>
        </w:rPr>
        <w:t>6.</w:t>
      </w:r>
      <w:r w:rsidRPr="0091512A">
        <w:rPr>
          <w:b/>
        </w:rPr>
        <w:tab/>
        <w:t>FARMACEVTSKI PODATKI</w:t>
      </w:r>
    </w:p>
    <w:p w14:paraId="364548B2" w14:textId="77777777" w:rsidR="00394A54" w:rsidRPr="0091512A" w:rsidRDefault="00394A54" w:rsidP="00311597">
      <w:pPr>
        <w:keepNext/>
      </w:pPr>
    </w:p>
    <w:p w14:paraId="1B029614" w14:textId="77777777" w:rsidR="00394A54" w:rsidRPr="0091512A" w:rsidRDefault="00394A54" w:rsidP="00311597">
      <w:pPr>
        <w:keepNext/>
        <w:ind w:left="567" w:hanging="567"/>
        <w:outlineLvl w:val="2"/>
        <w:rPr>
          <w:b/>
        </w:rPr>
      </w:pPr>
      <w:r w:rsidRPr="0091512A">
        <w:rPr>
          <w:b/>
        </w:rPr>
        <w:t>6.1</w:t>
      </w:r>
      <w:r w:rsidRPr="0091512A">
        <w:rPr>
          <w:b/>
        </w:rPr>
        <w:tab/>
        <w:t>Seznam pomožnih snovi</w:t>
      </w:r>
    </w:p>
    <w:p w14:paraId="4D4446B2" w14:textId="77777777" w:rsidR="00394A54" w:rsidRPr="0091512A" w:rsidRDefault="00394A54" w:rsidP="00311597">
      <w:pPr>
        <w:keepNext/>
      </w:pPr>
    </w:p>
    <w:p w14:paraId="4F58F4CD" w14:textId="3C533BAA" w:rsidR="00394A54" w:rsidRDefault="001D4EBC" w:rsidP="00E2743B">
      <w:r>
        <w:t>natrijev hidrogenfosfat</w:t>
      </w:r>
    </w:p>
    <w:p w14:paraId="601D69C3" w14:textId="5240672A" w:rsidR="001D4EBC" w:rsidRPr="0091512A" w:rsidRDefault="001D4EBC" w:rsidP="00E2743B">
      <w:r>
        <w:t xml:space="preserve">natrijev </w:t>
      </w:r>
      <w:r w:rsidR="00A203E2">
        <w:t>di</w:t>
      </w:r>
      <w:r>
        <w:t>hidrogenfosfat</w:t>
      </w:r>
    </w:p>
    <w:p w14:paraId="22B44A05" w14:textId="48488729" w:rsidR="00394A54" w:rsidRPr="0091512A" w:rsidRDefault="00394A54" w:rsidP="00311597">
      <w:r w:rsidRPr="0091512A">
        <w:t>polisorbat 80</w:t>
      </w:r>
      <w:r w:rsidR="001D4EBC">
        <w:t xml:space="preserve"> (E433)</w:t>
      </w:r>
    </w:p>
    <w:p w14:paraId="01730AEF" w14:textId="1819F39F" w:rsidR="00946366" w:rsidRPr="0091512A" w:rsidRDefault="001D4EBC" w:rsidP="00311597">
      <w:r>
        <w:t>saharoza</w:t>
      </w:r>
    </w:p>
    <w:p w14:paraId="3577307E" w14:textId="77777777" w:rsidR="00394A54" w:rsidRPr="0091512A" w:rsidRDefault="00394A54" w:rsidP="00311597"/>
    <w:p w14:paraId="388C180F" w14:textId="77777777" w:rsidR="00394A54" w:rsidRPr="0091512A" w:rsidRDefault="00394A54" w:rsidP="00311597">
      <w:pPr>
        <w:keepNext/>
        <w:ind w:left="567" w:hanging="567"/>
        <w:outlineLvl w:val="2"/>
        <w:rPr>
          <w:b/>
        </w:rPr>
      </w:pPr>
      <w:r w:rsidRPr="0091512A">
        <w:rPr>
          <w:b/>
        </w:rPr>
        <w:t>6.2</w:t>
      </w:r>
      <w:r w:rsidRPr="0091512A">
        <w:rPr>
          <w:b/>
        </w:rPr>
        <w:tab/>
        <w:t>Inkompatibilnosti</w:t>
      </w:r>
    </w:p>
    <w:p w14:paraId="7183C4EC" w14:textId="77777777" w:rsidR="00394A54" w:rsidRPr="0091512A" w:rsidRDefault="00394A54" w:rsidP="00E2743B">
      <w:pPr>
        <w:keepNext/>
      </w:pPr>
    </w:p>
    <w:p w14:paraId="67268AE4" w14:textId="77777777" w:rsidR="00394A54" w:rsidRPr="0091512A" w:rsidRDefault="006A119E" w:rsidP="00311597">
      <w:r>
        <w:t>V primeru</w:t>
      </w:r>
      <w:r w:rsidR="00FA75FC" w:rsidRPr="0091512A">
        <w:t xml:space="preserve"> pomanjkanja študij kompatibilnosti zdravila ne smemo mešati z drugimi zdravili.</w:t>
      </w:r>
    </w:p>
    <w:p w14:paraId="4CAB4217" w14:textId="77777777" w:rsidR="00394A54" w:rsidRPr="0091512A" w:rsidRDefault="00394A54" w:rsidP="00311597"/>
    <w:p w14:paraId="61135075" w14:textId="77777777" w:rsidR="00394A54" w:rsidRPr="0091512A" w:rsidRDefault="00394A54" w:rsidP="00E2743B">
      <w:pPr>
        <w:keepNext/>
        <w:ind w:left="567" w:hanging="567"/>
        <w:outlineLvl w:val="2"/>
        <w:rPr>
          <w:b/>
        </w:rPr>
      </w:pPr>
      <w:r w:rsidRPr="0091512A">
        <w:rPr>
          <w:b/>
        </w:rPr>
        <w:t>6.3</w:t>
      </w:r>
      <w:r w:rsidRPr="0091512A">
        <w:rPr>
          <w:b/>
        </w:rPr>
        <w:tab/>
        <w:t>Rok uporabnosti</w:t>
      </w:r>
    </w:p>
    <w:p w14:paraId="3D028C1E" w14:textId="77777777" w:rsidR="00394A54" w:rsidRPr="0091512A" w:rsidRDefault="00394A54" w:rsidP="00E2743B">
      <w:pPr>
        <w:keepNext/>
      </w:pPr>
    </w:p>
    <w:p w14:paraId="25C63F28" w14:textId="77777777" w:rsidR="003F65DD" w:rsidRPr="0091512A" w:rsidRDefault="008E0636" w:rsidP="00E2743B">
      <w:pPr>
        <w:keepNext/>
        <w:rPr>
          <w:u w:val="single"/>
        </w:rPr>
      </w:pPr>
      <w:r w:rsidRPr="0091512A">
        <w:rPr>
          <w:u w:val="single"/>
        </w:rPr>
        <w:t>Pred rekonstitucijo:</w:t>
      </w:r>
    </w:p>
    <w:p w14:paraId="4171965B" w14:textId="77777777" w:rsidR="00394A54" w:rsidRPr="0091512A" w:rsidRDefault="00394A54" w:rsidP="00311597">
      <w:r w:rsidRPr="0091512A">
        <w:t>3</w:t>
      </w:r>
      <w:r w:rsidR="00C14A04" w:rsidRPr="0091512A">
        <w:t> let</w:t>
      </w:r>
      <w:r w:rsidRPr="0091512A">
        <w:t>a</w:t>
      </w:r>
      <w:r w:rsidR="008E0636" w:rsidRPr="0091512A">
        <w:t xml:space="preserve"> pri</w:t>
      </w:r>
      <w:r w:rsidR="0084344C" w:rsidRPr="0091512A">
        <w:t xml:space="preserve"> temperaturi</w:t>
      </w:r>
      <w:r w:rsidR="008E0636" w:rsidRPr="0091512A">
        <w:t xml:space="preserve"> 2</w:t>
      </w:r>
      <w:r w:rsidR="00DF7DAD" w:rsidRPr="0091512A">
        <w:t> </w:t>
      </w:r>
      <w:r w:rsidR="007B067A" w:rsidRPr="0091512A">
        <w:t>°</w:t>
      </w:r>
      <w:r w:rsidR="008E0636" w:rsidRPr="0091512A">
        <w:t>C – 8</w:t>
      </w:r>
      <w:r w:rsidR="00DF7DAD" w:rsidRPr="0091512A">
        <w:t> </w:t>
      </w:r>
      <w:r w:rsidR="007B067A" w:rsidRPr="0091512A">
        <w:t>°</w:t>
      </w:r>
      <w:r w:rsidR="008E0636" w:rsidRPr="0091512A">
        <w:t>C</w:t>
      </w:r>
    </w:p>
    <w:p w14:paraId="3DA1FD12" w14:textId="77777777" w:rsidR="008E0636" w:rsidRPr="0091512A" w:rsidRDefault="008E0636" w:rsidP="00311597"/>
    <w:p w14:paraId="0A76777B" w14:textId="77777777" w:rsidR="007B067A" w:rsidRPr="0091512A" w:rsidRDefault="008E0636" w:rsidP="00311597">
      <w:r w:rsidRPr="0091512A">
        <w:t>Zdravilo Remicade se lahko shranjuje pri temperaturah do največ 25</w:t>
      </w:r>
      <w:r w:rsidR="00DF7DAD" w:rsidRPr="0091512A">
        <w:t> </w:t>
      </w:r>
      <w:r w:rsidR="007B067A" w:rsidRPr="0091512A">
        <w:t>°</w:t>
      </w:r>
      <w:r w:rsidRPr="0091512A">
        <w:t xml:space="preserve">C </w:t>
      </w:r>
      <w:r w:rsidR="00AA5235" w:rsidRPr="0091512A">
        <w:t xml:space="preserve">za enkratno obdobje </w:t>
      </w:r>
      <w:r w:rsidR="003C2E92" w:rsidRPr="0091512A">
        <w:t xml:space="preserve">do </w:t>
      </w:r>
      <w:r w:rsidR="00AA5235" w:rsidRPr="0091512A">
        <w:t xml:space="preserve">6 mesecev, </w:t>
      </w:r>
      <w:r w:rsidR="003C2E92" w:rsidRPr="0091512A">
        <w:t xml:space="preserve">vendar </w:t>
      </w:r>
      <w:r w:rsidR="0084344C" w:rsidRPr="0091512A">
        <w:t xml:space="preserve">ne dlje od </w:t>
      </w:r>
      <w:r w:rsidR="0001652D" w:rsidRPr="0091512A">
        <w:t xml:space="preserve">originalnega </w:t>
      </w:r>
      <w:r w:rsidR="0084344C" w:rsidRPr="0091512A">
        <w:t>datuma izteka roka uporabnosti</w:t>
      </w:r>
      <w:r w:rsidR="00AA5235" w:rsidRPr="0091512A">
        <w:t xml:space="preserve">. Novi datum </w:t>
      </w:r>
      <w:r w:rsidR="0071654A" w:rsidRPr="0091512A">
        <w:t xml:space="preserve">izteka </w:t>
      </w:r>
      <w:r w:rsidR="00AA5235" w:rsidRPr="0091512A">
        <w:t xml:space="preserve">roka uporabnosti </w:t>
      </w:r>
      <w:r w:rsidR="0001652D" w:rsidRPr="0091512A">
        <w:t>je treba napisati</w:t>
      </w:r>
      <w:r w:rsidR="007B067A" w:rsidRPr="0091512A">
        <w:t xml:space="preserve"> na </w:t>
      </w:r>
      <w:r w:rsidR="0001652D" w:rsidRPr="0091512A">
        <w:t>škatlo</w:t>
      </w:r>
      <w:r w:rsidR="00AA5235" w:rsidRPr="0091512A">
        <w:t xml:space="preserve">. </w:t>
      </w:r>
      <w:r w:rsidR="004B76BC" w:rsidRPr="0091512A">
        <w:t>Ko zdravilo Remicade</w:t>
      </w:r>
      <w:r w:rsidR="001624B0" w:rsidRPr="0091512A">
        <w:t xml:space="preserve"> </w:t>
      </w:r>
      <w:r w:rsidR="0001652D" w:rsidRPr="0091512A">
        <w:t xml:space="preserve">enkrat </w:t>
      </w:r>
      <w:r w:rsidR="001624B0" w:rsidRPr="0091512A">
        <w:t>vzame</w:t>
      </w:r>
      <w:r w:rsidR="0001652D" w:rsidRPr="0091512A">
        <w:t>te</w:t>
      </w:r>
      <w:r w:rsidR="001624B0" w:rsidRPr="0091512A">
        <w:t xml:space="preserve"> iz hladilnika</w:t>
      </w:r>
      <w:r w:rsidR="004B76BC" w:rsidRPr="0091512A">
        <w:t>, ga ne sme</w:t>
      </w:r>
      <w:r w:rsidR="0001652D" w:rsidRPr="0091512A">
        <w:t>te</w:t>
      </w:r>
      <w:r w:rsidR="004B76BC" w:rsidRPr="0091512A">
        <w:t xml:space="preserve"> vrniti nazaj</w:t>
      </w:r>
      <w:r w:rsidR="001624B0" w:rsidRPr="0091512A">
        <w:t xml:space="preserve"> v hladilnik</w:t>
      </w:r>
      <w:r w:rsidR="004B76BC" w:rsidRPr="0091512A">
        <w:t>.</w:t>
      </w:r>
    </w:p>
    <w:p w14:paraId="7DD25849" w14:textId="77777777" w:rsidR="00394A54" w:rsidRPr="0091512A" w:rsidRDefault="00394A54" w:rsidP="00311597"/>
    <w:p w14:paraId="0991E7FA" w14:textId="77777777" w:rsidR="00EF09CF" w:rsidRPr="00015E58" w:rsidRDefault="00EF09CF" w:rsidP="00EF09CF">
      <w:pPr>
        <w:keepNext/>
        <w:rPr>
          <w:u w:val="single"/>
        </w:rPr>
      </w:pPr>
      <w:r w:rsidRPr="00015E58">
        <w:rPr>
          <w:u w:val="single"/>
        </w:rPr>
        <w:t>Po rekonstituciji</w:t>
      </w:r>
      <w:r>
        <w:rPr>
          <w:u w:val="single"/>
        </w:rPr>
        <w:t xml:space="preserve"> in redčenju</w:t>
      </w:r>
      <w:r w:rsidRPr="00015E58">
        <w:rPr>
          <w:u w:val="single"/>
        </w:rPr>
        <w:t>:</w:t>
      </w:r>
    </w:p>
    <w:p w14:paraId="3D7D143F" w14:textId="77777777" w:rsidR="00EF09CF" w:rsidRPr="00CF7926" w:rsidRDefault="00AE6B40" w:rsidP="00EF09CF">
      <w:r>
        <w:t>Dokazano je bilo</w:t>
      </w:r>
      <w:r w:rsidR="00EF09CF" w:rsidRPr="00CF7926">
        <w:t>, da je r</w:t>
      </w:r>
      <w:r w:rsidR="00EF09CF">
        <w:t>azredčena</w:t>
      </w:r>
      <w:r w:rsidR="00EF09CF" w:rsidRPr="00CF7926">
        <w:t xml:space="preserve"> raztopina zdravila Remicade kemično in fizikalno stabilna </w:t>
      </w:r>
      <w:r w:rsidR="00EF09CF">
        <w:t>do 28 dni pri temperaturi 2 </w:t>
      </w:r>
      <w:r w:rsidR="00EF09CF" w:rsidRPr="008D55CE">
        <w:t xml:space="preserve">°C </w:t>
      </w:r>
      <w:r w:rsidR="00EF09CF">
        <w:t>do</w:t>
      </w:r>
      <w:r w:rsidR="00EF09CF" w:rsidRPr="008D55CE">
        <w:t xml:space="preserve"> 8</w:t>
      </w:r>
      <w:r w:rsidR="00EF09CF">
        <w:t> </w:t>
      </w:r>
      <w:r w:rsidR="00EF09CF" w:rsidRPr="008D55CE">
        <w:t xml:space="preserve">°C </w:t>
      </w:r>
      <w:r w:rsidR="00EF09CF">
        <w:t xml:space="preserve">ter dodatnih </w:t>
      </w:r>
      <w:r w:rsidR="00EF09CF" w:rsidRPr="00CF7926">
        <w:t xml:space="preserve">24 ur pri </w:t>
      </w:r>
      <w:r w:rsidR="00C700D7">
        <w:t xml:space="preserve">temperaturi </w:t>
      </w:r>
      <w:r w:rsidR="00EF09CF" w:rsidRPr="00CF7926">
        <w:t>25</w:t>
      </w:r>
      <w:r w:rsidR="00EF09CF">
        <w:t> °</w:t>
      </w:r>
      <w:r w:rsidR="00EF09CF" w:rsidRPr="00CF7926">
        <w:t>C</w:t>
      </w:r>
      <w:r w:rsidR="00C700D7">
        <w:t>,</w:t>
      </w:r>
      <w:r w:rsidR="00EF09CF">
        <w:t xml:space="preserve"> po tem ko se vzame iz hladilnika</w:t>
      </w:r>
      <w:r w:rsidR="00EF09CF" w:rsidRPr="00CF7926">
        <w:t xml:space="preserve">. Z mikrobiološkega stališča </w:t>
      </w:r>
      <w:r w:rsidR="00EF09CF">
        <w:t>je treba</w:t>
      </w:r>
      <w:r w:rsidR="00EF09CF" w:rsidRPr="00CF7926">
        <w:t xml:space="preserve"> raztopino </w:t>
      </w:r>
      <w:r w:rsidR="00EF09CF">
        <w:t xml:space="preserve">za infundiranje </w:t>
      </w:r>
      <w:r w:rsidR="00EF09CF" w:rsidRPr="00CF7926">
        <w:t>uporabiti</w:t>
      </w:r>
      <w:r w:rsidR="00EF09CF">
        <w:t xml:space="preserve"> takoj</w:t>
      </w:r>
      <w:r w:rsidR="00EF09CF" w:rsidRPr="00CF7926">
        <w:t>,</w:t>
      </w:r>
      <w:r w:rsidR="00EF09CF">
        <w:t xml:space="preserve"> </w:t>
      </w:r>
      <w:r w:rsidR="00EF09CF" w:rsidRPr="00CF7926">
        <w:t xml:space="preserve">za </w:t>
      </w:r>
      <w:r w:rsidR="00A203A7">
        <w:t xml:space="preserve">čas in </w:t>
      </w:r>
      <w:r w:rsidR="00EF09CF" w:rsidRPr="00CF7926">
        <w:t xml:space="preserve">pogoje shranjevanja pred uporabo </w:t>
      </w:r>
      <w:r w:rsidR="00EF09CF">
        <w:t xml:space="preserve">je </w:t>
      </w:r>
      <w:r w:rsidR="00EF09CF" w:rsidRPr="00CF7926">
        <w:t xml:space="preserve">odgovoren uporabnik </w:t>
      </w:r>
      <w:r w:rsidR="00EF09CF">
        <w:t>in navadno</w:t>
      </w:r>
      <w:r w:rsidR="00EF09CF" w:rsidRPr="00CF7926">
        <w:t xml:space="preserve"> </w:t>
      </w:r>
      <w:r w:rsidR="00EF09CF">
        <w:t xml:space="preserve">to </w:t>
      </w:r>
      <w:r w:rsidR="00EF09CF" w:rsidRPr="00CF7926">
        <w:t>ne</w:t>
      </w:r>
      <w:r w:rsidR="00EF09CF">
        <w:t xml:space="preserve"> bi</w:t>
      </w:r>
      <w:r w:rsidR="00EF09CF" w:rsidRPr="00CF7926">
        <w:t xml:space="preserve"> sme</w:t>
      </w:r>
      <w:r w:rsidR="00EF09CF">
        <w:t>lo</w:t>
      </w:r>
      <w:r w:rsidR="00EF09CF" w:rsidRPr="00CF7926">
        <w:t xml:space="preserve"> </w:t>
      </w:r>
      <w:r w:rsidR="00EF09CF">
        <w:t>presegati</w:t>
      </w:r>
      <w:r w:rsidR="00EF09CF" w:rsidRPr="00CF7926">
        <w:t xml:space="preserve"> 24 ur pri temperaturi 2</w:t>
      </w:r>
      <w:r w:rsidR="00EF09CF">
        <w:t> °</w:t>
      </w:r>
      <w:r w:rsidR="00EF09CF" w:rsidRPr="00CF7926">
        <w:t xml:space="preserve">C </w:t>
      </w:r>
      <w:r w:rsidR="00A203A7">
        <w:t>do</w:t>
      </w:r>
      <w:r w:rsidR="00EF09CF" w:rsidRPr="00CF7926">
        <w:t xml:space="preserve"> 8</w:t>
      </w:r>
      <w:r w:rsidR="00EF09CF">
        <w:t> °</w:t>
      </w:r>
      <w:r w:rsidR="00EF09CF" w:rsidRPr="00CF7926">
        <w:t>C</w:t>
      </w:r>
      <w:r w:rsidR="00EF09CF">
        <w:t>, razen če je rekonstitucija/redčenje potekala(o) v nadzorovanih in validiranih aseptičnih pogojih</w:t>
      </w:r>
      <w:r w:rsidR="00EF09CF" w:rsidRPr="00CF7926">
        <w:t>.</w:t>
      </w:r>
    </w:p>
    <w:p w14:paraId="027E9819" w14:textId="77777777" w:rsidR="00EF09CF" w:rsidRPr="00CF7926" w:rsidRDefault="00EF09CF" w:rsidP="00EF09CF"/>
    <w:p w14:paraId="4D9D9713" w14:textId="77777777" w:rsidR="00394A54" w:rsidRPr="0091512A" w:rsidRDefault="00394A54" w:rsidP="00E2743B">
      <w:pPr>
        <w:keepNext/>
        <w:ind w:left="567" w:hanging="567"/>
        <w:outlineLvl w:val="2"/>
        <w:rPr>
          <w:b/>
        </w:rPr>
      </w:pPr>
      <w:r w:rsidRPr="0091512A">
        <w:rPr>
          <w:b/>
        </w:rPr>
        <w:t>6.4</w:t>
      </w:r>
      <w:r w:rsidRPr="0091512A">
        <w:rPr>
          <w:b/>
        </w:rPr>
        <w:tab/>
        <w:t>Posebna navodila za shranjevanje</w:t>
      </w:r>
    </w:p>
    <w:p w14:paraId="31B9A340" w14:textId="77777777" w:rsidR="00394A54" w:rsidRPr="0091512A" w:rsidRDefault="00394A54" w:rsidP="00E2743B">
      <w:pPr>
        <w:keepNext/>
      </w:pPr>
    </w:p>
    <w:p w14:paraId="39B89595" w14:textId="77777777" w:rsidR="00394A54" w:rsidRPr="0091512A" w:rsidRDefault="00394A54" w:rsidP="00311597">
      <w:r w:rsidRPr="0091512A">
        <w:t>Shranjujte v hladilniku (2</w:t>
      </w:r>
      <w:r w:rsidR="00DF7DAD" w:rsidRPr="0091512A">
        <w:t> </w:t>
      </w:r>
      <w:r w:rsidR="007B067A" w:rsidRPr="0091512A">
        <w:t>°</w:t>
      </w:r>
      <w:r w:rsidRPr="0091512A">
        <w:t>C</w:t>
      </w:r>
      <w:r w:rsidR="00233843" w:rsidRPr="0091512A">
        <w:t xml:space="preserve"> </w:t>
      </w:r>
      <w:r w:rsidR="007B067A" w:rsidRPr="0091512A">
        <w:t>–</w:t>
      </w:r>
      <w:r w:rsidR="00233843" w:rsidRPr="0091512A">
        <w:t xml:space="preserve"> </w:t>
      </w:r>
      <w:r w:rsidRPr="0091512A">
        <w:t>8</w:t>
      </w:r>
      <w:r w:rsidR="00DF7DAD" w:rsidRPr="0091512A">
        <w:t> </w:t>
      </w:r>
      <w:r w:rsidR="007B067A" w:rsidRPr="0091512A">
        <w:t>°</w:t>
      </w:r>
      <w:r w:rsidRPr="0091512A">
        <w:t>C).</w:t>
      </w:r>
    </w:p>
    <w:p w14:paraId="794F4BF8" w14:textId="77777777" w:rsidR="00394A54" w:rsidRPr="0091512A" w:rsidRDefault="00394A54" w:rsidP="00311597"/>
    <w:p w14:paraId="722256F0" w14:textId="77777777" w:rsidR="00AA5235" w:rsidRPr="0091512A" w:rsidRDefault="00AA5235" w:rsidP="00311597">
      <w:r w:rsidRPr="0091512A">
        <w:lastRenderedPageBreak/>
        <w:t>Za pogoje shranjevanja do 25</w:t>
      </w:r>
      <w:r w:rsidR="00DF7DAD" w:rsidRPr="0091512A">
        <w:t> </w:t>
      </w:r>
      <w:r w:rsidR="007B067A" w:rsidRPr="0091512A">
        <w:t>°</w:t>
      </w:r>
      <w:r w:rsidRPr="0091512A">
        <w:t>C pred rekonstituc</w:t>
      </w:r>
      <w:r w:rsidR="004B76BC" w:rsidRPr="0091512A">
        <w:t>ijo zdravila</w:t>
      </w:r>
      <w:r w:rsidRPr="0091512A">
        <w:t xml:space="preserve"> glejte poglavje 6.3.</w:t>
      </w:r>
    </w:p>
    <w:p w14:paraId="2A6E1A1E" w14:textId="77777777" w:rsidR="00AA5235" w:rsidRPr="0091512A" w:rsidRDefault="00AA5235" w:rsidP="00311597"/>
    <w:p w14:paraId="5CECBE26" w14:textId="77777777" w:rsidR="00394A54" w:rsidRPr="0091512A" w:rsidRDefault="00394A54" w:rsidP="00311597">
      <w:r w:rsidRPr="0091512A">
        <w:t xml:space="preserve">Za pogoje shranjevanja </w:t>
      </w:r>
      <w:r w:rsidR="00FA75FC" w:rsidRPr="0091512A">
        <w:t xml:space="preserve">po </w:t>
      </w:r>
      <w:r w:rsidRPr="0091512A">
        <w:t>rekonstitu</w:t>
      </w:r>
      <w:r w:rsidR="00FA75FC" w:rsidRPr="0091512A">
        <w:t>ciji</w:t>
      </w:r>
      <w:r w:rsidRPr="0091512A">
        <w:t xml:space="preserve"> zdravila glejte </w:t>
      </w:r>
      <w:r w:rsidR="00C14A04" w:rsidRPr="0091512A">
        <w:t>poglavje </w:t>
      </w:r>
      <w:r w:rsidRPr="0091512A">
        <w:t>6.3.</w:t>
      </w:r>
    </w:p>
    <w:p w14:paraId="01479C10" w14:textId="77777777" w:rsidR="00394A54" w:rsidRPr="0091512A" w:rsidRDefault="00394A54" w:rsidP="00311597"/>
    <w:p w14:paraId="333AC6A3" w14:textId="77777777" w:rsidR="00C14A04" w:rsidRPr="0091512A" w:rsidRDefault="00394A54" w:rsidP="00E2743B">
      <w:pPr>
        <w:keepNext/>
        <w:ind w:left="567" w:hanging="567"/>
        <w:outlineLvl w:val="2"/>
        <w:rPr>
          <w:b/>
        </w:rPr>
      </w:pPr>
      <w:r w:rsidRPr="0091512A">
        <w:rPr>
          <w:b/>
        </w:rPr>
        <w:t>6.5</w:t>
      </w:r>
      <w:r w:rsidRPr="0091512A">
        <w:rPr>
          <w:b/>
        </w:rPr>
        <w:tab/>
        <w:t>Vrsta ovojnine in vsebina</w:t>
      </w:r>
    </w:p>
    <w:p w14:paraId="70E3373A" w14:textId="77777777" w:rsidR="00394A54" w:rsidRPr="0091512A" w:rsidRDefault="00394A54" w:rsidP="00E2743B">
      <w:pPr>
        <w:keepNext/>
      </w:pPr>
    </w:p>
    <w:p w14:paraId="57CA9382" w14:textId="77777777" w:rsidR="00394A54" w:rsidRPr="0091512A" w:rsidRDefault="00394A54" w:rsidP="00311597">
      <w:r w:rsidRPr="0091512A">
        <w:t>Viala (steklo tipa 1) z gumijastim zamaškom in aluminijasto zaporko, zaščiteno s plastično ploščico.</w:t>
      </w:r>
    </w:p>
    <w:p w14:paraId="1189C5F6" w14:textId="77777777" w:rsidR="00394A54" w:rsidRPr="0091512A" w:rsidRDefault="00394A54" w:rsidP="00311597"/>
    <w:p w14:paraId="6D7C18C6" w14:textId="77777777" w:rsidR="00394A54" w:rsidRPr="0091512A" w:rsidRDefault="00394A54" w:rsidP="00311597">
      <w:r w:rsidRPr="0091512A">
        <w:t>Remicade j</w:t>
      </w:r>
      <w:r w:rsidR="003B2DAC" w:rsidRPr="0091512A">
        <w:t>e na voljo v pakiranjih po 1, 2</w:t>
      </w:r>
      <w:r w:rsidRPr="0091512A">
        <w:t>,</w:t>
      </w:r>
      <w:r w:rsidR="003B2DAC" w:rsidRPr="0091512A">
        <w:t xml:space="preserve"> 3, </w:t>
      </w:r>
      <w:r w:rsidRPr="0091512A">
        <w:t>4 ali 5 vial.</w:t>
      </w:r>
    </w:p>
    <w:p w14:paraId="4CCF5CCA" w14:textId="77777777" w:rsidR="00394A54" w:rsidRPr="0091512A" w:rsidRDefault="00394A54" w:rsidP="00311597"/>
    <w:p w14:paraId="4A278AC6" w14:textId="77777777" w:rsidR="00394A54" w:rsidRPr="0091512A" w:rsidRDefault="00394A54" w:rsidP="00311597">
      <w:r w:rsidRPr="0091512A">
        <w:t xml:space="preserve">Na trgu </w:t>
      </w:r>
      <w:r w:rsidR="00FA75FC" w:rsidRPr="0091512A">
        <w:t xml:space="preserve">morda </w:t>
      </w:r>
      <w:r w:rsidRPr="0091512A">
        <w:t>ni vseh navedenih pakiranj.</w:t>
      </w:r>
    </w:p>
    <w:p w14:paraId="6A039C27" w14:textId="77777777" w:rsidR="00394A54" w:rsidRPr="0091512A" w:rsidRDefault="00394A54" w:rsidP="00311597"/>
    <w:p w14:paraId="278A7649" w14:textId="77777777" w:rsidR="00C14A04" w:rsidRPr="0091512A" w:rsidRDefault="00394A54" w:rsidP="00E2743B">
      <w:pPr>
        <w:keepNext/>
        <w:ind w:left="567" w:hanging="567"/>
        <w:outlineLvl w:val="2"/>
        <w:rPr>
          <w:b/>
        </w:rPr>
      </w:pPr>
      <w:r w:rsidRPr="0091512A">
        <w:rPr>
          <w:b/>
        </w:rPr>
        <w:t>6.6</w:t>
      </w:r>
      <w:r w:rsidRPr="0091512A">
        <w:rPr>
          <w:b/>
        </w:rPr>
        <w:tab/>
        <w:t>Posebni varnostni ukrepi za odstranjevanje in ravnanje z zdravilom</w:t>
      </w:r>
    </w:p>
    <w:p w14:paraId="05E89A80" w14:textId="77777777" w:rsidR="00394A54" w:rsidRPr="0091512A" w:rsidRDefault="00394A54" w:rsidP="00E2743B">
      <w:pPr>
        <w:keepNext/>
      </w:pPr>
    </w:p>
    <w:p w14:paraId="477BDB05" w14:textId="77777777" w:rsidR="00394A54" w:rsidRPr="0091512A" w:rsidRDefault="00394A54" w:rsidP="00311597">
      <w:pPr>
        <w:ind w:left="567" w:hanging="567"/>
      </w:pPr>
      <w:r w:rsidRPr="0091512A">
        <w:t>1.</w:t>
      </w:r>
      <w:r w:rsidRPr="0091512A">
        <w:tab/>
        <w:t xml:space="preserve">Izračunajte odmerek in število potrebnih vial zdravila Remicade. </w:t>
      </w:r>
      <w:r w:rsidR="004A6CCF">
        <w:t>Ena</w:t>
      </w:r>
      <w:r w:rsidR="004A6CCF" w:rsidRPr="0091512A">
        <w:t xml:space="preserve"> </w:t>
      </w:r>
      <w:r w:rsidRPr="0091512A">
        <w:t>viala vsebuje 100 mg infliksimaba. Izračunajte celoten volumen potrebne rekonstituirane raztopine zdravila Remicade.</w:t>
      </w:r>
    </w:p>
    <w:p w14:paraId="758E2355" w14:textId="77777777" w:rsidR="00394A54" w:rsidRPr="0091512A" w:rsidRDefault="00394A54" w:rsidP="00311597"/>
    <w:p w14:paraId="68EE6FE2" w14:textId="77777777" w:rsidR="00394A54" w:rsidRPr="0091512A" w:rsidRDefault="00394A54" w:rsidP="00311597">
      <w:pPr>
        <w:ind w:left="567" w:hanging="567"/>
      </w:pPr>
      <w:r w:rsidRPr="0091512A">
        <w:t>2.</w:t>
      </w:r>
      <w:r w:rsidRPr="0091512A">
        <w:tab/>
      </w:r>
      <w:r w:rsidR="004A6CCF">
        <w:t>Eno</w:t>
      </w:r>
      <w:r w:rsidR="004A6CCF" w:rsidRPr="0091512A">
        <w:t xml:space="preserve"> </w:t>
      </w:r>
      <w:r w:rsidRPr="0091512A">
        <w:t xml:space="preserve">vialo zdravila Remicade rekonstituirajte z 10 ml vode za injekcije v aseptičnih pogojih. Uporabite brizgo z iglo </w:t>
      </w:r>
      <w:r w:rsidR="004A6CCF">
        <w:t xml:space="preserve">premera </w:t>
      </w:r>
      <w:r w:rsidRPr="0091512A">
        <w:t>0,8 mm (21 G) ali tanjšo. Odstranite ploščico na zaporki viale in njen vrh obrišite z zložencem, prepojenim s 70</w:t>
      </w:r>
      <w:r w:rsidR="00ED5DB2" w:rsidRPr="0091512A">
        <w:t> </w:t>
      </w:r>
      <w:r w:rsidRPr="0091512A">
        <w:t xml:space="preserve">% alkoholom. Zabodite iglo skozi osrednji del gumijastega zamaška viale in usmerite curek vode za injekcije proti stekleni steni viale. Z vrtenjem viale rahlo premešajte raztopino, da se bo liofilizirani prašek raztopil. Ne mešajte predolgo ali premočno. NE STRESAJTE! Nič nenavadnega ni, če se raztopina pri rekonstituciji peni. Rekonstituirana raztopina naj stoji 5 minut. Preverite, ali je raztopina brezbarvna do svetlo rumena in opalescentna. V raztopini se lahko pojavi nekaj </w:t>
      </w:r>
      <w:r w:rsidR="00FA1A6A">
        <w:t>drobnih</w:t>
      </w:r>
      <w:r w:rsidR="004A6CCF" w:rsidRPr="0091512A">
        <w:t xml:space="preserve"> </w:t>
      </w:r>
      <w:r w:rsidRPr="0091512A">
        <w:t>prosojnih delcev, saj je infliksimab beljakovina. Če pa so prisotni neprosojni delci, obarvanje ali drugi tuji delci, raztopine ne smete uporabiti.</w:t>
      </w:r>
    </w:p>
    <w:p w14:paraId="1E47229F" w14:textId="77777777" w:rsidR="00394A54" w:rsidRPr="0091512A" w:rsidRDefault="00394A54" w:rsidP="00311597"/>
    <w:p w14:paraId="2A07E85B" w14:textId="77777777" w:rsidR="003F65DD" w:rsidRPr="0091512A" w:rsidRDefault="00394A54" w:rsidP="00EF09CF">
      <w:pPr>
        <w:ind w:left="567" w:hanging="567"/>
      </w:pPr>
      <w:r w:rsidRPr="0091512A">
        <w:t>3.</w:t>
      </w:r>
      <w:r w:rsidRPr="0091512A">
        <w:tab/>
        <w:t>Celoten volumen (odmerek) rekonstituirane raztopine zdravila Remicade razredčite do 250 ml z 9 mg/ml (0,9</w:t>
      </w:r>
      <w:r w:rsidR="005D4F0B" w:rsidRPr="0091512A">
        <w:t> </w:t>
      </w:r>
      <w:r w:rsidRPr="0091512A">
        <w:t>%) raztopino natrijevega klorida za infundiranje</w:t>
      </w:r>
      <w:r w:rsidR="00627453" w:rsidRPr="0091512A">
        <w:t>. Rekonstituirane raztopine zdravila Remicade ne redčite z nobeno drugo tekočino. Razredčite</w:t>
      </w:r>
      <w:r w:rsidRPr="0091512A">
        <w:t xml:space="preserve"> tako, da iz 250 ml steklenice ali infuzijske vrečke odvzamete tisti volumen 9 mg/ml (0,9</w:t>
      </w:r>
      <w:r w:rsidR="005D4F0B" w:rsidRPr="0091512A">
        <w:t> </w:t>
      </w:r>
      <w:r w:rsidRPr="0091512A">
        <w:t>%) raztopine natrijevega klorida za infundiranje, ki ustreza volumnu rekonstituiranega zdravila, nato pa vanjo počasi dodajte celoten volumen rekonstituirane raztopine zdravila Remicade in rahlo premešajte.</w:t>
      </w:r>
      <w:r w:rsidR="00EF09CF" w:rsidRPr="00EF09CF">
        <w:t xml:space="preserve"> </w:t>
      </w:r>
      <w:r w:rsidR="00124877">
        <w:t>Da zagotovite, da koncentracija infuzijske raztopine ne preseže 4 mg/ml, za volumne, večje od 250 ml, uporabite večjo infuzijsko vrečko (npr. 500 ml, 1.000 ml) ali uporabite več 250</w:t>
      </w:r>
      <w:r w:rsidR="00124877">
        <w:noBreakHyphen/>
        <w:t xml:space="preserve">mililitrskih infuzijskih vrečk. </w:t>
      </w:r>
      <w:r w:rsidR="00EF09CF">
        <w:t>Če je bilo po rekonstituciji in redčenju zdravilo shranjeno v hladilniku, je treba raztopino za infundiranje pred korakom 4 (infundiranje) pustiti 3 ure</w:t>
      </w:r>
      <w:r w:rsidR="00EF09CF" w:rsidRPr="00F41D6D">
        <w:t xml:space="preserve"> </w:t>
      </w:r>
      <w:r w:rsidR="00EF09CF">
        <w:t xml:space="preserve">na temperaturi do </w:t>
      </w:r>
      <w:r w:rsidR="00EF09CF" w:rsidRPr="003A42D4">
        <w:t>25 °C</w:t>
      </w:r>
      <w:r w:rsidR="00EF09CF">
        <w:t xml:space="preserve">, da doseže sobno temperaturo. Shranjevanje pri temperaturi </w:t>
      </w:r>
      <w:r w:rsidR="00EF09CF" w:rsidRPr="003A42D4">
        <w:t>2 °C </w:t>
      </w:r>
      <w:r w:rsidR="00EF09CF" w:rsidRPr="003A42D4">
        <w:noBreakHyphen/>
        <w:t> 8 °C</w:t>
      </w:r>
      <w:r w:rsidR="00EF09CF">
        <w:t>, ki presega 24 ur, se nanaša samo na pripravo zdravila Remicade v infuzijski vrečki.</w:t>
      </w:r>
    </w:p>
    <w:p w14:paraId="0C69C68D" w14:textId="77777777" w:rsidR="00394A54" w:rsidRPr="0091512A" w:rsidRDefault="00394A54" w:rsidP="00311597"/>
    <w:p w14:paraId="50F2BA61" w14:textId="77777777" w:rsidR="00394A54" w:rsidRDefault="00394A54" w:rsidP="00EF09CF">
      <w:pPr>
        <w:ind w:left="567" w:hanging="567"/>
      </w:pPr>
      <w:r w:rsidRPr="0091512A">
        <w:t>4.</w:t>
      </w:r>
      <w:r w:rsidRPr="0091512A">
        <w:tab/>
        <w:t xml:space="preserve">Infuzijsko raztopino infundirajte bolniku v času, ki naj ne bo krajši od priporočenega trajanja infuzije </w:t>
      </w:r>
      <w:r w:rsidR="00CB2BDA" w:rsidRPr="0091512A">
        <w:t xml:space="preserve">(glejte </w:t>
      </w:r>
      <w:r w:rsidR="00C14A04" w:rsidRPr="0091512A">
        <w:t>poglavje </w:t>
      </w:r>
      <w:r w:rsidR="00CB2BDA" w:rsidRPr="0091512A">
        <w:t>4.2)</w:t>
      </w:r>
      <w:r w:rsidRPr="0091512A">
        <w:t xml:space="preserve">. Uporabite lahko le infuzijske komplete, opremljene z linijskim, sterilnim, nepirogenim filtrom, ki le malo veže beljakovine (velikost por 1,2 mikrometra ali manj). Ker raztopina za infundiranje ne vsebuje konzervansov, priporočamo, da z dajanjem infuzije začnete čim prej, v roku 3 ur po rekonstituciji in redčenju. </w:t>
      </w:r>
      <w:r w:rsidR="00EF09CF">
        <w:t xml:space="preserve">Če je ne uporabite takoj, je za </w:t>
      </w:r>
      <w:r w:rsidR="00A203A7">
        <w:t xml:space="preserve">čas in </w:t>
      </w:r>
      <w:r w:rsidR="00EF09CF" w:rsidRPr="00CF7926">
        <w:t>pogoje shranjevanja pred uporabo odgovoren uporabnik</w:t>
      </w:r>
      <w:r w:rsidR="00EF09CF">
        <w:t xml:space="preserve"> in</w:t>
      </w:r>
      <w:r w:rsidR="00EF09CF" w:rsidRPr="00CF7926">
        <w:t xml:space="preserve"> </w:t>
      </w:r>
      <w:r w:rsidR="00EF09CF">
        <w:t>navadno</w:t>
      </w:r>
      <w:r w:rsidR="00EF09CF" w:rsidRPr="00CF7926">
        <w:t xml:space="preserve"> </w:t>
      </w:r>
      <w:r w:rsidR="00EF09CF">
        <w:t xml:space="preserve">to </w:t>
      </w:r>
      <w:r w:rsidR="00EF09CF" w:rsidRPr="00CF7926">
        <w:t>ne</w:t>
      </w:r>
      <w:r w:rsidR="00EF09CF">
        <w:t xml:space="preserve"> bi</w:t>
      </w:r>
      <w:r w:rsidR="00EF09CF" w:rsidRPr="00CF7926">
        <w:t xml:space="preserve"> sme</w:t>
      </w:r>
      <w:r w:rsidR="00EF09CF">
        <w:t>lo</w:t>
      </w:r>
      <w:r w:rsidR="00EF09CF" w:rsidRPr="00CF7926">
        <w:t xml:space="preserve"> </w:t>
      </w:r>
      <w:r w:rsidR="00EF09CF">
        <w:t>presegati</w:t>
      </w:r>
      <w:r w:rsidR="00EF09CF" w:rsidRPr="00CF7926">
        <w:t xml:space="preserve"> 24 ur pri temperaturi </w:t>
      </w:r>
      <w:r w:rsidR="00EF09CF">
        <w:t>med</w:t>
      </w:r>
      <w:r w:rsidR="00EF09CF" w:rsidRPr="00CF7926">
        <w:t xml:space="preserve"> 2</w:t>
      </w:r>
      <w:r w:rsidR="00EF09CF">
        <w:t> °</w:t>
      </w:r>
      <w:r w:rsidR="00EF09CF" w:rsidRPr="00CF7926">
        <w:t>C in 8</w:t>
      </w:r>
      <w:r w:rsidR="00EF09CF">
        <w:t> °</w:t>
      </w:r>
      <w:r w:rsidR="00EF09CF" w:rsidRPr="00CF7926">
        <w:t>C</w:t>
      </w:r>
      <w:r w:rsidR="00EF09CF">
        <w:t xml:space="preserve">, razen če je rekonstitucija/redčenje potekala(o) v nadzorovanih in validiranih aseptičnih pogojih (glejte poglavje 6.3 zgoraj). </w:t>
      </w:r>
      <w:r w:rsidR="00EF09CF" w:rsidRPr="00CF7926">
        <w:t>Neporabljenega ostanka raztopine za infundiranje ne smete shraniti za poznejšo uporabo.</w:t>
      </w:r>
    </w:p>
    <w:p w14:paraId="0AE50D0F" w14:textId="77777777" w:rsidR="00EF09CF" w:rsidRPr="0091512A" w:rsidRDefault="00EF09CF" w:rsidP="00083CDB"/>
    <w:p w14:paraId="1032A88E" w14:textId="77777777" w:rsidR="00394A54" w:rsidRPr="0091512A" w:rsidRDefault="00394A54" w:rsidP="00311597">
      <w:pPr>
        <w:ind w:left="567" w:hanging="567"/>
      </w:pPr>
      <w:r w:rsidRPr="0091512A">
        <w:t>5.</w:t>
      </w:r>
      <w:r w:rsidRPr="0091512A">
        <w:tab/>
        <w:t>Študije za ovrednotenje fizikalno biokemične združljivosti zdravila Remicade z drugimi zdravili niso bile izvedene, zato ga ne smete dati sočasno v isti intravenski liniji z drugimi zdravili.</w:t>
      </w:r>
    </w:p>
    <w:p w14:paraId="02791A98" w14:textId="77777777" w:rsidR="00394A54" w:rsidRPr="0091512A" w:rsidRDefault="00394A54" w:rsidP="00311597"/>
    <w:p w14:paraId="7AFDE5DF" w14:textId="77777777" w:rsidR="00394A54" w:rsidRPr="0091512A" w:rsidRDefault="00394A54" w:rsidP="00311597">
      <w:pPr>
        <w:ind w:left="567" w:hanging="567"/>
      </w:pPr>
      <w:r w:rsidRPr="0091512A">
        <w:t>6.</w:t>
      </w:r>
      <w:r w:rsidRPr="0091512A">
        <w:tab/>
        <w:t xml:space="preserve">Zdravilo Remicade morate pred uporabo vedno pregledati, da ugotovite, ali vsebuje delce in ali </w:t>
      </w:r>
      <w:r w:rsidR="00260F55" w:rsidRPr="0091512A">
        <w:t>je</w:t>
      </w:r>
      <w:r w:rsidRPr="0091512A">
        <w:t xml:space="preserve"> obarvan</w:t>
      </w:r>
      <w:r w:rsidR="00260F55" w:rsidRPr="0091512A">
        <w:t>o</w:t>
      </w:r>
      <w:r w:rsidRPr="0091512A">
        <w:t xml:space="preserve">. Če opazite vidne neprosojne delce, obarvanje ali tuje delce, </w:t>
      </w:r>
      <w:r w:rsidR="00260F55" w:rsidRPr="0091512A">
        <w:t>ga</w:t>
      </w:r>
      <w:r w:rsidRPr="0091512A">
        <w:t xml:space="preserve"> ne smete uporabiti.</w:t>
      </w:r>
    </w:p>
    <w:p w14:paraId="7968A61B" w14:textId="77777777" w:rsidR="00394A54" w:rsidRPr="0091512A" w:rsidRDefault="00394A54" w:rsidP="00311597"/>
    <w:p w14:paraId="3EB94196" w14:textId="77777777" w:rsidR="00394A54" w:rsidRPr="0091512A" w:rsidRDefault="00394A54" w:rsidP="00311597">
      <w:pPr>
        <w:ind w:left="567" w:hanging="567"/>
      </w:pPr>
      <w:r w:rsidRPr="0091512A">
        <w:t>7.</w:t>
      </w:r>
      <w:r w:rsidRPr="0091512A">
        <w:tab/>
        <w:t xml:space="preserve">Neuporabljeno zdravilo ali odpadni material zavrzite </w:t>
      </w:r>
      <w:r w:rsidR="00FA75FC" w:rsidRPr="0091512A">
        <w:t xml:space="preserve">v </w:t>
      </w:r>
      <w:r w:rsidRPr="0091512A">
        <w:t>sklad</w:t>
      </w:r>
      <w:r w:rsidR="00FA75FC" w:rsidRPr="0091512A">
        <w:t>u</w:t>
      </w:r>
      <w:r w:rsidRPr="0091512A">
        <w:t xml:space="preserve"> z lokalnimi predpisi.</w:t>
      </w:r>
    </w:p>
    <w:p w14:paraId="6415E0FF" w14:textId="77777777" w:rsidR="00394A54" w:rsidRPr="0091512A" w:rsidRDefault="00394A54" w:rsidP="00311597">
      <w:pPr>
        <w:tabs>
          <w:tab w:val="left" w:pos="0"/>
        </w:tabs>
      </w:pPr>
    </w:p>
    <w:p w14:paraId="366577BF" w14:textId="77777777" w:rsidR="00394A54" w:rsidRPr="0091512A" w:rsidRDefault="00394A54" w:rsidP="00311597">
      <w:pPr>
        <w:tabs>
          <w:tab w:val="left" w:pos="0"/>
        </w:tabs>
      </w:pPr>
    </w:p>
    <w:p w14:paraId="6DAF9D72" w14:textId="77777777" w:rsidR="00394A54" w:rsidRPr="0091512A" w:rsidRDefault="00394A54" w:rsidP="005F00A2">
      <w:pPr>
        <w:keepNext/>
        <w:ind w:left="567" w:hanging="567"/>
        <w:outlineLvl w:val="1"/>
        <w:rPr>
          <w:b/>
          <w:bCs/>
          <w:snapToGrid w:val="0"/>
        </w:rPr>
      </w:pPr>
      <w:r w:rsidRPr="0091512A">
        <w:rPr>
          <w:b/>
          <w:bCs/>
          <w:snapToGrid w:val="0"/>
        </w:rPr>
        <w:t>7.</w:t>
      </w:r>
      <w:r w:rsidRPr="0091512A">
        <w:rPr>
          <w:b/>
          <w:bCs/>
          <w:snapToGrid w:val="0"/>
        </w:rPr>
        <w:tab/>
        <w:t xml:space="preserve">IMETNIK DOVOLJENJA ZA PROMET </w:t>
      </w:r>
      <w:r w:rsidR="00FA75FC" w:rsidRPr="0091512A">
        <w:rPr>
          <w:b/>
          <w:bCs/>
          <w:snapToGrid w:val="0"/>
        </w:rPr>
        <w:t>Z ZDRAVILOM</w:t>
      </w:r>
    </w:p>
    <w:p w14:paraId="05380E10" w14:textId="77777777" w:rsidR="006E6EDD" w:rsidRPr="0091512A" w:rsidRDefault="006E6EDD" w:rsidP="006A7F33">
      <w:pPr>
        <w:keepNext/>
        <w:rPr>
          <w:snapToGrid w:val="0"/>
        </w:rPr>
      </w:pPr>
    </w:p>
    <w:p w14:paraId="4050E56C" w14:textId="77777777" w:rsidR="00485C17" w:rsidRDefault="00485C17" w:rsidP="003F65DD">
      <w:pPr>
        <w:keepNext/>
        <w:rPr>
          <w:ins w:id="3" w:author="Slovene LOC" w:date="2025-08-04T10:42:00Z" w16du:dateUtc="2025-08-04T08:42:00Z"/>
        </w:rPr>
      </w:pPr>
      <w:ins w:id="4" w:author="Slovene LOC" w:date="2025-08-04T10:42:00Z" w16du:dateUtc="2025-08-04T08:42:00Z">
        <w:r>
          <w:t>Janssen-Cilag International NV</w:t>
        </w:r>
      </w:ins>
    </w:p>
    <w:p w14:paraId="51ED98BD" w14:textId="77777777" w:rsidR="00485C17" w:rsidRDefault="00485C17" w:rsidP="003F65DD">
      <w:pPr>
        <w:keepNext/>
        <w:rPr>
          <w:ins w:id="5" w:author="Slovene LOC" w:date="2025-08-04T10:42:00Z" w16du:dateUtc="2025-08-04T08:42:00Z"/>
        </w:rPr>
      </w:pPr>
      <w:ins w:id="6" w:author="Slovene LOC" w:date="2025-08-04T10:42:00Z" w16du:dateUtc="2025-08-04T08:42:00Z">
        <w:r>
          <w:t>Turnhoutseweg 30</w:t>
        </w:r>
      </w:ins>
    </w:p>
    <w:p w14:paraId="016746F0" w14:textId="77777777" w:rsidR="00485C17" w:rsidRDefault="00485C17" w:rsidP="003F65DD">
      <w:pPr>
        <w:keepNext/>
        <w:rPr>
          <w:ins w:id="7" w:author="Slovene LOC" w:date="2025-08-04T10:43:00Z" w16du:dateUtc="2025-08-04T08:43:00Z"/>
        </w:rPr>
      </w:pPr>
      <w:ins w:id="8" w:author="Slovene LOC" w:date="2025-08-04T10:43:00Z" w16du:dateUtc="2025-08-04T08:43:00Z">
        <w:r>
          <w:t>B-2340 Beerse</w:t>
        </w:r>
      </w:ins>
    </w:p>
    <w:p w14:paraId="503955C4" w14:textId="77777777" w:rsidR="00485C17" w:rsidRDefault="00485C17" w:rsidP="003F65DD">
      <w:pPr>
        <w:keepNext/>
        <w:rPr>
          <w:ins w:id="9" w:author="Slovene LOC" w:date="2025-08-04T10:43:00Z" w16du:dateUtc="2025-08-04T08:43:00Z"/>
        </w:rPr>
      </w:pPr>
      <w:ins w:id="10" w:author="Slovene LOC" w:date="2025-08-04T10:43:00Z" w16du:dateUtc="2025-08-04T08:43:00Z">
        <w:r>
          <w:t>Belgija</w:t>
        </w:r>
      </w:ins>
    </w:p>
    <w:p w14:paraId="528021CD" w14:textId="55AC1854" w:rsidR="006E6EDD" w:rsidRPr="0091512A" w:rsidDel="00485C17" w:rsidRDefault="006E6EDD" w:rsidP="003F65DD">
      <w:pPr>
        <w:keepNext/>
        <w:rPr>
          <w:del w:id="11" w:author="Slovene LOC" w:date="2025-08-04T10:43:00Z" w16du:dateUtc="2025-08-04T08:43:00Z"/>
        </w:rPr>
      </w:pPr>
      <w:del w:id="12" w:author="Slovene LOC" w:date="2025-08-04T10:43:00Z" w16du:dateUtc="2025-08-04T08:43:00Z">
        <w:r w:rsidRPr="0091512A" w:rsidDel="00485C17">
          <w:delText>Janssen Biologics B.V.</w:delText>
        </w:r>
      </w:del>
    </w:p>
    <w:p w14:paraId="189D92D6" w14:textId="74339833" w:rsidR="00394A54" w:rsidRPr="0091512A" w:rsidDel="00485C17" w:rsidRDefault="00394A54" w:rsidP="003F65DD">
      <w:pPr>
        <w:keepNext/>
        <w:rPr>
          <w:del w:id="13" w:author="Slovene LOC" w:date="2025-08-04T10:43:00Z" w16du:dateUtc="2025-08-04T08:43:00Z"/>
        </w:rPr>
      </w:pPr>
      <w:del w:id="14" w:author="Slovene LOC" w:date="2025-08-04T10:43:00Z" w16du:dateUtc="2025-08-04T08:43:00Z">
        <w:r w:rsidRPr="0091512A" w:rsidDel="00485C17">
          <w:delText>Einsteinweg 101</w:delText>
        </w:r>
      </w:del>
    </w:p>
    <w:p w14:paraId="7016DBA7" w14:textId="3F0B147A" w:rsidR="00394A54" w:rsidRPr="0091512A" w:rsidDel="00485C17" w:rsidRDefault="00394A54" w:rsidP="003F65DD">
      <w:pPr>
        <w:keepNext/>
        <w:rPr>
          <w:del w:id="15" w:author="Slovene LOC" w:date="2025-08-04T10:43:00Z" w16du:dateUtc="2025-08-04T08:43:00Z"/>
        </w:rPr>
      </w:pPr>
      <w:del w:id="16" w:author="Slovene LOC" w:date="2025-08-04T10:43:00Z" w16du:dateUtc="2025-08-04T08:43:00Z">
        <w:r w:rsidRPr="0091512A" w:rsidDel="00485C17">
          <w:delText>2333 CB Leiden</w:delText>
        </w:r>
      </w:del>
    </w:p>
    <w:p w14:paraId="37F5938C" w14:textId="2A922AD9" w:rsidR="00394A54" w:rsidRPr="0091512A" w:rsidDel="00485C17" w:rsidRDefault="00394A54" w:rsidP="003F65DD">
      <w:pPr>
        <w:keepNext/>
        <w:rPr>
          <w:del w:id="17" w:author="Slovene LOC" w:date="2025-08-04T10:43:00Z" w16du:dateUtc="2025-08-04T08:43:00Z"/>
        </w:rPr>
      </w:pPr>
      <w:del w:id="18" w:author="Slovene LOC" w:date="2025-08-04T10:43:00Z" w16du:dateUtc="2025-08-04T08:43:00Z">
        <w:r w:rsidRPr="0091512A" w:rsidDel="00485C17">
          <w:delText>Nizozemska</w:delText>
        </w:r>
      </w:del>
    </w:p>
    <w:p w14:paraId="632A41B1" w14:textId="77777777" w:rsidR="00394A54" w:rsidRPr="0091512A" w:rsidRDefault="00394A54" w:rsidP="00311597"/>
    <w:p w14:paraId="6727095A" w14:textId="77777777" w:rsidR="00394A54" w:rsidRPr="0091512A" w:rsidRDefault="00394A54" w:rsidP="00311597"/>
    <w:p w14:paraId="5F9EAAAB" w14:textId="77777777" w:rsidR="00394A54" w:rsidRPr="0091512A" w:rsidRDefault="00394A54" w:rsidP="00E2743B">
      <w:pPr>
        <w:keepNext/>
        <w:ind w:left="567" w:hanging="567"/>
        <w:outlineLvl w:val="1"/>
        <w:rPr>
          <w:b/>
        </w:rPr>
      </w:pPr>
      <w:r w:rsidRPr="0091512A">
        <w:rPr>
          <w:b/>
        </w:rPr>
        <w:t>8.</w:t>
      </w:r>
      <w:r w:rsidRPr="0091512A">
        <w:rPr>
          <w:b/>
        </w:rPr>
        <w:tab/>
        <w:t xml:space="preserve">ŠTEVILKA (ŠTEVILKE) DOVOLJENJA (DOVOLJENJ) ZA PROMET </w:t>
      </w:r>
      <w:r w:rsidR="00FA75FC" w:rsidRPr="0091512A">
        <w:rPr>
          <w:b/>
        </w:rPr>
        <w:t>Z ZDRAVILOM</w:t>
      </w:r>
    </w:p>
    <w:p w14:paraId="65064E51" w14:textId="77777777" w:rsidR="00394A54" w:rsidRPr="0091512A" w:rsidRDefault="00394A54" w:rsidP="00E2743B">
      <w:pPr>
        <w:keepNext/>
      </w:pPr>
    </w:p>
    <w:p w14:paraId="3DF75E5B" w14:textId="77777777" w:rsidR="00394A54" w:rsidRPr="0091512A" w:rsidRDefault="00394A54" w:rsidP="00311597">
      <w:r w:rsidRPr="0091512A">
        <w:t>EU/1/99/116/001</w:t>
      </w:r>
    </w:p>
    <w:p w14:paraId="55EB963C" w14:textId="77777777" w:rsidR="00394A54" w:rsidRPr="0091512A" w:rsidRDefault="00394A54" w:rsidP="00311597">
      <w:r w:rsidRPr="0091512A">
        <w:t>EU/1/99/116/002</w:t>
      </w:r>
    </w:p>
    <w:p w14:paraId="49EF5915" w14:textId="77777777" w:rsidR="00394A54" w:rsidRPr="0091512A" w:rsidRDefault="00394A54" w:rsidP="00311597">
      <w:r w:rsidRPr="0091512A">
        <w:t>EU/1/99/116/003</w:t>
      </w:r>
    </w:p>
    <w:p w14:paraId="7E3959EF" w14:textId="77777777" w:rsidR="00394A54" w:rsidRPr="0091512A" w:rsidRDefault="00394A54" w:rsidP="00311597">
      <w:r w:rsidRPr="0091512A">
        <w:t>EU/1/99/116/004</w:t>
      </w:r>
    </w:p>
    <w:p w14:paraId="793C27D2" w14:textId="77777777" w:rsidR="00394A54" w:rsidRPr="0091512A" w:rsidRDefault="00394A54" w:rsidP="00311597">
      <w:r w:rsidRPr="0091512A">
        <w:t>EU/1/99/116/005</w:t>
      </w:r>
    </w:p>
    <w:p w14:paraId="13D0A930" w14:textId="77777777" w:rsidR="00394A54" w:rsidRPr="0091512A" w:rsidRDefault="00394A54" w:rsidP="00311597"/>
    <w:p w14:paraId="46F760B1" w14:textId="77777777" w:rsidR="00394A54" w:rsidRPr="0091512A" w:rsidRDefault="00394A54" w:rsidP="00311597"/>
    <w:p w14:paraId="1B45405E" w14:textId="77777777" w:rsidR="00394A54" w:rsidRPr="0091512A" w:rsidRDefault="00394A54" w:rsidP="00E2743B">
      <w:pPr>
        <w:keepNext/>
        <w:ind w:left="567" w:hanging="567"/>
        <w:outlineLvl w:val="1"/>
        <w:rPr>
          <w:b/>
        </w:rPr>
      </w:pPr>
      <w:r w:rsidRPr="0091512A">
        <w:rPr>
          <w:b/>
        </w:rPr>
        <w:t>9.</w:t>
      </w:r>
      <w:r w:rsidRPr="0091512A">
        <w:rPr>
          <w:b/>
        </w:rPr>
        <w:tab/>
        <w:t xml:space="preserve">DATUM PRIDOBITVE/PODALJŠANJA DOVOLJENJA ZA PROMET </w:t>
      </w:r>
      <w:r w:rsidR="00FA75FC" w:rsidRPr="0091512A">
        <w:rPr>
          <w:b/>
        </w:rPr>
        <w:t>Z ZDRAVILOM</w:t>
      </w:r>
    </w:p>
    <w:p w14:paraId="4AC3165D" w14:textId="77777777" w:rsidR="00394A54" w:rsidRPr="0091512A" w:rsidRDefault="00394A54" w:rsidP="00E2743B">
      <w:pPr>
        <w:keepNext/>
      </w:pPr>
    </w:p>
    <w:p w14:paraId="393DBAD0" w14:textId="77777777" w:rsidR="00394A54" w:rsidRPr="0091512A" w:rsidRDefault="00394A54" w:rsidP="00311597">
      <w:r w:rsidRPr="0091512A">
        <w:t>Datum prve odobritve: 13. avgust 1999</w:t>
      </w:r>
    </w:p>
    <w:p w14:paraId="10348CEA" w14:textId="77777777" w:rsidR="00394A54" w:rsidRPr="0091512A" w:rsidRDefault="00394A54" w:rsidP="00311597">
      <w:pPr>
        <w:rPr>
          <w:snapToGrid w:val="0"/>
        </w:rPr>
      </w:pPr>
      <w:r w:rsidRPr="0091512A">
        <w:rPr>
          <w:bCs/>
          <w:snapToGrid w:val="0"/>
        </w:rPr>
        <w:t>Datum zadnje</w:t>
      </w:r>
      <w:r w:rsidR="00FA75FC" w:rsidRPr="0091512A">
        <w:rPr>
          <w:bCs/>
          <w:snapToGrid w:val="0"/>
        </w:rPr>
        <w:t>ga podaljšanja</w:t>
      </w:r>
      <w:r w:rsidRPr="0091512A">
        <w:rPr>
          <w:bCs/>
          <w:snapToGrid w:val="0"/>
        </w:rPr>
        <w:t xml:space="preserve">: </w:t>
      </w:r>
      <w:r w:rsidRPr="0091512A">
        <w:t>2. julij 2009</w:t>
      </w:r>
    </w:p>
    <w:p w14:paraId="4B0EAE32" w14:textId="77777777" w:rsidR="00394A54" w:rsidRPr="0091512A" w:rsidRDefault="00394A54" w:rsidP="00311597">
      <w:pPr>
        <w:rPr>
          <w:snapToGrid w:val="0"/>
        </w:rPr>
      </w:pPr>
    </w:p>
    <w:p w14:paraId="0D3D8F0E" w14:textId="77777777" w:rsidR="00394A54" w:rsidRPr="0091512A" w:rsidRDefault="00394A54" w:rsidP="00311597">
      <w:pPr>
        <w:rPr>
          <w:snapToGrid w:val="0"/>
        </w:rPr>
      </w:pPr>
    </w:p>
    <w:p w14:paraId="0DA5CC3A" w14:textId="77777777" w:rsidR="00394A54" w:rsidRPr="0091512A" w:rsidRDefault="00394A54" w:rsidP="005F00A2">
      <w:pPr>
        <w:keepNext/>
        <w:ind w:left="567" w:hanging="567"/>
        <w:outlineLvl w:val="1"/>
        <w:rPr>
          <w:b/>
          <w:bCs/>
          <w:snapToGrid w:val="0"/>
        </w:rPr>
      </w:pPr>
      <w:r w:rsidRPr="0091512A">
        <w:rPr>
          <w:b/>
          <w:bCs/>
          <w:snapToGrid w:val="0"/>
        </w:rPr>
        <w:t>10.</w:t>
      </w:r>
      <w:r w:rsidRPr="0091512A">
        <w:rPr>
          <w:b/>
          <w:bCs/>
          <w:snapToGrid w:val="0"/>
        </w:rPr>
        <w:tab/>
        <w:t>DATUM ZADNJE REVIZIJE BESEDILA</w:t>
      </w:r>
    </w:p>
    <w:p w14:paraId="2C989321" w14:textId="77777777" w:rsidR="00394A54" w:rsidRPr="0091512A" w:rsidRDefault="00394A54" w:rsidP="00E2743B">
      <w:pPr>
        <w:keepNext/>
        <w:rPr>
          <w:snapToGrid w:val="0"/>
        </w:rPr>
      </w:pPr>
    </w:p>
    <w:p w14:paraId="74512C75" w14:textId="77777777" w:rsidR="00311597" w:rsidRPr="0091512A" w:rsidRDefault="00311597" w:rsidP="00E2743B">
      <w:pPr>
        <w:keepNext/>
        <w:rPr>
          <w:snapToGrid w:val="0"/>
        </w:rPr>
      </w:pPr>
    </w:p>
    <w:p w14:paraId="69236BAE" w14:textId="77777777" w:rsidR="00311597" w:rsidRPr="0091512A" w:rsidRDefault="00311597" w:rsidP="00E2743B">
      <w:pPr>
        <w:keepNext/>
        <w:rPr>
          <w:snapToGrid w:val="0"/>
        </w:rPr>
      </w:pPr>
    </w:p>
    <w:p w14:paraId="0EE6D0B3" w14:textId="130C00D3" w:rsidR="00394A54" w:rsidRPr="0091512A" w:rsidRDefault="00394A54" w:rsidP="00311597">
      <w:r w:rsidRPr="0091512A">
        <w:t xml:space="preserve">Podrobne informacije o zdravilu so objavljene na spletni strani Evropske agencije za zdravila </w:t>
      </w:r>
      <w:hyperlink r:id="rId15" w:history="1">
        <w:r w:rsidR="005F75A1" w:rsidRPr="005F75A1">
          <w:rPr>
            <w:rStyle w:val="Hyperlink"/>
          </w:rPr>
          <w:t>https://www.ema.europa.eu</w:t>
        </w:r>
      </w:hyperlink>
      <w:r w:rsidR="00F574CC" w:rsidRPr="0091512A">
        <w:t>.</w:t>
      </w:r>
    </w:p>
    <w:p w14:paraId="47E11860" w14:textId="77777777" w:rsidR="00394A54" w:rsidRPr="0091512A" w:rsidRDefault="00394A54" w:rsidP="00311597">
      <w:pPr>
        <w:jc w:val="center"/>
      </w:pPr>
      <w:r w:rsidRPr="0091512A">
        <w:rPr>
          <w:snapToGrid w:val="0"/>
        </w:rPr>
        <w:br w:type="page"/>
      </w:r>
    </w:p>
    <w:p w14:paraId="2171014E" w14:textId="77777777" w:rsidR="00394A54" w:rsidRPr="0091512A" w:rsidRDefault="00394A54" w:rsidP="00311597">
      <w:pPr>
        <w:jc w:val="center"/>
      </w:pPr>
    </w:p>
    <w:p w14:paraId="074BCC6E" w14:textId="77777777" w:rsidR="00394A54" w:rsidRPr="0091512A" w:rsidRDefault="00394A54" w:rsidP="00311597">
      <w:pPr>
        <w:jc w:val="center"/>
      </w:pPr>
    </w:p>
    <w:p w14:paraId="01EE4931" w14:textId="77777777" w:rsidR="00394A54" w:rsidRPr="0091512A" w:rsidRDefault="00394A54" w:rsidP="00311597">
      <w:pPr>
        <w:jc w:val="center"/>
      </w:pPr>
    </w:p>
    <w:p w14:paraId="2D7A9D3E" w14:textId="77777777" w:rsidR="00394A54" w:rsidRPr="0091512A" w:rsidRDefault="00394A54" w:rsidP="00311597">
      <w:pPr>
        <w:jc w:val="center"/>
      </w:pPr>
    </w:p>
    <w:p w14:paraId="53EF0F18" w14:textId="77777777" w:rsidR="00394A54" w:rsidRPr="0091512A" w:rsidRDefault="00394A54" w:rsidP="00311597">
      <w:pPr>
        <w:jc w:val="center"/>
      </w:pPr>
    </w:p>
    <w:p w14:paraId="1522E5B6" w14:textId="77777777" w:rsidR="00394A54" w:rsidRPr="0091512A" w:rsidRDefault="00394A54" w:rsidP="00311597">
      <w:pPr>
        <w:jc w:val="center"/>
      </w:pPr>
    </w:p>
    <w:p w14:paraId="76D3305C" w14:textId="77777777" w:rsidR="00394A54" w:rsidRPr="0091512A" w:rsidRDefault="00394A54" w:rsidP="00311597">
      <w:pPr>
        <w:jc w:val="center"/>
      </w:pPr>
    </w:p>
    <w:p w14:paraId="1EF330EF" w14:textId="77777777" w:rsidR="00394A54" w:rsidRPr="0091512A" w:rsidRDefault="00394A54" w:rsidP="00311597">
      <w:pPr>
        <w:jc w:val="center"/>
      </w:pPr>
    </w:p>
    <w:p w14:paraId="72A90FDF" w14:textId="77777777" w:rsidR="00394A54" w:rsidRPr="0091512A" w:rsidRDefault="00394A54" w:rsidP="00311597">
      <w:pPr>
        <w:jc w:val="center"/>
      </w:pPr>
    </w:p>
    <w:p w14:paraId="5AD2D00D" w14:textId="77777777" w:rsidR="00394A54" w:rsidRPr="0091512A" w:rsidRDefault="00394A54" w:rsidP="00311597">
      <w:pPr>
        <w:jc w:val="center"/>
      </w:pPr>
    </w:p>
    <w:p w14:paraId="64846E3E" w14:textId="77777777" w:rsidR="00394A54" w:rsidRPr="0091512A" w:rsidRDefault="00394A54" w:rsidP="00311597">
      <w:pPr>
        <w:jc w:val="center"/>
      </w:pPr>
    </w:p>
    <w:p w14:paraId="47863377" w14:textId="77777777" w:rsidR="00394A54" w:rsidRPr="0091512A" w:rsidRDefault="00394A54" w:rsidP="00311597">
      <w:pPr>
        <w:jc w:val="center"/>
      </w:pPr>
    </w:p>
    <w:p w14:paraId="02712823" w14:textId="77777777" w:rsidR="00394A54" w:rsidRPr="0091512A" w:rsidRDefault="00394A54" w:rsidP="00311597">
      <w:pPr>
        <w:jc w:val="center"/>
      </w:pPr>
    </w:p>
    <w:p w14:paraId="4A1D7A44" w14:textId="77777777" w:rsidR="00394A54" w:rsidRPr="0091512A" w:rsidRDefault="00394A54" w:rsidP="00311597">
      <w:pPr>
        <w:jc w:val="center"/>
      </w:pPr>
    </w:p>
    <w:p w14:paraId="67E85B58" w14:textId="77777777" w:rsidR="00394A54" w:rsidRPr="0091512A" w:rsidRDefault="00394A54" w:rsidP="00311597">
      <w:pPr>
        <w:jc w:val="center"/>
      </w:pPr>
    </w:p>
    <w:p w14:paraId="58052B3D" w14:textId="77777777" w:rsidR="00394A54" w:rsidRPr="0091512A" w:rsidRDefault="00394A54" w:rsidP="00311597">
      <w:pPr>
        <w:jc w:val="center"/>
      </w:pPr>
    </w:p>
    <w:p w14:paraId="5958AF0E" w14:textId="77777777" w:rsidR="00394A54" w:rsidRPr="0091512A" w:rsidRDefault="00394A54" w:rsidP="00311597">
      <w:pPr>
        <w:jc w:val="center"/>
      </w:pPr>
    </w:p>
    <w:p w14:paraId="3A409B81" w14:textId="77777777" w:rsidR="00394A54" w:rsidRPr="0091512A" w:rsidRDefault="00394A54" w:rsidP="00311597">
      <w:pPr>
        <w:jc w:val="center"/>
      </w:pPr>
    </w:p>
    <w:p w14:paraId="5B9A8186" w14:textId="77777777" w:rsidR="00394A54" w:rsidRPr="0091512A" w:rsidRDefault="00394A54" w:rsidP="00311597">
      <w:pPr>
        <w:jc w:val="center"/>
      </w:pPr>
    </w:p>
    <w:p w14:paraId="5167CD77" w14:textId="77777777" w:rsidR="00394A54" w:rsidRPr="0091512A" w:rsidRDefault="00394A54" w:rsidP="00311597">
      <w:pPr>
        <w:jc w:val="center"/>
      </w:pPr>
    </w:p>
    <w:p w14:paraId="16423BA1" w14:textId="77777777" w:rsidR="00394A54" w:rsidRPr="0091512A" w:rsidRDefault="00394A54" w:rsidP="00311597">
      <w:pPr>
        <w:jc w:val="center"/>
      </w:pPr>
    </w:p>
    <w:p w14:paraId="05F64A76" w14:textId="77777777" w:rsidR="00394A54" w:rsidRPr="0091512A" w:rsidRDefault="00394A54" w:rsidP="00311597">
      <w:pPr>
        <w:jc w:val="center"/>
        <w:rPr>
          <w:b/>
        </w:rPr>
      </w:pPr>
    </w:p>
    <w:p w14:paraId="54934278" w14:textId="77777777" w:rsidR="00394A54" w:rsidRPr="0091512A" w:rsidRDefault="00FA75FC" w:rsidP="005F00A2">
      <w:pPr>
        <w:jc w:val="center"/>
        <w:outlineLvl w:val="0"/>
        <w:rPr>
          <w:b/>
        </w:rPr>
      </w:pPr>
      <w:r w:rsidRPr="0091512A">
        <w:rPr>
          <w:b/>
        </w:rPr>
        <w:t xml:space="preserve">PRILOGA </w:t>
      </w:r>
      <w:r w:rsidR="00394A54" w:rsidRPr="0091512A">
        <w:rPr>
          <w:b/>
        </w:rPr>
        <w:t>II</w:t>
      </w:r>
    </w:p>
    <w:p w14:paraId="3069D8E0" w14:textId="77777777" w:rsidR="00394A54" w:rsidRPr="0091512A" w:rsidRDefault="00394A54" w:rsidP="00311597"/>
    <w:p w14:paraId="67B1D6B3" w14:textId="77777777" w:rsidR="00394A54" w:rsidRPr="0091512A" w:rsidRDefault="00394A54" w:rsidP="00311597">
      <w:pPr>
        <w:ind w:left="1701" w:right="1418" w:hanging="567"/>
        <w:rPr>
          <w:b/>
        </w:rPr>
      </w:pPr>
      <w:r w:rsidRPr="0091512A">
        <w:rPr>
          <w:b/>
        </w:rPr>
        <w:t>A</w:t>
      </w:r>
      <w:r w:rsidR="00ED3514" w:rsidRPr="0091512A">
        <w:rPr>
          <w:b/>
        </w:rPr>
        <w:t>.</w:t>
      </w:r>
      <w:r w:rsidRPr="0091512A">
        <w:rPr>
          <w:b/>
        </w:rPr>
        <w:tab/>
      </w:r>
      <w:r w:rsidR="006A119E">
        <w:rPr>
          <w:b/>
        </w:rPr>
        <w:t>PROIZVAJA</w:t>
      </w:r>
      <w:r w:rsidRPr="0091512A">
        <w:rPr>
          <w:b/>
        </w:rPr>
        <w:t>L</w:t>
      </w:r>
      <w:r w:rsidR="00FA75FC" w:rsidRPr="0091512A">
        <w:rPr>
          <w:b/>
        </w:rPr>
        <w:t>E</w:t>
      </w:r>
      <w:r w:rsidRPr="0091512A">
        <w:rPr>
          <w:b/>
        </w:rPr>
        <w:t>C</w:t>
      </w:r>
      <w:r w:rsidR="00FA75FC" w:rsidRPr="0091512A">
        <w:rPr>
          <w:b/>
        </w:rPr>
        <w:t xml:space="preserve"> (</w:t>
      </w:r>
      <w:r w:rsidR="006A119E">
        <w:rPr>
          <w:b/>
        </w:rPr>
        <w:t>PROIZVAJA</w:t>
      </w:r>
      <w:r w:rsidR="00FA75FC" w:rsidRPr="0091512A">
        <w:rPr>
          <w:b/>
        </w:rPr>
        <w:t>LCI)</w:t>
      </w:r>
      <w:r w:rsidRPr="0091512A">
        <w:rPr>
          <w:b/>
        </w:rPr>
        <w:t xml:space="preserve"> BIOLOŠK</w:t>
      </w:r>
      <w:r w:rsidR="00FA75FC" w:rsidRPr="0091512A">
        <w:rPr>
          <w:b/>
        </w:rPr>
        <w:t>E</w:t>
      </w:r>
      <w:r w:rsidRPr="0091512A">
        <w:rPr>
          <w:b/>
        </w:rPr>
        <w:t xml:space="preserve"> UČINKOVIN</w:t>
      </w:r>
      <w:r w:rsidR="00FA75FC" w:rsidRPr="0091512A">
        <w:rPr>
          <w:b/>
        </w:rPr>
        <w:t>E (UČINKOVIN)</w:t>
      </w:r>
      <w:r w:rsidRPr="0091512A">
        <w:rPr>
          <w:b/>
        </w:rPr>
        <w:t xml:space="preserve"> IN </w:t>
      </w:r>
      <w:r w:rsidR="006A119E">
        <w:rPr>
          <w:b/>
        </w:rPr>
        <w:t>PROIZVAJA</w:t>
      </w:r>
      <w:r w:rsidR="00FA75FC" w:rsidRPr="0091512A">
        <w:rPr>
          <w:b/>
        </w:rPr>
        <w:t>LEC (</w:t>
      </w:r>
      <w:r w:rsidR="006A119E">
        <w:rPr>
          <w:b/>
        </w:rPr>
        <w:t>PROIZVAJA</w:t>
      </w:r>
      <w:r w:rsidR="00FA75FC" w:rsidRPr="0091512A">
        <w:rPr>
          <w:b/>
        </w:rPr>
        <w:t>LCI),</w:t>
      </w:r>
      <w:r w:rsidRPr="0091512A">
        <w:rPr>
          <w:b/>
        </w:rPr>
        <w:t xml:space="preserve"> ODGOVOREN </w:t>
      </w:r>
      <w:r w:rsidR="00FA75FC" w:rsidRPr="0091512A">
        <w:rPr>
          <w:b/>
        </w:rPr>
        <w:t xml:space="preserve">(ODGOVORNI) </w:t>
      </w:r>
      <w:r w:rsidRPr="0091512A">
        <w:rPr>
          <w:b/>
        </w:rPr>
        <w:t>ZA SPROŠČANJE SERIJ</w:t>
      </w:r>
    </w:p>
    <w:p w14:paraId="2C867C40" w14:textId="77777777" w:rsidR="00394A54" w:rsidRPr="0091512A" w:rsidRDefault="00394A54" w:rsidP="00311597"/>
    <w:p w14:paraId="3E597A51" w14:textId="77777777" w:rsidR="00394A54" w:rsidRPr="0091512A" w:rsidRDefault="00394A54" w:rsidP="00311597">
      <w:pPr>
        <w:ind w:left="1701" w:right="1418" w:hanging="567"/>
        <w:rPr>
          <w:b/>
        </w:rPr>
      </w:pPr>
      <w:r w:rsidRPr="0091512A">
        <w:rPr>
          <w:b/>
        </w:rPr>
        <w:t>B</w:t>
      </w:r>
      <w:r w:rsidR="00ED3514" w:rsidRPr="0091512A">
        <w:rPr>
          <w:b/>
        </w:rPr>
        <w:t>.</w:t>
      </w:r>
      <w:r w:rsidRPr="0091512A">
        <w:rPr>
          <w:b/>
        </w:rPr>
        <w:tab/>
        <w:t xml:space="preserve">POGOJI </w:t>
      </w:r>
      <w:r w:rsidR="00FA75FC" w:rsidRPr="0091512A">
        <w:rPr>
          <w:b/>
        </w:rPr>
        <w:t>ALI OMEJITVE GLEDE OSKRBE IN UPORABE</w:t>
      </w:r>
    </w:p>
    <w:p w14:paraId="09B651D1" w14:textId="77777777" w:rsidR="00FA75FC" w:rsidRPr="0091512A" w:rsidRDefault="00FA75FC" w:rsidP="00311597"/>
    <w:p w14:paraId="326D70FB" w14:textId="77777777" w:rsidR="00FA75FC" w:rsidRPr="0091512A" w:rsidRDefault="00FA75FC" w:rsidP="00311597">
      <w:pPr>
        <w:ind w:left="1701" w:right="1418" w:hanging="567"/>
        <w:rPr>
          <w:b/>
        </w:rPr>
      </w:pPr>
      <w:r w:rsidRPr="0091512A">
        <w:rPr>
          <w:b/>
        </w:rPr>
        <w:t>C.</w:t>
      </w:r>
      <w:r w:rsidRPr="0091512A">
        <w:rPr>
          <w:b/>
        </w:rPr>
        <w:tab/>
        <w:t>DRUGI POGOJI IN ZAHTEVE DOVOLJENJA ZA PROMET Z ZDRAVILOM</w:t>
      </w:r>
    </w:p>
    <w:p w14:paraId="2B940D8C" w14:textId="77777777" w:rsidR="0010150A" w:rsidRPr="0091512A" w:rsidRDefault="0010150A" w:rsidP="00311597"/>
    <w:p w14:paraId="69D88ED2" w14:textId="77777777" w:rsidR="0010150A" w:rsidRPr="0091512A" w:rsidRDefault="0010150A" w:rsidP="00311597">
      <w:pPr>
        <w:ind w:left="1701" w:right="1418" w:hanging="567"/>
        <w:rPr>
          <w:b/>
        </w:rPr>
      </w:pPr>
      <w:r w:rsidRPr="0091512A">
        <w:rPr>
          <w:b/>
        </w:rPr>
        <w:t>D.</w:t>
      </w:r>
      <w:r w:rsidRPr="0091512A">
        <w:rPr>
          <w:b/>
        </w:rPr>
        <w:tab/>
        <w:t>POGOJI ALI OMEJITVE V ZVEZI Z VARNO IN UČINKOVITO UPORABO ZDRAVILA</w:t>
      </w:r>
    </w:p>
    <w:p w14:paraId="33EBFBC3" w14:textId="77777777" w:rsidR="00394A54" w:rsidRPr="0091512A" w:rsidRDefault="00394A54" w:rsidP="005F00A2">
      <w:pPr>
        <w:pStyle w:val="EUCP-Heading-2"/>
        <w:outlineLvl w:val="1"/>
      </w:pPr>
      <w:r w:rsidRPr="0091512A">
        <w:br w:type="page"/>
      </w:r>
      <w:r w:rsidRPr="0091512A">
        <w:lastRenderedPageBreak/>
        <w:t>A.</w:t>
      </w:r>
      <w:r w:rsidRPr="0091512A">
        <w:tab/>
      </w:r>
      <w:r w:rsidR="006A119E">
        <w:t>PROIZVAJA</w:t>
      </w:r>
      <w:r w:rsidR="0091393F" w:rsidRPr="0091512A">
        <w:t>LEC (</w:t>
      </w:r>
      <w:r w:rsidR="006A119E">
        <w:t>PROIZVAJA</w:t>
      </w:r>
      <w:r w:rsidR="0091393F" w:rsidRPr="0091512A">
        <w:t xml:space="preserve">LCI) BIOLOŠKE UČINKOVINE (UČINKOVIN) IN </w:t>
      </w:r>
      <w:r w:rsidR="006A119E">
        <w:t>PROIZVAJA</w:t>
      </w:r>
      <w:r w:rsidR="0091393F" w:rsidRPr="0091512A">
        <w:t>LEC (</w:t>
      </w:r>
      <w:r w:rsidR="006A119E">
        <w:t>PROIZVAJA</w:t>
      </w:r>
      <w:r w:rsidR="0091393F" w:rsidRPr="0091512A">
        <w:t>LCI), ODGOVOREN (ODGOVORNI) ZA SPROŠČANJE SERIJ</w:t>
      </w:r>
    </w:p>
    <w:p w14:paraId="7F2629C6" w14:textId="77777777" w:rsidR="00394A54" w:rsidRPr="0091512A" w:rsidRDefault="00394A54" w:rsidP="00E2743B">
      <w:pPr>
        <w:keepNext/>
      </w:pPr>
    </w:p>
    <w:p w14:paraId="761D8B22" w14:textId="77777777" w:rsidR="00394A54" w:rsidRPr="0091512A" w:rsidRDefault="00394A54" w:rsidP="00E2743B">
      <w:pPr>
        <w:keepNext/>
        <w:rPr>
          <w:u w:val="single"/>
        </w:rPr>
      </w:pPr>
      <w:r w:rsidRPr="0091512A">
        <w:rPr>
          <w:u w:val="single"/>
        </w:rPr>
        <w:t xml:space="preserve">Ime in naslov </w:t>
      </w:r>
      <w:r w:rsidR="006A119E">
        <w:rPr>
          <w:u w:val="single"/>
        </w:rPr>
        <w:t>proizvaja</w:t>
      </w:r>
      <w:r w:rsidR="0091393F" w:rsidRPr="0091512A">
        <w:rPr>
          <w:u w:val="single"/>
        </w:rPr>
        <w:t>lca (</w:t>
      </w:r>
      <w:r w:rsidR="006A119E">
        <w:rPr>
          <w:u w:val="single"/>
        </w:rPr>
        <w:t>proizvaja</w:t>
      </w:r>
      <w:r w:rsidRPr="0091512A">
        <w:rPr>
          <w:u w:val="single"/>
        </w:rPr>
        <w:t>lcev</w:t>
      </w:r>
      <w:r w:rsidR="0091393F" w:rsidRPr="0091512A">
        <w:rPr>
          <w:u w:val="single"/>
        </w:rPr>
        <w:t>)</w:t>
      </w:r>
      <w:r w:rsidRPr="0091512A">
        <w:rPr>
          <w:u w:val="single"/>
        </w:rPr>
        <w:t xml:space="preserve"> biološk</w:t>
      </w:r>
      <w:r w:rsidR="0091393F" w:rsidRPr="0091512A">
        <w:rPr>
          <w:u w:val="single"/>
        </w:rPr>
        <w:t>e</w:t>
      </w:r>
      <w:r w:rsidRPr="0091512A">
        <w:rPr>
          <w:u w:val="single"/>
        </w:rPr>
        <w:t xml:space="preserve"> </w:t>
      </w:r>
      <w:r w:rsidR="0091393F" w:rsidRPr="0091512A">
        <w:rPr>
          <w:u w:val="single"/>
        </w:rPr>
        <w:t>učinkovine</w:t>
      </w:r>
      <w:r w:rsidRPr="0091512A">
        <w:rPr>
          <w:u w:val="single"/>
        </w:rPr>
        <w:t xml:space="preserve"> </w:t>
      </w:r>
      <w:r w:rsidR="00403FAC" w:rsidRPr="0091512A">
        <w:rPr>
          <w:u w:val="single"/>
        </w:rPr>
        <w:t>(</w:t>
      </w:r>
      <w:r w:rsidRPr="0091512A">
        <w:rPr>
          <w:u w:val="single"/>
        </w:rPr>
        <w:t>učinkovin</w:t>
      </w:r>
      <w:r w:rsidR="00403FAC" w:rsidRPr="0091512A">
        <w:rPr>
          <w:u w:val="single"/>
        </w:rPr>
        <w:t>)</w:t>
      </w:r>
    </w:p>
    <w:p w14:paraId="666FA171" w14:textId="77777777" w:rsidR="00394A54" w:rsidRPr="0091512A" w:rsidRDefault="00394A54" w:rsidP="00E2743B">
      <w:pPr>
        <w:keepNext/>
        <w:autoSpaceDE w:val="0"/>
        <w:autoSpaceDN w:val="0"/>
        <w:adjustRightInd w:val="0"/>
      </w:pPr>
    </w:p>
    <w:p w14:paraId="63916343" w14:textId="77777777" w:rsidR="0091393F" w:rsidRPr="0091512A" w:rsidRDefault="006E6EDD" w:rsidP="00311597">
      <w:r w:rsidRPr="0091512A">
        <w:t>Janssen Biologics B.V.</w:t>
      </w:r>
      <w:r w:rsidR="0091393F" w:rsidRPr="0091512A">
        <w:t>, Einsteinweg 101 2333 CB Leiden, Nizozemska</w:t>
      </w:r>
    </w:p>
    <w:p w14:paraId="5B99DACE" w14:textId="77777777" w:rsidR="006E6EDD" w:rsidRPr="0091512A" w:rsidRDefault="006E6EDD" w:rsidP="00311597">
      <w:pPr>
        <w:autoSpaceDE w:val="0"/>
        <w:autoSpaceDN w:val="0"/>
        <w:adjustRightInd w:val="0"/>
      </w:pPr>
    </w:p>
    <w:p w14:paraId="386BE608" w14:textId="77777777" w:rsidR="00394A54" w:rsidRPr="0091512A" w:rsidRDefault="00E006BA" w:rsidP="00311597">
      <w:pPr>
        <w:autoSpaceDE w:val="0"/>
        <w:autoSpaceDN w:val="0"/>
        <w:adjustRightInd w:val="0"/>
      </w:pPr>
      <w:r w:rsidRPr="0091512A">
        <w:t xml:space="preserve">Janssen </w:t>
      </w:r>
      <w:r w:rsidR="006907E1" w:rsidRPr="0091512A">
        <w:t xml:space="preserve">Biotech </w:t>
      </w:r>
      <w:r w:rsidR="00394A54" w:rsidRPr="0091512A">
        <w:t>Inc. 200 Great Valley Parkway Malvern, Pennsylvania 19355</w:t>
      </w:r>
      <w:r w:rsidR="00394A54" w:rsidRPr="0091512A">
        <w:noBreakHyphen/>
        <w:t>1307, Združene države Amerike</w:t>
      </w:r>
    </w:p>
    <w:p w14:paraId="1E64888A" w14:textId="77777777" w:rsidR="00394A54" w:rsidRPr="0091512A" w:rsidRDefault="00394A54" w:rsidP="00311597"/>
    <w:p w14:paraId="11D6E27D" w14:textId="77777777" w:rsidR="00394A54" w:rsidRPr="0091512A" w:rsidRDefault="00394A54" w:rsidP="00E2743B">
      <w:pPr>
        <w:keepNext/>
      </w:pPr>
      <w:r w:rsidRPr="0091512A">
        <w:rPr>
          <w:u w:val="single"/>
        </w:rPr>
        <w:t xml:space="preserve">Ime in naslov </w:t>
      </w:r>
      <w:r w:rsidR="006A119E">
        <w:rPr>
          <w:u w:val="single"/>
        </w:rPr>
        <w:t>proizvaja</w:t>
      </w:r>
      <w:r w:rsidR="0091393F" w:rsidRPr="0091512A">
        <w:rPr>
          <w:u w:val="single"/>
        </w:rPr>
        <w:t>lca (</w:t>
      </w:r>
      <w:r w:rsidR="006A119E">
        <w:rPr>
          <w:u w:val="single"/>
        </w:rPr>
        <w:t>proizvaja</w:t>
      </w:r>
      <w:r w:rsidRPr="0091512A">
        <w:rPr>
          <w:u w:val="single"/>
        </w:rPr>
        <w:t>lcev</w:t>
      </w:r>
      <w:r w:rsidR="0091393F" w:rsidRPr="0091512A">
        <w:rPr>
          <w:u w:val="single"/>
        </w:rPr>
        <w:t>)</w:t>
      </w:r>
      <w:r w:rsidR="00F574CC" w:rsidRPr="0091512A">
        <w:rPr>
          <w:u w:val="single"/>
        </w:rPr>
        <w:t>,</w:t>
      </w:r>
      <w:r w:rsidRPr="0091512A">
        <w:rPr>
          <w:u w:val="single"/>
        </w:rPr>
        <w:t xml:space="preserve"> </w:t>
      </w:r>
      <w:r w:rsidR="0091393F" w:rsidRPr="0091512A">
        <w:rPr>
          <w:u w:val="single"/>
        </w:rPr>
        <w:t>odgovornega (</w:t>
      </w:r>
      <w:r w:rsidRPr="0091512A">
        <w:rPr>
          <w:u w:val="single"/>
        </w:rPr>
        <w:t>odgovornih</w:t>
      </w:r>
      <w:r w:rsidR="0091393F" w:rsidRPr="0091512A">
        <w:rPr>
          <w:u w:val="single"/>
        </w:rPr>
        <w:t>)</w:t>
      </w:r>
      <w:r w:rsidRPr="0091512A">
        <w:rPr>
          <w:u w:val="single"/>
        </w:rPr>
        <w:t xml:space="preserve"> za sproščanje serij</w:t>
      </w:r>
    </w:p>
    <w:p w14:paraId="7BBB8C67" w14:textId="77777777" w:rsidR="00394A54" w:rsidRPr="0091512A" w:rsidRDefault="00394A54" w:rsidP="00E2743B">
      <w:pPr>
        <w:keepNext/>
      </w:pPr>
    </w:p>
    <w:p w14:paraId="6506580E" w14:textId="77777777" w:rsidR="00C14A04" w:rsidRPr="0091512A" w:rsidRDefault="006E6EDD" w:rsidP="00311597">
      <w:r w:rsidRPr="0091512A">
        <w:t>Janssen Biologics B.V.</w:t>
      </w:r>
      <w:r w:rsidR="00394A54" w:rsidRPr="0091512A">
        <w:t xml:space="preserve"> Einsteinweg 101 2333 CB Leiden, Nizozemska</w:t>
      </w:r>
    </w:p>
    <w:p w14:paraId="3F6D0F0A" w14:textId="77777777" w:rsidR="00394A54" w:rsidRPr="0091512A" w:rsidRDefault="00394A54" w:rsidP="00311597"/>
    <w:p w14:paraId="55E6D96F" w14:textId="77777777" w:rsidR="00394A54" w:rsidRPr="0091512A" w:rsidRDefault="00394A54" w:rsidP="00311597"/>
    <w:p w14:paraId="14305942" w14:textId="77777777" w:rsidR="00C14A04" w:rsidRPr="0091512A" w:rsidRDefault="00394A54" w:rsidP="005F00A2">
      <w:pPr>
        <w:pStyle w:val="EUCP-Heading-2"/>
        <w:outlineLvl w:val="1"/>
      </w:pPr>
      <w:r w:rsidRPr="0091512A">
        <w:t>B.</w:t>
      </w:r>
      <w:r w:rsidRPr="0091512A">
        <w:tab/>
        <w:t xml:space="preserve">POGOJI </w:t>
      </w:r>
      <w:r w:rsidR="0091393F" w:rsidRPr="0091512A">
        <w:t>ALI OMEJITVE GLEDE OSKRBE IN UPORABE</w:t>
      </w:r>
    </w:p>
    <w:p w14:paraId="1DDCFBF7" w14:textId="77777777" w:rsidR="00394A54" w:rsidRPr="0091512A" w:rsidRDefault="00394A54" w:rsidP="00E2743B">
      <w:pPr>
        <w:keepNext/>
      </w:pPr>
    </w:p>
    <w:p w14:paraId="41BAF50B" w14:textId="77777777" w:rsidR="00394A54" w:rsidRPr="0091512A" w:rsidRDefault="0091393F" w:rsidP="00311597">
      <w:pPr>
        <w:numPr>
          <w:ilvl w:val="12"/>
          <w:numId w:val="0"/>
        </w:numPr>
      </w:pPr>
      <w:r w:rsidRPr="0091512A">
        <w:t>Predpisovanje in i</w:t>
      </w:r>
      <w:r w:rsidR="00394A54" w:rsidRPr="0091512A">
        <w:t xml:space="preserve">zdaja zdravila je </w:t>
      </w:r>
      <w:r w:rsidRPr="0091512A">
        <w:t xml:space="preserve">le </w:t>
      </w:r>
      <w:r w:rsidR="00403FAC" w:rsidRPr="0091512A">
        <w:t xml:space="preserve">na recept </w:t>
      </w:r>
      <w:r w:rsidRPr="0091512A">
        <w:t>s posebnim režimom (</w:t>
      </w:r>
      <w:r w:rsidR="00394A54" w:rsidRPr="0091512A">
        <w:t xml:space="preserve">glejte </w:t>
      </w:r>
      <w:r w:rsidRPr="0091512A">
        <w:t>Prilogo</w:t>
      </w:r>
      <w:r w:rsidR="00394A54" w:rsidRPr="0091512A">
        <w:t xml:space="preserve"> I: Povzetek glavnih značilnosti zdravila, </w:t>
      </w:r>
      <w:r w:rsidR="00C14A04" w:rsidRPr="0091512A">
        <w:t>poglavje </w:t>
      </w:r>
      <w:r w:rsidR="00394A54" w:rsidRPr="0091512A">
        <w:t>4.2).</w:t>
      </w:r>
    </w:p>
    <w:p w14:paraId="3C577752" w14:textId="77777777" w:rsidR="00394A54" w:rsidRPr="0091512A" w:rsidRDefault="00394A54" w:rsidP="00311597">
      <w:pPr>
        <w:numPr>
          <w:ilvl w:val="12"/>
          <w:numId w:val="0"/>
        </w:numPr>
      </w:pPr>
    </w:p>
    <w:p w14:paraId="028953D8" w14:textId="77777777" w:rsidR="00394A54" w:rsidRPr="0091512A" w:rsidRDefault="00394A54" w:rsidP="00311597">
      <w:pPr>
        <w:numPr>
          <w:ilvl w:val="12"/>
          <w:numId w:val="0"/>
        </w:numPr>
      </w:pPr>
    </w:p>
    <w:p w14:paraId="69622AC8" w14:textId="77777777" w:rsidR="004A54D4" w:rsidRPr="0091512A" w:rsidRDefault="004A54D4" w:rsidP="005F00A2">
      <w:pPr>
        <w:pStyle w:val="EUCP-Heading-2"/>
        <w:outlineLvl w:val="1"/>
      </w:pPr>
      <w:r w:rsidRPr="0091512A">
        <w:t>C.</w:t>
      </w:r>
      <w:r w:rsidRPr="0091512A">
        <w:tab/>
        <w:t>DRUGI POGOJI IN ZAHTEVE DOVOLJENJA ZA PROMET Z ZDRAVILOM</w:t>
      </w:r>
    </w:p>
    <w:p w14:paraId="76102607" w14:textId="77777777" w:rsidR="0010150A" w:rsidRPr="0091512A" w:rsidRDefault="0010150A" w:rsidP="00E2743B">
      <w:pPr>
        <w:keepNext/>
      </w:pPr>
    </w:p>
    <w:p w14:paraId="648FD68C" w14:textId="77777777" w:rsidR="0010150A" w:rsidRPr="0091512A" w:rsidRDefault="0010150A" w:rsidP="00E2743B">
      <w:pPr>
        <w:keepNext/>
        <w:numPr>
          <w:ilvl w:val="0"/>
          <w:numId w:val="13"/>
        </w:numPr>
        <w:ind w:left="567" w:hanging="567"/>
        <w:rPr>
          <w:b/>
        </w:rPr>
      </w:pPr>
      <w:r w:rsidRPr="0091512A">
        <w:rPr>
          <w:b/>
        </w:rPr>
        <w:t>Redno posodobljena poročila o varno</w:t>
      </w:r>
      <w:r w:rsidR="00247AF7" w:rsidRPr="0091512A">
        <w:rPr>
          <w:b/>
        </w:rPr>
        <w:t>sti zdravila (PSUR)</w:t>
      </w:r>
    </w:p>
    <w:p w14:paraId="7D26AA5F" w14:textId="77777777" w:rsidR="000B6FCF" w:rsidRPr="0091512A" w:rsidRDefault="000B6FCF" w:rsidP="00E2743B">
      <w:pPr>
        <w:keepNext/>
      </w:pPr>
    </w:p>
    <w:p w14:paraId="4F6305D5" w14:textId="77777777" w:rsidR="000B6FCF" w:rsidRPr="0091512A" w:rsidRDefault="00403FAC" w:rsidP="00311597">
      <w:r w:rsidRPr="0091512A">
        <w:t xml:space="preserve">Zahteve glede predložitve </w:t>
      </w:r>
      <w:r w:rsidR="0026280B">
        <w:t>PSUR</w:t>
      </w:r>
      <w:r w:rsidR="001416F6">
        <w:t xml:space="preserve"> </w:t>
      </w:r>
      <w:r w:rsidR="000B6FCF" w:rsidRPr="0091512A">
        <w:t>za to zdravilo</w:t>
      </w:r>
      <w:r w:rsidRPr="0091512A">
        <w:t xml:space="preserve"> so določene v </w:t>
      </w:r>
      <w:r w:rsidR="000B6FCF" w:rsidRPr="0091512A">
        <w:t xml:space="preserve">seznamu referenčnih datumov </w:t>
      </w:r>
      <w:r w:rsidRPr="0091512A">
        <w:t>E</w:t>
      </w:r>
      <w:r w:rsidR="000B6FCF" w:rsidRPr="0091512A">
        <w:t>U (seznamu EURD), opredeljenem v členu 107c(7) Direktive 2001/83/ES</w:t>
      </w:r>
      <w:r w:rsidRPr="0091512A">
        <w:t>,</w:t>
      </w:r>
      <w:r w:rsidR="000B6FCF" w:rsidRPr="0091512A">
        <w:t xml:space="preserve"> in</w:t>
      </w:r>
      <w:r w:rsidRPr="0091512A">
        <w:t xml:space="preserve"> vseh kasnejših posodobitvah,</w:t>
      </w:r>
      <w:r w:rsidR="000B6FCF" w:rsidRPr="0091512A">
        <w:t xml:space="preserve"> objavljen</w:t>
      </w:r>
      <w:r w:rsidRPr="0091512A">
        <w:t>ih</w:t>
      </w:r>
      <w:r w:rsidR="000B6FCF" w:rsidRPr="0091512A">
        <w:t xml:space="preserve"> na evropskem spletnem portalu o zdravilih.</w:t>
      </w:r>
    </w:p>
    <w:p w14:paraId="24E39805" w14:textId="77777777" w:rsidR="000B6FCF" w:rsidRPr="0091512A" w:rsidRDefault="000B6FCF" w:rsidP="00311597"/>
    <w:p w14:paraId="4A4BB0E9" w14:textId="77777777" w:rsidR="00E13062" w:rsidRPr="0091512A" w:rsidRDefault="00E13062" w:rsidP="00311597"/>
    <w:p w14:paraId="54CEC438" w14:textId="77777777" w:rsidR="00DE028E" w:rsidRPr="0091512A" w:rsidRDefault="000B6FCF" w:rsidP="005F00A2">
      <w:pPr>
        <w:pStyle w:val="EUCP-Heading-2"/>
        <w:outlineLvl w:val="1"/>
      </w:pPr>
      <w:r w:rsidRPr="0091512A">
        <w:t>D.</w:t>
      </w:r>
      <w:r w:rsidRPr="0091512A">
        <w:tab/>
        <w:t>POGOJI ALI OMEJITVE V ZVEZI Z VARNO IN UČINKOVITO UPORABO ZDRAVILA</w:t>
      </w:r>
    </w:p>
    <w:p w14:paraId="1B4A6F90" w14:textId="77777777" w:rsidR="000B6FCF" w:rsidRPr="0091512A" w:rsidRDefault="000B6FCF" w:rsidP="00E2743B">
      <w:pPr>
        <w:keepNext/>
      </w:pPr>
    </w:p>
    <w:p w14:paraId="11A6AB47" w14:textId="77777777" w:rsidR="004A54D4" w:rsidRPr="0091512A" w:rsidRDefault="004A54D4" w:rsidP="00E2743B">
      <w:pPr>
        <w:keepNext/>
        <w:numPr>
          <w:ilvl w:val="0"/>
          <w:numId w:val="13"/>
        </w:numPr>
        <w:ind w:left="567" w:hanging="567"/>
        <w:rPr>
          <w:b/>
        </w:rPr>
      </w:pPr>
      <w:r w:rsidRPr="0091512A">
        <w:rPr>
          <w:b/>
        </w:rPr>
        <w:t>Načrt za obvladovanje tveganja (RMP)</w:t>
      </w:r>
    </w:p>
    <w:p w14:paraId="42056C9A" w14:textId="77777777" w:rsidR="000B6FCF" w:rsidRPr="0091512A" w:rsidRDefault="000B6FCF" w:rsidP="00E2743B">
      <w:pPr>
        <w:keepNext/>
      </w:pPr>
    </w:p>
    <w:p w14:paraId="6524376B" w14:textId="77777777" w:rsidR="00394A54" w:rsidRPr="0091512A" w:rsidRDefault="00394A54" w:rsidP="00311597">
      <w:pPr>
        <w:tabs>
          <w:tab w:val="num" w:pos="720"/>
          <w:tab w:val="left" w:pos="4320"/>
        </w:tabs>
        <w:adjustRightInd w:val="0"/>
      </w:pPr>
      <w:r w:rsidRPr="0091512A">
        <w:t xml:space="preserve">Imetnik dovoljenja za promet z zdravilom bo izvedel </w:t>
      </w:r>
      <w:r w:rsidR="000B6FCF" w:rsidRPr="0091512A">
        <w:t xml:space="preserve">zahtevane </w:t>
      </w:r>
      <w:r w:rsidRPr="0091512A">
        <w:t>farmakovigilančne aktivnosti</w:t>
      </w:r>
      <w:r w:rsidR="000B6FCF" w:rsidRPr="0091512A">
        <w:t xml:space="preserve"> in ukrepe</w:t>
      </w:r>
      <w:r w:rsidR="00DE028E" w:rsidRPr="0091512A">
        <w:t>,</w:t>
      </w:r>
      <w:r w:rsidR="000B6FCF" w:rsidRPr="0091512A">
        <w:t xml:space="preserve"> </w:t>
      </w:r>
      <w:r w:rsidRPr="0091512A">
        <w:t>podrobno opisane v sprejetem RMP, predložen</w:t>
      </w:r>
      <w:r w:rsidR="008E2B32" w:rsidRPr="0091512A">
        <w:t>em</w:t>
      </w:r>
      <w:r w:rsidRPr="0091512A">
        <w:t xml:space="preserve"> v modulu 1.8.2 dovoljenj</w:t>
      </w:r>
      <w:r w:rsidR="008E2B32" w:rsidRPr="0091512A">
        <w:t>a</w:t>
      </w:r>
      <w:r w:rsidRPr="0091512A">
        <w:t xml:space="preserve"> za promet z zdravilom</w:t>
      </w:r>
      <w:r w:rsidR="004A54D4" w:rsidRPr="0091512A">
        <w:t>,</w:t>
      </w:r>
      <w:r w:rsidRPr="0091512A">
        <w:t xml:space="preserve"> in vseh nadaljnjih</w:t>
      </w:r>
      <w:r w:rsidR="00DE028E" w:rsidRPr="0091512A">
        <w:t xml:space="preserve"> sprejetih </w:t>
      </w:r>
      <w:r w:rsidRPr="0091512A">
        <w:t>posodobitvah RMP</w:t>
      </w:r>
      <w:r w:rsidR="00DE028E" w:rsidRPr="0091512A">
        <w:t>.</w:t>
      </w:r>
    </w:p>
    <w:p w14:paraId="396EFE28" w14:textId="77777777" w:rsidR="00394A54" w:rsidRPr="0091512A" w:rsidRDefault="00394A54" w:rsidP="00311597"/>
    <w:p w14:paraId="721908CA" w14:textId="77777777" w:rsidR="00394A54" w:rsidRPr="0091512A" w:rsidRDefault="00DE028E" w:rsidP="00311597">
      <w:r w:rsidRPr="0091512A">
        <w:t>P</w:t>
      </w:r>
      <w:r w:rsidR="00394A54" w:rsidRPr="0091512A">
        <w:t xml:space="preserve">osodobljen RMP </w:t>
      </w:r>
      <w:r w:rsidRPr="0091512A">
        <w:t xml:space="preserve">je treba </w:t>
      </w:r>
      <w:r w:rsidR="00394A54" w:rsidRPr="0091512A">
        <w:t>predložiti:</w:t>
      </w:r>
    </w:p>
    <w:p w14:paraId="4573196E" w14:textId="77777777" w:rsidR="00DE028E" w:rsidRPr="0091512A" w:rsidRDefault="00394A54" w:rsidP="00311597">
      <w:pPr>
        <w:numPr>
          <w:ilvl w:val="0"/>
          <w:numId w:val="13"/>
        </w:numPr>
        <w:ind w:left="567" w:hanging="567"/>
      </w:pPr>
      <w:r w:rsidRPr="0091512A">
        <w:t>na zahtevo Evropske agencije za zdravila</w:t>
      </w:r>
      <w:r w:rsidR="00DE028E" w:rsidRPr="0091512A">
        <w:t>;</w:t>
      </w:r>
    </w:p>
    <w:p w14:paraId="6BA3681A" w14:textId="77777777" w:rsidR="00DE028E" w:rsidRPr="0091512A" w:rsidRDefault="00DE028E" w:rsidP="00311597">
      <w:pPr>
        <w:numPr>
          <w:ilvl w:val="0"/>
          <w:numId w:val="13"/>
        </w:numPr>
        <w:ind w:left="567" w:hanging="567"/>
      </w:pPr>
      <w:r w:rsidRPr="0091512A">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76DD90CC" w14:textId="77777777" w:rsidR="00DE028E" w:rsidRPr="0091512A" w:rsidRDefault="00DE028E" w:rsidP="00311597">
      <w:pPr>
        <w:tabs>
          <w:tab w:val="left" w:pos="5940"/>
        </w:tabs>
        <w:rPr>
          <w:bCs/>
        </w:rPr>
      </w:pPr>
    </w:p>
    <w:p w14:paraId="2D08DCEB" w14:textId="77777777" w:rsidR="00DE028E" w:rsidRPr="0091512A" w:rsidRDefault="00DE028E" w:rsidP="00E2743B">
      <w:pPr>
        <w:keepNext/>
        <w:numPr>
          <w:ilvl w:val="0"/>
          <w:numId w:val="13"/>
        </w:numPr>
        <w:ind w:left="567" w:hanging="567"/>
        <w:rPr>
          <w:b/>
        </w:rPr>
      </w:pPr>
      <w:r w:rsidRPr="0091512A">
        <w:rPr>
          <w:b/>
        </w:rPr>
        <w:t>Dodatni ukrepi za zmanjševanje tveganj</w:t>
      </w:r>
    </w:p>
    <w:p w14:paraId="480FF21F" w14:textId="77777777" w:rsidR="00DE028E" w:rsidRDefault="00DE028E" w:rsidP="00E2743B">
      <w:pPr>
        <w:keepNext/>
      </w:pPr>
    </w:p>
    <w:p w14:paraId="26C8656E" w14:textId="77777777" w:rsidR="00AC3C99" w:rsidRDefault="00AC3C99" w:rsidP="00AC3C99">
      <w:pPr>
        <w:rPr>
          <w:szCs w:val="20"/>
        </w:rPr>
      </w:pPr>
      <w:r>
        <w:t xml:space="preserve">Izobraževalni program obsega opozorilno kartico za bolnika, ki jo ima bolnik pri sebi. </w:t>
      </w:r>
      <w:r w:rsidR="00E96712">
        <w:t>Kartica je n</w:t>
      </w:r>
      <w:r>
        <w:t>amen</w:t>
      </w:r>
      <w:r w:rsidR="00E96712">
        <w:t>jena</w:t>
      </w:r>
      <w:r>
        <w:t xml:space="preserve"> beleženj</w:t>
      </w:r>
      <w:r w:rsidR="002927D3">
        <w:t>u</w:t>
      </w:r>
      <w:r>
        <w:t xml:space="preserve"> datumov in rezultatov določenih preiskav kot tudi lažj</w:t>
      </w:r>
      <w:r w:rsidR="002927D3">
        <w:t>i</w:t>
      </w:r>
      <w:r>
        <w:t xml:space="preserve"> izmenjav</w:t>
      </w:r>
      <w:r w:rsidR="002927D3">
        <w:t>i</w:t>
      </w:r>
      <w:r>
        <w:t xml:space="preserve"> posebnih informacij glede trenutnega zdravljenja z zdravilom med bolnikom in zdravstvenim(i) delavcem(i), ki sodeluje(jo) pri zdravljenju bolnika.</w:t>
      </w:r>
    </w:p>
    <w:p w14:paraId="70E80274" w14:textId="77777777" w:rsidR="00AC3C99" w:rsidRDefault="00AC3C99" w:rsidP="00AC3C99"/>
    <w:p w14:paraId="0FB2FFA6" w14:textId="77777777" w:rsidR="00AC3C99" w:rsidRDefault="00AC3C99" w:rsidP="00321843">
      <w:pPr>
        <w:keepNext/>
      </w:pPr>
      <w:r w:rsidRPr="00321843">
        <w:rPr>
          <w:b/>
        </w:rPr>
        <w:lastRenderedPageBreak/>
        <w:t>Opozorilna kartica za bolnika</w:t>
      </w:r>
      <w:r>
        <w:t xml:space="preserve"> mora vsebovati naslednja pomembna sporočila:</w:t>
      </w:r>
    </w:p>
    <w:p w14:paraId="61063F2C" w14:textId="77777777" w:rsidR="00AC3C99" w:rsidRDefault="00AC3C99" w:rsidP="00321843">
      <w:pPr>
        <w:keepNext/>
      </w:pPr>
    </w:p>
    <w:p w14:paraId="47B259D8" w14:textId="77777777" w:rsidR="00AC3C99" w:rsidRDefault="00AC3C99" w:rsidP="00AC3C99">
      <w:pPr>
        <w:numPr>
          <w:ilvl w:val="0"/>
          <w:numId w:val="17"/>
        </w:numPr>
        <w:ind w:left="567" w:hanging="567"/>
      </w:pPr>
      <w:r>
        <w:t>Opomnik za bolnike, da morajo pokazati opozorilno kartico za bolnika vsem zdravstvenim delavcem, ki sodelujejo pri zdravljenju (tudi v nujnih stanjih) ter sporočilo za zdravstvene delavce, da bolnik uporablja zdravilo Remicade.</w:t>
      </w:r>
    </w:p>
    <w:p w14:paraId="202D8BA9" w14:textId="77777777" w:rsidR="00AC3C99" w:rsidRDefault="00AC3C99" w:rsidP="00321843"/>
    <w:p w14:paraId="0E53A438" w14:textId="77777777" w:rsidR="00AC3C99" w:rsidRDefault="00AC3C99" w:rsidP="00A317DE">
      <w:pPr>
        <w:numPr>
          <w:ilvl w:val="0"/>
          <w:numId w:val="17"/>
        </w:numPr>
        <w:ind w:left="567" w:hanging="567"/>
      </w:pPr>
      <w:r>
        <w:t>Navedba glede potrebnega beleženja imena ter številke serije zdravila.</w:t>
      </w:r>
    </w:p>
    <w:p w14:paraId="39CFB94F" w14:textId="77777777" w:rsidR="00AC3C99" w:rsidRDefault="00AC3C99" w:rsidP="00321843"/>
    <w:p w14:paraId="7104D1AE" w14:textId="77777777" w:rsidR="00AC3C99" w:rsidRDefault="00AC3C99" w:rsidP="00AC3C99">
      <w:pPr>
        <w:numPr>
          <w:ilvl w:val="0"/>
          <w:numId w:val="17"/>
        </w:numPr>
        <w:ind w:left="567" w:hanging="567"/>
      </w:pPr>
      <w:r>
        <w:t>Prostor za beleženje tipa, datuma in rezultata presejalnih testov na TB.</w:t>
      </w:r>
    </w:p>
    <w:p w14:paraId="60ECF313" w14:textId="77777777" w:rsidR="00AC3C99" w:rsidRDefault="00AC3C99" w:rsidP="00321843"/>
    <w:p w14:paraId="7D360B45" w14:textId="77777777" w:rsidR="00AC3C99" w:rsidRDefault="00902700" w:rsidP="00AC3C99">
      <w:pPr>
        <w:numPr>
          <w:ilvl w:val="0"/>
          <w:numId w:val="17"/>
        </w:numPr>
        <w:ind w:left="567" w:hanging="567"/>
      </w:pPr>
      <w:r>
        <w:t>Da lahko z</w:t>
      </w:r>
      <w:r w:rsidR="00AC3C99">
        <w:t>dravljenje z zdravilom Remicade zveča tveganje za resne okužbe</w:t>
      </w:r>
      <w:r w:rsidR="008C379A">
        <w:t>/sepso</w:t>
      </w:r>
      <w:r w:rsidR="00AC3C99">
        <w:t>, oportunistične okužbe, tuberkulozo, reaktivacijo hepatitisa B</w:t>
      </w:r>
      <w:r>
        <w:t xml:space="preserve"> in</w:t>
      </w:r>
      <w:r w:rsidR="008C379A">
        <w:t xml:space="preserve"> </w:t>
      </w:r>
      <w:r w:rsidR="008C379A" w:rsidRPr="0091512A">
        <w:t xml:space="preserve">okužbo </w:t>
      </w:r>
      <w:r w:rsidR="008C379A">
        <w:t xml:space="preserve">z </w:t>
      </w:r>
      <w:r w:rsidR="008C379A" w:rsidRPr="0091512A">
        <w:t xml:space="preserve">BCG </w:t>
      </w:r>
      <w:r w:rsidR="008C379A">
        <w:t>pri dojenčkih</w:t>
      </w:r>
      <w:r w:rsidR="008C379A" w:rsidRPr="0091512A">
        <w:t xml:space="preserve">, ki so bili </w:t>
      </w:r>
      <w:r w:rsidR="008C379A" w:rsidRPr="0091512A">
        <w:rPr>
          <w:i/>
        </w:rPr>
        <w:t>in utero</w:t>
      </w:r>
      <w:r w:rsidR="008C379A" w:rsidRPr="0091512A">
        <w:t xml:space="preserve"> </w:t>
      </w:r>
      <w:r w:rsidR="00EF6C36">
        <w:t xml:space="preserve">ali </w:t>
      </w:r>
      <w:r w:rsidR="00BC6F03">
        <w:t>med</w:t>
      </w:r>
      <w:r w:rsidR="00EF6C36">
        <w:t xml:space="preserve"> dojenjem </w:t>
      </w:r>
      <w:r w:rsidR="008C379A" w:rsidRPr="0091512A">
        <w:t>izpostavljeni infliksimabu</w:t>
      </w:r>
      <w:r>
        <w:t>,</w:t>
      </w:r>
      <w:r w:rsidR="00AC3C99">
        <w:t xml:space="preserve"> in kdaj poiskati </w:t>
      </w:r>
      <w:r w:rsidR="00EE4C52">
        <w:t xml:space="preserve">zdravniško </w:t>
      </w:r>
      <w:r w:rsidR="00AC3C99">
        <w:t>pomoč.</w:t>
      </w:r>
    </w:p>
    <w:p w14:paraId="1D5B616F" w14:textId="77777777" w:rsidR="008C379A" w:rsidRDefault="008C379A" w:rsidP="00321843"/>
    <w:p w14:paraId="55B5B378" w14:textId="77777777" w:rsidR="00AC3C99" w:rsidRDefault="00AC3C99" w:rsidP="00AC3C99">
      <w:pPr>
        <w:numPr>
          <w:ilvl w:val="0"/>
          <w:numId w:val="17"/>
        </w:numPr>
        <w:ind w:left="567" w:hanging="567"/>
      </w:pPr>
      <w:r>
        <w:t xml:space="preserve">Kontaktni podatki </w:t>
      </w:r>
      <w:r w:rsidR="002927D3">
        <w:t xml:space="preserve">zdravnika, ki je </w:t>
      </w:r>
      <w:r>
        <w:t>predpisal</w:t>
      </w:r>
      <w:r w:rsidR="00EE4C52">
        <w:t xml:space="preserve"> zdravilo</w:t>
      </w:r>
      <w:r>
        <w:t>.</w:t>
      </w:r>
    </w:p>
    <w:p w14:paraId="36B2DBC2" w14:textId="77777777" w:rsidR="00AC3C99" w:rsidRPr="0091512A" w:rsidRDefault="00AC3C99" w:rsidP="00321843">
      <w:r>
        <w:br w:type="page"/>
      </w:r>
    </w:p>
    <w:p w14:paraId="06A5812A" w14:textId="77777777" w:rsidR="00394A54" w:rsidRPr="0091512A" w:rsidRDefault="00394A54" w:rsidP="00311597">
      <w:pPr>
        <w:jc w:val="center"/>
      </w:pPr>
    </w:p>
    <w:p w14:paraId="1658DA03" w14:textId="77777777" w:rsidR="00394A54" w:rsidRPr="0091512A" w:rsidRDefault="00394A54" w:rsidP="00311597">
      <w:pPr>
        <w:jc w:val="center"/>
      </w:pPr>
    </w:p>
    <w:p w14:paraId="69B06FF1" w14:textId="77777777" w:rsidR="00394A54" w:rsidRPr="0091512A" w:rsidRDefault="00394A54" w:rsidP="00311597">
      <w:pPr>
        <w:jc w:val="center"/>
      </w:pPr>
    </w:p>
    <w:p w14:paraId="30C35C00" w14:textId="77777777" w:rsidR="00394A54" w:rsidRPr="0091512A" w:rsidRDefault="00394A54" w:rsidP="00311597">
      <w:pPr>
        <w:jc w:val="center"/>
      </w:pPr>
    </w:p>
    <w:p w14:paraId="51AD319C" w14:textId="77777777" w:rsidR="00394A54" w:rsidRPr="0091512A" w:rsidRDefault="00394A54" w:rsidP="00311597">
      <w:pPr>
        <w:jc w:val="center"/>
      </w:pPr>
    </w:p>
    <w:p w14:paraId="7C54FDB1" w14:textId="77777777" w:rsidR="00394A54" w:rsidRPr="0091512A" w:rsidRDefault="00394A54" w:rsidP="00311597">
      <w:pPr>
        <w:jc w:val="center"/>
      </w:pPr>
    </w:p>
    <w:p w14:paraId="63956F34" w14:textId="77777777" w:rsidR="00394A54" w:rsidRPr="0091512A" w:rsidRDefault="00394A54" w:rsidP="00311597">
      <w:pPr>
        <w:jc w:val="center"/>
      </w:pPr>
    </w:p>
    <w:p w14:paraId="76D7FA20" w14:textId="77777777" w:rsidR="00394A54" w:rsidRPr="0091512A" w:rsidRDefault="00394A54" w:rsidP="00311597">
      <w:pPr>
        <w:jc w:val="center"/>
      </w:pPr>
    </w:p>
    <w:p w14:paraId="56A38E77" w14:textId="77777777" w:rsidR="00394A54" w:rsidRPr="0091512A" w:rsidRDefault="00394A54" w:rsidP="00311597">
      <w:pPr>
        <w:jc w:val="center"/>
      </w:pPr>
    </w:p>
    <w:p w14:paraId="5B9D5A59" w14:textId="77777777" w:rsidR="00394A54" w:rsidRPr="0091512A" w:rsidRDefault="00394A54" w:rsidP="00311597">
      <w:pPr>
        <w:jc w:val="center"/>
      </w:pPr>
    </w:p>
    <w:p w14:paraId="3E9FF07C" w14:textId="77777777" w:rsidR="00394A54" w:rsidRPr="0091512A" w:rsidRDefault="00394A54" w:rsidP="00311597">
      <w:pPr>
        <w:jc w:val="center"/>
      </w:pPr>
    </w:p>
    <w:p w14:paraId="18D98AF5" w14:textId="77777777" w:rsidR="00394A54" w:rsidRPr="0091512A" w:rsidRDefault="00394A54" w:rsidP="00311597">
      <w:pPr>
        <w:jc w:val="center"/>
      </w:pPr>
    </w:p>
    <w:p w14:paraId="6CB49E89" w14:textId="77777777" w:rsidR="00394A54" w:rsidRPr="0091512A" w:rsidRDefault="00394A54" w:rsidP="00311597">
      <w:pPr>
        <w:jc w:val="center"/>
      </w:pPr>
    </w:p>
    <w:p w14:paraId="6832DD30" w14:textId="77777777" w:rsidR="00394A54" w:rsidRPr="0091512A" w:rsidRDefault="00394A54" w:rsidP="00311597">
      <w:pPr>
        <w:jc w:val="center"/>
      </w:pPr>
    </w:p>
    <w:p w14:paraId="025C582D" w14:textId="77777777" w:rsidR="00394A54" w:rsidRPr="0091512A" w:rsidRDefault="00394A54" w:rsidP="00311597">
      <w:pPr>
        <w:jc w:val="center"/>
      </w:pPr>
    </w:p>
    <w:p w14:paraId="2BAF72BE" w14:textId="77777777" w:rsidR="00394A54" w:rsidRPr="0091512A" w:rsidRDefault="00394A54" w:rsidP="00311597">
      <w:pPr>
        <w:jc w:val="center"/>
      </w:pPr>
    </w:p>
    <w:p w14:paraId="04D1A5F1" w14:textId="77777777" w:rsidR="00394A54" w:rsidRPr="0091512A" w:rsidRDefault="00394A54" w:rsidP="00311597">
      <w:pPr>
        <w:jc w:val="center"/>
      </w:pPr>
    </w:p>
    <w:p w14:paraId="79D7BA88" w14:textId="77777777" w:rsidR="00394A54" w:rsidRPr="0091512A" w:rsidRDefault="00394A54" w:rsidP="00311597">
      <w:pPr>
        <w:jc w:val="center"/>
      </w:pPr>
    </w:p>
    <w:p w14:paraId="641BE525" w14:textId="77777777" w:rsidR="00394A54" w:rsidRPr="0091512A" w:rsidRDefault="00394A54" w:rsidP="00311597">
      <w:pPr>
        <w:jc w:val="center"/>
      </w:pPr>
    </w:p>
    <w:p w14:paraId="1D32B275" w14:textId="77777777" w:rsidR="00394A54" w:rsidRPr="0091512A" w:rsidRDefault="00394A54" w:rsidP="00311597">
      <w:pPr>
        <w:jc w:val="center"/>
      </w:pPr>
    </w:p>
    <w:p w14:paraId="3CF4E934" w14:textId="77777777" w:rsidR="00394A54" w:rsidRPr="0091512A" w:rsidRDefault="00394A54" w:rsidP="00311597">
      <w:pPr>
        <w:jc w:val="center"/>
      </w:pPr>
    </w:p>
    <w:p w14:paraId="1AA33A4C" w14:textId="77777777" w:rsidR="00394A54" w:rsidRPr="0091512A" w:rsidRDefault="00394A54" w:rsidP="00311597">
      <w:pPr>
        <w:jc w:val="center"/>
      </w:pPr>
    </w:p>
    <w:p w14:paraId="03003740" w14:textId="77777777" w:rsidR="00394A54" w:rsidRPr="0091512A" w:rsidRDefault="003C358E" w:rsidP="005F00A2">
      <w:pPr>
        <w:jc w:val="center"/>
        <w:outlineLvl w:val="0"/>
        <w:rPr>
          <w:b/>
        </w:rPr>
      </w:pPr>
      <w:r w:rsidRPr="0091512A">
        <w:rPr>
          <w:b/>
        </w:rPr>
        <w:t xml:space="preserve">PRILOGA </w:t>
      </w:r>
      <w:r w:rsidR="00394A54" w:rsidRPr="0091512A">
        <w:rPr>
          <w:b/>
        </w:rPr>
        <w:t>III</w:t>
      </w:r>
    </w:p>
    <w:p w14:paraId="3A544A39" w14:textId="77777777" w:rsidR="00394A54" w:rsidRPr="0091512A" w:rsidRDefault="00394A54" w:rsidP="005F00A2">
      <w:pPr>
        <w:jc w:val="center"/>
        <w:rPr>
          <w:b/>
        </w:rPr>
      </w:pPr>
    </w:p>
    <w:p w14:paraId="4EB03A7C" w14:textId="77777777" w:rsidR="00394A54" w:rsidRPr="0091512A" w:rsidRDefault="00394A54" w:rsidP="005F00A2">
      <w:pPr>
        <w:jc w:val="center"/>
        <w:rPr>
          <w:b/>
        </w:rPr>
      </w:pPr>
      <w:r w:rsidRPr="0091512A">
        <w:rPr>
          <w:b/>
        </w:rPr>
        <w:t>OZNAČEVANJE IN NAVODILO ZA UPORABO</w:t>
      </w:r>
    </w:p>
    <w:p w14:paraId="59C0865B" w14:textId="77777777" w:rsidR="00394A54" w:rsidRPr="0091512A" w:rsidRDefault="00394A54" w:rsidP="00311597">
      <w:pPr>
        <w:jc w:val="center"/>
      </w:pPr>
      <w:r w:rsidRPr="0091512A">
        <w:br w:type="page"/>
      </w:r>
    </w:p>
    <w:p w14:paraId="49EF2CB2" w14:textId="77777777" w:rsidR="00394A54" w:rsidRPr="0091512A" w:rsidRDefault="00394A54" w:rsidP="00311597">
      <w:pPr>
        <w:jc w:val="center"/>
        <w:rPr>
          <w:b/>
        </w:rPr>
      </w:pPr>
    </w:p>
    <w:p w14:paraId="7792881F" w14:textId="77777777" w:rsidR="00394A54" w:rsidRPr="0091512A" w:rsidRDefault="00394A54" w:rsidP="00311597">
      <w:pPr>
        <w:jc w:val="center"/>
        <w:rPr>
          <w:b/>
        </w:rPr>
      </w:pPr>
    </w:p>
    <w:p w14:paraId="4B7CF6D6" w14:textId="77777777" w:rsidR="00394A54" w:rsidRPr="0091512A" w:rsidRDefault="00394A54" w:rsidP="00311597">
      <w:pPr>
        <w:jc w:val="center"/>
        <w:rPr>
          <w:b/>
        </w:rPr>
      </w:pPr>
    </w:p>
    <w:p w14:paraId="14164709" w14:textId="77777777" w:rsidR="00394A54" w:rsidRPr="0091512A" w:rsidRDefault="00394A54" w:rsidP="00311597">
      <w:pPr>
        <w:jc w:val="center"/>
        <w:rPr>
          <w:b/>
        </w:rPr>
      </w:pPr>
    </w:p>
    <w:p w14:paraId="35AFEF33" w14:textId="77777777" w:rsidR="00394A54" w:rsidRPr="0091512A" w:rsidRDefault="00394A54" w:rsidP="00311597">
      <w:pPr>
        <w:jc w:val="center"/>
        <w:rPr>
          <w:b/>
        </w:rPr>
      </w:pPr>
    </w:p>
    <w:p w14:paraId="39784395" w14:textId="77777777" w:rsidR="00394A54" w:rsidRPr="0091512A" w:rsidRDefault="00394A54" w:rsidP="00311597">
      <w:pPr>
        <w:jc w:val="center"/>
        <w:rPr>
          <w:b/>
        </w:rPr>
      </w:pPr>
    </w:p>
    <w:p w14:paraId="55C56C9D" w14:textId="77777777" w:rsidR="00394A54" w:rsidRPr="0091512A" w:rsidRDefault="00394A54" w:rsidP="00311597">
      <w:pPr>
        <w:jc w:val="center"/>
        <w:rPr>
          <w:b/>
        </w:rPr>
      </w:pPr>
    </w:p>
    <w:p w14:paraId="11E4B9CD" w14:textId="77777777" w:rsidR="00394A54" w:rsidRPr="0091512A" w:rsidRDefault="00394A54" w:rsidP="00311597">
      <w:pPr>
        <w:jc w:val="center"/>
        <w:rPr>
          <w:b/>
        </w:rPr>
      </w:pPr>
    </w:p>
    <w:p w14:paraId="0EB89D21" w14:textId="77777777" w:rsidR="00394A54" w:rsidRPr="0091512A" w:rsidRDefault="00394A54" w:rsidP="00311597">
      <w:pPr>
        <w:jc w:val="center"/>
        <w:rPr>
          <w:b/>
        </w:rPr>
      </w:pPr>
    </w:p>
    <w:p w14:paraId="5B70C28B" w14:textId="77777777" w:rsidR="00394A54" w:rsidRPr="0091512A" w:rsidRDefault="00394A54" w:rsidP="00311597">
      <w:pPr>
        <w:jc w:val="center"/>
        <w:rPr>
          <w:b/>
        </w:rPr>
      </w:pPr>
    </w:p>
    <w:p w14:paraId="0FE43A3F" w14:textId="77777777" w:rsidR="00394A54" w:rsidRPr="0091512A" w:rsidRDefault="00394A54" w:rsidP="00311597">
      <w:pPr>
        <w:jc w:val="center"/>
        <w:rPr>
          <w:b/>
        </w:rPr>
      </w:pPr>
    </w:p>
    <w:p w14:paraId="419B3E01" w14:textId="77777777" w:rsidR="00394A54" w:rsidRPr="0091512A" w:rsidRDefault="00394A54" w:rsidP="00311597">
      <w:pPr>
        <w:jc w:val="center"/>
        <w:rPr>
          <w:b/>
        </w:rPr>
      </w:pPr>
    </w:p>
    <w:p w14:paraId="7BA69243" w14:textId="77777777" w:rsidR="00394A54" w:rsidRPr="0091512A" w:rsidRDefault="00394A54" w:rsidP="00311597">
      <w:pPr>
        <w:jc w:val="center"/>
        <w:rPr>
          <w:b/>
        </w:rPr>
      </w:pPr>
    </w:p>
    <w:p w14:paraId="404615BE" w14:textId="77777777" w:rsidR="00394A54" w:rsidRPr="0091512A" w:rsidRDefault="00394A54" w:rsidP="00311597">
      <w:pPr>
        <w:jc w:val="center"/>
        <w:rPr>
          <w:b/>
        </w:rPr>
      </w:pPr>
    </w:p>
    <w:p w14:paraId="5BBCE82C" w14:textId="77777777" w:rsidR="00394A54" w:rsidRPr="0091512A" w:rsidRDefault="00394A54" w:rsidP="00311597">
      <w:pPr>
        <w:jc w:val="center"/>
        <w:rPr>
          <w:b/>
        </w:rPr>
      </w:pPr>
    </w:p>
    <w:p w14:paraId="7923CB21" w14:textId="77777777" w:rsidR="00394A54" w:rsidRPr="0091512A" w:rsidRDefault="00394A54" w:rsidP="00311597">
      <w:pPr>
        <w:jc w:val="center"/>
        <w:rPr>
          <w:b/>
        </w:rPr>
      </w:pPr>
    </w:p>
    <w:p w14:paraId="6D34A773" w14:textId="77777777" w:rsidR="00394A54" w:rsidRPr="0091512A" w:rsidRDefault="00394A54" w:rsidP="00311597">
      <w:pPr>
        <w:jc w:val="center"/>
        <w:rPr>
          <w:b/>
        </w:rPr>
      </w:pPr>
    </w:p>
    <w:p w14:paraId="1808C75D" w14:textId="77777777" w:rsidR="00394A54" w:rsidRPr="0091512A" w:rsidRDefault="00394A54" w:rsidP="00311597">
      <w:pPr>
        <w:jc w:val="center"/>
        <w:rPr>
          <w:b/>
        </w:rPr>
      </w:pPr>
    </w:p>
    <w:p w14:paraId="23D4F382" w14:textId="77777777" w:rsidR="00394A54" w:rsidRPr="0091512A" w:rsidRDefault="00394A54" w:rsidP="00311597">
      <w:pPr>
        <w:jc w:val="center"/>
        <w:rPr>
          <w:b/>
        </w:rPr>
      </w:pPr>
    </w:p>
    <w:p w14:paraId="3B8E88F6" w14:textId="77777777" w:rsidR="00394A54" w:rsidRPr="0091512A" w:rsidRDefault="00394A54" w:rsidP="00311597">
      <w:pPr>
        <w:jc w:val="center"/>
        <w:rPr>
          <w:b/>
        </w:rPr>
      </w:pPr>
    </w:p>
    <w:p w14:paraId="66290AD3" w14:textId="77777777" w:rsidR="00394A54" w:rsidRPr="0091512A" w:rsidRDefault="00394A54" w:rsidP="00311597">
      <w:pPr>
        <w:jc w:val="center"/>
        <w:rPr>
          <w:b/>
        </w:rPr>
      </w:pPr>
    </w:p>
    <w:p w14:paraId="4F91291A" w14:textId="77777777" w:rsidR="00394A54" w:rsidRPr="0091512A" w:rsidRDefault="00394A54" w:rsidP="00311597">
      <w:pPr>
        <w:jc w:val="center"/>
        <w:rPr>
          <w:b/>
        </w:rPr>
      </w:pPr>
    </w:p>
    <w:p w14:paraId="0EE2AC3B" w14:textId="77777777" w:rsidR="00394A54" w:rsidRPr="0091512A" w:rsidRDefault="00394A54" w:rsidP="005F00A2">
      <w:pPr>
        <w:pStyle w:val="EUCP-Heading-1"/>
        <w:outlineLvl w:val="1"/>
      </w:pPr>
      <w:r w:rsidRPr="0091512A">
        <w:t>A. OZNAČEVANJE</w:t>
      </w:r>
    </w:p>
    <w:p w14:paraId="28F6087C" w14:textId="77777777" w:rsidR="00C14A04" w:rsidRPr="0091512A" w:rsidRDefault="00394A54" w:rsidP="00311597">
      <w:pPr>
        <w:pBdr>
          <w:top w:val="single" w:sz="4" w:space="1" w:color="auto"/>
          <w:left w:val="single" w:sz="4" w:space="4" w:color="auto"/>
          <w:bottom w:val="single" w:sz="4" w:space="1" w:color="auto"/>
          <w:right w:val="single" w:sz="4" w:space="4" w:color="auto"/>
        </w:pBdr>
        <w:ind w:left="567" w:hanging="567"/>
        <w:rPr>
          <w:b/>
        </w:rPr>
      </w:pPr>
      <w:r w:rsidRPr="0091512A">
        <w:rPr>
          <w:b/>
        </w:rPr>
        <w:br w:type="page"/>
      </w:r>
      <w:r w:rsidR="00BC45CF" w:rsidRPr="0091512A">
        <w:rPr>
          <w:b/>
        </w:rPr>
        <w:lastRenderedPageBreak/>
        <w:t>PODATKI NA ZUNANJI OVOJNINI</w:t>
      </w:r>
    </w:p>
    <w:p w14:paraId="01B0479B" w14:textId="77777777" w:rsidR="00BC45CF" w:rsidRPr="0091512A" w:rsidRDefault="00BC45CF" w:rsidP="00311597">
      <w:pPr>
        <w:pBdr>
          <w:top w:val="single" w:sz="4" w:space="1" w:color="auto"/>
          <w:left w:val="single" w:sz="4" w:space="4" w:color="auto"/>
          <w:bottom w:val="single" w:sz="4" w:space="1" w:color="auto"/>
          <w:right w:val="single" w:sz="4" w:space="4" w:color="auto"/>
        </w:pBdr>
        <w:ind w:left="567" w:hanging="567"/>
        <w:rPr>
          <w:b/>
        </w:rPr>
      </w:pPr>
    </w:p>
    <w:p w14:paraId="62B7AE84" w14:textId="77777777" w:rsidR="00C14A04" w:rsidRPr="0091512A" w:rsidRDefault="00BC45CF" w:rsidP="00311597">
      <w:pPr>
        <w:pBdr>
          <w:top w:val="single" w:sz="4" w:space="1" w:color="auto"/>
          <w:left w:val="single" w:sz="4" w:space="4" w:color="auto"/>
          <w:bottom w:val="single" w:sz="4" w:space="1" w:color="auto"/>
          <w:right w:val="single" w:sz="4" w:space="4" w:color="auto"/>
        </w:pBdr>
        <w:ind w:left="567" w:hanging="567"/>
        <w:rPr>
          <w:b/>
        </w:rPr>
      </w:pPr>
      <w:r w:rsidRPr="0091512A">
        <w:rPr>
          <w:b/>
        </w:rPr>
        <w:t>ŠKATLA</w:t>
      </w:r>
    </w:p>
    <w:p w14:paraId="3BAEFA69" w14:textId="77777777" w:rsidR="00394A54" w:rsidRPr="0091512A" w:rsidRDefault="00394A54" w:rsidP="00311597"/>
    <w:p w14:paraId="42C973AC" w14:textId="77777777" w:rsidR="00ED3514" w:rsidRPr="0091512A" w:rsidRDefault="00ED3514" w:rsidP="00311597"/>
    <w:p w14:paraId="45676C0B" w14:textId="77777777" w:rsidR="00BC45CF" w:rsidRPr="0091512A" w:rsidRDefault="00BC45CF" w:rsidP="00E2743B">
      <w:pPr>
        <w:keepNext/>
        <w:pBdr>
          <w:top w:val="single" w:sz="4" w:space="1" w:color="auto"/>
          <w:left w:val="single" w:sz="4" w:space="4" w:color="auto"/>
          <w:bottom w:val="single" w:sz="4" w:space="1" w:color="auto"/>
          <w:right w:val="single" w:sz="4" w:space="4" w:color="auto"/>
        </w:pBdr>
        <w:ind w:left="567" w:hanging="567"/>
        <w:rPr>
          <w:b/>
        </w:rPr>
      </w:pPr>
      <w:r w:rsidRPr="0091512A">
        <w:rPr>
          <w:b/>
        </w:rPr>
        <w:t>1.</w:t>
      </w:r>
      <w:r w:rsidRPr="0091512A">
        <w:rPr>
          <w:b/>
        </w:rPr>
        <w:tab/>
        <w:t>IME ZDRAVILA</w:t>
      </w:r>
    </w:p>
    <w:p w14:paraId="2BA8C4AE" w14:textId="77777777" w:rsidR="00394A54" w:rsidRPr="0091512A" w:rsidRDefault="00394A54" w:rsidP="00E2743B">
      <w:pPr>
        <w:keepNext/>
      </w:pPr>
    </w:p>
    <w:p w14:paraId="048E0328" w14:textId="77777777" w:rsidR="00394A54" w:rsidRPr="0091512A" w:rsidRDefault="00394A54" w:rsidP="005F00A2">
      <w:r w:rsidRPr="0091512A">
        <w:t>Remicade 100 mg prašek za koncentrat za raztopino za infundiranje</w:t>
      </w:r>
    </w:p>
    <w:p w14:paraId="571BD4FF" w14:textId="77777777" w:rsidR="00394A54" w:rsidRPr="0091512A" w:rsidRDefault="00394A54" w:rsidP="00311597">
      <w:r w:rsidRPr="0091512A">
        <w:t>infliksimab</w:t>
      </w:r>
    </w:p>
    <w:p w14:paraId="61C70EB4" w14:textId="77777777" w:rsidR="00394A54" w:rsidRPr="0091512A" w:rsidRDefault="00394A54" w:rsidP="00311597"/>
    <w:p w14:paraId="2C8C07F4" w14:textId="77777777" w:rsidR="00394A54" w:rsidRPr="0091512A" w:rsidRDefault="00394A54" w:rsidP="00311597"/>
    <w:p w14:paraId="1319D916" w14:textId="77777777" w:rsidR="00BC45CF" w:rsidRPr="0091512A" w:rsidRDefault="00BC45CF" w:rsidP="00E2743B">
      <w:pPr>
        <w:keepNext/>
        <w:pBdr>
          <w:top w:val="single" w:sz="4" w:space="1" w:color="auto"/>
          <w:left w:val="single" w:sz="4" w:space="4" w:color="auto"/>
          <w:bottom w:val="single" w:sz="4" w:space="1" w:color="auto"/>
          <w:right w:val="single" w:sz="4" w:space="4" w:color="auto"/>
        </w:pBdr>
        <w:ind w:left="567" w:hanging="567"/>
        <w:rPr>
          <w:b/>
        </w:rPr>
      </w:pPr>
      <w:r w:rsidRPr="0091512A">
        <w:rPr>
          <w:b/>
        </w:rPr>
        <w:t>2.</w:t>
      </w:r>
      <w:r w:rsidRPr="0091512A">
        <w:rPr>
          <w:b/>
        </w:rPr>
        <w:tab/>
        <w:t>NAVEDBA ENE ALI VEČ UČINKOVIN</w:t>
      </w:r>
    </w:p>
    <w:p w14:paraId="61A9D25E" w14:textId="77777777" w:rsidR="00394A54" w:rsidRPr="0091512A" w:rsidRDefault="00394A54" w:rsidP="00E2743B">
      <w:pPr>
        <w:keepNext/>
      </w:pPr>
    </w:p>
    <w:p w14:paraId="4AF854E3" w14:textId="77777777" w:rsidR="00394A54" w:rsidRPr="0091512A" w:rsidRDefault="00394A54" w:rsidP="005F00A2">
      <w:r w:rsidRPr="0091512A">
        <w:t>Ena viala vsebuje 100 mg infliksimaba.</w:t>
      </w:r>
    </w:p>
    <w:p w14:paraId="33DD6228" w14:textId="77777777" w:rsidR="00394A54" w:rsidRDefault="008811B2" w:rsidP="005F00A2">
      <w:r>
        <w:t>Po rekonstituciji en ml vsebuje 10 mg infliksimaba.</w:t>
      </w:r>
    </w:p>
    <w:p w14:paraId="4F0B5C44" w14:textId="77777777" w:rsidR="00545BA3" w:rsidRPr="0091512A" w:rsidRDefault="00545BA3" w:rsidP="005F00A2"/>
    <w:p w14:paraId="01DF7E57" w14:textId="77777777" w:rsidR="00394A54" w:rsidRPr="0091512A" w:rsidRDefault="00394A54" w:rsidP="005F00A2"/>
    <w:p w14:paraId="75FE76B7" w14:textId="77777777" w:rsidR="00BC45CF" w:rsidRPr="0091512A" w:rsidRDefault="00BC45CF" w:rsidP="00E2743B">
      <w:pPr>
        <w:keepNext/>
        <w:pBdr>
          <w:top w:val="single" w:sz="4" w:space="1" w:color="auto"/>
          <w:left w:val="single" w:sz="4" w:space="4" w:color="auto"/>
          <w:bottom w:val="single" w:sz="4" w:space="1" w:color="auto"/>
          <w:right w:val="single" w:sz="4" w:space="4" w:color="auto"/>
        </w:pBdr>
        <w:ind w:left="567" w:hanging="567"/>
        <w:rPr>
          <w:b/>
        </w:rPr>
      </w:pPr>
      <w:r w:rsidRPr="0091512A">
        <w:rPr>
          <w:b/>
        </w:rPr>
        <w:t>3.</w:t>
      </w:r>
      <w:r w:rsidRPr="0091512A">
        <w:rPr>
          <w:b/>
        </w:rPr>
        <w:tab/>
        <w:t>SEZNAM POMOŽNIH SNOVI</w:t>
      </w:r>
    </w:p>
    <w:p w14:paraId="3E1D43A4" w14:textId="77777777" w:rsidR="00394A54" w:rsidRPr="0091512A" w:rsidRDefault="00394A54" w:rsidP="00E2743B">
      <w:pPr>
        <w:keepNext/>
      </w:pPr>
    </w:p>
    <w:p w14:paraId="03B8D069" w14:textId="53486EBF" w:rsidR="00394A54" w:rsidRPr="0091512A" w:rsidRDefault="00394A54" w:rsidP="005F00A2">
      <w:r w:rsidRPr="0091512A">
        <w:t xml:space="preserve">Pomožne snovi: </w:t>
      </w:r>
      <w:r w:rsidR="001E55DC" w:rsidRPr="0091512A">
        <w:t>natrijev hidrogenfosfat</w:t>
      </w:r>
      <w:r w:rsidR="001E55DC">
        <w:t xml:space="preserve">, </w:t>
      </w:r>
      <w:r w:rsidR="001E55DC" w:rsidRPr="0091512A">
        <w:t xml:space="preserve">natrijev </w:t>
      </w:r>
      <w:r w:rsidR="00A203E2">
        <w:t>di</w:t>
      </w:r>
      <w:r w:rsidR="001E55DC" w:rsidRPr="0091512A">
        <w:t>hidrogenfosfat</w:t>
      </w:r>
      <w:r w:rsidRPr="0091512A">
        <w:t>, polisorbat 80</w:t>
      </w:r>
      <w:r w:rsidR="001E55DC">
        <w:t xml:space="preserve"> (E433) in saharoza</w:t>
      </w:r>
      <w:r w:rsidRPr="0091512A">
        <w:t>.</w:t>
      </w:r>
    </w:p>
    <w:p w14:paraId="641FF9D9" w14:textId="77777777" w:rsidR="00394A54" w:rsidRPr="0091512A" w:rsidRDefault="00394A54" w:rsidP="00311597"/>
    <w:p w14:paraId="39C0F264" w14:textId="77777777" w:rsidR="00394A54" w:rsidRPr="0091512A" w:rsidRDefault="00394A54" w:rsidP="00311597"/>
    <w:p w14:paraId="3A1FCA22" w14:textId="77777777" w:rsidR="00BC45CF" w:rsidRPr="0091512A" w:rsidRDefault="00BC45CF" w:rsidP="00E2743B">
      <w:pPr>
        <w:keepNext/>
        <w:pBdr>
          <w:top w:val="single" w:sz="4" w:space="1" w:color="auto"/>
          <w:left w:val="single" w:sz="4" w:space="4" w:color="auto"/>
          <w:bottom w:val="single" w:sz="4" w:space="1" w:color="auto"/>
          <w:right w:val="single" w:sz="4" w:space="4" w:color="auto"/>
        </w:pBdr>
        <w:ind w:left="567" w:hanging="567"/>
        <w:rPr>
          <w:b/>
        </w:rPr>
      </w:pPr>
      <w:r w:rsidRPr="0091512A">
        <w:rPr>
          <w:b/>
        </w:rPr>
        <w:t>4.</w:t>
      </w:r>
      <w:r w:rsidRPr="0091512A">
        <w:rPr>
          <w:b/>
        </w:rPr>
        <w:tab/>
        <w:t>FARMACEVTSKA OBLIKA IN VSEBINA</w:t>
      </w:r>
    </w:p>
    <w:p w14:paraId="709A5217" w14:textId="77777777" w:rsidR="00394A54" w:rsidRPr="0091512A" w:rsidRDefault="00394A54" w:rsidP="00E2743B">
      <w:pPr>
        <w:keepNext/>
      </w:pPr>
    </w:p>
    <w:p w14:paraId="6B4C3117" w14:textId="77777777" w:rsidR="008811B2" w:rsidRPr="00B917EA" w:rsidRDefault="008811B2" w:rsidP="00311597">
      <w:r>
        <w:rPr>
          <w:highlight w:val="lightGray"/>
        </w:rPr>
        <w:t>prašek za koncentrat za raztopino za infundiranje</w:t>
      </w:r>
    </w:p>
    <w:p w14:paraId="65043F8E" w14:textId="77777777" w:rsidR="00394A54" w:rsidRPr="0091512A" w:rsidRDefault="00394A54" w:rsidP="00311597">
      <w:r w:rsidRPr="0091512A">
        <w:t>1 viala 100 mg</w:t>
      </w:r>
    </w:p>
    <w:p w14:paraId="6F0722B2" w14:textId="77777777" w:rsidR="00394A54" w:rsidRDefault="00394A54" w:rsidP="00311597">
      <w:pPr>
        <w:rPr>
          <w:highlight w:val="lightGray"/>
        </w:rPr>
      </w:pPr>
      <w:r>
        <w:rPr>
          <w:highlight w:val="lightGray"/>
        </w:rPr>
        <w:t>2 viali 100 mg</w:t>
      </w:r>
    </w:p>
    <w:p w14:paraId="7FCAE705" w14:textId="77777777" w:rsidR="00394A54" w:rsidRDefault="00394A54" w:rsidP="00311597">
      <w:pPr>
        <w:rPr>
          <w:highlight w:val="lightGray"/>
        </w:rPr>
      </w:pPr>
      <w:r>
        <w:rPr>
          <w:highlight w:val="lightGray"/>
        </w:rPr>
        <w:t>3 viale 100 mg</w:t>
      </w:r>
    </w:p>
    <w:p w14:paraId="260D9B6F" w14:textId="77777777" w:rsidR="00394A54" w:rsidRDefault="00394A54" w:rsidP="00311597">
      <w:pPr>
        <w:rPr>
          <w:highlight w:val="lightGray"/>
        </w:rPr>
      </w:pPr>
      <w:r>
        <w:rPr>
          <w:highlight w:val="lightGray"/>
        </w:rPr>
        <w:t>4 viale 100 mg</w:t>
      </w:r>
    </w:p>
    <w:p w14:paraId="7310CB76" w14:textId="77777777" w:rsidR="00394A54" w:rsidRPr="0091512A" w:rsidRDefault="00394A54" w:rsidP="00311597">
      <w:r>
        <w:rPr>
          <w:highlight w:val="lightGray"/>
        </w:rPr>
        <w:t>5 vial 100 mg</w:t>
      </w:r>
    </w:p>
    <w:p w14:paraId="665A5B69" w14:textId="77777777" w:rsidR="00394A54" w:rsidRPr="0091512A" w:rsidRDefault="00394A54" w:rsidP="00311597"/>
    <w:p w14:paraId="3371BA90" w14:textId="77777777" w:rsidR="00394A54" w:rsidRPr="0091512A" w:rsidRDefault="00394A54" w:rsidP="00311597"/>
    <w:p w14:paraId="2D0F03F9" w14:textId="77777777" w:rsidR="00BC45CF" w:rsidRPr="0091512A" w:rsidRDefault="00BC45CF" w:rsidP="00E2743B">
      <w:pPr>
        <w:keepNext/>
        <w:pBdr>
          <w:top w:val="single" w:sz="4" w:space="1" w:color="auto"/>
          <w:left w:val="single" w:sz="4" w:space="4" w:color="auto"/>
          <w:bottom w:val="single" w:sz="4" w:space="1" w:color="auto"/>
          <w:right w:val="single" w:sz="4" w:space="4" w:color="auto"/>
        </w:pBdr>
        <w:ind w:left="567" w:hanging="567"/>
        <w:rPr>
          <w:b/>
        </w:rPr>
      </w:pPr>
      <w:r w:rsidRPr="0091512A">
        <w:rPr>
          <w:b/>
        </w:rPr>
        <w:t>5.</w:t>
      </w:r>
      <w:r w:rsidRPr="0091512A">
        <w:rPr>
          <w:b/>
        </w:rPr>
        <w:tab/>
        <w:t>POSTOPEK IN POT(I) UPORABE ZDRAVILA</w:t>
      </w:r>
    </w:p>
    <w:p w14:paraId="3418433F" w14:textId="77777777" w:rsidR="00394A54" w:rsidRDefault="00394A54" w:rsidP="00E2743B">
      <w:pPr>
        <w:keepNext/>
      </w:pPr>
    </w:p>
    <w:p w14:paraId="21D88EEC" w14:textId="77777777" w:rsidR="008811B2" w:rsidRPr="0091512A" w:rsidRDefault="008811B2" w:rsidP="00E2743B">
      <w:pPr>
        <w:keepNext/>
      </w:pPr>
      <w:r w:rsidRPr="008811B2">
        <w:t>Pred uporabo preberite priloženo navodilo!</w:t>
      </w:r>
    </w:p>
    <w:p w14:paraId="0BEFAEB5" w14:textId="77777777" w:rsidR="00394A54" w:rsidRPr="0091512A" w:rsidRDefault="008811B2" w:rsidP="005F00A2">
      <w:r>
        <w:t>intravenska uporaba</w:t>
      </w:r>
    </w:p>
    <w:p w14:paraId="050E075C" w14:textId="77777777" w:rsidR="008811B2" w:rsidRPr="0091512A" w:rsidRDefault="008811B2" w:rsidP="005F00A2">
      <w:r>
        <w:t>Pred uporabo rekonstituirajte in razredčite.</w:t>
      </w:r>
    </w:p>
    <w:p w14:paraId="063D1158" w14:textId="77777777" w:rsidR="00394A54" w:rsidRPr="0091512A" w:rsidRDefault="00394A54" w:rsidP="00311597"/>
    <w:p w14:paraId="6FCF03EE" w14:textId="77777777" w:rsidR="00394A54" w:rsidRPr="0091512A" w:rsidRDefault="00394A54" w:rsidP="00311597"/>
    <w:p w14:paraId="73D6ACAE" w14:textId="77777777" w:rsidR="00BC45CF" w:rsidRPr="0091512A" w:rsidRDefault="00BC45CF" w:rsidP="00E2743B">
      <w:pPr>
        <w:keepNext/>
        <w:pBdr>
          <w:top w:val="single" w:sz="4" w:space="1" w:color="auto"/>
          <w:left w:val="single" w:sz="4" w:space="4" w:color="auto"/>
          <w:bottom w:val="single" w:sz="4" w:space="1" w:color="auto"/>
          <w:right w:val="single" w:sz="4" w:space="4" w:color="auto"/>
        </w:pBdr>
        <w:ind w:left="567" w:hanging="567"/>
        <w:rPr>
          <w:b/>
        </w:rPr>
      </w:pPr>
      <w:r w:rsidRPr="0091512A">
        <w:rPr>
          <w:b/>
        </w:rPr>
        <w:t>6.</w:t>
      </w:r>
      <w:r w:rsidRPr="0091512A">
        <w:rPr>
          <w:b/>
        </w:rPr>
        <w:tab/>
        <w:t>POSEBNO OPOZORILO O SHRANJEVANJU ZDRAVILA ZUNAJ DOSEGA IN POGLEDA OTROK</w:t>
      </w:r>
    </w:p>
    <w:p w14:paraId="0DAB8CB8" w14:textId="77777777" w:rsidR="00394A54" w:rsidRPr="0091512A" w:rsidRDefault="00394A54" w:rsidP="00E2743B">
      <w:pPr>
        <w:keepNext/>
      </w:pPr>
    </w:p>
    <w:p w14:paraId="09422BEA" w14:textId="77777777" w:rsidR="00394A54" w:rsidRPr="0091512A" w:rsidRDefault="00394A54" w:rsidP="005F00A2">
      <w:r w:rsidRPr="0091512A">
        <w:t>Zdravilo shranjujte nedosegljivo otrokom!</w:t>
      </w:r>
    </w:p>
    <w:p w14:paraId="4A9B64E8" w14:textId="77777777" w:rsidR="00394A54" w:rsidRPr="0091512A" w:rsidRDefault="00394A54" w:rsidP="00311597"/>
    <w:p w14:paraId="467AFB43" w14:textId="77777777" w:rsidR="00394A54" w:rsidRPr="0091512A" w:rsidRDefault="00394A54" w:rsidP="00311597"/>
    <w:p w14:paraId="77061127" w14:textId="77777777" w:rsidR="00BC45CF" w:rsidRPr="0091512A" w:rsidRDefault="00BC45CF" w:rsidP="00E2743B">
      <w:pPr>
        <w:keepNext/>
        <w:pBdr>
          <w:top w:val="single" w:sz="4" w:space="1" w:color="auto"/>
          <w:left w:val="single" w:sz="4" w:space="4" w:color="auto"/>
          <w:bottom w:val="single" w:sz="4" w:space="1" w:color="auto"/>
          <w:right w:val="single" w:sz="4" w:space="4" w:color="auto"/>
        </w:pBdr>
        <w:ind w:left="567" w:hanging="567"/>
        <w:rPr>
          <w:b/>
        </w:rPr>
      </w:pPr>
      <w:r w:rsidRPr="0091512A">
        <w:rPr>
          <w:b/>
        </w:rPr>
        <w:t>7.</w:t>
      </w:r>
      <w:r w:rsidRPr="0091512A">
        <w:rPr>
          <w:b/>
        </w:rPr>
        <w:tab/>
        <w:t>DRUGA POSEBNA OPOZORILA, ČE SO POTREBNA</w:t>
      </w:r>
    </w:p>
    <w:p w14:paraId="3ECD00E0" w14:textId="77777777" w:rsidR="00394A54" w:rsidRPr="0091512A" w:rsidRDefault="00394A54" w:rsidP="00E2743B">
      <w:pPr>
        <w:keepNext/>
      </w:pPr>
    </w:p>
    <w:p w14:paraId="59A76704" w14:textId="77777777" w:rsidR="00311597" w:rsidRPr="0091512A" w:rsidRDefault="00311597" w:rsidP="00311597"/>
    <w:p w14:paraId="0627F5E6" w14:textId="77777777" w:rsidR="00C14A04" w:rsidRPr="0091512A" w:rsidRDefault="00BC45CF" w:rsidP="00E2743B">
      <w:pPr>
        <w:keepNext/>
        <w:pBdr>
          <w:top w:val="single" w:sz="4" w:space="1" w:color="auto"/>
          <w:left w:val="single" w:sz="4" w:space="4" w:color="auto"/>
          <w:bottom w:val="single" w:sz="4" w:space="1" w:color="auto"/>
          <w:right w:val="single" w:sz="4" w:space="4" w:color="auto"/>
        </w:pBdr>
        <w:ind w:left="567" w:hanging="567"/>
        <w:rPr>
          <w:b/>
        </w:rPr>
      </w:pPr>
      <w:r w:rsidRPr="0091512A">
        <w:rPr>
          <w:b/>
        </w:rPr>
        <w:t>8.</w:t>
      </w:r>
      <w:r w:rsidRPr="0091512A">
        <w:rPr>
          <w:b/>
        </w:rPr>
        <w:tab/>
        <w:t>DATUM IZTEKA ROKA UPORABNOSTI ZDRAVILA</w:t>
      </w:r>
    </w:p>
    <w:p w14:paraId="46112C2E" w14:textId="77777777" w:rsidR="00394A54" w:rsidRPr="0091512A" w:rsidRDefault="00394A54" w:rsidP="00E2743B">
      <w:pPr>
        <w:keepNext/>
      </w:pPr>
    </w:p>
    <w:p w14:paraId="1BD8C052" w14:textId="77777777" w:rsidR="00394A54" w:rsidRPr="0091512A" w:rsidRDefault="00394A54" w:rsidP="00311597">
      <w:r w:rsidRPr="0091512A">
        <w:t>EXP</w:t>
      </w:r>
    </w:p>
    <w:p w14:paraId="6556DAEF" w14:textId="77777777" w:rsidR="003C2E92" w:rsidRPr="0091512A" w:rsidRDefault="003C2E92" w:rsidP="00015E58">
      <w:pPr>
        <w:autoSpaceDE w:val="0"/>
        <w:autoSpaceDN w:val="0"/>
        <w:adjustRightInd w:val="0"/>
      </w:pPr>
      <w:r w:rsidRPr="0091512A">
        <w:t>EXP izven hladilnika</w:t>
      </w:r>
      <w:r w:rsidR="00A81584" w:rsidRPr="0091512A">
        <w:t>___________________</w:t>
      </w:r>
    </w:p>
    <w:p w14:paraId="5019F829" w14:textId="77777777" w:rsidR="00394A54" w:rsidRPr="0091512A" w:rsidRDefault="00394A54" w:rsidP="00311597"/>
    <w:p w14:paraId="0F5227F8" w14:textId="77777777" w:rsidR="00394A54" w:rsidRPr="0091512A" w:rsidRDefault="00394A54" w:rsidP="00311597"/>
    <w:p w14:paraId="5DD41E39" w14:textId="77777777" w:rsidR="00BC45CF" w:rsidRPr="0091512A" w:rsidRDefault="00BC45CF" w:rsidP="00E2743B">
      <w:pPr>
        <w:keepNext/>
        <w:pBdr>
          <w:top w:val="single" w:sz="4" w:space="1" w:color="auto"/>
          <w:left w:val="single" w:sz="4" w:space="4" w:color="auto"/>
          <w:bottom w:val="single" w:sz="4" w:space="1" w:color="auto"/>
          <w:right w:val="single" w:sz="4" w:space="4" w:color="auto"/>
        </w:pBdr>
        <w:ind w:left="567" w:hanging="567"/>
        <w:rPr>
          <w:b/>
        </w:rPr>
      </w:pPr>
      <w:r w:rsidRPr="0091512A">
        <w:rPr>
          <w:b/>
        </w:rPr>
        <w:lastRenderedPageBreak/>
        <w:t>9.</w:t>
      </w:r>
      <w:r w:rsidRPr="0091512A">
        <w:rPr>
          <w:b/>
        </w:rPr>
        <w:tab/>
        <w:t>POSEBNA NAVODILA ZA SHRANJEVANJE</w:t>
      </w:r>
    </w:p>
    <w:p w14:paraId="2D985556" w14:textId="77777777" w:rsidR="00394A54" w:rsidRPr="0091512A" w:rsidRDefault="00394A54" w:rsidP="00E2743B">
      <w:pPr>
        <w:keepNext/>
      </w:pPr>
    </w:p>
    <w:p w14:paraId="480E9BE8" w14:textId="77777777" w:rsidR="00394A54" w:rsidRPr="0091512A" w:rsidRDefault="00394A54" w:rsidP="00311597">
      <w:r w:rsidRPr="0091512A">
        <w:t>Shranjujte v hladilniku.</w:t>
      </w:r>
    </w:p>
    <w:p w14:paraId="7380010C" w14:textId="77777777" w:rsidR="00394A54" w:rsidRPr="0091512A" w:rsidRDefault="003C2E92" w:rsidP="00311597">
      <w:r w:rsidRPr="0091512A">
        <w:t>Lahko se shranjuje pri sobni temperaturi (do 25</w:t>
      </w:r>
      <w:r w:rsidR="00DF7DAD" w:rsidRPr="0091512A">
        <w:t> </w:t>
      </w:r>
      <w:r w:rsidRPr="0091512A">
        <w:t>°C) za enkratno obdobje do 6 mesecev</w:t>
      </w:r>
      <w:r w:rsidR="008811B2">
        <w:t xml:space="preserve">, </w:t>
      </w:r>
      <w:r w:rsidR="007B65C0" w:rsidRPr="0091512A">
        <w:t>vendar ne dlje od originalnega datuma izteka roka uporabnosti</w:t>
      </w:r>
      <w:r w:rsidRPr="0091512A">
        <w:t>.</w:t>
      </w:r>
    </w:p>
    <w:p w14:paraId="10B52D89" w14:textId="77777777" w:rsidR="00BA4A57" w:rsidRPr="0091512A" w:rsidRDefault="00BA4A57" w:rsidP="00311597"/>
    <w:p w14:paraId="11A0A422" w14:textId="77777777" w:rsidR="00E2743B" w:rsidRPr="0091512A" w:rsidRDefault="00E2743B" w:rsidP="00311597"/>
    <w:p w14:paraId="5AC56B24" w14:textId="77777777" w:rsidR="00BC45CF" w:rsidRPr="0091512A" w:rsidRDefault="00BC45CF" w:rsidP="00E2743B">
      <w:pPr>
        <w:keepNext/>
        <w:pBdr>
          <w:top w:val="single" w:sz="4" w:space="1" w:color="auto"/>
          <w:left w:val="single" w:sz="4" w:space="4" w:color="auto"/>
          <w:bottom w:val="single" w:sz="4" w:space="1" w:color="auto"/>
          <w:right w:val="single" w:sz="4" w:space="4" w:color="auto"/>
        </w:pBdr>
        <w:ind w:left="567" w:hanging="567"/>
        <w:rPr>
          <w:b/>
        </w:rPr>
      </w:pPr>
      <w:r w:rsidRPr="0091512A">
        <w:rPr>
          <w:b/>
        </w:rPr>
        <w:t>10.</w:t>
      </w:r>
      <w:r w:rsidRPr="0091512A">
        <w:rPr>
          <w:b/>
        </w:rPr>
        <w:tab/>
        <w:t>POSEBNI VARNOSTNI UKREPI ZA ODSTRANJEVANJE NEUPORABLJENIH ZDRAVIL ALI IZ NJIH NASTALIH ODPADNIH SNOVI, KADAR SO POTREBNI</w:t>
      </w:r>
    </w:p>
    <w:p w14:paraId="62AC2628" w14:textId="77777777" w:rsidR="00394A54" w:rsidRPr="0091512A" w:rsidRDefault="00394A54" w:rsidP="00E2743B">
      <w:pPr>
        <w:keepNext/>
      </w:pPr>
    </w:p>
    <w:p w14:paraId="0140C3D2" w14:textId="77777777" w:rsidR="00394A54" w:rsidRPr="0091512A" w:rsidRDefault="00394A54" w:rsidP="00311597"/>
    <w:p w14:paraId="2CA5095C" w14:textId="77777777" w:rsidR="00BC45CF" w:rsidRPr="0091512A" w:rsidRDefault="00BC45CF" w:rsidP="00E2743B">
      <w:pPr>
        <w:keepNext/>
        <w:pBdr>
          <w:top w:val="single" w:sz="4" w:space="1" w:color="auto"/>
          <w:left w:val="single" w:sz="4" w:space="4" w:color="auto"/>
          <w:bottom w:val="single" w:sz="4" w:space="1" w:color="auto"/>
          <w:right w:val="single" w:sz="4" w:space="4" w:color="auto"/>
        </w:pBdr>
        <w:ind w:left="567" w:hanging="567"/>
        <w:rPr>
          <w:b/>
        </w:rPr>
      </w:pPr>
      <w:r w:rsidRPr="0091512A">
        <w:rPr>
          <w:b/>
        </w:rPr>
        <w:t>11.</w:t>
      </w:r>
      <w:r w:rsidRPr="0091512A">
        <w:rPr>
          <w:b/>
        </w:rPr>
        <w:tab/>
        <w:t>IME IN NASLOV IMETNIKA DOVOLJENJA ZA PROMET Z ZDRAVILOM</w:t>
      </w:r>
    </w:p>
    <w:p w14:paraId="5264DF7F" w14:textId="77777777" w:rsidR="00394A54" w:rsidRPr="0091512A" w:rsidRDefault="00394A54" w:rsidP="00E2743B">
      <w:pPr>
        <w:keepNext/>
      </w:pPr>
    </w:p>
    <w:p w14:paraId="52AF697D" w14:textId="77777777" w:rsidR="00485C17" w:rsidRDefault="00485C17" w:rsidP="00485C17">
      <w:pPr>
        <w:keepNext/>
        <w:rPr>
          <w:ins w:id="19" w:author="Slovene LOC" w:date="2025-08-04T10:43:00Z" w16du:dateUtc="2025-08-04T08:43:00Z"/>
        </w:rPr>
      </w:pPr>
      <w:ins w:id="20" w:author="Slovene LOC" w:date="2025-08-04T10:43:00Z" w16du:dateUtc="2025-08-04T08:43:00Z">
        <w:r>
          <w:t>Janssen-Cilag International NV</w:t>
        </w:r>
      </w:ins>
    </w:p>
    <w:p w14:paraId="2E6EC5DD" w14:textId="77777777" w:rsidR="00485C17" w:rsidRDefault="00485C17" w:rsidP="00485C17">
      <w:pPr>
        <w:keepNext/>
        <w:rPr>
          <w:ins w:id="21" w:author="Slovene LOC" w:date="2025-08-04T10:43:00Z" w16du:dateUtc="2025-08-04T08:43:00Z"/>
        </w:rPr>
      </w:pPr>
      <w:ins w:id="22" w:author="Slovene LOC" w:date="2025-08-04T10:43:00Z" w16du:dateUtc="2025-08-04T08:43:00Z">
        <w:r>
          <w:t>Turnhoutseweg 30</w:t>
        </w:r>
      </w:ins>
    </w:p>
    <w:p w14:paraId="6AA986E0" w14:textId="77777777" w:rsidR="00485C17" w:rsidRDefault="00485C17" w:rsidP="00485C17">
      <w:pPr>
        <w:keepNext/>
        <w:rPr>
          <w:ins w:id="23" w:author="Slovene LOC" w:date="2025-08-04T10:43:00Z" w16du:dateUtc="2025-08-04T08:43:00Z"/>
        </w:rPr>
      </w:pPr>
      <w:ins w:id="24" w:author="Slovene LOC" w:date="2025-08-04T10:43:00Z" w16du:dateUtc="2025-08-04T08:43:00Z">
        <w:r>
          <w:t>B-2340 Beerse</w:t>
        </w:r>
      </w:ins>
    </w:p>
    <w:p w14:paraId="04A8262E" w14:textId="77777777" w:rsidR="00485C17" w:rsidRDefault="00485C17" w:rsidP="00485C17">
      <w:pPr>
        <w:keepNext/>
        <w:rPr>
          <w:ins w:id="25" w:author="Slovene LOC" w:date="2025-08-04T10:43:00Z" w16du:dateUtc="2025-08-04T08:43:00Z"/>
        </w:rPr>
      </w:pPr>
      <w:ins w:id="26" w:author="Slovene LOC" w:date="2025-08-04T10:43:00Z" w16du:dateUtc="2025-08-04T08:43:00Z">
        <w:r>
          <w:t>Belgija</w:t>
        </w:r>
      </w:ins>
    </w:p>
    <w:p w14:paraId="02DEDEA6" w14:textId="46BFBD8D" w:rsidR="006E6EDD" w:rsidRPr="0091512A" w:rsidDel="00485C17" w:rsidRDefault="006E6EDD" w:rsidP="00311597">
      <w:pPr>
        <w:rPr>
          <w:del w:id="27" w:author="Slovene LOC" w:date="2025-08-04T10:43:00Z" w16du:dateUtc="2025-08-04T08:43:00Z"/>
        </w:rPr>
      </w:pPr>
      <w:del w:id="28" w:author="Slovene LOC" w:date="2025-08-04T10:43:00Z" w16du:dateUtc="2025-08-04T08:43:00Z">
        <w:r w:rsidRPr="0091512A" w:rsidDel="00485C17">
          <w:delText>Janssen Biologics B.V.</w:delText>
        </w:r>
      </w:del>
    </w:p>
    <w:p w14:paraId="3B103775" w14:textId="1F3C714E" w:rsidR="00394A54" w:rsidRPr="0091512A" w:rsidDel="00485C17" w:rsidRDefault="00394A54" w:rsidP="005F00A2">
      <w:pPr>
        <w:rPr>
          <w:del w:id="29" w:author="Slovene LOC" w:date="2025-08-04T10:43:00Z" w16du:dateUtc="2025-08-04T08:43:00Z"/>
        </w:rPr>
      </w:pPr>
      <w:del w:id="30" w:author="Slovene LOC" w:date="2025-08-04T10:43:00Z" w16du:dateUtc="2025-08-04T08:43:00Z">
        <w:r w:rsidRPr="0091512A" w:rsidDel="00485C17">
          <w:delText>Einsteinweg 101</w:delText>
        </w:r>
      </w:del>
    </w:p>
    <w:p w14:paraId="782C6356" w14:textId="771DD43A" w:rsidR="00394A54" w:rsidRPr="0091512A" w:rsidDel="00485C17" w:rsidRDefault="0036269C" w:rsidP="005F00A2">
      <w:pPr>
        <w:rPr>
          <w:del w:id="31" w:author="Slovene LOC" w:date="2025-08-04T10:43:00Z" w16du:dateUtc="2025-08-04T08:43:00Z"/>
        </w:rPr>
      </w:pPr>
      <w:del w:id="32" w:author="Slovene LOC" w:date="2025-08-04T10:43:00Z" w16du:dateUtc="2025-08-04T08:43:00Z">
        <w:r w:rsidRPr="0091512A" w:rsidDel="00485C17">
          <w:delText xml:space="preserve">2333 </w:delText>
        </w:r>
        <w:r w:rsidR="00394A54" w:rsidRPr="0091512A" w:rsidDel="00485C17">
          <w:delText>CB Leiden</w:delText>
        </w:r>
      </w:del>
    </w:p>
    <w:p w14:paraId="59EBD74C" w14:textId="621FB0E5" w:rsidR="00394A54" w:rsidRPr="0091512A" w:rsidDel="00485C17" w:rsidRDefault="00394A54" w:rsidP="005F00A2">
      <w:pPr>
        <w:rPr>
          <w:del w:id="33" w:author="Slovene LOC" w:date="2025-08-04T10:43:00Z" w16du:dateUtc="2025-08-04T08:43:00Z"/>
        </w:rPr>
      </w:pPr>
      <w:del w:id="34" w:author="Slovene LOC" w:date="2025-08-04T10:43:00Z" w16du:dateUtc="2025-08-04T08:43:00Z">
        <w:r w:rsidRPr="0091512A" w:rsidDel="00485C17">
          <w:delText>Nizozemska</w:delText>
        </w:r>
      </w:del>
    </w:p>
    <w:p w14:paraId="47AF5E98" w14:textId="77777777" w:rsidR="00394A54" w:rsidRPr="0091512A" w:rsidRDefault="00394A54" w:rsidP="00311597"/>
    <w:p w14:paraId="2DCCBAD9" w14:textId="77777777" w:rsidR="00394A54" w:rsidRPr="0091512A" w:rsidRDefault="00394A54" w:rsidP="00311597"/>
    <w:p w14:paraId="2228D134" w14:textId="77777777" w:rsidR="00BC45CF" w:rsidRPr="0091512A" w:rsidRDefault="00BC45CF" w:rsidP="00E2743B">
      <w:pPr>
        <w:keepNext/>
        <w:pBdr>
          <w:top w:val="single" w:sz="4" w:space="1" w:color="auto"/>
          <w:left w:val="single" w:sz="4" w:space="4" w:color="auto"/>
          <w:bottom w:val="single" w:sz="4" w:space="1" w:color="auto"/>
          <w:right w:val="single" w:sz="4" w:space="4" w:color="auto"/>
        </w:pBdr>
        <w:ind w:left="567" w:hanging="567"/>
        <w:rPr>
          <w:b/>
        </w:rPr>
      </w:pPr>
      <w:r w:rsidRPr="0091512A">
        <w:rPr>
          <w:b/>
        </w:rPr>
        <w:t>12.</w:t>
      </w:r>
      <w:r w:rsidRPr="0091512A">
        <w:rPr>
          <w:b/>
        </w:rPr>
        <w:tab/>
        <w:t>ŠTEVILKA(E) DOVOLJENJA(DOVOLJENJ) ZA PROMET</w:t>
      </w:r>
    </w:p>
    <w:p w14:paraId="12EE7E7A" w14:textId="77777777" w:rsidR="00394A54" w:rsidRPr="0091512A" w:rsidRDefault="00394A54" w:rsidP="00E2743B">
      <w:pPr>
        <w:keepNext/>
      </w:pPr>
    </w:p>
    <w:p w14:paraId="6276C5D7" w14:textId="77777777" w:rsidR="00394A54" w:rsidRDefault="00394A54" w:rsidP="00311597">
      <w:pPr>
        <w:rPr>
          <w:highlight w:val="lightGray"/>
        </w:rPr>
      </w:pPr>
      <w:r w:rsidRPr="0091512A">
        <w:t xml:space="preserve">EU/1/99/116/001 </w:t>
      </w:r>
      <w:r>
        <w:rPr>
          <w:highlight w:val="lightGray"/>
        </w:rPr>
        <w:t>1 viala 100 mg</w:t>
      </w:r>
    </w:p>
    <w:p w14:paraId="0190B9CD" w14:textId="77777777" w:rsidR="00394A54" w:rsidRDefault="00394A54" w:rsidP="00311597">
      <w:pPr>
        <w:rPr>
          <w:highlight w:val="lightGray"/>
        </w:rPr>
      </w:pPr>
      <w:r>
        <w:rPr>
          <w:highlight w:val="lightGray"/>
        </w:rPr>
        <w:t>EU/1/99/116/002 2 viali 100 mg</w:t>
      </w:r>
    </w:p>
    <w:p w14:paraId="2834A825" w14:textId="77777777" w:rsidR="00394A54" w:rsidRDefault="00394A54" w:rsidP="00311597">
      <w:pPr>
        <w:rPr>
          <w:highlight w:val="lightGray"/>
        </w:rPr>
      </w:pPr>
      <w:r>
        <w:rPr>
          <w:highlight w:val="lightGray"/>
        </w:rPr>
        <w:t>EU/1/99/116/003 3 viale 100 mg</w:t>
      </w:r>
    </w:p>
    <w:p w14:paraId="07234F8A" w14:textId="77777777" w:rsidR="00394A54" w:rsidRDefault="00394A54" w:rsidP="00311597">
      <w:pPr>
        <w:rPr>
          <w:highlight w:val="lightGray"/>
        </w:rPr>
      </w:pPr>
      <w:r>
        <w:rPr>
          <w:highlight w:val="lightGray"/>
        </w:rPr>
        <w:t>EU/1/99/116/004 4 viale 100 mg</w:t>
      </w:r>
    </w:p>
    <w:p w14:paraId="70AF13AB" w14:textId="77777777" w:rsidR="00394A54" w:rsidRPr="0091512A" w:rsidRDefault="00394A54" w:rsidP="00311597">
      <w:r>
        <w:rPr>
          <w:highlight w:val="lightGray"/>
        </w:rPr>
        <w:t>EU/1/99/116/005 5 vial 100 mg</w:t>
      </w:r>
    </w:p>
    <w:p w14:paraId="079287F7" w14:textId="77777777" w:rsidR="00394A54" w:rsidRPr="0091512A" w:rsidRDefault="00394A54" w:rsidP="00311597"/>
    <w:p w14:paraId="1B76BBC4" w14:textId="77777777" w:rsidR="00394A54" w:rsidRPr="0091512A" w:rsidRDefault="00394A54" w:rsidP="00311597"/>
    <w:p w14:paraId="350E080C" w14:textId="77777777" w:rsidR="00C14A04" w:rsidRPr="0091512A" w:rsidRDefault="00BC45CF" w:rsidP="00E2743B">
      <w:pPr>
        <w:keepNext/>
        <w:pBdr>
          <w:top w:val="single" w:sz="4" w:space="1" w:color="auto"/>
          <w:left w:val="single" w:sz="4" w:space="4" w:color="auto"/>
          <w:bottom w:val="single" w:sz="4" w:space="1" w:color="auto"/>
          <w:right w:val="single" w:sz="4" w:space="4" w:color="auto"/>
        </w:pBdr>
        <w:ind w:left="567" w:hanging="567"/>
        <w:rPr>
          <w:b/>
        </w:rPr>
      </w:pPr>
      <w:r w:rsidRPr="0091512A">
        <w:rPr>
          <w:b/>
        </w:rPr>
        <w:t>13.</w:t>
      </w:r>
      <w:r w:rsidRPr="0091512A">
        <w:rPr>
          <w:b/>
        </w:rPr>
        <w:tab/>
        <w:t>ŠTEVILKA SERIJE</w:t>
      </w:r>
    </w:p>
    <w:p w14:paraId="765796E3" w14:textId="77777777" w:rsidR="00394A54" w:rsidRPr="0091512A" w:rsidRDefault="00394A54" w:rsidP="00E2743B">
      <w:pPr>
        <w:keepNext/>
      </w:pPr>
    </w:p>
    <w:p w14:paraId="19447D33" w14:textId="77777777" w:rsidR="00394A54" w:rsidRPr="0091512A" w:rsidRDefault="0036269C" w:rsidP="00311597">
      <w:r w:rsidRPr="0091512A">
        <w:t>Lot</w:t>
      </w:r>
    </w:p>
    <w:p w14:paraId="7383D561" w14:textId="77777777" w:rsidR="00394A54" w:rsidRPr="0091512A" w:rsidRDefault="00394A54" w:rsidP="00311597"/>
    <w:p w14:paraId="239DF1DC" w14:textId="77777777" w:rsidR="00394A54" w:rsidRPr="0091512A" w:rsidRDefault="00394A54" w:rsidP="00311597"/>
    <w:p w14:paraId="7D545611" w14:textId="77777777" w:rsidR="00BC45CF" w:rsidRPr="0091512A" w:rsidRDefault="00BC45CF" w:rsidP="00E2743B">
      <w:pPr>
        <w:keepNext/>
        <w:pBdr>
          <w:top w:val="single" w:sz="4" w:space="1" w:color="auto"/>
          <w:left w:val="single" w:sz="4" w:space="4" w:color="auto"/>
          <w:bottom w:val="single" w:sz="4" w:space="1" w:color="auto"/>
          <w:right w:val="single" w:sz="4" w:space="4" w:color="auto"/>
        </w:pBdr>
        <w:ind w:left="567" w:hanging="567"/>
        <w:rPr>
          <w:b/>
        </w:rPr>
      </w:pPr>
      <w:r w:rsidRPr="0091512A">
        <w:rPr>
          <w:b/>
        </w:rPr>
        <w:t>14.</w:t>
      </w:r>
      <w:r w:rsidRPr="0091512A">
        <w:rPr>
          <w:b/>
        </w:rPr>
        <w:tab/>
        <w:t>NAČIN IZDAJANJA ZDRAVILA</w:t>
      </w:r>
    </w:p>
    <w:p w14:paraId="2776BF84" w14:textId="77777777" w:rsidR="00394A54" w:rsidRPr="0091512A" w:rsidRDefault="00394A54" w:rsidP="00E2743B">
      <w:pPr>
        <w:keepNext/>
      </w:pPr>
    </w:p>
    <w:p w14:paraId="119DEFD1" w14:textId="77777777" w:rsidR="00394A54" w:rsidRPr="0091512A" w:rsidRDefault="00394A54" w:rsidP="00311597"/>
    <w:p w14:paraId="7305D5A0" w14:textId="77777777" w:rsidR="00BC45CF" w:rsidRPr="0091512A" w:rsidRDefault="00BC45CF" w:rsidP="00E2743B">
      <w:pPr>
        <w:keepNext/>
        <w:pBdr>
          <w:top w:val="single" w:sz="4" w:space="1" w:color="auto"/>
          <w:left w:val="single" w:sz="4" w:space="4" w:color="auto"/>
          <w:bottom w:val="single" w:sz="4" w:space="1" w:color="auto"/>
          <w:right w:val="single" w:sz="4" w:space="4" w:color="auto"/>
        </w:pBdr>
        <w:ind w:left="567" w:hanging="567"/>
        <w:rPr>
          <w:b/>
        </w:rPr>
      </w:pPr>
      <w:r w:rsidRPr="0091512A">
        <w:rPr>
          <w:b/>
        </w:rPr>
        <w:t>15.</w:t>
      </w:r>
      <w:r w:rsidRPr="0091512A">
        <w:rPr>
          <w:b/>
        </w:rPr>
        <w:tab/>
        <w:t>NAVODILA ZA UPORABO</w:t>
      </w:r>
    </w:p>
    <w:p w14:paraId="41E15DE0" w14:textId="77777777" w:rsidR="00394A54" w:rsidRPr="0091512A" w:rsidRDefault="00394A54" w:rsidP="00E2743B">
      <w:pPr>
        <w:keepNext/>
      </w:pPr>
    </w:p>
    <w:p w14:paraId="7DDB32DD" w14:textId="77777777" w:rsidR="00394A54" w:rsidRPr="0091512A" w:rsidRDefault="00394A54" w:rsidP="00311597"/>
    <w:p w14:paraId="5D3B35FB" w14:textId="77777777" w:rsidR="00BC45CF" w:rsidRPr="0091512A" w:rsidRDefault="00BC45CF" w:rsidP="00E2743B">
      <w:pPr>
        <w:keepNext/>
        <w:pBdr>
          <w:top w:val="single" w:sz="4" w:space="1" w:color="auto"/>
          <w:left w:val="single" w:sz="4" w:space="4" w:color="auto"/>
          <w:bottom w:val="single" w:sz="4" w:space="1" w:color="auto"/>
          <w:right w:val="single" w:sz="4" w:space="4" w:color="auto"/>
        </w:pBdr>
        <w:ind w:left="567" w:hanging="567"/>
        <w:rPr>
          <w:b/>
        </w:rPr>
      </w:pPr>
      <w:r w:rsidRPr="0091512A">
        <w:rPr>
          <w:b/>
        </w:rPr>
        <w:t>16.</w:t>
      </w:r>
      <w:r w:rsidRPr="0091512A">
        <w:rPr>
          <w:b/>
        </w:rPr>
        <w:tab/>
        <w:t>PODATKI V BRAILLOVI PISAVI</w:t>
      </w:r>
    </w:p>
    <w:p w14:paraId="4392B507" w14:textId="77777777" w:rsidR="00394A54" w:rsidRPr="0091512A" w:rsidRDefault="00394A54" w:rsidP="00E2743B">
      <w:pPr>
        <w:keepNext/>
      </w:pPr>
    </w:p>
    <w:p w14:paraId="6E379506" w14:textId="77777777" w:rsidR="00394A54" w:rsidRPr="0091512A" w:rsidRDefault="00394A54" w:rsidP="00311597">
      <w:r>
        <w:rPr>
          <w:highlight w:val="lightGray"/>
        </w:rPr>
        <w:t>Sprejeta je utemeljitev, da Braillova pisava ni potrebna.</w:t>
      </w:r>
    </w:p>
    <w:p w14:paraId="655CEBF5" w14:textId="77777777" w:rsidR="00311597" w:rsidRPr="0091512A" w:rsidRDefault="00311597" w:rsidP="00311597"/>
    <w:p w14:paraId="38D4FBAF" w14:textId="77777777" w:rsidR="00C52AE8" w:rsidRPr="0091512A" w:rsidRDefault="00C52AE8" w:rsidP="00C52AE8"/>
    <w:p w14:paraId="5DC82EB5" w14:textId="77777777" w:rsidR="00C52AE8" w:rsidRPr="0091512A" w:rsidRDefault="00C52AE8" w:rsidP="00C52AE8">
      <w:pPr>
        <w:keepNext/>
        <w:pBdr>
          <w:top w:val="single" w:sz="4" w:space="1" w:color="auto"/>
          <w:left w:val="single" w:sz="4" w:space="4" w:color="auto"/>
          <w:bottom w:val="single" w:sz="4" w:space="1" w:color="auto"/>
          <w:right w:val="single" w:sz="4" w:space="4" w:color="auto"/>
        </w:pBdr>
        <w:ind w:left="567" w:hanging="567"/>
        <w:rPr>
          <w:b/>
        </w:rPr>
      </w:pPr>
      <w:r w:rsidRPr="0091512A">
        <w:rPr>
          <w:b/>
        </w:rPr>
        <w:t>17.</w:t>
      </w:r>
      <w:r w:rsidRPr="0091512A">
        <w:rPr>
          <w:b/>
        </w:rPr>
        <w:tab/>
        <w:t>EDINSTVENA OZNAKA – DVODIMENZIONALNA ČRTNA KODA</w:t>
      </w:r>
    </w:p>
    <w:p w14:paraId="63B4B031" w14:textId="77777777" w:rsidR="00C52AE8" w:rsidRPr="0091512A" w:rsidRDefault="00C52AE8" w:rsidP="00C52AE8">
      <w:pPr>
        <w:keepNext/>
      </w:pPr>
    </w:p>
    <w:p w14:paraId="25D82ADC" w14:textId="77777777" w:rsidR="00C52AE8" w:rsidRPr="0091512A" w:rsidRDefault="00C52AE8" w:rsidP="00C52AE8">
      <w:r>
        <w:rPr>
          <w:highlight w:val="lightGray"/>
        </w:rPr>
        <w:t>Vsebuje dvodimenzionalno črtno kodo z edinstveno oznako.</w:t>
      </w:r>
    </w:p>
    <w:p w14:paraId="70F0F257" w14:textId="77777777" w:rsidR="00C52AE8" w:rsidRPr="0091512A" w:rsidRDefault="00C52AE8" w:rsidP="00C52AE8"/>
    <w:p w14:paraId="668DEB30" w14:textId="77777777" w:rsidR="00C52AE8" w:rsidRPr="0091512A" w:rsidRDefault="00C52AE8" w:rsidP="00C52AE8"/>
    <w:p w14:paraId="6D848CBE" w14:textId="77777777" w:rsidR="00C52AE8" w:rsidRPr="0091512A" w:rsidRDefault="00C52AE8" w:rsidP="00C52AE8">
      <w:pPr>
        <w:keepNext/>
        <w:pBdr>
          <w:top w:val="single" w:sz="4" w:space="1" w:color="auto"/>
          <w:left w:val="single" w:sz="4" w:space="4" w:color="auto"/>
          <w:bottom w:val="single" w:sz="4" w:space="1" w:color="auto"/>
          <w:right w:val="single" w:sz="4" w:space="4" w:color="auto"/>
        </w:pBdr>
        <w:ind w:left="567" w:hanging="567"/>
        <w:rPr>
          <w:b/>
        </w:rPr>
      </w:pPr>
      <w:r w:rsidRPr="0091512A">
        <w:rPr>
          <w:b/>
        </w:rPr>
        <w:lastRenderedPageBreak/>
        <w:t>18.</w:t>
      </w:r>
      <w:r w:rsidRPr="0091512A">
        <w:rPr>
          <w:b/>
        </w:rPr>
        <w:tab/>
        <w:t>EDINSTVENA OZNAKA – V BERLJIVI OBLIKI</w:t>
      </w:r>
    </w:p>
    <w:p w14:paraId="11183BFA" w14:textId="77777777" w:rsidR="00C52AE8" w:rsidRPr="0091512A" w:rsidRDefault="00C52AE8" w:rsidP="00C52AE8">
      <w:pPr>
        <w:keepNext/>
      </w:pPr>
    </w:p>
    <w:p w14:paraId="69C1AF79" w14:textId="77777777" w:rsidR="00C52AE8" w:rsidRPr="0091512A" w:rsidRDefault="00C52AE8" w:rsidP="00C52AE8">
      <w:r w:rsidRPr="0091512A">
        <w:t>PC</w:t>
      </w:r>
    </w:p>
    <w:p w14:paraId="4675A400" w14:textId="77777777" w:rsidR="00C52AE8" w:rsidRPr="0091512A" w:rsidRDefault="00C52AE8" w:rsidP="00C52AE8">
      <w:r w:rsidRPr="0091512A">
        <w:t>SN</w:t>
      </w:r>
    </w:p>
    <w:p w14:paraId="2A21752F" w14:textId="77777777" w:rsidR="00C52AE8" w:rsidRPr="0091512A" w:rsidRDefault="00C52AE8" w:rsidP="00311597">
      <w:r w:rsidRPr="0091512A">
        <w:t>NN</w:t>
      </w:r>
    </w:p>
    <w:p w14:paraId="6099561A" w14:textId="77777777" w:rsidR="00C14A04" w:rsidRPr="0091512A" w:rsidRDefault="00394A54" w:rsidP="00311597">
      <w:pPr>
        <w:pBdr>
          <w:top w:val="single" w:sz="4" w:space="1" w:color="auto"/>
          <w:left w:val="single" w:sz="4" w:space="4" w:color="auto"/>
          <w:bottom w:val="single" w:sz="4" w:space="1" w:color="auto"/>
          <w:right w:val="single" w:sz="4" w:space="4" w:color="auto"/>
        </w:pBdr>
        <w:rPr>
          <w:b/>
        </w:rPr>
      </w:pPr>
      <w:r w:rsidRPr="0091512A">
        <w:rPr>
          <w:b/>
        </w:rPr>
        <w:br w:type="page"/>
      </w:r>
      <w:r w:rsidR="00404FC6" w:rsidRPr="0091512A">
        <w:rPr>
          <w:b/>
        </w:rPr>
        <w:lastRenderedPageBreak/>
        <w:t>PODATKI, KI MORAJO BITI NAJMANJ NAVEDENI NA MANJŠIH STIČNIH OVOJNINAH</w:t>
      </w:r>
    </w:p>
    <w:p w14:paraId="75890EF7" w14:textId="77777777" w:rsidR="00404FC6" w:rsidRPr="0091512A" w:rsidRDefault="00404FC6" w:rsidP="00311597">
      <w:pPr>
        <w:pBdr>
          <w:top w:val="single" w:sz="4" w:space="1" w:color="auto"/>
          <w:left w:val="single" w:sz="4" w:space="4" w:color="auto"/>
          <w:bottom w:val="single" w:sz="4" w:space="1" w:color="auto"/>
          <w:right w:val="single" w:sz="4" w:space="4" w:color="auto"/>
        </w:pBdr>
        <w:ind w:left="567" w:hanging="567"/>
        <w:rPr>
          <w:b/>
        </w:rPr>
      </w:pPr>
    </w:p>
    <w:p w14:paraId="26100CAC" w14:textId="77777777" w:rsidR="00404FC6" w:rsidRPr="0091512A" w:rsidRDefault="00404FC6" w:rsidP="00311597">
      <w:pPr>
        <w:pBdr>
          <w:top w:val="single" w:sz="4" w:space="1" w:color="auto"/>
          <w:left w:val="single" w:sz="4" w:space="4" w:color="auto"/>
          <w:bottom w:val="single" w:sz="4" w:space="1" w:color="auto"/>
          <w:right w:val="single" w:sz="4" w:space="4" w:color="auto"/>
        </w:pBdr>
        <w:ind w:left="567" w:hanging="567"/>
        <w:rPr>
          <w:b/>
        </w:rPr>
      </w:pPr>
      <w:r w:rsidRPr="0091512A">
        <w:rPr>
          <w:b/>
        </w:rPr>
        <w:t>NALEPKA NA VIALI</w:t>
      </w:r>
    </w:p>
    <w:p w14:paraId="50C2EE89" w14:textId="77777777" w:rsidR="00394A54" w:rsidRPr="0091512A" w:rsidRDefault="00394A54" w:rsidP="00311597"/>
    <w:p w14:paraId="6145E59E" w14:textId="77777777" w:rsidR="00311597" w:rsidRPr="0091512A" w:rsidRDefault="00311597" w:rsidP="00311597"/>
    <w:p w14:paraId="5186D529" w14:textId="77777777" w:rsidR="00404FC6" w:rsidRPr="0091512A" w:rsidRDefault="00404FC6" w:rsidP="00E2743B">
      <w:pPr>
        <w:keepNext/>
        <w:pBdr>
          <w:top w:val="single" w:sz="4" w:space="1" w:color="auto"/>
          <w:left w:val="single" w:sz="4" w:space="4" w:color="auto"/>
          <w:bottom w:val="single" w:sz="4" w:space="1" w:color="auto"/>
          <w:right w:val="single" w:sz="4" w:space="4" w:color="auto"/>
        </w:pBdr>
        <w:ind w:left="567" w:hanging="567"/>
        <w:rPr>
          <w:b/>
        </w:rPr>
      </w:pPr>
      <w:r w:rsidRPr="0091512A">
        <w:rPr>
          <w:b/>
        </w:rPr>
        <w:t>1.</w:t>
      </w:r>
      <w:r w:rsidRPr="0091512A">
        <w:rPr>
          <w:b/>
        </w:rPr>
        <w:tab/>
        <w:t>IME ZDRAVILA IN POT(I) UPORABE</w:t>
      </w:r>
    </w:p>
    <w:p w14:paraId="3CAC5BEA" w14:textId="77777777" w:rsidR="00394A54" w:rsidRPr="0091512A" w:rsidRDefault="00394A54" w:rsidP="00E2743B">
      <w:pPr>
        <w:keepNext/>
      </w:pPr>
    </w:p>
    <w:p w14:paraId="3B4EE791" w14:textId="77777777" w:rsidR="002171FD" w:rsidRDefault="00394A54" w:rsidP="00311597">
      <w:r w:rsidRPr="0091512A">
        <w:t>Remicade 100 mg prašek za koncentrat</w:t>
      </w:r>
    </w:p>
    <w:p w14:paraId="5D166B0F" w14:textId="77777777" w:rsidR="00394A54" w:rsidRPr="0091512A" w:rsidRDefault="001843EC" w:rsidP="00311597">
      <w:r w:rsidRPr="0091512A">
        <w:t>i</w:t>
      </w:r>
      <w:r w:rsidR="00394A54" w:rsidRPr="0091512A">
        <w:t>nfliksimab</w:t>
      </w:r>
    </w:p>
    <w:p w14:paraId="4015FFEE" w14:textId="77777777" w:rsidR="001843EC" w:rsidRPr="0091512A" w:rsidRDefault="00307CCE" w:rsidP="00311597">
      <w:r>
        <w:rPr>
          <w:highlight w:val="lightGray"/>
        </w:rPr>
        <w:t>i</w:t>
      </w:r>
      <w:r w:rsidR="001843EC">
        <w:rPr>
          <w:highlight w:val="lightGray"/>
        </w:rPr>
        <w:t>nfliximabum</w:t>
      </w:r>
    </w:p>
    <w:p w14:paraId="2708335E" w14:textId="77777777" w:rsidR="00394A54" w:rsidRPr="0091512A" w:rsidRDefault="006B449A" w:rsidP="00311597">
      <w:r w:rsidRPr="0091512A">
        <w:t>i</w:t>
      </w:r>
      <w:r w:rsidR="003C3CCB" w:rsidRPr="0091512A">
        <w:t>.v.</w:t>
      </w:r>
    </w:p>
    <w:p w14:paraId="00A751D4" w14:textId="77777777" w:rsidR="00394A54" w:rsidRPr="0091512A" w:rsidRDefault="00394A54" w:rsidP="00311597"/>
    <w:p w14:paraId="2DFAD9BB" w14:textId="77777777" w:rsidR="00394A54" w:rsidRPr="0091512A" w:rsidRDefault="00394A54" w:rsidP="00311597"/>
    <w:p w14:paraId="0B7F98C1" w14:textId="77777777" w:rsidR="00404FC6" w:rsidRPr="0091512A" w:rsidRDefault="00404FC6" w:rsidP="00E2743B">
      <w:pPr>
        <w:keepNext/>
        <w:pBdr>
          <w:top w:val="single" w:sz="4" w:space="1" w:color="auto"/>
          <w:left w:val="single" w:sz="4" w:space="4" w:color="auto"/>
          <w:bottom w:val="single" w:sz="4" w:space="1" w:color="auto"/>
          <w:right w:val="single" w:sz="4" w:space="4" w:color="auto"/>
        </w:pBdr>
        <w:ind w:left="567" w:hanging="567"/>
        <w:rPr>
          <w:b/>
        </w:rPr>
      </w:pPr>
      <w:r w:rsidRPr="0091512A">
        <w:rPr>
          <w:b/>
        </w:rPr>
        <w:t>2.</w:t>
      </w:r>
      <w:r w:rsidRPr="0091512A">
        <w:rPr>
          <w:b/>
        </w:rPr>
        <w:tab/>
        <w:t>POSTOPEK UPORABE</w:t>
      </w:r>
    </w:p>
    <w:p w14:paraId="3913DD79" w14:textId="77777777" w:rsidR="00394A54" w:rsidRPr="0091512A" w:rsidRDefault="00394A54" w:rsidP="00E2743B">
      <w:pPr>
        <w:keepNext/>
      </w:pPr>
    </w:p>
    <w:p w14:paraId="4A243360" w14:textId="77777777" w:rsidR="00C14A04" w:rsidRPr="0091512A" w:rsidRDefault="00394A54" w:rsidP="005F00A2">
      <w:r w:rsidRPr="0091512A">
        <w:t>intravensk</w:t>
      </w:r>
      <w:r w:rsidR="008811B2">
        <w:t>a uporaba</w:t>
      </w:r>
      <w:r w:rsidRPr="0091512A">
        <w:t xml:space="preserve"> po rekonstituciji in redčenju</w:t>
      </w:r>
    </w:p>
    <w:p w14:paraId="69D3C5E2" w14:textId="77777777" w:rsidR="00394A54" w:rsidRPr="0091512A" w:rsidRDefault="00394A54" w:rsidP="00311597"/>
    <w:p w14:paraId="7C5B7166" w14:textId="77777777" w:rsidR="00394A54" w:rsidRPr="0091512A" w:rsidRDefault="00394A54" w:rsidP="00311597"/>
    <w:p w14:paraId="5B1A5163" w14:textId="77777777" w:rsidR="00C14A04" w:rsidRPr="0091512A" w:rsidRDefault="00404FC6" w:rsidP="00E2743B">
      <w:pPr>
        <w:keepNext/>
        <w:pBdr>
          <w:top w:val="single" w:sz="4" w:space="1" w:color="auto"/>
          <w:left w:val="single" w:sz="4" w:space="4" w:color="auto"/>
          <w:bottom w:val="single" w:sz="4" w:space="1" w:color="auto"/>
          <w:right w:val="single" w:sz="4" w:space="4" w:color="auto"/>
        </w:pBdr>
        <w:ind w:left="567" w:hanging="567"/>
        <w:rPr>
          <w:b/>
        </w:rPr>
      </w:pPr>
      <w:r w:rsidRPr="0091512A">
        <w:rPr>
          <w:b/>
        </w:rPr>
        <w:t>3.</w:t>
      </w:r>
      <w:r w:rsidRPr="0091512A">
        <w:rPr>
          <w:b/>
        </w:rPr>
        <w:tab/>
        <w:t>DATUM IZTEKA ROKA UPORABNOSTI ZDRAVILA</w:t>
      </w:r>
    </w:p>
    <w:p w14:paraId="1BB11C35" w14:textId="77777777" w:rsidR="00394A54" w:rsidRPr="0091512A" w:rsidRDefault="00394A54" w:rsidP="00E2743B">
      <w:pPr>
        <w:keepNext/>
      </w:pPr>
    </w:p>
    <w:p w14:paraId="7493DD8A" w14:textId="77777777" w:rsidR="00394A54" w:rsidRPr="0091512A" w:rsidRDefault="00394A54" w:rsidP="00311597">
      <w:r w:rsidRPr="0091512A">
        <w:t>EXP</w:t>
      </w:r>
    </w:p>
    <w:p w14:paraId="67A6F17D" w14:textId="77777777" w:rsidR="00394A54" w:rsidRPr="0091512A" w:rsidRDefault="00394A54" w:rsidP="00311597"/>
    <w:p w14:paraId="0A8B3A14" w14:textId="77777777" w:rsidR="00394A54" w:rsidRPr="0091512A" w:rsidRDefault="00394A54" w:rsidP="00311597"/>
    <w:p w14:paraId="1A3FD9CD" w14:textId="77777777" w:rsidR="00404FC6" w:rsidRPr="0091512A" w:rsidRDefault="00404FC6" w:rsidP="00E2743B">
      <w:pPr>
        <w:keepNext/>
        <w:pBdr>
          <w:top w:val="single" w:sz="4" w:space="1" w:color="auto"/>
          <w:left w:val="single" w:sz="4" w:space="4" w:color="auto"/>
          <w:bottom w:val="single" w:sz="4" w:space="1" w:color="auto"/>
          <w:right w:val="single" w:sz="4" w:space="4" w:color="auto"/>
        </w:pBdr>
        <w:ind w:left="567" w:hanging="567"/>
        <w:rPr>
          <w:b/>
        </w:rPr>
      </w:pPr>
      <w:r w:rsidRPr="0091512A">
        <w:rPr>
          <w:b/>
        </w:rPr>
        <w:t>4.</w:t>
      </w:r>
      <w:r w:rsidRPr="0091512A">
        <w:rPr>
          <w:b/>
        </w:rPr>
        <w:tab/>
        <w:t>ŠTEVILKA SERIJE</w:t>
      </w:r>
    </w:p>
    <w:p w14:paraId="1E933A5B" w14:textId="77777777" w:rsidR="00394A54" w:rsidRPr="0091512A" w:rsidRDefault="00394A54" w:rsidP="00E2743B">
      <w:pPr>
        <w:keepNext/>
      </w:pPr>
    </w:p>
    <w:p w14:paraId="11328755" w14:textId="77777777" w:rsidR="00394A54" w:rsidRPr="0091512A" w:rsidRDefault="006132B8" w:rsidP="00311597">
      <w:r w:rsidRPr="0091512A">
        <w:t>Lot</w:t>
      </w:r>
    </w:p>
    <w:p w14:paraId="5A7E8C4A" w14:textId="77777777" w:rsidR="00394A54" w:rsidRPr="0091512A" w:rsidRDefault="00394A54" w:rsidP="00311597"/>
    <w:p w14:paraId="43D8C681" w14:textId="77777777" w:rsidR="00394A54" w:rsidRPr="0091512A" w:rsidRDefault="00394A54" w:rsidP="00311597"/>
    <w:p w14:paraId="6E44119C" w14:textId="77777777" w:rsidR="00404FC6" w:rsidRPr="0091512A" w:rsidRDefault="00404FC6" w:rsidP="00E2743B">
      <w:pPr>
        <w:keepNext/>
        <w:pBdr>
          <w:top w:val="single" w:sz="4" w:space="1" w:color="auto"/>
          <w:left w:val="single" w:sz="4" w:space="4" w:color="auto"/>
          <w:bottom w:val="single" w:sz="4" w:space="1" w:color="auto"/>
          <w:right w:val="single" w:sz="4" w:space="4" w:color="auto"/>
        </w:pBdr>
        <w:ind w:left="567" w:hanging="567"/>
        <w:rPr>
          <w:b/>
        </w:rPr>
      </w:pPr>
      <w:r w:rsidRPr="0091512A">
        <w:rPr>
          <w:b/>
        </w:rPr>
        <w:t>5.</w:t>
      </w:r>
      <w:r w:rsidRPr="0091512A">
        <w:rPr>
          <w:b/>
        </w:rPr>
        <w:tab/>
        <w:t>VSEBINA, IZRAŽENA Z MASO, PROSTORNINO ALI ŠTEVILOM ENOT</w:t>
      </w:r>
    </w:p>
    <w:p w14:paraId="44648A34" w14:textId="77777777" w:rsidR="00394A54" w:rsidRPr="0091512A" w:rsidRDefault="00394A54" w:rsidP="00E2743B">
      <w:pPr>
        <w:keepNext/>
      </w:pPr>
    </w:p>
    <w:p w14:paraId="6016C288" w14:textId="77777777" w:rsidR="00394A54" w:rsidRPr="0091512A" w:rsidRDefault="00394A54" w:rsidP="00311597">
      <w:r w:rsidRPr="0091512A">
        <w:t>100 mg</w:t>
      </w:r>
    </w:p>
    <w:p w14:paraId="6431CCD9" w14:textId="77777777" w:rsidR="00394A54" w:rsidRPr="0091512A" w:rsidRDefault="00394A54" w:rsidP="00311597"/>
    <w:p w14:paraId="658C7AD2" w14:textId="77777777" w:rsidR="00394A54" w:rsidRPr="0091512A" w:rsidRDefault="00394A54" w:rsidP="00311597"/>
    <w:p w14:paraId="5950A9E5" w14:textId="77777777" w:rsidR="00404FC6" w:rsidRPr="0091512A" w:rsidRDefault="00404FC6" w:rsidP="00E2743B">
      <w:pPr>
        <w:keepNext/>
        <w:pBdr>
          <w:top w:val="single" w:sz="4" w:space="1" w:color="auto"/>
          <w:left w:val="single" w:sz="4" w:space="4" w:color="auto"/>
          <w:bottom w:val="single" w:sz="4" w:space="1" w:color="auto"/>
          <w:right w:val="single" w:sz="4" w:space="4" w:color="auto"/>
        </w:pBdr>
        <w:ind w:left="567" w:hanging="567"/>
        <w:rPr>
          <w:b/>
        </w:rPr>
      </w:pPr>
      <w:r w:rsidRPr="0091512A">
        <w:rPr>
          <w:b/>
        </w:rPr>
        <w:t>6.</w:t>
      </w:r>
      <w:r w:rsidRPr="0091512A">
        <w:rPr>
          <w:b/>
        </w:rPr>
        <w:tab/>
        <w:t>DRUGI PODATKI</w:t>
      </w:r>
    </w:p>
    <w:p w14:paraId="0692ADB5" w14:textId="77777777" w:rsidR="00394A54" w:rsidRPr="0091512A" w:rsidRDefault="00394A54" w:rsidP="00E2743B">
      <w:pPr>
        <w:keepNext/>
      </w:pPr>
    </w:p>
    <w:p w14:paraId="441EA15D" w14:textId="77777777" w:rsidR="00311597" w:rsidRPr="0091512A" w:rsidRDefault="00311597" w:rsidP="00311597"/>
    <w:p w14:paraId="662157DB" w14:textId="77777777" w:rsidR="00311597" w:rsidRPr="0091512A" w:rsidRDefault="00311597" w:rsidP="00311597"/>
    <w:p w14:paraId="28345C0E" w14:textId="77777777" w:rsidR="00394A54" w:rsidRPr="0091512A" w:rsidRDefault="00394A54" w:rsidP="00311597">
      <w:r w:rsidRPr="0091512A">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28"/>
      </w:tblGrid>
      <w:tr w:rsidR="00394A54" w:rsidRPr="0091512A" w14:paraId="08EDEE9C" w14:textId="77777777">
        <w:tc>
          <w:tcPr>
            <w:tcW w:w="4428" w:type="dxa"/>
          </w:tcPr>
          <w:p w14:paraId="7BBC4359" w14:textId="77777777" w:rsidR="00394A54" w:rsidRPr="0091512A" w:rsidRDefault="00394A54" w:rsidP="00311597">
            <w:pPr>
              <w:jc w:val="center"/>
              <w:rPr>
                <w:b/>
                <w:sz w:val="32"/>
                <w:szCs w:val="32"/>
              </w:rPr>
            </w:pPr>
            <w:r w:rsidRPr="0091512A">
              <w:rPr>
                <w:b/>
                <w:sz w:val="32"/>
                <w:szCs w:val="32"/>
              </w:rPr>
              <w:lastRenderedPageBreak/>
              <w:t>Remicade</w:t>
            </w:r>
          </w:p>
          <w:p w14:paraId="0070AB5E" w14:textId="77777777" w:rsidR="00394A54" w:rsidRPr="0091512A" w:rsidRDefault="00394A54" w:rsidP="00311597">
            <w:pPr>
              <w:jc w:val="center"/>
            </w:pPr>
            <w:r w:rsidRPr="0091512A">
              <w:t>infliksimab</w:t>
            </w:r>
          </w:p>
          <w:p w14:paraId="7D6AD657" w14:textId="77777777" w:rsidR="00394A54" w:rsidRPr="0091512A" w:rsidRDefault="00394A54" w:rsidP="00311597">
            <w:pPr>
              <w:jc w:val="center"/>
            </w:pPr>
          </w:p>
          <w:p w14:paraId="06ADB35B" w14:textId="77777777" w:rsidR="00394A54" w:rsidRPr="0091512A" w:rsidRDefault="0059711F" w:rsidP="00311597">
            <w:pPr>
              <w:jc w:val="center"/>
              <w:rPr>
                <w:b/>
                <w:sz w:val="32"/>
                <w:szCs w:val="32"/>
              </w:rPr>
            </w:pPr>
            <w:r w:rsidRPr="0091512A">
              <w:rPr>
                <w:b/>
                <w:sz w:val="32"/>
                <w:szCs w:val="32"/>
              </w:rPr>
              <w:t>O</w:t>
            </w:r>
            <w:r w:rsidR="00394A54" w:rsidRPr="0091512A">
              <w:rPr>
                <w:b/>
                <w:sz w:val="32"/>
                <w:szCs w:val="32"/>
              </w:rPr>
              <w:t>pozorilna kartica</w:t>
            </w:r>
            <w:r w:rsidRPr="0091512A">
              <w:rPr>
                <w:b/>
                <w:sz w:val="32"/>
                <w:szCs w:val="32"/>
              </w:rPr>
              <w:t xml:space="preserve"> za bolnika</w:t>
            </w:r>
          </w:p>
          <w:p w14:paraId="50C670B7" w14:textId="77777777" w:rsidR="00394A54" w:rsidRPr="0091512A" w:rsidRDefault="00394A54" w:rsidP="00311597"/>
          <w:p w14:paraId="67DF0155" w14:textId="77777777" w:rsidR="00394A54" w:rsidRPr="0091512A" w:rsidRDefault="008C4F5D" w:rsidP="00311597">
            <w:r w:rsidRPr="0091512A">
              <w:t>Ime b</w:t>
            </w:r>
            <w:r w:rsidR="00394A54" w:rsidRPr="0091512A">
              <w:t>olnik</w:t>
            </w:r>
            <w:r w:rsidRPr="0091512A">
              <w:t>a</w:t>
            </w:r>
            <w:r w:rsidR="00394A54" w:rsidRPr="0091512A">
              <w:t>:</w:t>
            </w:r>
          </w:p>
          <w:p w14:paraId="71430673" w14:textId="77777777" w:rsidR="00394A54" w:rsidRPr="0091512A" w:rsidRDefault="008C4F5D" w:rsidP="00311597">
            <w:r w:rsidRPr="0091512A">
              <w:t>Ime z</w:t>
            </w:r>
            <w:r w:rsidR="00394A54" w:rsidRPr="0091512A">
              <w:t>dravnik</w:t>
            </w:r>
            <w:r w:rsidRPr="0091512A">
              <w:t>a</w:t>
            </w:r>
            <w:r w:rsidR="00394A54" w:rsidRPr="0091512A">
              <w:t>:</w:t>
            </w:r>
          </w:p>
          <w:p w14:paraId="335B4B2F" w14:textId="77777777" w:rsidR="00394A54" w:rsidRPr="0091512A" w:rsidRDefault="00394A54" w:rsidP="00311597">
            <w:r w:rsidRPr="0091512A">
              <w:t>Telefon</w:t>
            </w:r>
            <w:r w:rsidR="0021162F" w:rsidRPr="0091512A">
              <w:t>ska številka zdravnika</w:t>
            </w:r>
            <w:r w:rsidRPr="0091512A">
              <w:t>:</w:t>
            </w:r>
          </w:p>
          <w:p w14:paraId="50602902" w14:textId="77777777" w:rsidR="00394A54" w:rsidRPr="0091512A" w:rsidRDefault="00394A54" w:rsidP="00311597"/>
          <w:p w14:paraId="141210E3" w14:textId="77777777" w:rsidR="00394A54" w:rsidRPr="0091512A" w:rsidRDefault="00394A54" w:rsidP="00311597">
            <w:r w:rsidRPr="0091512A">
              <w:t>Ta opozorilna kartica</w:t>
            </w:r>
            <w:r w:rsidR="00BB14E4">
              <w:t xml:space="preserve"> za bolnika</w:t>
            </w:r>
            <w:r w:rsidRPr="0091512A">
              <w:t xml:space="preserve"> vsebuje pomembne varnostne informacije, ki jih morate poznati</w:t>
            </w:r>
            <w:r w:rsidR="0036269C" w:rsidRPr="0091512A">
              <w:t xml:space="preserve"> </w:t>
            </w:r>
            <w:r w:rsidRPr="0091512A">
              <w:t xml:space="preserve">preden prejmete zdravilo Remicade </w:t>
            </w:r>
            <w:r w:rsidR="00BB14E4">
              <w:t>ter</w:t>
            </w:r>
            <w:r w:rsidRPr="0091512A">
              <w:t xml:space="preserve"> med zdravljenjem z njim.</w:t>
            </w:r>
          </w:p>
          <w:p w14:paraId="141EA22B" w14:textId="77777777" w:rsidR="00394A54" w:rsidRPr="0091512A" w:rsidRDefault="00394A54" w:rsidP="00311597"/>
          <w:p w14:paraId="76400CF5" w14:textId="77777777" w:rsidR="00C14A04" w:rsidRPr="0091512A" w:rsidRDefault="00394A54" w:rsidP="00311597">
            <w:r w:rsidRPr="0091512A">
              <w:t>Kartico pokažite vsem zdravnikom, ki sodelujejo pri vašem zdravljenju.</w:t>
            </w:r>
          </w:p>
          <w:p w14:paraId="123DFBD5" w14:textId="77777777" w:rsidR="00394A54" w:rsidRPr="0091512A" w:rsidRDefault="00394A54" w:rsidP="00311597"/>
          <w:p w14:paraId="6EF2D259" w14:textId="77777777" w:rsidR="00394A54" w:rsidRPr="0091512A" w:rsidRDefault="00394A54" w:rsidP="00311597">
            <w:r w:rsidRPr="0091512A">
              <w:t xml:space="preserve">Preden začnete uporabljati </w:t>
            </w:r>
            <w:r w:rsidR="00D14B83" w:rsidRPr="0091512A">
              <w:t xml:space="preserve">to </w:t>
            </w:r>
            <w:r w:rsidRPr="0091512A">
              <w:t>zdravilo, natančno preberite navodilo za uporabo.</w:t>
            </w:r>
          </w:p>
          <w:p w14:paraId="747C9478" w14:textId="77777777" w:rsidR="00394A54" w:rsidRPr="0091512A" w:rsidRDefault="00394A54" w:rsidP="00311597"/>
          <w:p w14:paraId="6A58AE69" w14:textId="77777777" w:rsidR="00394A54" w:rsidRPr="0091512A" w:rsidRDefault="00394A54" w:rsidP="00311597">
            <w:r w:rsidRPr="0091512A">
              <w:t xml:space="preserve">Datum začetka </w:t>
            </w:r>
            <w:r w:rsidR="0036269C" w:rsidRPr="0091512A">
              <w:t>zdravljenja</w:t>
            </w:r>
            <w:r w:rsidRPr="0091512A">
              <w:t xml:space="preserve"> z zdravilom Remicade:</w:t>
            </w:r>
          </w:p>
          <w:p w14:paraId="6727E4DC" w14:textId="77777777" w:rsidR="00394A54" w:rsidRPr="0091512A" w:rsidRDefault="00394A54" w:rsidP="00311597"/>
          <w:p w14:paraId="0083A949" w14:textId="77777777" w:rsidR="00394A54" w:rsidRPr="0091512A" w:rsidRDefault="00394A54" w:rsidP="00311597">
            <w:r w:rsidRPr="0091512A">
              <w:t>Trenutn</w:t>
            </w:r>
            <w:r w:rsidR="00364E76" w:rsidRPr="0091512A">
              <w:t>o odmerjanje</w:t>
            </w:r>
            <w:r w:rsidRPr="0091512A">
              <w:t>:</w:t>
            </w:r>
          </w:p>
          <w:p w14:paraId="5602156F" w14:textId="77777777" w:rsidR="00394A54" w:rsidRPr="0091512A" w:rsidRDefault="00394A54" w:rsidP="00311597"/>
          <w:p w14:paraId="28FD1AD8" w14:textId="77777777" w:rsidR="0021162F" w:rsidRPr="0091512A" w:rsidRDefault="003D3535" w:rsidP="00311597">
            <w:r w:rsidRPr="0091512A">
              <w:t xml:space="preserve">Pomembno je, da si vi in </w:t>
            </w:r>
            <w:r w:rsidR="0021162F" w:rsidRPr="0091512A">
              <w:t xml:space="preserve">zdravnik zabeležita ime </w:t>
            </w:r>
            <w:r w:rsidR="004E2926" w:rsidRPr="0091512A">
              <w:t>in številko serije</w:t>
            </w:r>
            <w:r w:rsidR="008811B2" w:rsidRPr="0091512A">
              <w:t xml:space="preserve"> vašega zdravila</w:t>
            </w:r>
            <w:r w:rsidR="004E2926" w:rsidRPr="0091512A">
              <w:t>.</w:t>
            </w:r>
          </w:p>
          <w:p w14:paraId="10FB9568" w14:textId="77777777" w:rsidR="0021162F" w:rsidRPr="0091512A" w:rsidRDefault="0021162F" w:rsidP="00311597"/>
          <w:p w14:paraId="1E9F6E75" w14:textId="77777777" w:rsidR="00394A54" w:rsidRPr="0091512A" w:rsidRDefault="00394A54" w:rsidP="00311597">
            <w:r w:rsidRPr="0091512A">
              <w:t>Zdravnik naj zabeleži tip in datum zadnjega presejalnega</w:t>
            </w:r>
            <w:r w:rsidR="0059711F" w:rsidRPr="0091512A">
              <w:t>(ih)</w:t>
            </w:r>
            <w:r w:rsidRPr="0091512A">
              <w:t xml:space="preserve"> testa</w:t>
            </w:r>
            <w:r w:rsidR="0036269C" w:rsidRPr="0091512A">
              <w:t>(ov)</w:t>
            </w:r>
            <w:r w:rsidRPr="0091512A">
              <w:t xml:space="preserve"> za </w:t>
            </w:r>
            <w:r w:rsidR="0021162F" w:rsidRPr="0091512A">
              <w:t xml:space="preserve">tuberkulozo </w:t>
            </w:r>
            <w:r w:rsidR="004E2926" w:rsidRPr="0091512A">
              <w:t>(</w:t>
            </w:r>
            <w:r w:rsidRPr="0091512A">
              <w:t>TBC</w:t>
            </w:r>
            <w:r w:rsidR="004E2926" w:rsidRPr="0091512A">
              <w:t>)</w:t>
            </w:r>
            <w:r w:rsidRPr="0091512A">
              <w:t>:</w:t>
            </w:r>
          </w:p>
          <w:p w14:paraId="655D3067" w14:textId="77777777" w:rsidR="00394A54" w:rsidRPr="0091512A" w:rsidRDefault="00394A54" w:rsidP="00311597">
            <w:r w:rsidRPr="0091512A">
              <w:t>Test</w:t>
            </w:r>
            <w:r w:rsidRPr="0091512A">
              <w:tab/>
            </w:r>
            <w:r w:rsidRPr="0091512A">
              <w:tab/>
            </w:r>
            <w:r w:rsidRPr="0091512A">
              <w:tab/>
              <w:t>Test</w:t>
            </w:r>
          </w:p>
          <w:p w14:paraId="4316DE92" w14:textId="77777777" w:rsidR="00394A54" w:rsidRPr="0091512A" w:rsidRDefault="00394A54" w:rsidP="00311597">
            <w:r w:rsidRPr="0091512A">
              <w:t>Datum</w:t>
            </w:r>
            <w:r w:rsidRPr="0091512A">
              <w:tab/>
            </w:r>
            <w:r w:rsidRPr="0091512A">
              <w:tab/>
              <w:t>Datum</w:t>
            </w:r>
          </w:p>
          <w:p w14:paraId="5F656A3E" w14:textId="77777777" w:rsidR="00394A54" w:rsidRPr="0091512A" w:rsidRDefault="00394A54" w:rsidP="00311597">
            <w:r w:rsidRPr="0091512A">
              <w:t>Rezultat:</w:t>
            </w:r>
            <w:r w:rsidRPr="0091512A">
              <w:tab/>
            </w:r>
            <w:r w:rsidRPr="0091512A">
              <w:tab/>
              <w:t>Rezultat:</w:t>
            </w:r>
          </w:p>
          <w:p w14:paraId="50A9B93E" w14:textId="77777777" w:rsidR="00394A54" w:rsidRPr="0091512A" w:rsidRDefault="00394A54" w:rsidP="00311597"/>
          <w:p w14:paraId="1A346EDF" w14:textId="77777777" w:rsidR="0021162F" w:rsidRPr="0091512A" w:rsidRDefault="0021162F" w:rsidP="00311597"/>
          <w:p w14:paraId="688E1157" w14:textId="77777777" w:rsidR="0021162F" w:rsidRPr="0091512A" w:rsidRDefault="0021162F" w:rsidP="00311597">
            <w:r w:rsidRPr="0091512A">
              <w:t>Pri vsakem obisku zdravnika imejte s seboj tudi seznam vseh drugih zdravil, ki jih jemljete.</w:t>
            </w:r>
          </w:p>
          <w:p w14:paraId="2D3C1684" w14:textId="77777777" w:rsidR="0021162F" w:rsidRPr="0091512A" w:rsidRDefault="0021162F" w:rsidP="00311597"/>
          <w:p w14:paraId="75388C9C" w14:textId="77777777" w:rsidR="00394A54" w:rsidRPr="0091512A" w:rsidRDefault="00394A54" w:rsidP="00311597">
            <w:r w:rsidRPr="0091512A">
              <w:t>Alergije</w:t>
            </w:r>
            <w:r w:rsidR="00FA2421" w:rsidRPr="0091512A">
              <w:t>:</w:t>
            </w:r>
          </w:p>
          <w:p w14:paraId="15772187" w14:textId="77777777" w:rsidR="00394A54" w:rsidRPr="0091512A" w:rsidRDefault="00394A54" w:rsidP="00311597"/>
          <w:p w14:paraId="164DFE67" w14:textId="77777777" w:rsidR="00394A54" w:rsidRPr="0091512A" w:rsidRDefault="00394A54" w:rsidP="00311597">
            <w:r w:rsidRPr="0091512A">
              <w:t>Seznam ostalih zdravil</w:t>
            </w:r>
            <w:r w:rsidR="00FA2421" w:rsidRPr="0091512A">
              <w:t>:</w:t>
            </w:r>
          </w:p>
          <w:p w14:paraId="49257E66" w14:textId="77777777" w:rsidR="00394A54" w:rsidRPr="0091512A" w:rsidRDefault="00394A54" w:rsidP="00311597"/>
        </w:tc>
        <w:tc>
          <w:tcPr>
            <w:tcW w:w="4428" w:type="dxa"/>
          </w:tcPr>
          <w:p w14:paraId="3E6EE5BF" w14:textId="77777777" w:rsidR="00394A54" w:rsidRPr="0091512A" w:rsidRDefault="00394A54" w:rsidP="00311597">
            <w:pPr>
              <w:rPr>
                <w:b/>
                <w:sz w:val="28"/>
                <w:szCs w:val="28"/>
              </w:rPr>
            </w:pPr>
            <w:r w:rsidRPr="0091512A">
              <w:rPr>
                <w:b/>
                <w:sz w:val="28"/>
                <w:szCs w:val="28"/>
              </w:rPr>
              <w:t>Okužbe</w:t>
            </w:r>
          </w:p>
          <w:p w14:paraId="3F70B04C" w14:textId="77777777" w:rsidR="00394A54" w:rsidRPr="0091512A" w:rsidRDefault="00394A54" w:rsidP="00311597"/>
          <w:p w14:paraId="61281A44" w14:textId="77777777" w:rsidR="00394A54" w:rsidRPr="0091512A" w:rsidRDefault="00394A54" w:rsidP="00311597">
            <w:pPr>
              <w:rPr>
                <w:b/>
                <w:i/>
              </w:rPr>
            </w:pPr>
            <w:r w:rsidRPr="0091512A">
              <w:rPr>
                <w:b/>
              </w:rPr>
              <w:t xml:space="preserve">Pred zdravljenjem </w:t>
            </w:r>
            <w:r w:rsidR="00D571B5" w:rsidRPr="0091512A">
              <w:rPr>
                <w:b/>
              </w:rPr>
              <w:t>s tem zdravilom</w:t>
            </w:r>
          </w:p>
          <w:p w14:paraId="5A84878E" w14:textId="77777777" w:rsidR="00394A54" w:rsidRPr="0091512A" w:rsidRDefault="00364E76" w:rsidP="00311597">
            <w:pPr>
              <w:numPr>
                <w:ilvl w:val="0"/>
                <w:numId w:val="14"/>
              </w:numPr>
              <w:tabs>
                <w:tab w:val="clear" w:pos="567"/>
                <w:tab w:val="left" w:pos="357"/>
              </w:tabs>
              <w:ind w:left="357" w:hanging="357"/>
            </w:pPr>
            <w:r w:rsidRPr="0091512A">
              <w:t>Z</w:t>
            </w:r>
            <w:r w:rsidR="00394A54" w:rsidRPr="0091512A">
              <w:t>dravniku</w:t>
            </w:r>
            <w:r w:rsidRPr="0091512A">
              <w:t xml:space="preserve"> povejte</w:t>
            </w:r>
            <w:r w:rsidR="00394A54" w:rsidRPr="0091512A">
              <w:t>, če imate kakršno</w:t>
            </w:r>
            <w:r w:rsidR="003C3CCB" w:rsidRPr="0091512A">
              <w:t xml:space="preserve"> </w:t>
            </w:r>
            <w:r w:rsidR="00394A54" w:rsidRPr="0091512A">
              <w:t>koli, tudi najmanjšo okužbo</w:t>
            </w:r>
            <w:r w:rsidRPr="0091512A">
              <w:t>.</w:t>
            </w:r>
          </w:p>
          <w:p w14:paraId="29513F29" w14:textId="77777777" w:rsidR="00394A54" w:rsidRPr="0091512A" w:rsidRDefault="00394A54" w:rsidP="00311597">
            <w:pPr>
              <w:numPr>
                <w:ilvl w:val="0"/>
                <w:numId w:val="14"/>
              </w:numPr>
              <w:tabs>
                <w:tab w:val="clear" w:pos="567"/>
                <w:tab w:val="left" w:pos="357"/>
              </w:tabs>
              <w:ind w:left="357" w:hanging="357"/>
            </w:pPr>
            <w:r w:rsidRPr="0091512A">
              <w:t>Zelo pomembno je, da zdravniku poveste, če ste kdaj imeli tuberkulozo ali če ste bili v tesnem stiku s tuberkuloznim bolnikom. Zdravnik vas bo testiral, da bo ugotovil ali imate tuberkulozo. Zdravnik naj zabeleži tip in datum zadnjega presejalnega testa</w:t>
            </w:r>
            <w:r w:rsidR="00364E76" w:rsidRPr="0091512A">
              <w:t>(ov)</w:t>
            </w:r>
            <w:r w:rsidRPr="0091512A">
              <w:t xml:space="preserve"> za TBC na opozorilno kartico.</w:t>
            </w:r>
          </w:p>
          <w:p w14:paraId="2CF0C2F1" w14:textId="77777777" w:rsidR="00394A54" w:rsidRPr="0091512A" w:rsidRDefault="00364E76" w:rsidP="00311597">
            <w:pPr>
              <w:numPr>
                <w:ilvl w:val="0"/>
                <w:numId w:val="14"/>
              </w:numPr>
              <w:tabs>
                <w:tab w:val="clear" w:pos="567"/>
                <w:tab w:val="left" w:pos="357"/>
              </w:tabs>
              <w:ind w:left="357" w:hanging="357"/>
            </w:pPr>
            <w:r w:rsidRPr="0091512A">
              <w:t>Z</w:t>
            </w:r>
            <w:r w:rsidR="00394A54" w:rsidRPr="0091512A">
              <w:t>dravniku</w:t>
            </w:r>
            <w:r w:rsidRPr="0091512A">
              <w:t xml:space="preserve"> povejte</w:t>
            </w:r>
            <w:r w:rsidR="00394A54" w:rsidRPr="0091512A">
              <w:t>, če im</w:t>
            </w:r>
            <w:r w:rsidR="00EF7481" w:rsidRPr="0091512A">
              <w:t>a</w:t>
            </w:r>
            <w:r w:rsidR="00394A54" w:rsidRPr="0091512A">
              <w:t>te hepatitis B ali če sumite, da ste nosilec virusa hepatitis B.</w:t>
            </w:r>
          </w:p>
          <w:p w14:paraId="2B735020" w14:textId="77777777" w:rsidR="00394A54" w:rsidRPr="0091512A" w:rsidRDefault="00394A54" w:rsidP="00311597"/>
          <w:p w14:paraId="01D5946D" w14:textId="77777777" w:rsidR="00394A54" w:rsidRPr="0091512A" w:rsidRDefault="00394A54" w:rsidP="00311597">
            <w:pPr>
              <w:rPr>
                <w:b/>
              </w:rPr>
            </w:pPr>
            <w:r w:rsidRPr="0091512A">
              <w:rPr>
                <w:b/>
              </w:rPr>
              <w:t xml:space="preserve">Med zdravljenjem </w:t>
            </w:r>
            <w:r w:rsidR="00D571B5" w:rsidRPr="0091512A">
              <w:rPr>
                <w:b/>
              </w:rPr>
              <w:t>s tem zdravilom</w:t>
            </w:r>
          </w:p>
          <w:p w14:paraId="79ABC0EF" w14:textId="77777777" w:rsidR="00394A54" w:rsidRPr="0091512A" w:rsidRDefault="003C3CCB" w:rsidP="00311597">
            <w:pPr>
              <w:numPr>
                <w:ilvl w:val="0"/>
                <w:numId w:val="14"/>
              </w:numPr>
              <w:tabs>
                <w:tab w:val="clear" w:pos="567"/>
                <w:tab w:val="left" w:pos="357"/>
              </w:tabs>
              <w:ind w:left="357" w:hanging="357"/>
            </w:pPr>
            <w:r w:rsidRPr="0091512A">
              <w:t>Z</w:t>
            </w:r>
            <w:r w:rsidR="00394A54" w:rsidRPr="0091512A">
              <w:t xml:space="preserve">dravniku morate takoj povedati, če imate </w:t>
            </w:r>
            <w:r w:rsidR="00364E76" w:rsidRPr="0091512A">
              <w:t>znake</w:t>
            </w:r>
            <w:r w:rsidR="00394A54" w:rsidRPr="0091512A">
              <w:t>, ki kažejo na okužbo.</w:t>
            </w:r>
            <w:r w:rsidR="00364E76" w:rsidRPr="0091512A">
              <w:t xml:space="preserve"> </w:t>
            </w:r>
            <w:r w:rsidR="00394A54" w:rsidRPr="0091512A">
              <w:t xml:space="preserve">Ti </w:t>
            </w:r>
            <w:r w:rsidR="00364E76" w:rsidRPr="0091512A">
              <w:t xml:space="preserve">znaki </w:t>
            </w:r>
            <w:r w:rsidR="00394A54" w:rsidRPr="0091512A">
              <w:t xml:space="preserve">so zvišana telesna temperatura, utrujenost, </w:t>
            </w:r>
            <w:r w:rsidR="00364E76" w:rsidRPr="0091512A">
              <w:t>(</w:t>
            </w:r>
            <w:r w:rsidR="00394A54" w:rsidRPr="0091512A">
              <w:t>trdovraten</w:t>
            </w:r>
            <w:r w:rsidR="00364E76" w:rsidRPr="0091512A">
              <w:t>)</w:t>
            </w:r>
            <w:r w:rsidR="00394A54" w:rsidRPr="0091512A">
              <w:t xml:space="preserve"> kašelj, </w:t>
            </w:r>
            <w:r w:rsidR="007C2E6D" w:rsidRPr="0091512A">
              <w:t>kratka sapa</w:t>
            </w:r>
            <w:r w:rsidR="00394A54" w:rsidRPr="0091512A">
              <w:t xml:space="preserve">, izguba telesne mase, nočno potenje, driska, </w:t>
            </w:r>
            <w:r w:rsidR="00002586" w:rsidRPr="0091512A">
              <w:t>rane</w:t>
            </w:r>
            <w:r w:rsidR="00394A54" w:rsidRPr="0091512A">
              <w:t xml:space="preserve">, težave z zobmi, pekoče uriniranje ali gripi podobni </w:t>
            </w:r>
            <w:r w:rsidR="00AF0B77" w:rsidRPr="0091512A">
              <w:t>znaki</w:t>
            </w:r>
            <w:r w:rsidR="00394A54" w:rsidRPr="0091512A">
              <w:t>.</w:t>
            </w:r>
          </w:p>
          <w:p w14:paraId="4D157887" w14:textId="77777777" w:rsidR="00394A54" w:rsidRPr="0091512A" w:rsidRDefault="00394A54" w:rsidP="00311597"/>
          <w:p w14:paraId="4BBDAC95" w14:textId="77777777" w:rsidR="0021162F" w:rsidRPr="0091512A" w:rsidRDefault="0021162F" w:rsidP="00311597">
            <w:pPr>
              <w:rPr>
                <w:b/>
                <w:sz w:val="28"/>
                <w:szCs w:val="28"/>
              </w:rPr>
            </w:pPr>
            <w:r w:rsidRPr="0091512A">
              <w:rPr>
                <w:b/>
                <w:sz w:val="28"/>
                <w:szCs w:val="28"/>
              </w:rPr>
              <w:t>Nosečnost</w:t>
            </w:r>
            <w:r w:rsidR="00F449B1">
              <w:rPr>
                <w:b/>
                <w:sz w:val="28"/>
                <w:szCs w:val="28"/>
              </w:rPr>
              <w:t>, dojenje</w:t>
            </w:r>
            <w:r w:rsidRPr="0091512A">
              <w:rPr>
                <w:b/>
                <w:sz w:val="28"/>
                <w:szCs w:val="28"/>
              </w:rPr>
              <w:t xml:space="preserve"> in cepljenja</w:t>
            </w:r>
          </w:p>
          <w:p w14:paraId="4692AC4A" w14:textId="77777777" w:rsidR="0021162F" w:rsidRPr="0091512A" w:rsidRDefault="0021162F" w:rsidP="00311597"/>
          <w:p w14:paraId="03E87CC3" w14:textId="77777777" w:rsidR="00702596" w:rsidRPr="0091512A" w:rsidRDefault="00702596" w:rsidP="00682AEB">
            <w:pPr>
              <w:numPr>
                <w:ilvl w:val="0"/>
                <w:numId w:val="14"/>
              </w:numPr>
              <w:tabs>
                <w:tab w:val="clear" w:pos="567"/>
                <w:tab w:val="left" w:pos="390"/>
              </w:tabs>
              <w:ind w:left="357" w:hanging="357"/>
            </w:pPr>
            <w:r w:rsidRPr="0091512A">
              <w:t xml:space="preserve">Če ste </w:t>
            </w:r>
            <w:r w:rsidR="004E2926" w:rsidRPr="0091512A">
              <w:t>med nosečnostjo prejeli</w:t>
            </w:r>
            <w:r w:rsidRPr="0091512A">
              <w:t xml:space="preserve"> zdravilo Remicade</w:t>
            </w:r>
            <w:r w:rsidR="00F449B1">
              <w:t xml:space="preserve"> ali če dojite</w:t>
            </w:r>
            <w:r w:rsidRPr="0091512A">
              <w:t>, je pomembno</w:t>
            </w:r>
            <w:r w:rsidR="00BF3771" w:rsidRPr="0091512A">
              <w:t>,</w:t>
            </w:r>
            <w:r w:rsidR="00FA2421" w:rsidRPr="0091512A">
              <w:t xml:space="preserve"> da o tem obvestite zdravnika</w:t>
            </w:r>
            <w:r w:rsidR="00094511" w:rsidRPr="0091512A">
              <w:t xml:space="preserve"> vašega dojenčka</w:t>
            </w:r>
            <w:r w:rsidR="00FA2421" w:rsidRPr="0091512A">
              <w:t xml:space="preserve">, preden </w:t>
            </w:r>
            <w:r w:rsidR="00094511" w:rsidRPr="0091512A">
              <w:t>dojenček</w:t>
            </w:r>
            <w:r w:rsidRPr="0091512A">
              <w:t xml:space="preserve"> prejme kater</w:t>
            </w:r>
            <w:r w:rsidR="00BF3771" w:rsidRPr="0091512A">
              <w:t>o</w:t>
            </w:r>
            <w:r w:rsidRPr="0091512A">
              <w:t xml:space="preserve"> koli cepivo. Vaš dojenček </w:t>
            </w:r>
            <w:r w:rsidR="00BB30F8" w:rsidRPr="0091512A">
              <w:t xml:space="preserve">v obdobju </w:t>
            </w:r>
            <w:r w:rsidR="002E7755">
              <w:t>12</w:t>
            </w:r>
            <w:r w:rsidR="00BB30F8" w:rsidRPr="0091512A">
              <w:t xml:space="preserve"> mesecev po rojstvu </w:t>
            </w:r>
            <w:r w:rsidR="00F449B1">
              <w:t xml:space="preserve">ali med dojenjem </w:t>
            </w:r>
            <w:r w:rsidRPr="0091512A">
              <w:t xml:space="preserve">ne sme prejeti </w:t>
            </w:r>
            <w:r w:rsidR="00875CE3" w:rsidRPr="0091512A">
              <w:t>"</w:t>
            </w:r>
            <w:r w:rsidRPr="0091512A">
              <w:t>živega cepiva</w:t>
            </w:r>
            <w:r w:rsidR="00875CE3" w:rsidRPr="0091512A">
              <w:t>"</w:t>
            </w:r>
            <w:r w:rsidRPr="0091512A">
              <w:t>, kot je cepivo BCG (uporablja se</w:t>
            </w:r>
            <w:r w:rsidR="00FA2421" w:rsidRPr="0091512A">
              <w:t xml:space="preserve"> za preprečevanje tuberkuloze)</w:t>
            </w:r>
            <w:r w:rsidR="002E7755">
              <w:t>, razen če zdravnik vašega dojenčka predlaga drugače</w:t>
            </w:r>
            <w:r w:rsidR="002E7755" w:rsidRPr="0091512A">
              <w:t>.</w:t>
            </w:r>
          </w:p>
          <w:p w14:paraId="0906EB35" w14:textId="77777777" w:rsidR="00394A54" w:rsidRPr="0091512A" w:rsidRDefault="00394A54" w:rsidP="00311597"/>
          <w:p w14:paraId="697A03BA" w14:textId="77777777" w:rsidR="00394A54" w:rsidRPr="0091512A" w:rsidRDefault="00394A54" w:rsidP="00311597">
            <w:r w:rsidRPr="0091512A">
              <w:t xml:space="preserve">To kartico nosite s seboj še 4 mesece po </w:t>
            </w:r>
            <w:r w:rsidR="00F449B1">
              <w:t xml:space="preserve">zadnjem </w:t>
            </w:r>
            <w:r w:rsidRPr="0091512A">
              <w:t>odmerku zdravila Remicade</w:t>
            </w:r>
            <w:r w:rsidR="00702596" w:rsidRPr="0091512A">
              <w:t xml:space="preserve"> ali v primeru nosečnosti še </w:t>
            </w:r>
            <w:r w:rsidR="002E7755">
              <w:t>12 </w:t>
            </w:r>
            <w:r w:rsidR="00702596" w:rsidRPr="0091512A">
              <w:t>mesecev po rojstvu otroka</w:t>
            </w:r>
            <w:r w:rsidRPr="0091512A">
              <w:t xml:space="preserve">. </w:t>
            </w:r>
            <w:r w:rsidR="00364E76" w:rsidRPr="0091512A">
              <w:t>N</w:t>
            </w:r>
            <w:r w:rsidRPr="0091512A">
              <w:t xml:space="preserve">eželeni učinki </w:t>
            </w:r>
            <w:r w:rsidR="00517819" w:rsidRPr="0091512A">
              <w:t xml:space="preserve">se lahko pojavijo še dolgo </w:t>
            </w:r>
            <w:r w:rsidRPr="0091512A">
              <w:t xml:space="preserve">časa po zadnjem odmerku zdravila. </w:t>
            </w:r>
          </w:p>
        </w:tc>
      </w:tr>
    </w:tbl>
    <w:p w14:paraId="2AE789B3" w14:textId="77777777" w:rsidR="00394A54" w:rsidRPr="0091512A" w:rsidRDefault="00394A54" w:rsidP="00311597">
      <w:pPr>
        <w:jc w:val="center"/>
      </w:pPr>
      <w:r w:rsidRPr="0091512A">
        <w:br w:type="page"/>
      </w:r>
    </w:p>
    <w:p w14:paraId="0F9A6641" w14:textId="77777777" w:rsidR="00394A54" w:rsidRPr="0091512A" w:rsidRDefault="00394A54" w:rsidP="00311597">
      <w:pPr>
        <w:jc w:val="center"/>
      </w:pPr>
    </w:p>
    <w:p w14:paraId="3151975E" w14:textId="77777777" w:rsidR="00394A54" w:rsidRPr="0091512A" w:rsidRDefault="00394A54" w:rsidP="00311597">
      <w:pPr>
        <w:jc w:val="center"/>
      </w:pPr>
    </w:p>
    <w:p w14:paraId="2228BD21" w14:textId="77777777" w:rsidR="00394A54" w:rsidRPr="0091512A" w:rsidRDefault="00394A54" w:rsidP="00311597">
      <w:pPr>
        <w:jc w:val="center"/>
      </w:pPr>
    </w:p>
    <w:p w14:paraId="0FEC5583" w14:textId="77777777" w:rsidR="00394A54" w:rsidRPr="0091512A" w:rsidRDefault="00394A54" w:rsidP="00311597">
      <w:pPr>
        <w:jc w:val="center"/>
      </w:pPr>
    </w:p>
    <w:p w14:paraId="789930BE" w14:textId="77777777" w:rsidR="00394A54" w:rsidRPr="0091512A" w:rsidRDefault="00394A54" w:rsidP="00311597">
      <w:pPr>
        <w:jc w:val="center"/>
      </w:pPr>
    </w:p>
    <w:p w14:paraId="27EFE508" w14:textId="77777777" w:rsidR="00394A54" w:rsidRPr="0091512A" w:rsidRDefault="00394A54" w:rsidP="00311597">
      <w:pPr>
        <w:jc w:val="center"/>
      </w:pPr>
    </w:p>
    <w:p w14:paraId="39322F0F" w14:textId="77777777" w:rsidR="00394A54" w:rsidRPr="0091512A" w:rsidRDefault="00394A54" w:rsidP="00311597">
      <w:pPr>
        <w:jc w:val="center"/>
      </w:pPr>
    </w:p>
    <w:p w14:paraId="55443368" w14:textId="77777777" w:rsidR="00394A54" w:rsidRPr="0091512A" w:rsidRDefault="00394A54" w:rsidP="00311597">
      <w:pPr>
        <w:jc w:val="center"/>
      </w:pPr>
    </w:p>
    <w:p w14:paraId="3474F845" w14:textId="77777777" w:rsidR="00394A54" w:rsidRPr="0091512A" w:rsidRDefault="00394A54" w:rsidP="00311597">
      <w:pPr>
        <w:jc w:val="center"/>
      </w:pPr>
    </w:p>
    <w:p w14:paraId="06654098" w14:textId="77777777" w:rsidR="00394A54" w:rsidRPr="0091512A" w:rsidRDefault="00394A54" w:rsidP="00311597">
      <w:pPr>
        <w:jc w:val="center"/>
      </w:pPr>
    </w:p>
    <w:p w14:paraId="756BAC4E" w14:textId="77777777" w:rsidR="00394A54" w:rsidRPr="0091512A" w:rsidRDefault="00394A54" w:rsidP="00311597">
      <w:pPr>
        <w:jc w:val="center"/>
      </w:pPr>
    </w:p>
    <w:p w14:paraId="3EBE292B" w14:textId="77777777" w:rsidR="00394A54" w:rsidRPr="0091512A" w:rsidRDefault="00394A54" w:rsidP="00311597">
      <w:pPr>
        <w:jc w:val="center"/>
      </w:pPr>
    </w:p>
    <w:p w14:paraId="203E21C7" w14:textId="77777777" w:rsidR="00394A54" w:rsidRPr="0091512A" w:rsidRDefault="00394A54" w:rsidP="00311597">
      <w:pPr>
        <w:jc w:val="center"/>
      </w:pPr>
    </w:p>
    <w:p w14:paraId="0AA289E4" w14:textId="77777777" w:rsidR="00394A54" w:rsidRPr="0091512A" w:rsidRDefault="00394A54" w:rsidP="00311597">
      <w:pPr>
        <w:jc w:val="center"/>
      </w:pPr>
    </w:p>
    <w:p w14:paraId="1890A4F4" w14:textId="77777777" w:rsidR="00394A54" w:rsidRPr="0091512A" w:rsidRDefault="00394A54" w:rsidP="00311597">
      <w:pPr>
        <w:jc w:val="center"/>
      </w:pPr>
    </w:p>
    <w:p w14:paraId="0014F62B" w14:textId="77777777" w:rsidR="00394A54" w:rsidRPr="0091512A" w:rsidRDefault="00394A54" w:rsidP="00311597">
      <w:pPr>
        <w:jc w:val="center"/>
      </w:pPr>
    </w:p>
    <w:p w14:paraId="3F3474B6" w14:textId="77777777" w:rsidR="00394A54" w:rsidRPr="0091512A" w:rsidRDefault="00394A54" w:rsidP="00311597">
      <w:pPr>
        <w:jc w:val="center"/>
      </w:pPr>
    </w:p>
    <w:p w14:paraId="5A6E4096" w14:textId="77777777" w:rsidR="00394A54" w:rsidRPr="0091512A" w:rsidRDefault="00394A54" w:rsidP="00311597">
      <w:pPr>
        <w:jc w:val="center"/>
      </w:pPr>
    </w:p>
    <w:p w14:paraId="52B09322" w14:textId="77777777" w:rsidR="00394A54" w:rsidRPr="0091512A" w:rsidRDefault="00394A54" w:rsidP="00311597">
      <w:pPr>
        <w:jc w:val="center"/>
      </w:pPr>
    </w:p>
    <w:p w14:paraId="5B09549E" w14:textId="77777777" w:rsidR="00394A54" w:rsidRPr="0091512A" w:rsidRDefault="00394A54" w:rsidP="00311597">
      <w:pPr>
        <w:jc w:val="center"/>
      </w:pPr>
    </w:p>
    <w:p w14:paraId="1000265D" w14:textId="77777777" w:rsidR="00394A54" w:rsidRPr="0091512A" w:rsidRDefault="00394A54" w:rsidP="00311597">
      <w:pPr>
        <w:jc w:val="center"/>
        <w:rPr>
          <w:b/>
        </w:rPr>
      </w:pPr>
    </w:p>
    <w:p w14:paraId="70CC8603" w14:textId="77777777" w:rsidR="00394A54" w:rsidRPr="0091512A" w:rsidRDefault="00394A54" w:rsidP="00311597">
      <w:pPr>
        <w:jc w:val="center"/>
        <w:rPr>
          <w:b/>
        </w:rPr>
      </w:pPr>
    </w:p>
    <w:p w14:paraId="713E2530" w14:textId="77777777" w:rsidR="00394A54" w:rsidRPr="0091512A" w:rsidRDefault="00394A54" w:rsidP="005F00A2">
      <w:pPr>
        <w:pStyle w:val="EUCP-Heading-1"/>
        <w:outlineLvl w:val="1"/>
      </w:pPr>
      <w:r w:rsidRPr="0091512A">
        <w:t>B. NAVODILO ZA UPORABO</w:t>
      </w:r>
    </w:p>
    <w:p w14:paraId="78258544" w14:textId="77777777" w:rsidR="00FD79BA" w:rsidRPr="0091512A" w:rsidRDefault="00394A54" w:rsidP="005F00A2">
      <w:pPr>
        <w:jc w:val="center"/>
        <w:rPr>
          <w:b/>
        </w:rPr>
      </w:pPr>
      <w:r w:rsidRPr="0091512A">
        <w:rPr>
          <w:b/>
        </w:rPr>
        <w:br w:type="page"/>
      </w:r>
      <w:r w:rsidR="00FD79BA" w:rsidRPr="0091512A">
        <w:rPr>
          <w:b/>
        </w:rPr>
        <w:lastRenderedPageBreak/>
        <w:t>Navodilo za uporabo</w:t>
      </w:r>
    </w:p>
    <w:p w14:paraId="52767205" w14:textId="77777777" w:rsidR="00FD79BA" w:rsidRPr="0091512A" w:rsidRDefault="00FD79BA" w:rsidP="005F00A2">
      <w:pPr>
        <w:jc w:val="center"/>
        <w:rPr>
          <w:b/>
        </w:rPr>
      </w:pPr>
    </w:p>
    <w:p w14:paraId="25010E72" w14:textId="77777777" w:rsidR="00FD79BA" w:rsidRPr="0091512A" w:rsidRDefault="00FD79BA" w:rsidP="005F00A2">
      <w:pPr>
        <w:jc w:val="center"/>
        <w:rPr>
          <w:b/>
        </w:rPr>
      </w:pPr>
      <w:r w:rsidRPr="0091512A">
        <w:rPr>
          <w:b/>
        </w:rPr>
        <w:t>Remicade 100 mg prašek za koncentrat za raztopino za infundiranje</w:t>
      </w:r>
    </w:p>
    <w:p w14:paraId="34940315" w14:textId="77777777" w:rsidR="00FD79BA" w:rsidRPr="0091512A" w:rsidRDefault="005C364D" w:rsidP="005F00A2">
      <w:pPr>
        <w:jc w:val="center"/>
      </w:pPr>
      <w:r w:rsidRPr="0091512A">
        <w:t>i</w:t>
      </w:r>
      <w:r w:rsidR="00FD79BA" w:rsidRPr="0091512A">
        <w:t>nfliksimab</w:t>
      </w:r>
      <w:r w:rsidR="001843EC" w:rsidRPr="0091512A">
        <w:t xml:space="preserve"> (infliximabum)</w:t>
      </w:r>
    </w:p>
    <w:p w14:paraId="2D470409" w14:textId="77777777" w:rsidR="00FD79BA" w:rsidRPr="0091512A" w:rsidRDefault="00FD79BA" w:rsidP="005F00A2">
      <w:pPr>
        <w:jc w:val="center"/>
        <w:rPr>
          <w:b/>
        </w:rPr>
      </w:pPr>
    </w:p>
    <w:p w14:paraId="1872AB15" w14:textId="77777777" w:rsidR="00FD79BA" w:rsidRPr="0091512A" w:rsidRDefault="00FD79BA" w:rsidP="005F00A2"/>
    <w:p w14:paraId="021A07FE" w14:textId="77777777" w:rsidR="00C14A04" w:rsidRPr="0091512A" w:rsidRDefault="00FD79BA" w:rsidP="005F00A2">
      <w:pPr>
        <w:keepNext/>
        <w:rPr>
          <w:b/>
        </w:rPr>
      </w:pPr>
      <w:r w:rsidRPr="0091512A">
        <w:rPr>
          <w:b/>
        </w:rPr>
        <w:t xml:space="preserve">Pred začetkom </w:t>
      </w:r>
      <w:r w:rsidR="00924CC2" w:rsidRPr="0091512A">
        <w:rPr>
          <w:b/>
        </w:rPr>
        <w:t>uporabe</w:t>
      </w:r>
      <w:r w:rsidRPr="0091512A">
        <w:rPr>
          <w:b/>
        </w:rPr>
        <w:t xml:space="preserve"> </w:t>
      </w:r>
      <w:r w:rsidR="00DE01B2" w:rsidRPr="0091512A">
        <w:rPr>
          <w:b/>
        </w:rPr>
        <w:t xml:space="preserve">zdravila </w:t>
      </w:r>
      <w:r w:rsidRPr="0091512A">
        <w:rPr>
          <w:b/>
        </w:rPr>
        <w:t>natančno preberite navodilo</w:t>
      </w:r>
      <w:r w:rsidR="00DE01B2" w:rsidRPr="0091512A">
        <w:rPr>
          <w:b/>
        </w:rPr>
        <w:t>, ker vsebuje za vas pomembne podatke</w:t>
      </w:r>
      <w:r w:rsidRPr="0091512A">
        <w:rPr>
          <w:b/>
        </w:rPr>
        <w:t>!</w:t>
      </w:r>
    </w:p>
    <w:p w14:paraId="3BB15A10" w14:textId="77777777" w:rsidR="00FD79BA" w:rsidRPr="0091512A" w:rsidRDefault="00FD79BA" w:rsidP="005F00A2">
      <w:pPr>
        <w:numPr>
          <w:ilvl w:val="0"/>
          <w:numId w:val="14"/>
        </w:numPr>
        <w:ind w:left="567" w:hanging="567"/>
      </w:pPr>
      <w:r w:rsidRPr="0091512A">
        <w:t>Navodilo shranite. Morda ga boste želeli ponovno prebrati.</w:t>
      </w:r>
    </w:p>
    <w:p w14:paraId="1DD8F9E6" w14:textId="77777777" w:rsidR="00FD79BA" w:rsidRPr="0091512A" w:rsidRDefault="00FD79BA" w:rsidP="005F00A2">
      <w:pPr>
        <w:numPr>
          <w:ilvl w:val="0"/>
          <w:numId w:val="14"/>
        </w:numPr>
        <w:ind w:left="567" w:hanging="567"/>
      </w:pPr>
      <w:r w:rsidRPr="0091512A">
        <w:t>Zdravnik vam bo dal tudi opozorilno kartico</w:t>
      </w:r>
      <w:r w:rsidR="008C379A">
        <w:t xml:space="preserve"> za bolnika</w:t>
      </w:r>
      <w:r w:rsidRPr="0091512A">
        <w:t>, na kateri so navedeni pomembnejši</w:t>
      </w:r>
      <w:r w:rsidR="00FA21C3" w:rsidRPr="0091512A">
        <w:t xml:space="preserve"> varnostni </w:t>
      </w:r>
      <w:r w:rsidRPr="0091512A">
        <w:t>podatki, ki jih morate poznati, preden prejmete zdravilo Remicade in tudi med zdravljenjem z njim.</w:t>
      </w:r>
    </w:p>
    <w:p w14:paraId="27F7AE1E" w14:textId="77777777" w:rsidR="00FD79BA" w:rsidRPr="0091512A" w:rsidRDefault="00FD79BA" w:rsidP="005F00A2">
      <w:pPr>
        <w:numPr>
          <w:ilvl w:val="0"/>
          <w:numId w:val="14"/>
        </w:numPr>
        <w:ind w:left="567" w:hanging="567"/>
      </w:pPr>
      <w:r w:rsidRPr="0091512A">
        <w:t xml:space="preserve">Če imate dodatna vprašanja, se posvetujte </w:t>
      </w:r>
      <w:r w:rsidR="00B83977" w:rsidRPr="0091512A">
        <w:t xml:space="preserve">z </w:t>
      </w:r>
      <w:r w:rsidRPr="0091512A">
        <w:t>zdravnikom.</w:t>
      </w:r>
    </w:p>
    <w:p w14:paraId="63DF8C43" w14:textId="77777777" w:rsidR="00FD79BA" w:rsidRPr="0091512A" w:rsidRDefault="00FD79BA" w:rsidP="005F00A2">
      <w:pPr>
        <w:numPr>
          <w:ilvl w:val="0"/>
          <w:numId w:val="14"/>
        </w:numPr>
        <w:ind w:left="567" w:hanging="567"/>
      </w:pPr>
      <w:r w:rsidRPr="0091512A">
        <w:t>Zdravilo je bilo predpisano vam osebno in ga ne smete dajati drugim. Njim bi lahko celo škodovalo, čeprav imajo znake bolezni, podobne vašim.</w:t>
      </w:r>
    </w:p>
    <w:p w14:paraId="1214DE9A" w14:textId="77777777" w:rsidR="00FD79BA" w:rsidRPr="0091512A" w:rsidRDefault="00D15AB7" w:rsidP="005F00A2">
      <w:pPr>
        <w:numPr>
          <w:ilvl w:val="0"/>
          <w:numId w:val="14"/>
        </w:numPr>
        <w:ind w:left="567" w:hanging="567"/>
      </w:pPr>
      <w:r w:rsidRPr="0091512A">
        <w:t xml:space="preserve">Če </w:t>
      </w:r>
      <w:r w:rsidR="00924CC2" w:rsidRPr="0091512A">
        <w:t>opazite</w:t>
      </w:r>
      <w:r w:rsidR="00FA21C3" w:rsidRPr="0091512A">
        <w:t xml:space="preserve"> kateri koli neželeni učinek, se posvetujte </w:t>
      </w:r>
      <w:r w:rsidR="00B83977" w:rsidRPr="0091512A">
        <w:t>z</w:t>
      </w:r>
      <w:r w:rsidR="00FA21C3" w:rsidRPr="0091512A">
        <w:t xml:space="preserve"> zdravnikom</w:t>
      </w:r>
      <w:r w:rsidRPr="0091512A">
        <w:t xml:space="preserve">. </w:t>
      </w:r>
      <w:r w:rsidR="00BF0DBC" w:rsidRPr="0091512A">
        <w:t>Posvetujte se tudi, če opazite</w:t>
      </w:r>
      <w:r w:rsidRPr="0091512A">
        <w:t xml:space="preserve"> kater</w:t>
      </w:r>
      <w:r w:rsidR="00BF0DBC" w:rsidRPr="0091512A">
        <w:t>e</w:t>
      </w:r>
      <w:r w:rsidRPr="0091512A">
        <w:t xml:space="preserve"> koli neželen</w:t>
      </w:r>
      <w:r w:rsidR="00BF0DBC" w:rsidRPr="0091512A">
        <w:t>e</w:t>
      </w:r>
      <w:r w:rsidRPr="0091512A">
        <w:t xml:space="preserve"> učink</w:t>
      </w:r>
      <w:r w:rsidR="00BF0DBC" w:rsidRPr="0091512A">
        <w:t>e</w:t>
      </w:r>
      <w:r w:rsidRPr="0091512A">
        <w:t>, ki ni</w:t>
      </w:r>
      <w:r w:rsidR="00BF0DBC" w:rsidRPr="0091512A">
        <w:t>so</w:t>
      </w:r>
      <w:r w:rsidRPr="0091512A">
        <w:t xml:space="preserve"> naveden</w:t>
      </w:r>
      <w:r w:rsidR="00BF0DBC" w:rsidRPr="0091512A">
        <w:t>i</w:t>
      </w:r>
      <w:r w:rsidRPr="0091512A">
        <w:t xml:space="preserve"> v tem navodilu.</w:t>
      </w:r>
      <w:r w:rsidR="007C2E6D" w:rsidRPr="0091512A">
        <w:t xml:space="preserve"> Glejte </w:t>
      </w:r>
      <w:r w:rsidR="00C14A04" w:rsidRPr="0091512A">
        <w:t>poglavje </w:t>
      </w:r>
      <w:r w:rsidR="00B83977" w:rsidRPr="0091512A">
        <w:t>4.</w:t>
      </w:r>
    </w:p>
    <w:p w14:paraId="45AC81E0" w14:textId="77777777" w:rsidR="00FD79BA" w:rsidRPr="0091512A" w:rsidRDefault="00FD79BA" w:rsidP="005F00A2"/>
    <w:p w14:paraId="05FF569B" w14:textId="77777777" w:rsidR="00C14A04" w:rsidRPr="0091512A" w:rsidRDefault="00D15AB7" w:rsidP="005F00A2">
      <w:pPr>
        <w:keepNext/>
        <w:rPr>
          <w:b/>
        </w:rPr>
      </w:pPr>
      <w:r w:rsidRPr="0091512A">
        <w:rPr>
          <w:b/>
        </w:rPr>
        <w:t>Kaj vsebuje n</w:t>
      </w:r>
      <w:r w:rsidR="00FD79BA" w:rsidRPr="0091512A">
        <w:rPr>
          <w:b/>
        </w:rPr>
        <w:t>avodilo</w:t>
      </w:r>
    </w:p>
    <w:p w14:paraId="2FAA1ED3" w14:textId="77777777" w:rsidR="00FD79BA" w:rsidRPr="0091512A" w:rsidRDefault="00FD79BA" w:rsidP="005F00A2">
      <w:r w:rsidRPr="0091512A">
        <w:t>1.</w:t>
      </w:r>
      <w:r w:rsidRPr="0091512A">
        <w:tab/>
        <w:t>Kaj je zdravilo Remicade in za kaj ga uporabljamo</w:t>
      </w:r>
    </w:p>
    <w:p w14:paraId="2C6D4611" w14:textId="77777777" w:rsidR="00FD79BA" w:rsidRPr="0091512A" w:rsidRDefault="00FD79BA" w:rsidP="005F00A2">
      <w:r w:rsidRPr="0091512A">
        <w:t>2.</w:t>
      </w:r>
      <w:r w:rsidRPr="0091512A">
        <w:tab/>
        <w:t>Kaj morate vedeti, preden boste uporabili zdravilo Remicade</w:t>
      </w:r>
    </w:p>
    <w:p w14:paraId="7725C39A" w14:textId="77777777" w:rsidR="00FD79BA" w:rsidRPr="0091512A" w:rsidRDefault="00FD79BA" w:rsidP="005F00A2">
      <w:r w:rsidRPr="0091512A">
        <w:t>3.</w:t>
      </w:r>
      <w:r w:rsidRPr="0091512A">
        <w:tab/>
        <w:t>Kako uporabljati zdravilo Remicade</w:t>
      </w:r>
    </w:p>
    <w:p w14:paraId="7ECDEB72" w14:textId="77777777" w:rsidR="00FD79BA" w:rsidRPr="0091512A" w:rsidRDefault="00FD79BA" w:rsidP="005F00A2">
      <w:r w:rsidRPr="0091512A">
        <w:t>4.</w:t>
      </w:r>
      <w:r w:rsidRPr="0091512A">
        <w:tab/>
        <w:t>Možni neželeni učinki</w:t>
      </w:r>
    </w:p>
    <w:p w14:paraId="3CCE6209" w14:textId="77777777" w:rsidR="00FD79BA" w:rsidRPr="0091512A" w:rsidRDefault="00FD79BA" w:rsidP="005F00A2">
      <w:r w:rsidRPr="0091512A">
        <w:t>5.</w:t>
      </w:r>
      <w:r w:rsidRPr="0091512A">
        <w:tab/>
        <w:t>Shranjevanje zdravila Remicade</w:t>
      </w:r>
    </w:p>
    <w:p w14:paraId="5493C338" w14:textId="77777777" w:rsidR="00FD79BA" w:rsidRPr="0091512A" w:rsidRDefault="00FD79BA" w:rsidP="005F00A2">
      <w:r w:rsidRPr="0091512A">
        <w:t>6.</w:t>
      </w:r>
      <w:r w:rsidRPr="0091512A">
        <w:tab/>
      </w:r>
      <w:r w:rsidR="00D15AB7" w:rsidRPr="0091512A">
        <w:t>Vsebina pakiranja in d</w:t>
      </w:r>
      <w:r w:rsidRPr="0091512A">
        <w:t>odatne informacije</w:t>
      </w:r>
    </w:p>
    <w:p w14:paraId="43B50DEA" w14:textId="77777777" w:rsidR="00FD79BA" w:rsidRPr="0091512A" w:rsidRDefault="00FD79BA" w:rsidP="005F00A2">
      <w:pPr>
        <w:numPr>
          <w:ilvl w:val="12"/>
          <w:numId w:val="0"/>
        </w:numPr>
      </w:pPr>
    </w:p>
    <w:p w14:paraId="13E3AA4B" w14:textId="77777777" w:rsidR="00FD79BA" w:rsidRPr="0091512A" w:rsidRDefault="00FD79BA" w:rsidP="005F00A2">
      <w:pPr>
        <w:numPr>
          <w:ilvl w:val="12"/>
          <w:numId w:val="0"/>
        </w:numPr>
      </w:pPr>
    </w:p>
    <w:p w14:paraId="2008C262" w14:textId="77777777" w:rsidR="00FD79BA" w:rsidRPr="0091512A" w:rsidRDefault="00FD79BA" w:rsidP="005F00A2">
      <w:pPr>
        <w:keepNext/>
        <w:ind w:left="567" w:hanging="567"/>
        <w:outlineLvl w:val="2"/>
        <w:rPr>
          <w:b/>
        </w:rPr>
      </w:pPr>
      <w:r w:rsidRPr="0091512A">
        <w:rPr>
          <w:b/>
        </w:rPr>
        <w:t>1.</w:t>
      </w:r>
      <w:r w:rsidRPr="0091512A">
        <w:rPr>
          <w:b/>
        </w:rPr>
        <w:tab/>
      </w:r>
      <w:r w:rsidR="00D15AB7" w:rsidRPr="0091512A">
        <w:rPr>
          <w:b/>
        </w:rPr>
        <w:t>Kaj je zdravilo Remicade in za kaj ga uporabljamo</w:t>
      </w:r>
    </w:p>
    <w:p w14:paraId="0B15F9DA" w14:textId="77777777" w:rsidR="00FD79BA" w:rsidRPr="0091512A" w:rsidRDefault="00FD79BA" w:rsidP="00E2743B">
      <w:pPr>
        <w:keepNext/>
      </w:pPr>
    </w:p>
    <w:p w14:paraId="651EE846" w14:textId="77777777" w:rsidR="00C14A04" w:rsidRPr="0091512A" w:rsidRDefault="00FD79BA" w:rsidP="00311597">
      <w:r w:rsidRPr="0091512A">
        <w:t>Zd</w:t>
      </w:r>
      <w:r w:rsidR="00593FDB" w:rsidRPr="0091512A">
        <w:t>r</w:t>
      </w:r>
      <w:r w:rsidRPr="0091512A">
        <w:t xml:space="preserve">avilo Remicade vsebuje učinkovino infliksimab. Infliksimab je </w:t>
      </w:r>
      <w:r w:rsidR="008811B2">
        <w:t xml:space="preserve">monoklonsko protitelo - </w:t>
      </w:r>
      <w:r w:rsidRPr="0091512A">
        <w:t>vrsta beljakovine</w:t>
      </w:r>
      <w:r w:rsidR="008811B2">
        <w:t>, ki se veže na določeno tarčo v telesu</w:t>
      </w:r>
      <w:r w:rsidR="002218CD">
        <w:t>, imenovano TNF (tumor</w:t>
      </w:r>
      <w:r w:rsidR="00036EC1">
        <w:t>je nekrotizirajoči faktor) alfa</w:t>
      </w:r>
      <w:r w:rsidRPr="0091512A">
        <w:t>.</w:t>
      </w:r>
    </w:p>
    <w:p w14:paraId="6DC1BB97" w14:textId="77777777" w:rsidR="00FD79BA" w:rsidRPr="0091512A" w:rsidRDefault="00FD79BA" w:rsidP="00311597"/>
    <w:p w14:paraId="3C467ADB" w14:textId="77777777" w:rsidR="00FD79BA" w:rsidRPr="0091512A" w:rsidRDefault="00FD79BA" w:rsidP="00311597">
      <w:pPr>
        <w:tabs>
          <w:tab w:val="left" w:pos="0"/>
        </w:tabs>
      </w:pPr>
      <w:r w:rsidRPr="0091512A">
        <w:t xml:space="preserve">Zdravilo Remicade spada v skupino zdravil, ki se imenujejo </w:t>
      </w:r>
      <w:r w:rsidRPr="0091512A">
        <w:sym w:font="Symbol" w:char="F0B2"/>
      </w:r>
      <w:r w:rsidR="00A72E5D" w:rsidRPr="0091512A">
        <w:t>zaviralci</w:t>
      </w:r>
      <w:r w:rsidRPr="0091512A">
        <w:t xml:space="preserve"> TNF</w:t>
      </w:r>
      <w:r w:rsidRPr="0091512A">
        <w:sym w:font="Symbol" w:char="F0B2"/>
      </w:r>
      <w:r w:rsidRPr="0091512A">
        <w:t>.</w:t>
      </w:r>
      <w:r w:rsidR="00B83977" w:rsidRPr="0091512A">
        <w:t xml:space="preserve"> </w:t>
      </w:r>
      <w:r w:rsidRPr="0091512A">
        <w:t>Uporablja se za zdravljenje naslednjih vnetnih bolezni pri odraslih:</w:t>
      </w:r>
    </w:p>
    <w:p w14:paraId="76E3E5B8" w14:textId="77777777" w:rsidR="00FD79BA" w:rsidRPr="0091512A" w:rsidRDefault="00894124" w:rsidP="00311597">
      <w:pPr>
        <w:numPr>
          <w:ilvl w:val="0"/>
          <w:numId w:val="14"/>
        </w:numPr>
        <w:ind w:left="567" w:hanging="567"/>
      </w:pPr>
      <w:r>
        <w:t>r</w:t>
      </w:r>
      <w:r w:rsidR="00FD79BA" w:rsidRPr="0091512A">
        <w:t>evmatoidni artritis</w:t>
      </w:r>
    </w:p>
    <w:p w14:paraId="1FF0AC99" w14:textId="77777777" w:rsidR="00FD79BA" w:rsidRPr="0091512A" w:rsidRDefault="00894124" w:rsidP="00311597">
      <w:pPr>
        <w:numPr>
          <w:ilvl w:val="0"/>
          <w:numId w:val="14"/>
        </w:numPr>
        <w:ind w:left="567" w:hanging="567"/>
      </w:pPr>
      <w:r>
        <w:t>p</w:t>
      </w:r>
      <w:r w:rsidR="00FD79BA" w:rsidRPr="0091512A">
        <w:t>soriatični artritis</w:t>
      </w:r>
    </w:p>
    <w:p w14:paraId="6F1A1AA8" w14:textId="77777777" w:rsidR="00FD79BA" w:rsidRPr="0091512A" w:rsidRDefault="00894124" w:rsidP="00311597">
      <w:pPr>
        <w:numPr>
          <w:ilvl w:val="0"/>
          <w:numId w:val="14"/>
        </w:numPr>
        <w:ind w:left="567" w:hanging="567"/>
      </w:pPr>
      <w:r>
        <w:t>a</w:t>
      </w:r>
      <w:r w:rsidR="00FD79BA" w:rsidRPr="0091512A">
        <w:t>nkilozirajoči spon</w:t>
      </w:r>
      <w:r w:rsidR="00593FDB" w:rsidRPr="0091512A">
        <w:t>d</w:t>
      </w:r>
      <w:r w:rsidR="00FD79BA" w:rsidRPr="0091512A">
        <w:t>ilitis (Bechterew sindrom)</w:t>
      </w:r>
    </w:p>
    <w:p w14:paraId="577D9E42" w14:textId="77777777" w:rsidR="00FD79BA" w:rsidRPr="0091512A" w:rsidRDefault="00894124" w:rsidP="00311597">
      <w:pPr>
        <w:numPr>
          <w:ilvl w:val="0"/>
          <w:numId w:val="14"/>
        </w:numPr>
        <w:ind w:left="567" w:hanging="567"/>
      </w:pPr>
      <w:r>
        <w:t>p</w:t>
      </w:r>
      <w:r w:rsidR="00FD79BA" w:rsidRPr="0091512A">
        <w:t>soriaza</w:t>
      </w:r>
    </w:p>
    <w:p w14:paraId="092D344E" w14:textId="77777777" w:rsidR="00FD79BA" w:rsidRPr="0091512A" w:rsidRDefault="00FD79BA" w:rsidP="00311597"/>
    <w:p w14:paraId="263C3E26" w14:textId="77777777" w:rsidR="00FD79BA" w:rsidRPr="0091512A" w:rsidRDefault="00FD79BA" w:rsidP="00311597">
      <w:r w:rsidRPr="0091512A">
        <w:t>Zdravilo Remicade se uporablja tudi za zdravljenje odraslih in otrok starih 6</w:t>
      </w:r>
      <w:r w:rsidR="00C14A04" w:rsidRPr="0091512A">
        <w:t> let</w:t>
      </w:r>
      <w:r w:rsidRPr="0091512A">
        <w:t xml:space="preserve"> in več za:</w:t>
      </w:r>
    </w:p>
    <w:p w14:paraId="7028F8EA" w14:textId="77777777" w:rsidR="00FD79BA" w:rsidRPr="0091512A" w:rsidRDefault="00FD79BA" w:rsidP="00311597">
      <w:pPr>
        <w:numPr>
          <w:ilvl w:val="0"/>
          <w:numId w:val="14"/>
        </w:numPr>
        <w:ind w:left="567" w:hanging="567"/>
      </w:pPr>
      <w:r w:rsidRPr="0091512A">
        <w:t>Crohnovo bolezen</w:t>
      </w:r>
    </w:p>
    <w:p w14:paraId="6EE2234A" w14:textId="77777777" w:rsidR="00FD79BA" w:rsidRPr="0091512A" w:rsidRDefault="00894124" w:rsidP="00311597">
      <w:pPr>
        <w:numPr>
          <w:ilvl w:val="0"/>
          <w:numId w:val="14"/>
        </w:numPr>
        <w:ind w:left="567" w:hanging="567"/>
      </w:pPr>
      <w:r>
        <w:t>u</w:t>
      </w:r>
      <w:r w:rsidR="00FD79BA" w:rsidRPr="0091512A">
        <w:t>lcerozni kolitis</w:t>
      </w:r>
    </w:p>
    <w:p w14:paraId="7470B881" w14:textId="77777777" w:rsidR="00FD79BA" w:rsidRPr="0091512A" w:rsidRDefault="00FD79BA" w:rsidP="00311597"/>
    <w:p w14:paraId="236318FD" w14:textId="77777777" w:rsidR="00FD79BA" w:rsidRPr="0091512A" w:rsidRDefault="00FD79BA" w:rsidP="00311597">
      <w:r w:rsidRPr="0091512A">
        <w:t xml:space="preserve">Zdravilo Remicade deluje tako, da </w:t>
      </w:r>
      <w:r w:rsidR="008811B2">
        <w:t>se selektivno veže na</w:t>
      </w:r>
      <w:r w:rsidR="002F5479">
        <w:t xml:space="preserve"> </w:t>
      </w:r>
      <w:r w:rsidRPr="0091512A">
        <w:t>TNF</w:t>
      </w:r>
      <w:r w:rsidR="007C7703">
        <w:noBreakHyphen/>
      </w:r>
      <w:r w:rsidR="008811B2">
        <w:t>alfa</w:t>
      </w:r>
      <w:r w:rsidR="00684A46">
        <w:t xml:space="preserve"> </w:t>
      </w:r>
      <w:r w:rsidR="002218CD">
        <w:t>in zavira njegovo delovanje</w:t>
      </w:r>
      <w:r w:rsidR="002F5479">
        <w:t>. T</w:t>
      </w:r>
      <w:r w:rsidR="007C7703">
        <w:t>NF</w:t>
      </w:r>
      <w:r w:rsidR="007C7703">
        <w:noBreakHyphen/>
      </w:r>
      <w:r w:rsidR="002F5479">
        <w:t xml:space="preserve">alfa </w:t>
      </w:r>
      <w:r w:rsidRPr="0091512A">
        <w:t>sodeluje v procesu vnetja</w:t>
      </w:r>
      <w:r w:rsidR="001A5DDD">
        <w:t xml:space="preserve"> v telesu</w:t>
      </w:r>
      <w:r w:rsidR="002F5479">
        <w:t>, zato se</w:t>
      </w:r>
      <w:r w:rsidRPr="0091512A">
        <w:t xml:space="preserve"> z nje</w:t>
      </w:r>
      <w:r w:rsidR="002F5479">
        <w:t>govim</w:t>
      </w:r>
      <w:r w:rsidR="00A72E5D" w:rsidRPr="0091512A">
        <w:t xml:space="preserve"> zaviranjem</w:t>
      </w:r>
      <w:r w:rsidR="003654C5" w:rsidRPr="0091512A">
        <w:t xml:space="preserve"> </w:t>
      </w:r>
      <w:r w:rsidRPr="0091512A">
        <w:t>vnetje v</w:t>
      </w:r>
      <w:r w:rsidR="007C7703">
        <w:t xml:space="preserve"> </w:t>
      </w:r>
      <w:r w:rsidRPr="0091512A">
        <w:t>telesu</w:t>
      </w:r>
      <w:r w:rsidR="00537055" w:rsidRPr="00537055">
        <w:t xml:space="preserve"> </w:t>
      </w:r>
      <w:r w:rsidR="00537055" w:rsidRPr="0091512A">
        <w:t>lahko zmanjša</w:t>
      </w:r>
      <w:r w:rsidRPr="0091512A">
        <w:t>.</w:t>
      </w:r>
    </w:p>
    <w:p w14:paraId="2BC25995" w14:textId="77777777" w:rsidR="00FD79BA" w:rsidRPr="0091512A" w:rsidRDefault="00FD79BA" w:rsidP="00311597"/>
    <w:p w14:paraId="59F38165" w14:textId="77777777" w:rsidR="00FD79BA" w:rsidRPr="0091512A" w:rsidRDefault="00FD79BA" w:rsidP="00E2743B">
      <w:pPr>
        <w:keepNext/>
        <w:rPr>
          <w:b/>
        </w:rPr>
      </w:pPr>
      <w:r w:rsidRPr="0091512A">
        <w:rPr>
          <w:b/>
        </w:rPr>
        <w:t>Revmatoidni artritis</w:t>
      </w:r>
    </w:p>
    <w:p w14:paraId="6DB7D87B" w14:textId="77777777" w:rsidR="00FD79BA" w:rsidRPr="0091512A" w:rsidRDefault="00FD79BA" w:rsidP="00311597">
      <w:r w:rsidRPr="0091512A">
        <w:t>Revmatoidni artritis je vnetna bolezen sklepov. Če imate aktivni revmatoidni artritis, boste najprej prejeli druga zdravila. Če</w:t>
      </w:r>
      <w:r w:rsidR="001372AC">
        <w:t xml:space="preserve"> ta zdravila ne delujejo dovolj dobro</w:t>
      </w:r>
      <w:r w:rsidRPr="0091512A">
        <w:t>, boste prejeli zdravilo Remicade skupaj z zdravilom</w:t>
      </w:r>
      <w:r w:rsidR="00377CEA">
        <w:t>, imenovanim</w:t>
      </w:r>
      <w:r w:rsidRPr="0091512A">
        <w:t xml:space="preserve"> metotreksat</w:t>
      </w:r>
      <w:r w:rsidR="00894124">
        <w:t>,</w:t>
      </w:r>
      <w:r w:rsidRPr="0091512A">
        <w:t xml:space="preserve"> za:</w:t>
      </w:r>
    </w:p>
    <w:p w14:paraId="40F8C9E4" w14:textId="77777777" w:rsidR="00FD79BA" w:rsidRPr="0091512A" w:rsidRDefault="00FD79BA" w:rsidP="00311597">
      <w:pPr>
        <w:numPr>
          <w:ilvl w:val="0"/>
          <w:numId w:val="14"/>
        </w:numPr>
        <w:ind w:left="567" w:hanging="567"/>
      </w:pPr>
      <w:r w:rsidRPr="0091512A">
        <w:t>zmanjšanje znakov in simptomov te bolezni,</w:t>
      </w:r>
    </w:p>
    <w:p w14:paraId="2365F630" w14:textId="77777777" w:rsidR="00FD79BA" w:rsidRPr="0091512A" w:rsidRDefault="00FD79BA" w:rsidP="00311597">
      <w:pPr>
        <w:numPr>
          <w:ilvl w:val="0"/>
          <w:numId w:val="14"/>
        </w:numPr>
        <w:ind w:left="567" w:hanging="567"/>
      </w:pPr>
      <w:r w:rsidRPr="0091512A">
        <w:t>upočasnitev napredovanja okvare sklepov,</w:t>
      </w:r>
    </w:p>
    <w:p w14:paraId="19A2586C" w14:textId="77777777" w:rsidR="00FD79BA" w:rsidRPr="0091512A" w:rsidRDefault="00FD79BA" w:rsidP="00311597">
      <w:pPr>
        <w:numPr>
          <w:ilvl w:val="0"/>
          <w:numId w:val="14"/>
        </w:numPr>
        <w:ind w:left="567" w:hanging="567"/>
      </w:pPr>
      <w:r w:rsidRPr="0091512A">
        <w:t xml:space="preserve">izboljšanje </w:t>
      </w:r>
      <w:r w:rsidR="00894124">
        <w:t>telesn</w:t>
      </w:r>
      <w:r w:rsidR="00AF3D0F">
        <w:t>e</w:t>
      </w:r>
      <w:r w:rsidR="00894124">
        <w:t xml:space="preserve"> </w:t>
      </w:r>
      <w:r w:rsidR="00ED7D7C">
        <w:t>sposobnosti</w:t>
      </w:r>
      <w:r w:rsidRPr="0091512A">
        <w:t>.</w:t>
      </w:r>
    </w:p>
    <w:p w14:paraId="0426D791" w14:textId="77777777" w:rsidR="00FD79BA" w:rsidRPr="0091512A" w:rsidRDefault="00FD79BA" w:rsidP="00311597">
      <w:pPr>
        <w:autoSpaceDE w:val="0"/>
        <w:autoSpaceDN w:val="0"/>
      </w:pPr>
    </w:p>
    <w:p w14:paraId="61288F38" w14:textId="77777777" w:rsidR="00FD79BA" w:rsidRPr="0091512A" w:rsidRDefault="00FD79BA" w:rsidP="00311597">
      <w:pPr>
        <w:keepNext/>
        <w:rPr>
          <w:b/>
          <w:bCs/>
        </w:rPr>
      </w:pPr>
      <w:r w:rsidRPr="0091512A">
        <w:rPr>
          <w:b/>
          <w:bCs/>
        </w:rPr>
        <w:lastRenderedPageBreak/>
        <w:t>Psoriatični artritis</w:t>
      </w:r>
    </w:p>
    <w:p w14:paraId="6C0B445D" w14:textId="77777777" w:rsidR="00FD79BA" w:rsidRPr="0091512A" w:rsidRDefault="00FD79BA" w:rsidP="00311597">
      <w:r w:rsidRPr="0091512A">
        <w:t xml:space="preserve">Psoriatični artritis je vnetna bolezen sklepov, ki jo običajno spremlja psoriaza. Če imate aktiven psoriatični artritis, boste najprej prejeli druga zdravila. Če </w:t>
      </w:r>
      <w:r w:rsidR="001372AC">
        <w:t>ta zdravila ne delujejo dovolj dobro,</w:t>
      </w:r>
      <w:r w:rsidRPr="0091512A">
        <w:t xml:space="preserve"> boste prejeli zdravilo Remicade za:</w:t>
      </w:r>
    </w:p>
    <w:p w14:paraId="074A88A4" w14:textId="77777777" w:rsidR="00FD79BA" w:rsidRPr="0091512A" w:rsidRDefault="00FD79BA" w:rsidP="00311597">
      <w:pPr>
        <w:numPr>
          <w:ilvl w:val="0"/>
          <w:numId w:val="14"/>
        </w:numPr>
        <w:ind w:left="567" w:hanging="567"/>
      </w:pPr>
      <w:r w:rsidRPr="0091512A">
        <w:t>zmanjšanje znakov in simptomov vaše bolezni,</w:t>
      </w:r>
    </w:p>
    <w:p w14:paraId="5168C1EF" w14:textId="77777777" w:rsidR="00FD79BA" w:rsidRPr="0091512A" w:rsidRDefault="00FD79BA" w:rsidP="00311597">
      <w:pPr>
        <w:numPr>
          <w:ilvl w:val="0"/>
          <w:numId w:val="14"/>
        </w:numPr>
        <w:ind w:left="567" w:hanging="567"/>
      </w:pPr>
      <w:r w:rsidRPr="0091512A">
        <w:t>upočasnitev napredovanja okvare sklepov,</w:t>
      </w:r>
    </w:p>
    <w:p w14:paraId="3AE4DD2B" w14:textId="77777777" w:rsidR="00FD79BA" w:rsidRPr="0091512A" w:rsidRDefault="00FD79BA" w:rsidP="00311597">
      <w:pPr>
        <w:numPr>
          <w:ilvl w:val="0"/>
          <w:numId w:val="14"/>
        </w:numPr>
        <w:ind w:left="567" w:hanging="567"/>
      </w:pPr>
      <w:r w:rsidRPr="0091512A">
        <w:t xml:space="preserve">izboljšanje </w:t>
      </w:r>
      <w:r w:rsidR="00894124">
        <w:t>telesn</w:t>
      </w:r>
      <w:r w:rsidR="00AF3D0F">
        <w:t>e</w:t>
      </w:r>
      <w:r w:rsidR="00894124">
        <w:t xml:space="preserve"> </w:t>
      </w:r>
      <w:r w:rsidR="00ED7D7C">
        <w:t>sposobnosti</w:t>
      </w:r>
      <w:r w:rsidRPr="0091512A">
        <w:t>.</w:t>
      </w:r>
    </w:p>
    <w:p w14:paraId="7905914F" w14:textId="77777777" w:rsidR="00FD79BA" w:rsidRPr="0091512A" w:rsidRDefault="00FD79BA" w:rsidP="00311597"/>
    <w:p w14:paraId="65A489F8" w14:textId="77777777" w:rsidR="00FD79BA" w:rsidRPr="0091512A" w:rsidRDefault="00FD79BA" w:rsidP="00E2743B">
      <w:pPr>
        <w:keepNext/>
        <w:rPr>
          <w:b/>
        </w:rPr>
      </w:pPr>
      <w:r w:rsidRPr="0091512A">
        <w:rPr>
          <w:b/>
        </w:rPr>
        <w:t>Ankilozirajoči spondilitis (Bechterew sindrom)</w:t>
      </w:r>
    </w:p>
    <w:p w14:paraId="744DDC1D" w14:textId="77777777" w:rsidR="00FD79BA" w:rsidRPr="0091512A" w:rsidRDefault="00FD79BA" w:rsidP="00311597">
      <w:r w:rsidRPr="0091512A">
        <w:t xml:space="preserve">Ankilozirajoči spondilitis je vnetna bolezen hrbtenice. Če imate ankilozirajoči spondilitis, boste najprej prejeli druga zdravila. Če </w:t>
      </w:r>
      <w:r w:rsidR="001372AC">
        <w:t>ta zdravila ne delujejo dovolj dobro</w:t>
      </w:r>
      <w:r w:rsidRPr="0091512A">
        <w:t>, boste prejeli zdravilo Remicade za:</w:t>
      </w:r>
    </w:p>
    <w:p w14:paraId="6A022963" w14:textId="77777777" w:rsidR="00FD79BA" w:rsidRPr="0091512A" w:rsidRDefault="00FD79BA" w:rsidP="00311597">
      <w:pPr>
        <w:numPr>
          <w:ilvl w:val="0"/>
          <w:numId w:val="14"/>
        </w:numPr>
        <w:ind w:left="567" w:hanging="567"/>
      </w:pPr>
      <w:r w:rsidRPr="0091512A">
        <w:t>zmanjšanje znakov in simptomov bolezni,</w:t>
      </w:r>
    </w:p>
    <w:p w14:paraId="6FFAA7AF" w14:textId="77777777" w:rsidR="00FD79BA" w:rsidRPr="0091512A" w:rsidRDefault="00FD79BA" w:rsidP="00311597">
      <w:pPr>
        <w:numPr>
          <w:ilvl w:val="0"/>
          <w:numId w:val="14"/>
        </w:numPr>
        <w:ind w:left="567" w:hanging="567"/>
      </w:pPr>
      <w:r w:rsidRPr="0091512A">
        <w:t xml:space="preserve">izboljšanje </w:t>
      </w:r>
      <w:r w:rsidR="00894124">
        <w:t>telesn</w:t>
      </w:r>
      <w:r w:rsidR="00E92F48">
        <w:t>e</w:t>
      </w:r>
      <w:r w:rsidR="00894124">
        <w:t xml:space="preserve"> </w:t>
      </w:r>
      <w:r w:rsidR="00ED7D7C">
        <w:t>sposobnosti</w:t>
      </w:r>
      <w:r w:rsidRPr="0091512A">
        <w:t>.</w:t>
      </w:r>
    </w:p>
    <w:p w14:paraId="7DFFD3EA" w14:textId="77777777" w:rsidR="00FD79BA" w:rsidRPr="0091512A" w:rsidRDefault="00FD79BA" w:rsidP="00311597"/>
    <w:p w14:paraId="5A71B536" w14:textId="77777777" w:rsidR="00FD79BA" w:rsidRPr="0091512A" w:rsidRDefault="00FD79BA" w:rsidP="00E2743B">
      <w:pPr>
        <w:keepNext/>
        <w:rPr>
          <w:b/>
          <w:bCs/>
        </w:rPr>
      </w:pPr>
      <w:r w:rsidRPr="0091512A">
        <w:rPr>
          <w:b/>
        </w:rPr>
        <w:t>Psoriaza</w:t>
      </w:r>
    </w:p>
    <w:p w14:paraId="5741C689" w14:textId="77777777" w:rsidR="00FD79BA" w:rsidRPr="0091512A" w:rsidRDefault="00FD79BA" w:rsidP="00311597">
      <w:r w:rsidRPr="0091512A">
        <w:rPr>
          <w:bCs/>
        </w:rPr>
        <w:t>Psoriaza</w:t>
      </w:r>
      <w:r w:rsidR="00A72E5D" w:rsidRPr="0091512A">
        <w:rPr>
          <w:bCs/>
        </w:rPr>
        <w:t xml:space="preserve"> (luskavica)</w:t>
      </w:r>
      <w:r w:rsidRPr="0091512A">
        <w:t xml:space="preserve"> je vnetna bolezen kože. Če imate </w:t>
      </w:r>
      <w:r w:rsidRPr="0091512A">
        <w:rPr>
          <w:szCs w:val="28"/>
        </w:rPr>
        <w:t>zmerno do hudo psoriazo s plaki</w:t>
      </w:r>
      <w:r w:rsidRPr="0091512A">
        <w:t xml:space="preserve">, boste najprej prejeli druga zdravila ali drugo terapijo, npr. fototerapijo. Če </w:t>
      </w:r>
      <w:r w:rsidR="001372AC">
        <w:t>ta zdravila ali terapije ne delujejo dovolj dobro</w:t>
      </w:r>
      <w:r w:rsidRPr="0091512A">
        <w:t>, boste prejeli zdravilo Remicade za zmanjševanje znakov in simptomov bolezni.</w:t>
      </w:r>
    </w:p>
    <w:p w14:paraId="116A6185" w14:textId="77777777" w:rsidR="00FD79BA" w:rsidRPr="0091512A" w:rsidRDefault="00FD79BA" w:rsidP="00311597"/>
    <w:p w14:paraId="392BE670" w14:textId="77777777" w:rsidR="00FD79BA" w:rsidRPr="0091512A" w:rsidRDefault="00FD79BA" w:rsidP="00E2743B">
      <w:pPr>
        <w:keepNext/>
        <w:rPr>
          <w:b/>
        </w:rPr>
      </w:pPr>
      <w:r w:rsidRPr="0091512A">
        <w:rPr>
          <w:b/>
        </w:rPr>
        <w:t>Ulcerozni kolitis</w:t>
      </w:r>
    </w:p>
    <w:p w14:paraId="6434163A" w14:textId="77777777" w:rsidR="00FD79BA" w:rsidRPr="0091512A" w:rsidRDefault="00FD79BA" w:rsidP="00311597">
      <w:r w:rsidRPr="0091512A">
        <w:t>Ulcerozni kolitis je vnetna bolezen črevesja. Če imate ulcerozni kolitis, boste najprej prejeli druga zdravila. Če</w:t>
      </w:r>
      <w:r w:rsidR="001372AC" w:rsidRPr="001372AC">
        <w:t xml:space="preserve"> </w:t>
      </w:r>
      <w:r w:rsidR="001372AC">
        <w:t>ta zdravila ne delujejo dovolj dobro</w:t>
      </w:r>
      <w:r w:rsidRPr="0091512A">
        <w:t>, boste prejeli zdravilo Remicade za zdravljenje vaše bolezni.</w:t>
      </w:r>
    </w:p>
    <w:p w14:paraId="3D458A1C" w14:textId="77777777" w:rsidR="00FD79BA" w:rsidRPr="0091512A" w:rsidRDefault="00FD79BA" w:rsidP="00E2743B"/>
    <w:p w14:paraId="2FD02240" w14:textId="77777777" w:rsidR="00FD79BA" w:rsidRPr="0091512A" w:rsidRDefault="00FD79BA" w:rsidP="00E2743B">
      <w:pPr>
        <w:keepNext/>
        <w:rPr>
          <w:b/>
        </w:rPr>
      </w:pPr>
      <w:r w:rsidRPr="0091512A">
        <w:rPr>
          <w:b/>
        </w:rPr>
        <w:t>Crohnova bolezen</w:t>
      </w:r>
    </w:p>
    <w:p w14:paraId="5EBEAF10" w14:textId="77777777" w:rsidR="00FD79BA" w:rsidRPr="0091512A" w:rsidRDefault="00FD79BA" w:rsidP="00311597">
      <w:r w:rsidRPr="0091512A">
        <w:t xml:space="preserve">Crohnova bolezen je vnetna bolezen črevesja. Če imate Crohnovo bolezen, boste najprej prejeli druga zdravila. Če </w:t>
      </w:r>
      <w:r w:rsidR="001372AC">
        <w:t>ta zdravila ne delujejo dovolj dobro</w:t>
      </w:r>
      <w:r w:rsidRPr="0091512A">
        <w:t>, boste prejeli zdravilo Remicade za:</w:t>
      </w:r>
    </w:p>
    <w:p w14:paraId="544EF365" w14:textId="77777777" w:rsidR="00C14A04" w:rsidRPr="0091512A" w:rsidRDefault="00FD79BA" w:rsidP="00311597">
      <w:pPr>
        <w:numPr>
          <w:ilvl w:val="0"/>
          <w:numId w:val="14"/>
        </w:numPr>
        <w:ind w:left="567" w:hanging="567"/>
      </w:pPr>
      <w:r w:rsidRPr="0091512A">
        <w:t>zdravljenje aktivne Cro</w:t>
      </w:r>
      <w:r w:rsidR="00593FDB" w:rsidRPr="0091512A">
        <w:t>h</w:t>
      </w:r>
      <w:r w:rsidRPr="0091512A">
        <w:t>nove bolezni,</w:t>
      </w:r>
    </w:p>
    <w:p w14:paraId="73DC49D2" w14:textId="77777777" w:rsidR="00FD79BA" w:rsidRPr="0091512A" w:rsidRDefault="00FD79BA" w:rsidP="00311597">
      <w:pPr>
        <w:numPr>
          <w:ilvl w:val="0"/>
          <w:numId w:val="14"/>
        </w:numPr>
        <w:ind w:left="567" w:hanging="567"/>
      </w:pPr>
      <w:r w:rsidRPr="0091512A">
        <w:t>zmanjšanje števila nenormalnih odprtin (fistul), ki tvorijo povezavo med črevesjem in kožo, in ki jih niso odpravila druga zdravila ali kirurški poseg.</w:t>
      </w:r>
    </w:p>
    <w:p w14:paraId="6508FF36" w14:textId="77777777" w:rsidR="00FD79BA" w:rsidRPr="0091512A" w:rsidRDefault="00FD79BA" w:rsidP="00311597"/>
    <w:p w14:paraId="2533B99F" w14:textId="77777777" w:rsidR="00FD79BA" w:rsidRPr="0091512A" w:rsidRDefault="00FD79BA" w:rsidP="00311597"/>
    <w:p w14:paraId="4C64DE08" w14:textId="77777777" w:rsidR="00FD79BA" w:rsidRPr="0091512A" w:rsidRDefault="00FD79BA" w:rsidP="005F00A2">
      <w:pPr>
        <w:keepNext/>
        <w:ind w:left="567" w:hanging="567"/>
        <w:outlineLvl w:val="2"/>
        <w:rPr>
          <w:b/>
        </w:rPr>
      </w:pPr>
      <w:r w:rsidRPr="0091512A">
        <w:rPr>
          <w:b/>
        </w:rPr>
        <w:t>2.</w:t>
      </w:r>
      <w:r w:rsidRPr="0091512A">
        <w:rPr>
          <w:b/>
        </w:rPr>
        <w:tab/>
      </w:r>
      <w:r w:rsidR="00D15AB7" w:rsidRPr="0091512A">
        <w:rPr>
          <w:b/>
        </w:rPr>
        <w:t>Kaj morate vedeti, preden boste uporabili zdravilo Remicade</w:t>
      </w:r>
    </w:p>
    <w:p w14:paraId="54A6A781" w14:textId="77777777" w:rsidR="00FD79BA" w:rsidRPr="0091512A" w:rsidRDefault="00FD79BA" w:rsidP="005F00A2">
      <w:pPr>
        <w:keepNext/>
      </w:pPr>
    </w:p>
    <w:p w14:paraId="1874EE76" w14:textId="77777777" w:rsidR="00FD79BA" w:rsidRPr="0091512A" w:rsidRDefault="00FD79BA" w:rsidP="005F00A2">
      <w:pPr>
        <w:keepNext/>
      </w:pPr>
      <w:r w:rsidRPr="0091512A">
        <w:rPr>
          <w:b/>
        </w:rPr>
        <w:t>Ne uporabljajte zdravila Remicade</w:t>
      </w:r>
    </w:p>
    <w:p w14:paraId="58ECDC3D" w14:textId="77777777" w:rsidR="00FD79BA" w:rsidRPr="0091512A" w:rsidRDefault="00FD79BA" w:rsidP="005F00A2">
      <w:pPr>
        <w:numPr>
          <w:ilvl w:val="0"/>
          <w:numId w:val="14"/>
        </w:numPr>
        <w:ind w:left="567" w:hanging="567"/>
      </w:pPr>
      <w:r w:rsidRPr="0091512A">
        <w:t>če ste alergični na infliksimab ali katero</w:t>
      </w:r>
      <w:r w:rsidR="00D15AB7" w:rsidRPr="0091512A">
        <w:t xml:space="preserve"> </w:t>
      </w:r>
      <w:r w:rsidRPr="0091512A">
        <w:t xml:space="preserve">koli sestavino zdravila Remicade (navedeno v </w:t>
      </w:r>
      <w:r w:rsidR="00C14A04" w:rsidRPr="0091512A">
        <w:t>poglavju </w:t>
      </w:r>
      <w:r w:rsidRPr="0091512A">
        <w:t>6),</w:t>
      </w:r>
    </w:p>
    <w:p w14:paraId="11C9F2EB" w14:textId="77777777" w:rsidR="00FD79BA" w:rsidRPr="0091512A" w:rsidRDefault="00FD79BA" w:rsidP="005F00A2">
      <w:pPr>
        <w:numPr>
          <w:ilvl w:val="0"/>
          <w:numId w:val="14"/>
        </w:numPr>
        <w:ind w:left="567" w:hanging="567"/>
      </w:pPr>
      <w:r w:rsidRPr="0091512A">
        <w:t xml:space="preserve">če ste alergični (preobčutljivi) na </w:t>
      </w:r>
      <w:r w:rsidR="00E4398F" w:rsidRPr="0091512A">
        <w:t>gloda</w:t>
      </w:r>
      <w:r w:rsidR="00A967FF" w:rsidRPr="0091512A">
        <w:t>l</w:t>
      </w:r>
      <w:r w:rsidR="00E4398F" w:rsidRPr="0091512A">
        <w:t>ske</w:t>
      </w:r>
      <w:r w:rsidRPr="0091512A">
        <w:t xml:space="preserve"> proteine,</w:t>
      </w:r>
    </w:p>
    <w:p w14:paraId="0B78E449" w14:textId="77777777" w:rsidR="00FD79BA" w:rsidRPr="0091512A" w:rsidRDefault="00FD79BA" w:rsidP="005F00A2">
      <w:pPr>
        <w:numPr>
          <w:ilvl w:val="0"/>
          <w:numId w:val="14"/>
        </w:numPr>
        <w:ind w:left="567" w:hanging="567"/>
      </w:pPr>
      <w:r w:rsidRPr="0091512A">
        <w:t>če imate tuberkulozo (TBC) ali katero drugo hudo okužbo, npr. pljučnico ali sepso,</w:t>
      </w:r>
    </w:p>
    <w:p w14:paraId="37DA7FDD" w14:textId="77777777" w:rsidR="00FD79BA" w:rsidRPr="0091512A" w:rsidRDefault="00FD79BA" w:rsidP="005F00A2">
      <w:pPr>
        <w:numPr>
          <w:ilvl w:val="0"/>
          <w:numId w:val="14"/>
        </w:numPr>
        <w:ind w:left="567" w:hanging="567"/>
      </w:pPr>
      <w:r w:rsidRPr="0091512A">
        <w:t>če imate zmerno ali hudo srčno popuščanje.</w:t>
      </w:r>
    </w:p>
    <w:p w14:paraId="546815BA" w14:textId="77777777" w:rsidR="00FD79BA" w:rsidRPr="0091512A" w:rsidRDefault="00FD79BA" w:rsidP="005F00A2"/>
    <w:p w14:paraId="3816759C" w14:textId="77777777" w:rsidR="00FD79BA" w:rsidRPr="0091512A" w:rsidRDefault="00F575E3" w:rsidP="005F00A2">
      <w:r>
        <w:t>Ne uporabljajte</w:t>
      </w:r>
      <w:r w:rsidRPr="0091512A">
        <w:t xml:space="preserve"> zdravila Remicade</w:t>
      </w:r>
      <w:r>
        <w:t>,</w:t>
      </w:r>
      <w:r w:rsidRPr="0091512A">
        <w:t xml:space="preserve"> </w:t>
      </w:r>
      <w:r>
        <w:t>č</w:t>
      </w:r>
      <w:r w:rsidR="00FD79BA" w:rsidRPr="0091512A">
        <w:t>e menite, da se katero od zgoraj navedenih stanj nanaša na vas. Če ste negotovi, se posvetujte z zdravnikom, preden začnete prejemati zdravilo Remicade.</w:t>
      </w:r>
    </w:p>
    <w:p w14:paraId="50AAB0DF" w14:textId="77777777" w:rsidR="00FD79BA" w:rsidRPr="0091512A" w:rsidRDefault="00FD79BA" w:rsidP="005F00A2"/>
    <w:p w14:paraId="3F5034A0" w14:textId="77777777" w:rsidR="00FD79BA" w:rsidRPr="0091512A" w:rsidRDefault="00D15AB7" w:rsidP="005F00A2">
      <w:pPr>
        <w:keepNext/>
        <w:numPr>
          <w:ilvl w:val="12"/>
          <w:numId w:val="0"/>
        </w:numPr>
        <w:rPr>
          <w:b/>
        </w:rPr>
      </w:pPr>
      <w:r w:rsidRPr="0091512A">
        <w:rPr>
          <w:b/>
        </w:rPr>
        <w:t>Opozorila in previdnostni ukrepi</w:t>
      </w:r>
    </w:p>
    <w:p w14:paraId="02FFC142" w14:textId="77777777" w:rsidR="00FD79BA" w:rsidRPr="0091512A" w:rsidRDefault="00FD79BA" w:rsidP="005F00A2">
      <w:r w:rsidRPr="0091512A">
        <w:t xml:space="preserve">Pred </w:t>
      </w:r>
      <w:r w:rsidR="0052405F">
        <w:t>ali med zdravljenjem z</w:t>
      </w:r>
      <w:r w:rsidR="00924CC2" w:rsidRPr="0091512A">
        <w:t xml:space="preserve"> </w:t>
      </w:r>
      <w:r w:rsidRPr="0091512A">
        <w:t>zdravil</w:t>
      </w:r>
      <w:r w:rsidR="0052405F">
        <w:t>om</w:t>
      </w:r>
      <w:r w:rsidRPr="0091512A">
        <w:t xml:space="preserve"> Remicade se v naslednjih primerih posvetujte </w:t>
      </w:r>
      <w:r w:rsidR="00C319F1" w:rsidRPr="0091512A">
        <w:t>z</w:t>
      </w:r>
      <w:r w:rsidRPr="0091512A">
        <w:t xml:space="preserve"> zdravnikom:</w:t>
      </w:r>
    </w:p>
    <w:p w14:paraId="28A5C05E" w14:textId="77777777" w:rsidR="00FD79BA" w:rsidRPr="0091512A" w:rsidRDefault="00FD79BA" w:rsidP="005F00A2"/>
    <w:p w14:paraId="79D1A340" w14:textId="77777777" w:rsidR="00FD79BA" w:rsidRPr="0091512A" w:rsidRDefault="00FD79BA" w:rsidP="005F00A2">
      <w:pPr>
        <w:keepNext/>
        <w:ind w:left="567"/>
        <w:rPr>
          <w:u w:val="single"/>
        </w:rPr>
      </w:pPr>
      <w:r w:rsidRPr="0091512A">
        <w:rPr>
          <w:u w:val="single"/>
        </w:rPr>
        <w:t>Predhodno ste se že zdravili z zdravilom Remicade</w:t>
      </w:r>
    </w:p>
    <w:p w14:paraId="7A70BB91" w14:textId="77777777" w:rsidR="00FD79BA" w:rsidRPr="0091512A" w:rsidRDefault="00FD79BA" w:rsidP="005F00A2">
      <w:pPr>
        <w:numPr>
          <w:ilvl w:val="0"/>
          <w:numId w:val="14"/>
        </w:numPr>
        <w:tabs>
          <w:tab w:val="clear" w:pos="567"/>
          <w:tab w:val="left" w:pos="1134"/>
        </w:tabs>
        <w:ind w:left="1134" w:hanging="567"/>
      </w:pPr>
      <w:r w:rsidRPr="0091512A">
        <w:t>Povejte zdravniku, če ste se v preteklosti že zdravili z zdravilom Remicade in sedaj ponovno začenjate zdravljenje.</w:t>
      </w:r>
    </w:p>
    <w:p w14:paraId="51D8AA7A" w14:textId="77777777" w:rsidR="00FD79BA" w:rsidRPr="0091512A" w:rsidRDefault="00FD79BA" w:rsidP="005F00A2">
      <w:pPr>
        <w:ind w:left="567"/>
      </w:pPr>
      <w:r w:rsidRPr="0091512A">
        <w:t>Če ste prekinili zdravljenje z zdravilom Remicade za več kot 16 tednov, obstaja večje tveganje za pojav alergijskih reakcij ob ponovni uvedbi zdravljenja.</w:t>
      </w:r>
    </w:p>
    <w:p w14:paraId="0010ED74" w14:textId="77777777" w:rsidR="003B3382" w:rsidRPr="0091512A" w:rsidRDefault="003B3382" w:rsidP="005F00A2"/>
    <w:p w14:paraId="24723A88" w14:textId="77777777" w:rsidR="00FD79BA" w:rsidRPr="0091512A" w:rsidRDefault="00FD79BA" w:rsidP="005F00A2">
      <w:pPr>
        <w:keepNext/>
        <w:ind w:left="567"/>
        <w:rPr>
          <w:u w:val="single"/>
        </w:rPr>
      </w:pPr>
      <w:r w:rsidRPr="0091512A">
        <w:rPr>
          <w:u w:val="single"/>
        </w:rPr>
        <w:lastRenderedPageBreak/>
        <w:t>Okužbe</w:t>
      </w:r>
    </w:p>
    <w:p w14:paraId="4D3C4082" w14:textId="77777777" w:rsidR="00FD79BA" w:rsidRPr="0091512A" w:rsidRDefault="00FD79BA" w:rsidP="005F00A2">
      <w:pPr>
        <w:numPr>
          <w:ilvl w:val="0"/>
          <w:numId w:val="14"/>
        </w:numPr>
        <w:tabs>
          <w:tab w:val="clear" w:pos="567"/>
          <w:tab w:val="left" w:pos="1134"/>
        </w:tabs>
        <w:ind w:left="1134" w:hanging="567"/>
      </w:pPr>
      <w:r w:rsidRPr="0091512A">
        <w:t xml:space="preserve">Preden </w:t>
      </w:r>
      <w:r w:rsidR="0057216B">
        <w:t>prejmete</w:t>
      </w:r>
      <w:r w:rsidRPr="0091512A">
        <w:t xml:space="preserve"> zdravilo Remicade, povejte</w:t>
      </w:r>
      <w:r w:rsidR="00A426D8" w:rsidRPr="00A426D8">
        <w:t xml:space="preserve"> </w:t>
      </w:r>
      <w:r w:rsidR="00A426D8" w:rsidRPr="0091512A">
        <w:t>zdravniku</w:t>
      </w:r>
      <w:r w:rsidR="001372AC">
        <w:t>,</w:t>
      </w:r>
      <w:r w:rsidRPr="0091512A">
        <w:t xml:space="preserve"> če imate okužbo, tudi če je zelo blaga.</w:t>
      </w:r>
    </w:p>
    <w:p w14:paraId="1B839F2F" w14:textId="77777777" w:rsidR="00FD79BA" w:rsidRPr="0091512A" w:rsidRDefault="00FD79BA" w:rsidP="005F00A2">
      <w:pPr>
        <w:numPr>
          <w:ilvl w:val="0"/>
          <w:numId w:val="14"/>
        </w:numPr>
        <w:tabs>
          <w:tab w:val="clear" w:pos="567"/>
          <w:tab w:val="left" w:pos="1134"/>
        </w:tabs>
        <w:ind w:left="1134" w:hanging="567"/>
      </w:pPr>
      <w:r w:rsidRPr="0091512A">
        <w:t>Preden prejmete zdravilo Remicade, povejte zdravniku, če ste</w:t>
      </w:r>
      <w:r w:rsidR="001372AC">
        <w:t xml:space="preserve"> kdaj</w:t>
      </w:r>
      <w:r w:rsidRPr="0091512A">
        <w:t xml:space="preserve"> živeli v ali potovali po krajih, kjer so pogoste okužbe, imenovane histopla</w:t>
      </w:r>
      <w:r w:rsidR="00593FDB" w:rsidRPr="0091512A">
        <w:t>z</w:t>
      </w:r>
      <w:r w:rsidRPr="0091512A">
        <w:t>moza, kokcidioidomikoza ali blastomikoza. Te okužbe povzročajo posebne vrste gliv, ki lahko prizadenejo pljuča ali druge dele telesa.</w:t>
      </w:r>
    </w:p>
    <w:p w14:paraId="237E8D64" w14:textId="77777777" w:rsidR="00FD79BA" w:rsidRPr="0091512A" w:rsidRDefault="00FD79BA" w:rsidP="005F00A2">
      <w:pPr>
        <w:numPr>
          <w:ilvl w:val="0"/>
          <w:numId w:val="14"/>
        </w:numPr>
        <w:tabs>
          <w:tab w:val="clear" w:pos="567"/>
          <w:tab w:val="left" w:pos="1134"/>
        </w:tabs>
        <w:ind w:left="1134" w:hanging="567"/>
      </w:pPr>
      <w:r w:rsidRPr="0091512A">
        <w:t>Med zdravljenjem z zdravilom Remicade se lahko poveča dovzetnost za okužbe. Če ste stari 65</w:t>
      </w:r>
      <w:r w:rsidR="00C14A04" w:rsidRPr="0091512A">
        <w:t> let</w:t>
      </w:r>
      <w:r w:rsidRPr="0091512A">
        <w:t xml:space="preserve"> ali več, je to tveganje večje.</w:t>
      </w:r>
    </w:p>
    <w:p w14:paraId="4902FB76" w14:textId="77777777" w:rsidR="00FD79BA" w:rsidRPr="0091512A" w:rsidRDefault="00FD79BA" w:rsidP="005F00A2">
      <w:pPr>
        <w:numPr>
          <w:ilvl w:val="0"/>
          <w:numId w:val="14"/>
        </w:numPr>
        <w:tabs>
          <w:tab w:val="clear" w:pos="567"/>
          <w:tab w:val="left" w:pos="1134"/>
        </w:tabs>
        <w:ind w:left="1134" w:hanging="567"/>
      </w:pPr>
      <w:r w:rsidRPr="0091512A">
        <w:t>Te okužbe so lahko resne in vključujejo tuberkulozo</w:t>
      </w:r>
      <w:r w:rsidR="00786988">
        <w:t>, okužbe</w:t>
      </w:r>
      <w:r w:rsidR="00537055">
        <w:t xml:space="preserve">, ki jih povzročajo </w:t>
      </w:r>
      <w:r w:rsidRPr="0091512A">
        <w:t>virus</w:t>
      </w:r>
      <w:r w:rsidR="00786988">
        <w:t>i</w:t>
      </w:r>
      <w:r w:rsidRPr="0091512A">
        <w:t>, gliv</w:t>
      </w:r>
      <w:r w:rsidR="007B244B">
        <w:t>e</w:t>
      </w:r>
      <w:r w:rsidR="00786988">
        <w:t>,</w:t>
      </w:r>
      <w:r w:rsidRPr="0091512A">
        <w:t xml:space="preserve"> ba</w:t>
      </w:r>
      <w:r w:rsidR="00004B21" w:rsidRPr="0091512A">
        <w:t>k</w:t>
      </w:r>
      <w:r w:rsidRPr="0091512A">
        <w:t>terij</w:t>
      </w:r>
      <w:r w:rsidR="00537055">
        <w:t xml:space="preserve">e </w:t>
      </w:r>
      <w:r w:rsidRPr="0091512A">
        <w:t>ali</w:t>
      </w:r>
      <w:r w:rsidR="00786988">
        <w:t xml:space="preserve"> </w:t>
      </w:r>
      <w:r w:rsidRPr="0091512A">
        <w:t>drug</w:t>
      </w:r>
      <w:r w:rsidR="00537055">
        <w:t>i</w:t>
      </w:r>
      <w:r w:rsidRPr="0091512A">
        <w:t xml:space="preserve"> </w:t>
      </w:r>
      <w:r w:rsidR="00786988">
        <w:t>organizmi iz okolja</w:t>
      </w:r>
      <w:r w:rsidR="00036EC1">
        <w:t>,</w:t>
      </w:r>
      <w:r w:rsidRPr="0091512A">
        <w:t xml:space="preserve"> </w:t>
      </w:r>
      <w:r w:rsidR="00537055">
        <w:t>ter</w:t>
      </w:r>
      <w:r w:rsidRPr="0091512A">
        <w:t xml:space="preserve"> sepso, k</w:t>
      </w:r>
      <w:r w:rsidR="00A425E4" w:rsidRPr="0091512A">
        <w:t>ar</w:t>
      </w:r>
      <w:r w:rsidRPr="0091512A">
        <w:t xml:space="preserve"> je lahko </w:t>
      </w:r>
      <w:r w:rsidR="00164AE5" w:rsidRPr="0091512A">
        <w:t xml:space="preserve">življenjsko </w:t>
      </w:r>
      <w:r w:rsidRPr="0091512A">
        <w:t>nevarn</w:t>
      </w:r>
      <w:r w:rsidR="00A425E4" w:rsidRPr="0091512A">
        <w:t>o</w:t>
      </w:r>
      <w:r w:rsidRPr="0091512A">
        <w:t>.</w:t>
      </w:r>
    </w:p>
    <w:p w14:paraId="1275B84F" w14:textId="77777777" w:rsidR="00FD79BA" w:rsidRPr="0091512A" w:rsidRDefault="00C319F1" w:rsidP="005F00A2">
      <w:pPr>
        <w:ind w:left="567"/>
      </w:pPr>
      <w:r w:rsidRPr="0091512A">
        <w:t>Z</w:t>
      </w:r>
      <w:r w:rsidR="00FD79BA" w:rsidRPr="0091512A">
        <w:t xml:space="preserve">dravniku takoj povejte, če ste dobili simptome okužbe med zdravljenjem z zdravilom Remicade. Simptomi vključujejo zvišano telesno temperaturo, kašelj, gripi podobne simptome, splošno slabo počutje, rdečo ali vročo kožo, rane ali težave z zobmi in dlesnimi. </w:t>
      </w:r>
      <w:r w:rsidR="007C2E6D" w:rsidRPr="0091512A">
        <w:t>Z</w:t>
      </w:r>
      <w:r w:rsidR="00FD79BA" w:rsidRPr="0091512A">
        <w:t xml:space="preserve">dravnik bo </w:t>
      </w:r>
      <w:r w:rsidR="00786988">
        <w:t>morda priporočil</w:t>
      </w:r>
      <w:r w:rsidR="00FD79BA" w:rsidRPr="0091512A">
        <w:t xml:space="preserve"> začasno prekini</w:t>
      </w:r>
      <w:r w:rsidR="00786988">
        <w:t xml:space="preserve">tev </w:t>
      </w:r>
      <w:r w:rsidR="00FD79BA" w:rsidRPr="0091512A">
        <w:t>zdravljenj</w:t>
      </w:r>
      <w:r w:rsidR="00786988">
        <w:t>a</w:t>
      </w:r>
      <w:r w:rsidR="00FD79BA" w:rsidRPr="0091512A">
        <w:t xml:space="preserve"> z zdravilom Remicade.</w:t>
      </w:r>
    </w:p>
    <w:p w14:paraId="492C6B64" w14:textId="77777777" w:rsidR="00FD79BA" w:rsidRPr="0091512A" w:rsidRDefault="00FD79BA" w:rsidP="005F00A2"/>
    <w:p w14:paraId="4820BA1D" w14:textId="77777777" w:rsidR="00FD79BA" w:rsidRPr="0091512A" w:rsidRDefault="00FD79BA" w:rsidP="005F00A2">
      <w:pPr>
        <w:keepNext/>
        <w:ind w:left="567"/>
        <w:rPr>
          <w:u w:val="single"/>
        </w:rPr>
      </w:pPr>
      <w:r w:rsidRPr="0091512A">
        <w:rPr>
          <w:u w:val="single"/>
        </w:rPr>
        <w:t>Tuberkuloza (TBC)</w:t>
      </w:r>
    </w:p>
    <w:p w14:paraId="2A90BBC2" w14:textId="77777777" w:rsidR="00FD79BA" w:rsidRPr="0091512A" w:rsidRDefault="00FD79BA" w:rsidP="005F00A2">
      <w:pPr>
        <w:numPr>
          <w:ilvl w:val="0"/>
          <w:numId w:val="14"/>
        </w:numPr>
        <w:tabs>
          <w:tab w:val="clear" w:pos="567"/>
          <w:tab w:val="left" w:pos="1134"/>
        </w:tabs>
        <w:ind w:left="1134" w:hanging="567"/>
      </w:pPr>
      <w:r w:rsidRPr="0091512A">
        <w:t>Zelo pomembno je, da zdravniku poveste, če ste imeli kdaj v preteklosti tuberkulozo ali če ste bili v tesnejšem stiku z osebo s tuberkulozo ali z osebo, ki je v preteklosti imela tuberkulozo.</w:t>
      </w:r>
    </w:p>
    <w:p w14:paraId="0D7FD76C" w14:textId="77777777" w:rsidR="00FD79BA" w:rsidRPr="0091512A" w:rsidRDefault="00FD79BA" w:rsidP="005F00A2">
      <w:pPr>
        <w:numPr>
          <w:ilvl w:val="0"/>
          <w:numId w:val="14"/>
        </w:numPr>
        <w:tabs>
          <w:tab w:val="clear" w:pos="567"/>
          <w:tab w:val="left" w:pos="1134"/>
        </w:tabs>
        <w:ind w:left="1134" w:hanging="567"/>
      </w:pPr>
      <w:r w:rsidRPr="0091512A">
        <w:t>Zdravnik bo opravil tuberkulinski test, da ugotovi ali imate tuberkulozo. Pri bolnikih, zdravljenih z zdravilom Remicade, so poročali o primerih tuberkuloze</w:t>
      </w:r>
      <w:r w:rsidR="00B33D99" w:rsidRPr="0091512A">
        <w:t xml:space="preserve">, tudi </w:t>
      </w:r>
      <w:r w:rsidR="00A03890" w:rsidRPr="0091512A">
        <w:t xml:space="preserve">pri bolnikih, ki so </w:t>
      </w:r>
      <w:r w:rsidR="00786988">
        <w:t xml:space="preserve">že </w:t>
      </w:r>
      <w:r w:rsidR="00A03890" w:rsidRPr="0091512A">
        <w:t>bili zdravljeni z zdravili proti TB</w:t>
      </w:r>
      <w:r w:rsidR="00795F13" w:rsidRPr="0091512A">
        <w:t>C</w:t>
      </w:r>
      <w:r w:rsidRPr="0091512A">
        <w:t>. Zdravnik bo vpisal te preiskave na vašo opozorilno kartico</w:t>
      </w:r>
      <w:r w:rsidR="00786988">
        <w:t xml:space="preserve"> za bolnika</w:t>
      </w:r>
      <w:r w:rsidRPr="0091512A">
        <w:t>.</w:t>
      </w:r>
    </w:p>
    <w:p w14:paraId="7C780AD2" w14:textId="77777777" w:rsidR="00FD79BA" w:rsidRPr="0091512A" w:rsidRDefault="00FD79BA" w:rsidP="005F00A2">
      <w:pPr>
        <w:numPr>
          <w:ilvl w:val="0"/>
          <w:numId w:val="14"/>
        </w:numPr>
        <w:tabs>
          <w:tab w:val="clear" w:pos="567"/>
          <w:tab w:val="left" w:pos="1134"/>
        </w:tabs>
        <w:ind w:left="1134" w:hanging="567"/>
      </w:pPr>
      <w:r w:rsidRPr="0091512A">
        <w:t>Če zdravnik sumi, da je možno da imate tuberkulozo, vas bo lahko zdravil z zdravili za tuberkulozo, preden boste začeli zdravljenje z zdravilom Remicade.</w:t>
      </w:r>
    </w:p>
    <w:p w14:paraId="24440A29" w14:textId="77777777" w:rsidR="00FD79BA" w:rsidRPr="0091512A" w:rsidRDefault="00FD79BA" w:rsidP="005F00A2">
      <w:pPr>
        <w:ind w:left="567"/>
      </w:pPr>
      <w:r w:rsidRPr="0091512A">
        <w:t>Če se v času zdravljenja pojavijo znaki tuberkuloze, o tem nemudoma obvestite zdravnika. Znaki vključujejo trdovraten kašelj, hujšanje, utrujenost, zvišano telesno temperaturo, nočno potenje.</w:t>
      </w:r>
    </w:p>
    <w:p w14:paraId="614681B6" w14:textId="77777777" w:rsidR="00FD79BA" w:rsidRPr="0091512A" w:rsidRDefault="00FD79BA" w:rsidP="005F00A2"/>
    <w:p w14:paraId="68EB1382" w14:textId="77777777" w:rsidR="00FD79BA" w:rsidRPr="0091512A" w:rsidRDefault="00FD79BA" w:rsidP="005F00A2">
      <w:pPr>
        <w:keepNext/>
        <w:ind w:left="567"/>
        <w:rPr>
          <w:u w:val="single"/>
        </w:rPr>
      </w:pPr>
      <w:r w:rsidRPr="0091512A">
        <w:rPr>
          <w:u w:val="single"/>
        </w:rPr>
        <w:t>Virus hepatitisa B</w:t>
      </w:r>
    </w:p>
    <w:p w14:paraId="1D584DC0" w14:textId="77777777" w:rsidR="00FD79BA" w:rsidRPr="0091512A" w:rsidRDefault="00786988" w:rsidP="005F00A2">
      <w:pPr>
        <w:numPr>
          <w:ilvl w:val="0"/>
          <w:numId w:val="14"/>
        </w:numPr>
        <w:tabs>
          <w:tab w:val="clear" w:pos="567"/>
        </w:tabs>
        <w:ind w:left="1134" w:hanging="567"/>
      </w:pPr>
      <w:r>
        <w:t xml:space="preserve">Preden </w:t>
      </w:r>
      <w:r w:rsidR="0057216B">
        <w:t xml:space="preserve">prejmete </w:t>
      </w:r>
      <w:r>
        <w:t xml:space="preserve">zdravilo Remicade, </w:t>
      </w:r>
      <w:r w:rsidR="00A426D8">
        <w:t>p</w:t>
      </w:r>
      <w:r w:rsidR="00A426D8" w:rsidRPr="0091512A">
        <w:t xml:space="preserve">ovejte </w:t>
      </w:r>
      <w:r w:rsidR="00FD79BA" w:rsidRPr="0091512A">
        <w:t xml:space="preserve">zdravniku, če ste prenašalec </w:t>
      </w:r>
      <w:r>
        <w:t>hepatitisa B</w:t>
      </w:r>
      <w:r w:rsidR="00FD79BA" w:rsidRPr="0091512A">
        <w:t xml:space="preserve"> ali če ste </w:t>
      </w:r>
      <w:r>
        <w:t>ga imeli kdaj v preteklosti</w:t>
      </w:r>
      <w:r w:rsidR="00FD79BA" w:rsidRPr="0091512A">
        <w:t>.</w:t>
      </w:r>
    </w:p>
    <w:p w14:paraId="5FAB8B53" w14:textId="77777777" w:rsidR="00FD79BA" w:rsidRPr="0091512A" w:rsidRDefault="00FD79BA" w:rsidP="005F00A2">
      <w:pPr>
        <w:numPr>
          <w:ilvl w:val="0"/>
          <w:numId w:val="14"/>
        </w:numPr>
        <w:tabs>
          <w:tab w:val="clear" w:pos="567"/>
        </w:tabs>
        <w:ind w:left="1134" w:hanging="567"/>
      </w:pPr>
      <w:r w:rsidRPr="0091512A">
        <w:t xml:space="preserve">Povejte zdravniku, če mislite, da pri vas obstaja možnost, da bi se okužili s </w:t>
      </w:r>
      <w:r w:rsidR="00786988">
        <w:t>hepatitisom B</w:t>
      </w:r>
      <w:r w:rsidRPr="0091512A">
        <w:t>.</w:t>
      </w:r>
    </w:p>
    <w:p w14:paraId="530CE16B" w14:textId="77777777" w:rsidR="00FD79BA" w:rsidRPr="0091512A" w:rsidRDefault="00C319F1" w:rsidP="005F00A2">
      <w:pPr>
        <w:numPr>
          <w:ilvl w:val="0"/>
          <w:numId w:val="14"/>
        </w:numPr>
        <w:tabs>
          <w:tab w:val="clear" w:pos="567"/>
        </w:tabs>
        <w:ind w:left="1134" w:hanging="567"/>
      </w:pPr>
      <w:r w:rsidRPr="0091512A">
        <w:t>Z</w:t>
      </w:r>
      <w:r w:rsidR="00FD79BA" w:rsidRPr="0091512A">
        <w:t xml:space="preserve">dravnik vas mora testirati za </w:t>
      </w:r>
      <w:r w:rsidR="00786988">
        <w:t>virus hepatitisa B</w:t>
      </w:r>
      <w:r w:rsidR="00FD79BA" w:rsidRPr="0091512A">
        <w:t>.</w:t>
      </w:r>
    </w:p>
    <w:p w14:paraId="30309FC9" w14:textId="77777777" w:rsidR="00FD79BA" w:rsidRPr="0091512A" w:rsidRDefault="00FD79BA" w:rsidP="005F00A2">
      <w:pPr>
        <w:numPr>
          <w:ilvl w:val="0"/>
          <w:numId w:val="14"/>
        </w:numPr>
        <w:tabs>
          <w:tab w:val="clear" w:pos="567"/>
        </w:tabs>
        <w:ind w:left="1134" w:hanging="567"/>
      </w:pPr>
      <w:r w:rsidRPr="0091512A">
        <w:t xml:space="preserve">Zdravljenje z zaviralci TNF, </w:t>
      </w:r>
      <w:r w:rsidR="00557EFF" w:rsidRPr="0091512A">
        <w:t>kot je zdravilo</w:t>
      </w:r>
      <w:r w:rsidRPr="0091512A">
        <w:t xml:space="preserve"> Remicade, lahko vodi do reaktivacije virusa hepatitisa B pri bolnikih, ki prenašajo ta virus, </w:t>
      </w:r>
      <w:r w:rsidR="00557EFF" w:rsidRPr="0091512A">
        <w:t>kar</w:t>
      </w:r>
      <w:r w:rsidRPr="0091512A">
        <w:t xml:space="preserve"> je lahko v nekaterih primerih </w:t>
      </w:r>
      <w:r w:rsidR="00164AE5" w:rsidRPr="0091512A">
        <w:t xml:space="preserve">življenjsko </w:t>
      </w:r>
      <w:r w:rsidRPr="0091512A">
        <w:t>nevarno.</w:t>
      </w:r>
    </w:p>
    <w:p w14:paraId="546EBAA9" w14:textId="77777777" w:rsidR="00FD79BA" w:rsidRPr="0091512A" w:rsidRDefault="00FD79BA" w:rsidP="005F00A2"/>
    <w:p w14:paraId="36FBBAAA" w14:textId="77777777" w:rsidR="00FD79BA" w:rsidRPr="0091512A" w:rsidRDefault="00FD79BA" w:rsidP="005F00A2">
      <w:pPr>
        <w:keepNext/>
        <w:ind w:left="567"/>
        <w:rPr>
          <w:u w:val="single"/>
        </w:rPr>
      </w:pPr>
      <w:r w:rsidRPr="0091512A">
        <w:rPr>
          <w:u w:val="single"/>
        </w:rPr>
        <w:t>Težave s srcem</w:t>
      </w:r>
    </w:p>
    <w:p w14:paraId="7234DA5B" w14:textId="77777777" w:rsidR="00FD79BA" w:rsidRPr="0091512A" w:rsidRDefault="00FD79BA" w:rsidP="005F00A2">
      <w:pPr>
        <w:numPr>
          <w:ilvl w:val="0"/>
          <w:numId w:val="14"/>
        </w:numPr>
        <w:tabs>
          <w:tab w:val="clear" w:pos="567"/>
          <w:tab w:val="left" w:pos="1134"/>
        </w:tabs>
        <w:ind w:left="1134" w:hanging="567"/>
      </w:pPr>
      <w:r w:rsidRPr="0091512A">
        <w:t>Povejte zdravniku, če imate kakršne</w:t>
      </w:r>
      <w:r w:rsidR="00C319F1" w:rsidRPr="0091512A">
        <w:t xml:space="preserve"> </w:t>
      </w:r>
      <w:r w:rsidRPr="0091512A">
        <w:t>koli težave s srcem, kot na primer blago srčno popuščanje.</w:t>
      </w:r>
    </w:p>
    <w:p w14:paraId="70A9C3A6" w14:textId="77777777" w:rsidR="00FD79BA" w:rsidRPr="0091512A" w:rsidRDefault="00FD79BA" w:rsidP="005F00A2">
      <w:pPr>
        <w:numPr>
          <w:ilvl w:val="0"/>
          <w:numId w:val="14"/>
        </w:numPr>
        <w:tabs>
          <w:tab w:val="clear" w:pos="567"/>
          <w:tab w:val="left" w:pos="1134"/>
        </w:tabs>
        <w:ind w:left="1134" w:hanging="567"/>
      </w:pPr>
      <w:r w:rsidRPr="0091512A">
        <w:t>Zdravnik bo skrbno spremljal vaše src</w:t>
      </w:r>
      <w:r w:rsidR="00273BBF">
        <w:t>e</w:t>
      </w:r>
      <w:r w:rsidRPr="0091512A">
        <w:t>.</w:t>
      </w:r>
    </w:p>
    <w:p w14:paraId="3BC3BB67" w14:textId="77777777" w:rsidR="00FD79BA" w:rsidRPr="0091512A" w:rsidRDefault="00FD79BA" w:rsidP="005F00A2">
      <w:pPr>
        <w:ind w:left="567"/>
      </w:pPr>
      <w:r w:rsidRPr="0091512A">
        <w:t xml:space="preserve">Zdravniku povejte takoj, če se med zdravljenjem z zdravilom Remicade pojavijo novi znaki srčnega popuščanja ali se obstoječi znaki poslabšajo. Znaki so </w:t>
      </w:r>
      <w:r w:rsidR="00372DAA">
        <w:t>kratka sapa</w:t>
      </w:r>
      <w:r w:rsidRPr="0091512A">
        <w:t xml:space="preserve"> ali otekanje </w:t>
      </w:r>
      <w:r w:rsidR="00A72E5D" w:rsidRPr="0091512A">
        <w:t>stopal</w:t>
      </w:r>
      <w:r w:rsidRPr="0091512A">
        <w:t>.</w:t>
      </w:r>
    </w:p>
    <w:p w14:paraId="5EF9413F" w14:textId="77777777" w:rsidR="00FD79BA" w:rsidRPr="0091512A" w:rsidRDefault="00FD79BA" w:rsidP="005F00A2"/>
    <w:p w14:paraId="1B48FE22" w14:textId="77777777" w:rsidR="00FD79BA" w:rsidRPr="0091512A" w:rsidRDefault="00FD79BA" w:rsidP="005F00A2">
      <w:pPr>
        <w:keepNext/>
        <w:ind w:left="567"/>
        <w:rPr>
          <w:u w:val="single"/>
        </w:rPr>
      </w:pPr>
      <w:r w:rsidRPr="0091512A">
        <w:rPr>
          <w:u w:val="single"/>
        </w:rPr>
        <w:t>Rak in limfom</w:t>
      </w:r>
    </w:p>
    <w:p w14:paraId="5A4A1593" w14:textId="77777777" w:rsidR="00FD79BA" w:rsidRPr="0091512A" w:rsidRDefault="00FD79BA" w:rsidP="005F00A2">
      <w:pPr>
        <w:numPr>
          <w:ilvl w:val="0"/>
          <w:numId w:val="14"/>
        </w:numPr>
        <w:tabs>
          <w:tab w:val="clear" w:pos="567"/>
          <w:tab w:val="left" w:pos="1134"/>
        </w:tabs>
        <w:ind w:left="1134" w:hanging="567"/>
      </w:pPr>
      <w:r w:rsidRPr="0091512A">
        <w:t xml:space="preserve">Preden </w:t>
      </w:r>
      <w:r w:rsidR="0057216B">
        <w:t>prejmete</w:t>
      </w:r>
      <w:r w:rsidRPr="0091512A">
        <w:t xml:space="preserve"> zdravilo Remicade, povejte zdravniku, če imate ali ste imeli kdaj v preteklosti limfom (vrsta krvnega raka) oziroma katero</w:t>
      </w:r>
      <w:r w:rsidR="00164AE5" w:rsidRPr="0091512A">
        <w:t xml:space="preserve"> </w:t>
      </w:r>
      <w:r w:rsidRPr="0091512A">
        <w:t>koli drugo vrsto raka.</w:t>
      </w:r>
    </w:p>
    <w:p w14:paraId="672A7D38" w14:textId="77777777" w:rsidR="00FD79BA" w:rsidRPr="0091512A" w:rsidRDefault="00FD79BA" w:rsidP="005F00A2">
      <w:pPr>
        <w:numPr>
          <w:ilvl w:val="0"/>
          <w:numId w:val="14"/>
        </w:numPr>
        <w:tabs>
          <w:tab w:val="clear" w:pos="567"/>
          <w:tab w:val="left" w:pos="1134"/>
        </w:tabs>
        <w:ind w:left="1134" w:hanging="567"/>
      </w:pPr>
      <w:r w:rsidRPr="0091512A">
        <w:t xml:space="preserve">Bolniki </w:t>
      </w:r>
      <w:r w:rsidR="005C364D" w:rsidRPr="0091512A">
        <w:t>s</w:t>
      </w:r>
      <w:r w:rsidRPr="0091512A">
        <w:t xml:space="preserve"> </w:t>
      </w:r>
      <w:r w:rsidR="00164AE5" w:rsidRPr="0091512A">
        <w:t xml:space="preserve">hudo </w:t>
      </w:r>
      <w:r w:rsidRPr="0091512A">
        <w:t>obliko revmatoidnega artritisa, ki imajo to bolezen že dolgo časa, imajo lahko večje tveganje za nastanek limfoma.</w:t>
      </w:r>
    </w:p>
    <w:p w14:paraId="6412BEDC" w14:textId="77777777" w:rsidR="00C14A04" w:rsidRPr="0091512A" w:rsidRDefault="00FD79BA" w:rsidP="005F00A2">
      <w:pPr>
        <w:numPr>
          <w:ilvl w:val="0"/>
          <w:numId w:val="14"/>
        </w:numPr>
        <w:tabs>
          <w:tab w:val="clear" w:pos="567"/>
          <w:tab w:val="left" w:pos="1134"/>
        </w:tabs>
        <w:ind w:left="1134" w:hanging="567"/>
      </w:pPr>
      <w:r w:rsidRPr="0091512A">
        <w:t xml:space="preserve">Otroci in odrasli, ki </w:t>
      </w:r>
      <w:r w:rsidR="00A72E5D" w:rsidRPr="0091512A">
        <w:t>prejemajo</w:t>
      </w:r>
      <w:r w:rsidRPr="0091512A">
        <w:t xml:space="preserve"> zdravilo Remicade, imajo lahko povečano tveganje za pojav limfoma ali katere druge vrste raka.</w:t>
      </w:r>
    </w:p>
    <w:p w14:paraId="3E30DEE1" w14:textId="77777777" w:rsidR="00FD79BA" w:rsidRPr="0091512A" w:rsidRDefault="00FD79BA" w:rsidP="005F00A2">
      <w:pPr>
        <w:numPr>
          <w:ilvl w:val="0"/>
          <w:numId w:val="14"/>
        </w:numPr>
        <w:tabs>
          <w:tab w:val="clear" w:pos="567"/>
          <w:tab w:val="left" w:pos="1134"/>
        </w:tabs>
        <w:ind w:left="1134" w:hanging="567"/>
      </w:pPr>
      <w:r w:rsidRPr="0091512A">
        <w:t xml:space="preserve">Pri nekaterih bolnikih, ki so prejemali </w:t>
      </w:r>
      <w:r w:rsidR="002D2A03" w:rsidRPr="0091512A">
        <w:t xml:space="preserve">zaviralce TNF, vključno z </w:t>
      </w:r>
      <w:r w:rsidRPr="0091512A">
        <w:t>zdravilo</w:t>
      </w:r>
      <w:r w:rsidR="002D2A03" w:rsidRPr="0091512A">
        <w:t>m</w:t>
      </w:r>
      <w:r w:rsidRPr="0091512A">
        <w:t xml:space="preserve"> Remicade, se je pojavila redka oblika raka, ki mu pravimo hepatosplenični limfom celic</w:t>
      </w:r>
      <w:r w:rsidR="004E1134" w:rsidRPr="0091512A">
        <w:t xml:space="preserve"> T</w:t>
      </w:r>
      <w:r w:rsidRPr="0091512A">
        <w:t xml:space="preserve">. </w:t>
      </w:r>
      <w:r w:rsidR="00A03890" w:rsidRPr="0091512A">
        <w:t xml:space="preserve">Od </w:t>
      </w:r>
      <w:r w:rsidRPr="0091512A">
        <w:t>teh bolnikov je bila</w:t>
      </w:r>
      <w:r w:rsidR="00A03890" w:rsidRPr="0091512A">
        <w:t xml:space="preserve"> večina </w:t>
      </w:r>
      <w:r w:rsidR="0040049D">
        <w:t>najstnikov</w:t>
      </w:r>
      <w:r w:rsidR="0040049D" w:rsidRPr="0091512A">
        <w:t xml:space="preserve"> </w:t>
      </w:r>
      <w:r w:rsidRPr="0091512A">
        <w:t>ali mla</w:t>
      </w:r>
      <w:r w:rsidR="0040049D">
        <w:t>dih</w:t>
      </w:r>
      <w:r w:rsidRPr="0091512A">
        <w:t xml:space="preserve"> moških</w:t>
      </w:r>
      <w:r w:rsidR="003110DC" w:rsidRPr="0091512A">
        <w:t xml:space="preserve"> in večina</w:t>
      </w:r>
      <w:r w:rsidR="00A03890" w:rsidRPr="0091512A">
        <w:t xml:space="preserve"> </w:t>
      </w:r>
      <w:r w:rsidR="00795F13" w:rsidRPr="0091512A">
        <w:t xml:space="preserve">je </w:t>
      </w:r>
      <w:r w:rsidR="00A03890" w:rsidRPr="0091512A">
        <w:t xml:space="preserve">imela Crohnovo bolezen </w:t>
      </w:r>
      <w:r w:rsidR="00A03890" w:rsidRPr="0091512A">
        <w:lastRenderedPageBreak/>
        <w:t>ali ulcerozni kolitis.</w:t>
      </w:r>
      <w:r w:rsidRPr="0091512A">
        <w:t xml:space="preserve"> </w:t>
      </w:r>
      <w:r w:rsidR="00A03890" w:rsidRPr="0091512A">
        <w:t>T</w:t>
      </w:r>
      <w:r w:rsidRPr="0091512A">
        <w:t xml:space="preserve">a vrsta raka je bila običajno smrtna. </w:t>
      </w:r>
      <w:r w:rsidR="00A03890" w:rsidRPr="0091512A">
        <w:t>Skoraj v</w:t>
      </w:r>
      <w:r w:rsidRPr="0091512A">
        <w:t>si bolniki so</w:t>
      </w:r>
      <w:r w:rsidR="00A03890" w:rsidRPr="0091512A">
        <w:t xml:space="preserve"> poleg zaviralcev TNF</w:t>
      </w:r>
      <w:r w:rsidRPr="0091512A">
        <w:t xml:space="preserve"> prejeli tudi zdravil</w:t>
      </w:r>
      <w:r w:rsidR="0040049D">
        <w:t>a, ki vsebujejo</w:t>
      </w:r>
      <w:r w:rsidRPr="0091512A">
        <w:t xml:space="preserve"> azatioprin ali 6</w:t>
      </w:r>
      <w:r w:rsidRPr="0091512A">
        <w:noBreakHyphen/>
        <w:t>merkaptopurin.</w:t>
      </w:r>
    </w:p>
    <w:p w14:paraId="73E33939" w14:textId="77777777" w:rsidR="005C342C" w:rsidRPr="0091512A" w:rsidRDefault="005C342C" w:rsidP="005F00A2">
      <w:pPr>
        <w:numPr>
          <w:ilvl w:val="0"/>
          <w:numId w:val="14"/>
        </w:numPr>
        <w:tabs>
          <w:tab w:val="clear" w:pos="567"/>
          <w:tab w:val="left" w:pos="1134"/>
        </w:tabs>
        <w:ind w:left="1134" w:hanging="567"/>
      </w:pPr>
      <w:r w:rsidRPr="0091512A">
        <w:t>Pri nekaterih bolniki</w:t>
      </w:r>
      <w:r w:rsidR="003F5549" w:rsidRPr="0091512A">
        <w:t>h,</w:t>
      </w:r>
      <w:r w:rsidRPr="0091512A">
        <w:t xml:space="preserve"> zdravljenih z infliksimabom</w:t>
      </w:r>
      <w:r w:rsidR="003F5549" w:rsidRPr="0091512A">
        <w:t>,</w:t>
      </w:r>
      <w:r w:rsidRPr="0091512A">
        <w:t xml:space="preserve"> </w:t>
      </w:r>
      <w:r w:rsidR="003F5549" w:rsidRPr="0091512A">
        <w:t xml:space="preserve">so </w:t>
      </w:r>
      <w:r w:rsidRPr="0091512A">
        <w:t xml:space="preserve">se </w:t>
      </w:r>
      <w:r w:rsidR="00F21EB0" w:rsidRPr="0091512A">
        <w:t>pojavile</w:t>
      </w:r>
      <w:r w:rsidRPr="0091512A">
        <w:t xml:space="preserve"> določen</w:t>
      </w:r>
      <w:r w:rsidR="003F5549" w:rsidRPr="0091512A">
        <w:t>e</w:t>
      </w:r>
      <w:r w:rsidRPr="0091512A">
        <w:t xml:space="preserve"> vrst</w:t>
      </w:r>
      <w:r w:rsidR="003F5549" w:rsidRPr="0091512A">
        <w:t>e</w:t>
      </w:r>
      <w:r w:rsidRPr="0091512A">
        <w:t xml:space="preserve"> kožnega raka. Povejte zdravniku</w:t>
      </w:r>
      <w:r w:rsidR="00247F26" w:rsidRPr="0091512A">
        <w:t xml:space="preserve">, če </w:t>
      </w:r>
      <w:r w:rsidR="00B4606D" w:rsidRPr="0091512A">
        <w:t>med ali po zdravljenju</w:t>
      </w:r>
      <w:r w:rsidR="00B4606D">
        <w:t xml:space="preserve"> opazite </w:t>
      </w:r>
      <w:r w:rsidR="00B4606D" w:rsidRPr="0091512A">
        <w:t>na koži</w:t>
      </w:r>
      <w:r w:rsidR="00247F26" w:rsidRPr="0091512A">
        <w:t xml:space="preserve"> kakršn</w:t>
      </w:r>
      <w:r w:rsidR="00B4606D">
        <w:t>e</w:t>
      </w:r>
      <w:r w:rsidR="00247F26" w:rsidRPr="0091512A">
        <w:t xml:space="preserve"> koli </w:t>
      </w:r>
      <w:r w:rsidRPr="0091512A">
        <w:t>sprememb</w:t>
      </w:r>
      <w:r w:rsidR="00B4606D">
        <w:t>e</w:t>
      </w:r>
      <w:r w:rsidRPr="0091512A">
        <w:t xml:space="preserve"> ali</w:t>
      </w:r>
      <w:r w:rsidR="00B4606D">
        <w:t xml:space="preserve"> izrastke</w:t>
      </w:r>
      <w:r w:rsidRPr="0091512A">
        <w:t>.</w:t>
      </w:r>
    </w:p>
    <w:p w14:paraId="6F173797" w14:textId="77777777" w:rsidR="00702596" w:rsidRPr="0091512A" w:rsidRDefault="00702596" w:rsidP="005F00A2">
      <w:pPr>
        <w:numPr>
          <w:ilvl w:val="0"/>
          <w:numId w:val="14"/>
        </w:numPr>
        <w:tabs>
          <w:tab w:val="clear" w:pos="567"/>
          <w:tab w:val="left" w:pos="1134"/>
        </w:tabs>
        <w:ind w:left="1134" w:hanging="567"/>
      </w:pPr>
      <w:r w:rsidRPr="0091512A">
        <w:t>Pri nekaterih ženskah</w:t>
      </w:r>
      <w:r w:rsidR="001D0552" w:rsidRPr="0091512A">
        <w:t xml:space="preserve"> z revmatoidnim artriti</w:t>
      </w:r>
      <w:r w:rsidR="006A7F33" w:rsidRPr="0091512A">
        <w:t>som, ki so se zdravile z</w:t>
      </w:r>
      <w:r w:rsidRPr="0091512A">
        <w:t xml:space="preserve"> zdravilom Remicade, se je pojavil rak materničnega vratu. </w:t>
      </w:r>
      <w:r w:rsidR="0012292D" w:rsidRPr="0091512A">
        <w:t>Ženskam</w:t>
      </w:r>
      <w:r w:rsidR="006A7F33" w:rsidRPr="0091512A">
        <w:t xml:space="preserve">, ki </w:t>
      </w:r>
      <w:r w:rsidRPr="0091512A">
        <w:t>prejemajo zdravilo Remicade, vključno s starejš</w:t>
      </w:r>
      <w:r w:rsidR="001D0552" w:rsidRPr="0091512A">
        <w:t>i</w:t>
      </w:r>
      <w:r w:rsidRPr="0091512A">
        <w:t>mi od 60</w:t>
      </w:r>
      <w:r w:rsidR="0027534D" w:rsidRPr="0091512A">
        <w:t> </w:t>
      </w:r>
      <w:r w:rsidRPr="0091512A">
        <w:t xml:space="preserve">let, </w:t>
      </w:r>
      <w:r w:rsidR="006A7F33" w:rsidRPr="0091512A">
        <w:t xml:space="preserve">lahko </w:t>
      </w:r>
      <w:r w:rsidRPr="0091512A">
        <w:t>zdravnik priporoči</w:t>
      </w:r>
      <w:r w:rsidR="002B0D49">
        <w:t xml:space="preserve"> </w:t>
      </w:r>
      <w:r w:rsidR="006A7F33" w:rsidRPr="0091512A">
        <w:t>redn</w:t>
      </w:r>
      <w:r w:rsidR="002B0D49">
        <w:t>e</w:t>
      </w:r>
      <w:r w:rsidR="001D0552" w:rsidRPr="0091512A">
        <w:t xml:space="preserve"> presejaln</w:t>
      </w:r>
      <w:r w:rsidR="002B0D49">
        <w:t xml:space="preserve">e </w:t>
      </w:r>
      <w:r w:rsidR="001D0552" w:rsidRPr="0091512A">
        <w:t>test</w:t>
      </w:r>
      <w:r w:rsidR="002B0D49">
        <w:t>e</w:t>
      </w:r>
      <w:r w:rsidR="001D0552" w:rsidRPr="0091512A">
        <w:t xml:space="preserve"> za raka materničnega vratu</w:t>
      </w:r>
      <w:r w:rsidR="006A7F33" w:rsidRPr="0091512A">
        <w:t>.</w:t>
      </w:r>
    </w:p>
    <w:p w14:paraId="68BC8DAB" w14:textId="77777777" w:rsidR="00FD79BA" w:rsidRPr="0091512A" w:rsidRDefault="00FD79BA" w:rsidP="005F00A2"/>
    <w:p w14:paraId="2493D607" w14:textId="77777777" w:rsidR="00FD79BA" w:rsidRPr="0091512A" w:rsidRDefault="00FD79BA" w:rsidP="005F00A2">
      <w:pPr>
        <w:keepNext/>
        <w:ind w:left="567"/>
        <w:rPr>
          <w:u w:val="single"/>
        </w:rPr>
      </w:pPr>
      <w:r w:rsidRPr="0091512A">
        <w:rPr>
          <w:u w:val="single"/>
        </w:rPr>
        <w:t>Pljučna bolezen ali</w:t>
      </w:r>
      <w:r w:rsidR="00A72E5D" w:rsidRPr="0091512A">
        <w:rPr>
          <w:u w:val="single"/>
        </w:rPr>
        <w:t xml:space="preserve"> bolniki, ki veliko kadijo</w:t>
      </w:r>
    </w:p>
    <w:p w14:paraId="56869C83" w14:textId="77777777" w:rsidR="00FD79BA" w:rsidRPr="0091512A" w:rsidRDefault="0057216B" w:rsidP="005F00A2">
      <w:pPr>
        <w:numPr>
          <w:ilvl w:val="0"/>
          <w:numId w:val="14"/>
        </w:numPr>
        <w:tabs>
          <w:tab w:val="clear" w:pos="567"/>
          <w:tab w:val="left" w:pos="1134"/>
        </w:tabs>
        <w:ind w:left="1134" w:hanging="567"/>
      </w:pPr>
      <w:r>
        <w:t>Preden prejmete</w:t>
      </w:r>
      <w:r w:rsidR="002B0D49">
        <w:t xml:space="preserve"> zdravilo Remicade, p</w:t>
      </w:r>
      <w:r w:rsidR="00FD79BA" w:rsidRPr="0091512A">
        <w:t xml:space="preserve">ovejte zdravniku, če imate kronično obstruktivno pljučno bolezen (KOPB) ali </w:t>
      </w:r>
      <w:r w:rsidR="002B0D49">
        <w:t xml:space="preserve">če </w:t>
      </w:r>
      <w:r w:rsidR="00A72E5D" w:rsidRPr="0091512A">
        <w:t>veliko kadite</w:t>
      </w:r>
      <w:r w:rsidR="00FD79BA" w:rsidRPr="0091512A">
        <w:t>.</w:t>
      </w:r>
    </w:p>
    <w:p w14:paraId="052F42DB" w14:textId="77777777" w:rsidR="00FD79BA" w:rsidRPr="0091512A" w:rsidRDefault="00FD79BA" w:rsidP="005F00A2">
      <w:pPr>
        <w:numPr>
          <w:ilvl w:val="0"/>
          <w:numId w:val="14"/>
        </w:numPr>
        <w:tabs>
          <w:tab w:val="clear" w:pos="567"/>
          <w:tab w:val="left" w:pos="1134"/>
        </w:tabs>
        <w:ind w:left="1134" w:hanging="567"/>
      </w:pPr>
      <w:r w:rsidRPr="0091512A">
        <w:t xml:space="preserve">Bolniki s KOPB in tisti, ki </w:t>
      </w:r>
      <w:r w:rsidR="00A72E5D" w:rsidRPr="0091512A">
        <w:t>veliko kadijo</w:t>
      </w:r>
      <w:r w:rsidRPr="0091512A">
        <w:t>, imajo lahko povečano tveganje za nastanek raka pri zdravljenju z zdravilom Remicade.</w:t>
      </w:r>
    </w:p>
    <w:p w14:paraId="0124894E" w14:textId="77777777" w:rsidR="00FD79BA" w:rsidRPr="0091512A" w:rsidRDefault="00FD79BA" w:rsidP="005F00A2"/>
    <w:p w14:paraId="71B41C39" w14:textId="77777777" w:rsidR="00FD79BA" w:rsidRPr="0091512A" w:rsidRDefault="00FD79BA" w:rsidP="005F00A2">
      <w:pPr>
        <w:keepNext/>
        <w:ind w:left="567"/>
        <w:rPr>
          <w:u w:val="single"/>
        </w:rPr>
      </w:pPr>
      <w:r w:rsidRPr="0091512A">
        <w:rPr>
          <w:u w:val="single"/>
        </w:rPr>
        <w:t>Bolezni živčevja</w:t>
      </w:r>
    </w:p>
    <w:p w14:paraId="25AB9AF7" w14:textId="77777777" w:rsidR="00FD79BA" w:rsidRPr="0091512A" w:rsidRDefault="00FD79BA" w:rsidP="005F00A2">
      <w:pPr>
        <w:numPr>
          <w:ilvl w:val="0"/>
          <w:numId w:val="14"/>
        </w:numPr>
        <w:tabs>
          <w:tab w:val="clear" w:pos="567"/>
          <w:tab w:val="left" w:pos="1134"/>
        </w:tabs>
        <w:ind w:left="1134" w:hanging="567"/>
      </w:pPr>
      <w:r w:rsidRPr="0091512A">
        <w:t>Povejte zdravniku, če imate ali ste kdaj prej že imeli kakršne</w:t>
      </w:r>
      <w:r w:rsidR="00164AE5" w:rsidRPr="0091512A">
        <w:t xml:space="preserve"> </w:t>
      </w:r>
      <w:r w:rsidRPr="0091512A">
        <w:t>koli nevrološke težave, preden se začnete zdraviti z zdravilom Remicade. T</w:t>
      </w:r>
      <w:r w:rsidR="00A72E5D" w:rsidRPr="0091512A">
        <w:t xml:space="preserve">o vključuje bolezni, </w:t>
      </w:r>
      <w:r w:rsidRPr="0091512A">
        <w:t>kot so multipla skleroza, Guillain</w:t>
      </w:r>
      <w:r w:rsidR="004B633F">
        <w:noBreakHyphen/>
      </w:r>
      <w:r w:rsidRPr="0091512A">
        <w:t>Barr</w:t>
      </w:r>
      <w:r w:rsidR="007C2E6D" w:rsidRPr="0091512A">
        <w:t>é</w:t>
      </w:r>
      <w:r w:rsidR="00164AE5" w:rsidRPr="0091512A">
        <w:t>jev</w:t>
      </w:r>
      <w:r w:rsidRPr="0091512A">
        <w:t xml:space="preserve"> sindrom, če ste imeli </w:t>
      </w:r>
      <w:r w:rsidR="00147674" w:rsidRPr="0091512A">
        <w:t>napade krčev</w:t>
      </w:r>
      <w:r w:rsidRPr="0091512A">
        <w:t xml:space="preserve"> ali so vam diagnosticirali </w:t>
      </w:r>
      <w:r w:rsidRPr="0091512A">
        <w:sym w:font="Symbol" w:char="F0B2"/>
      </w:r>
      <w:r w:rsidRPr="0091512A">
        <w:t>optični nevritis</w:t>
      </w:r>
      <w:r w:rsidRPr="0091512A">
        <w:sym w:font="Symbol" w:char="F0B2"/>
      </w:r>
      <w:r w:rsidRPr="0091512A">
        <w:t>.</w:t>
      </w:r>
    </w:p>
    <w:p w14:paraId="4364B618" w14:textId="77777777" w:rsidR="00FD79BA" w:rsidRPr="0091512A" w:rsidRDefault="00C319F1" w:rsidP="005F00A2">
      <w:pPr>
        <w:ind w:left="567"/>
      </w:pPr>
      <w:r w:rsidRPr="0091512A">
        <w:t>Z</w:t>
      </w:r>
      <w:r w:rsidR="00FD79BA" w:rsidRPr="0091512A">
        <w:t>dravniku povejte takoj, če se pojavijo simptomi nevrološke bolezni med zdravljenjem z zdravilom Remicade. Znaki vključujejo spremembe vida, šibkost v rokah in nogah, odrevenelost ali mravljinčenje v katerem</w:t>
      </w:r>
      <w:r w:rsidR="00164AE5" w:rsidRPr="0091512A">
        <w:t xml:space="preserve"> </w:t>
      </w:r>
      <w:r w:rsidR="00FD79BA" w:rsidRPr="0091512A">
        <w:t>koli delu telesa.</w:t>
      </w:r>
    </w:p>
    <w:p w14:paraId="09AA91AF" w14:textId="77777777" w:rsidR="00FD79BA" w:rsidRPr="0091512A" w:rsidRDefault="00FD79BA" w:rsidP="005F00A2"/>
    <w:p w14:paraId="6FA3ADAE" w14:textId="77777777" w:rsidR="00FD79BA" w:rsidRPr="0091512A" w:rsidRDefault="00FD79BA" w:rsidP="005F00A2">
      <w:pPr>
        <w:keepNext/>
        <w:ind w:left="567"/>
        <w:rPr>
          <w:u w:val="single"/>
        </w:rPr>
      </w:pPr>
      <w:r w:rsidRPr="0091512A">
        <w:rPr>
          <w:u w:val="single"/>
        </w:rPr>
        <w:t>Nenormalne odprtine na koži</w:t>
      </w:r>
    </w:p>
    <w:p w14:paraId="754AD482" w14:textId="77777777" w:rsidR="00FD79BA" w:rsidRPr="0091512A" w:rsidRDefault="00FD79BA" w:rsidP="005F00A2">
      <w:pPr>
        <w:numPr>
          <w:ilvl w:val="0"/>
          <w:numId w:val="14"/>
        </w:numPr>
        <w:tabs>
          <w:tab w:val="clear" w:pos="567"/>
          <w:tab w:val="left" w:pos="1134"/>
        </w:tabs>
        <w:ind w:left="1134" w:hanging="567"/>
      </w:pPr>
      <w:r w:rsidRPr="0091512A">
        <w:t>Obvestite zdravnika, če imate na koži nenormalne odprtine (fistule), preden začnete prejemati zdravilo Remicade.</w:t>
      </w:r>
    </w:p>
    <w:p w14:paraId="52C7796F" w14:textId="77777777" w:rsidR="00FD79BA" w:rsidRPr="0091512A" w:rsidRDefault="00FD79BA" w:rsidP="005F00A2"/>
    <w:p w14:paraId="498A7B0E" w14:textId="77777777" w:rsidR="00FD79BA" w:rsidRPr="0091512A" w:rsidRDefault="00FD79BA" w:rsidP="005F00A2">
      <w:pPr>
        <w:keepNext/>
        <w:ind w:left="567"/>
        <w:rPr>
          <w:u w:val="single"/>
        </w:rPr>
      </w:pPr>
      <w:r w:rsidRPr="0091512A">
        <w:rPr>
          <w:u w:val="single"/>
        </w:rPr>
        <w:t>Cepljenje</w:t>
      </w:r>
    </w:p>
    <w:p w14:paraId="609F98DB" w14:textId="77777777" w:rsidR="00FD79BA" w:rsidRPr="0091512A" w:rsidRDefault="00FD79BA" w:rsidP="005F00A2">
      <w:pPr>
        <w:numPr>
          <w:ilvl w:val="0"/>
          <w:numId w:val="14"/>
        </w:numPr>
        <w:tabs>
          <w:tab w:val="clear" w:pos="567"/>
          <w:tab w:val="left" w:pos="1134"/>
        </w:tabs>
        <w:ind w:left="1134" w:hanging="567"/>
      </w:pPr>
      <w:r w:rsidRPr="0091512A">
        <w:t>Obvestite zdravnika, če ste bili pred kratkim cepljeni ali boste cepljeni.</w:t>
      </w:r>
    </w:p>
    <w:p w14:paraId="65B8026A" w14:textId="77777777" w:rsidR="00FD79BA" w:rsidRPr="0091512A" w:rsidRDefault="007766B1" w:rsidP="005F00A2">
      <w:pPr>
        <w:numPr>
          <w:ilvl w:val="0"/>
          <w:numId w:val="14"/>
        </w:numPr>
        <w:tabs>
          <w:tab w:val="clear" w:pos="567"/>
          <w:tab w:val="left" w:pos="1134"/>
        </w:tabs>
        <w:ind w:left="1134" w:hanging="567"/>
      </w:pPr>
      <w:r>
        <w:t>Vsa priporočena cepljenja morate prejeti pred začetkom zdravlj</w:t>
      </w:r>
      <w:r w:rsidR="00036EC1">
        <w:t>e</w:t>
      </w:r>
      <w:r>
        <w:t xml:space="preserve">nja z zdravilom Remicade. </w:t>
      </w:r>
      <w:r w:rsidR="00FD79BA" w:rsidRPr="0091512A">
        <w:t xml:space="preserve">Med zdravljenjem z zdravilom Remicade </w:t>
      </w:r>
      <w:r w:rsidR="002218CD">
        <w:t>lahko</w:t>
      </w:r>
      <w:r>
        <w:t xml:space="preserve"> prej</w:t>
      </w:r>
      <w:r w:rsidR="002218CD">
        <w:t>mete</w:t>
      </w:r>
      <w:r>
        <w:t xml:space="preserve"> nekatera cepiva, vendar</w:t>
      </w:r>
      <w:r w:rsidR="002218CD">
        <w:t xml:space="preserve"> med uporabo zdravila Remicade</w:t>
      </w:r>
      <w:r>
        <w:t xml:space="preserve"> </w:t>
      </w:r>
      <w:r w:rsidR="00FD79BA" w:rsidRPr="0091512A">
        <w:t xml:space="preserve">ne smete prejeti </w:t>
      </w:r>
      <w:r>
        <w:t>živih</w:t>
      </w:r>
      <w:r w:rsidR="00FD79BA" w:rsidRPr="0091512A">
        <w:t xml:space="preserve"> cepiv</w:t>
      </w:r>
      <w:r>
        <w:t xml:space="preserve"> (cepiv, ki vsebujejo </w:t>
      </w:r>
      <w:r w:rsidR="00DE192B">
        <w:t>žive, a oslabljene povzročitelje okužb)</w:t>
      </w:r>
      <w:r w:rsidR="002218CD">
        <w:t>, saj lahko le-ta povzročijo okužbo</w:t>
      </w:r>
      <w:r w:rsidR="00FD79BA" w:rsidRPr="0091512A">
        <w:t>.</w:t>
      </w:r>
    </w:p>
    <w:p w14:paraId="5F419C2F" w14:textId="77777777" w:rsidR="00FD79BA" w:rsidRDefault="00FD79BA" w:rsidP="005F00A2">
      <w:pPr>
        <w:numPr>
          <w:ilvl w:val="0"/>
          <w:numId w:val="14"/>
        </w:numPr>
        <w:tabs>
          <w:tab w:val="clear" w:pos="567"/>
          <w:tab w:val="left" w:pos="1134"/>
        </w:tabs>
        <w:ind w:left="1134" w:hanging="567"/>
      </w:pPr>
      <w:r w:rsidRPr="00955DC5">
        <w:t xml:space="preserve">Če ste zdravilo Remicade prejemali v času nosečnosti, lahko </w:t>
      </w:r>
      <w:r w:rsidR="00DE192B">
        <w:t xml:space="preserve">tudi </w:t>
      </w:r>
      <w:r w:rsidRPr="00955DC5">
        <w:t>pri vašem dojenčku</w:t>
      </w:r>
      <w:r w:rsidR="00147674" w:rsidRPr="00955DC5">
        <w:t xml:space="preserve"> </w:t>
      </w:r>
      <w:r w:rsidRPr="00955DC5">
        <w:t>obstaja večje tveganje</w:t>
      </w:r>
      <w:r w:rsidR="00DE192B">
        <w:t xml:space="preserve"> za okužbo</w:t>
      </w:r>
      <w:r w:rsidR="00EF70C1">
        <w:t xml:space="preserve"> kot rezultat prejema</w:t>
      </w:r>
      <w:r w:rsidR="00DE192B">
        <w:t xml:space="preserve"> živ</w:t>
      </w:r>
      <w:r w:rsidR="00EF70C1">
        <w:t>ega</w:t>
      </w:r>
      <w:r w:rsidR="00DE192B">
        <w:t xml:space="preserve"> cepiv</w:t>
      </w:r>
      <w:r w:rsidR="00EF70C1">
        <w:t>a v prvem letu življenja</w:t>
      </w:r>
      <w:r w:rsidRPr="00955DC5">
        <w:t>. P</w:t>
      </w:r>
      <w:r w:rsidRPr="0091512A">
        <w:t xml:space="preserve">omembno je, da zdravnike </w:t>
      </w:r>
      <w:r w:rsidR="00473239">
        <w:t>vašega</w:t>
      </w:r>
      <w:r w:rsidRPr="0091512A">
        <w:t xml:space="preserve"> </w:t>
      </w:r>
      <w:r w:rsidR="00473239">
        <w:t xml:space="preserve">dojenčka </w:t>
      </w:r>
      <w:r w:rsidRPr="0091512A">
        <w:t>in druge zdravstvene delavce obvestite, da ste prejemali zdravilo Remicade, da bodo lahko presodili, kdaj sme vaš dojenček prejeti katero</w:t>
      </w:r>
      <w:r w:rsidR="00164AE5" w:rsidRPr="0091512A">
        <w:t xml:space="preserve"> </w:t>
      </w:r>
      <w:r w:rsidRPr="0091512A">
        <w:t>koli cepivo</w:t>
      </w:r>
      <w:r w:rsidR="001D0552" w:rsidRPr="0091512A">
        <w:t>, vključno z živimi cepivi, kot je cepivo BCG (uporablja se za preprečevanje tuberkuloze)</w:t>
      </w:r>
      <w:r w:rsidRPr="0091512A">
        <w:t>.</w:t>
      </w:r>
    </w:p>
    <w:p w14:paraId="7311A4B1" w14:textId="77777777" w:rsidR="00F449B1" w:rsidRPr="0091512A" w:rsidRDefault="00F449B1" w:rsidP="005F00A2">
      <w:pPr>
        <w:numPr>
          <w:ilvl w:val="0"/>
          <w:numId w:val="14"/>
        </w:numPr>
        <w:tabs>
          <w:tab w:val="clear" w:pos="567"/>
          <w:tab w:val="left" w:pos="1134"/>
        </w:tabs>
        <w:ind w:left="1134" w:hanging="567"/>
      </w:pPr>
      <w:r w:rsidRPr="00F449B1">
        <w:t>Če dojite, je pomembno, da zdravnik</w:t>
      </w:r>
      <w:r w:rsidR="005B3574">
        <w:t>e</w:t>
      </w:r>
      <w:r w:rsidRPr="00F449B1">
        <w:t xml:space="preserve"> </w:t>
      </w:r>
      <w:r w:rsidR="00473239">
        <w:t>vašega</w:t>
      </w:r>
      <w:r w:rsidRPr="00F449B1">
        <w:t xml:space="preserve"> </w:t>
      </w:r>
      <w:r w:rsidR="00617567">
        <w:t>dojenčka</w:t>
      </w:r>
      <w:r w:rsidRPr="00F449B1">
        <w:t xml:space="preserve"> in drug</w:t>
      </w:r>
      <w:r w:rsidR="005B3574">
        <w:t>e</w:t>
      </w:r>
      <w:r w:rsidRPr="00F449B1">
        <w:t xml:space="preserve"> zdravstven</w:t>
      </w:r>
      <w:r w:rsidR="005B3574">
        <w:t>e</w:t>
      </w:r>
      <w:r w:rsidRPr="00F449B1">
        <w:t xml:space="preserve"> delavce </w:t>
      </w:r>
      <w:r w:rsidR="005B3574">
        <w:t>obvestite</w:t>
      </w:r>
      <w:r w:rsidR="005A4721">
        <w:t xml:space="preserve"> o vaši uporabi </w:t>
      </w:r>
      <w:r w:rsidR="00617567" w:rsidRPr="0091512A">
        <w:t>zdravil</w:t>
      </w:r>
      <w:r w:rsidR="005A4721">
        <w:t>a</w:t>
      </w:r>
      <w:r w:rsidR="00617567" w:rsidRPr="0091512A">
        <w:t xml:space="preserve"> Remicade</w:t>
      </w:r>
      <w:r w:rsidRPr="00F449B1">
        <w:t>,</w:t>
      </w:r>
      <w:r w:rsidR="000E49BC">
        <w:t xml:space="preserve"> </w:t>
      </w:r>
      <w:r w:rsidRPr="00F449B1">
        <w:t>preden</w:t>
      </w:r>
      <w:r>
        <w:t xml:space="preserve"> </w:t>
      </w:r>
      <w:r w:rsidR="005B3574">
        <w:t xml:space="preserve">vaš </w:t>
      </w:r>
      <w:r>
        <w:t>dojenček prej</w:t>
      </w:r>
      <w:r w:rsidR="00657023">
        <w:t>me</w:t>
      </w:r>
      <w:r>
        <w:t xml:space="preserve"> katero koli cepivo</w:t>
      </w:r>
      <w:r w:rsidRPr="00F449B1">
        <w:t xml:space="preserve">. Za več informacij glejte poglavje </w:t>
      </w:r>
      <w:r w:rsidR="00617567">
        <w:t xml:space="preserve">o </w:t>
      </w:r>
      <w:r w:rsidRPr="00F449B1">
        <w:t>Nosečnost</w:t>
      </w:r>
      <w:r w:rsidR="00617567">
        <w:t>i</w:t>
      </w:r>
      <w:r w:rsidRPr="00F449B1">
        <w:t xml:space="preserve"> in dojenj</w:t>
      </w:r>
      <w:r w:rsidR="00617567">
        <w:t>u</w:t>
      </w:r>
      <w:r w:rsidRPr="00F449B1">
        <w:t>.</w:t>
      </w:r>
    </w:p>
    <w:p w14:paraId="06E8108B" w14:textId="77777777" w:rsidR="00FD79BA" w:rsidRDefault="00FD79BA" w:rsidP="005F00A2"/>
    <w:p w14:paraId="0FCF49E3" w14:textId="77777777" w:rsidR="00E74AAC" w:rsidRPr="0091512A" w:rsidRDefault="00E74AAC" w:rsidP="005F00A2">
      <w:pPr>
        <w:keepNext/>
        <w:ind w:left="567"/>
        <w:rPr>
          <w:u w:val="single"/>
        </w:rPr>
      </w:pPr>
      <w:r w:rsidRPr="0091512A">
        <w:rPr>
          <w:u w:val="single"/>
        </w:rPr>
        <w:t>Povzročitelji okužb v terapevtske namene</w:t>
      </w:r>
    </w:p>
    <w:p w14:paraId="1E525572" w14:textId="77777777" w:rsidR="00E74AAC" w:rsidRPr="0091512A" w:rsidRDefault="00E74AAC" w:rsidP="005F00A2">
      <w:pPr>
        <w:numPr>
          <w:ilvl w:val="0"/>
          <w:numId w:val="14"/>
        </w:numPr>
        <w:tabs>
          <w:tab w:val="clear" w:pos="567"/>
          <w:tab w:val="left" w:pos="1134"/>
        </w:tabs>
        <w:ind w:left="1134" w:hanging="567"/>
      </w:pPr>
      <w:r w:rsidRPr="0091512A">
        <w:t>Obvestite zdravnika, če ste pred kratkim prejeli ali boste prejeli povzročitelje okužb v terapevtske namene (kot je uporaba BCG za zdravljenje raka).</w:t>
      </w:r>
    </w:p>
    <w:p w14:paraId="57A4B0EF" w14:textId="77777777" w:rsidR="00E74AAC" w:rsidRPr="0091512A" w:rsidRDefault="00E74AAC" w:rsidP="005F00A2"/>
    <w:p w14:paraId="64249557" w14:textId="77777777" w:rsidR="00FD79BA" w:rsidRPr="0091512A" w:rsidRDefault="00FD79BA" w:rsidP="005F00A2">
      <w:pPr>
        <w:keepNext/>
        <w:ind w:left="567"/>
        <w:rPr>
          <w:u w:val="single"/>
        </w:rPr>
      </w:pPr>
      <w:r w:rsidRPr="0091512A">
        <w:rPr>
          <w:u w:val="single"/>
        </w:rPr>
        <w:t>Kirurški ali zobozdravstveni posegi</w:t>
      </w:r>
    </w:p>
    <w:p w14:paraId="6A82269C" w14:textId="77777777" w:rsidR="00FD79BA" w:rsidRPr="0091512A" w:rsidRDefault="00FD79BA" w:rsidP="005F00A2">
      <w:pPr>
        <w:numPr>
          <w:ilvl w:val="0"/>
          <w:numId w:val="14"/>
        </w:numPr>
        <w:tabs>
          <w:tab w:val="clear" w:pos="567"/>
          <w:tab w:val="left" w:pos="1134"/>
        </w:tabs>
        <w:ind w:left="1134" w:hanging="567"/>
      </w:pPr>
      <w:r w:rsidRPr="0091512A">
        <w:t>Obvestite zdravnika, če je pri vas načrtovan kirurški ali zobozdravstveni poseg.</w:t>
      </w:r>
    </w:p>
    <w:p w14:paraId="1E10201E" w14:textId="77777777" w:rsidR="00FD79BA" w:rsidRDefault="00FD79BA" w:rsidP="005F00A2">
      <w:pPr>
        <w:numPr>
          <w:ilvl w:val="0"/>
          <w:numId w:val="14"/>
        </w:numPr>
        <w:tabs>
          <w:tab w:val="clear" w:pos="567"/>
          <w:tab w:val="left" w:pos="1134"/>
        </w:tabs>
        <w:ind w:left="1134" w:hanging="567"/>
      </w:pPr>
      <w:r w:rsidRPr="0091512A">
        <w:t>Obvestite kirurga ali zobozdravnika, da prejemate zdravilo Remicade in mu pokažite</w:t>
      </w:r>
      <w:r w:rsidR="002B0D49">
        <w:t xml:space="preserve"> </w:t>
      </w:r>
      <w:r w:rsidR="00036EC1">
        <w:t>svojo</w:t>
      </w:r>
      <w:r w:rsidRPr="0091512A">
        <w:t xml:space="preserve"> opozorilno kartico </w:t>
      </w:r>
      <w:r w:rsidR="002B0D49">
        <w:t xml:space="preserve">za </w:t>
      </w:r>
      <w:r w:rsidRPr="0091512A">
        <w:t>bolnika.</w:t>
      </w:r>
    </w:p>
    <w:p w14:paraId="6BACD286" w14:textId="77777777" w:rsidR="0052405F" w:rsidRDefault="0052405F" w:rsidP="005F00A2">
      <w:pPr>
        <w:tabs>
          <w:tab w:val="clear" w:pos="567"/>
          <w:tab w:val="left" w:pos="1134"/>
        </w:tabs>
      </w:pPr>
    </w:p>
    <w:p w14:paraId="60153E49" w14:textId="77777777" w:rsidR="0052405F" w:rsidRPr="0091512A" w:rsidRDefault="0052405F" w:rsidP="005F00A2">
      <w:pPr>
        <w:keepNext/>
        <w:ind w:left="567"/>
        <w:rPr>
          <w:u w:val="single"/>
        </w:rPr>
      </w:pPr>
      <w:r>
        <w:rPr>
          <w:u w:val="single"/>
        </w:rPr>
        <w:t>Težave z jetri</w:t>
      </w:r>
    </w:p>
    <w:p w14:paraId="2A036E08" w14:textId="77777777" w:rsidR="0052405F" w:rsidRDefault="0052405F" w:rsidP="005F00A2">
      <w:pPr>
        <w:numPr>
          <w:ilvl w:val="0"/>
          <w:numId w:val="14"/>
        </w:numPr>
        <w:tabs>
          <w:tab w:val="clear" w:pos="567"/>
          <w:tab w:val="left" w:pos="1134"/>
        </w:tabs>
        <w:ind w:left="1134" w:hanging="567"/>
      </w:pPr>
      <w:r>
        <w:t xml:space="preserve">Pri nekaterih bolnikih, ki </w:t>
      </w:r>
      <w:r w:rsidR="00535F86">
        <w:t xml:space="preserve">prejemajo </w:t>
      </w:r>
      <w:r>
        <w:t>zdravilo Remicade</w:t>
      </w:r>
      <w:r w:rsidR="00A94EB8">
        <w:t>,</w:t>
      </w:r>
      <w:r>
        <w:t xml:space="preserve"> so se </w:t>
      </w:r>
      <w:r w:rsidR="00535F86">
        <w:t>pojavile</w:t>
      </w:r>
      <w:r>
        <w:t xml:space="preserve"> resne težave z jetri.</w:t>
      </w:r>
    </w:p>
    <w:p w14:paraId="60A0F7E1" w14:textId="77777777" w:rsidR="0052405F" w:rsidRDefault="0052405F" w:rsidP="005F00A2">
      <w:pPr>
        <w:ind w:left="567"/>
      </w:pPr>
      <w:r>
        <w:lastRenderedPageBreak/>
        <w:t xml:space="preserve">Takoj obvestite zdravnika, če se </w:t>
      </w:r>
      <w:r w:rsidR="00161DE6">
        <w:t xml:space="preserve">med zdravljenjem z zdravilom Remicade pojavijo simptomi težav z jetri. Znaki vključujejo porumenelost kože in oči, temno rjavo obarvan </w:t>
      </w:r>
      <w:r w:rsidR="00974F61">
        <w:t>urin</w:t>
      </w:r>
      <w:r w:rsidR="00161DE6">
        <w:t>, bolečin</w:t>
      </w:r>
      <w:r w:rsidR="00535F86">
        <w:t>o</w:t>
      </w:r>
      <w:r w:rsidR="00161DE6">
        <w:t xml:space="preserve"> ali oteklin</w:t>
      </w:r>
      <w:r w:rsidR="00535F86">
        <w:t>o</w:t>
      </w:r>
      <w:r w:rsidR="00161DE6">
        <w:t xml:space="preserve"> na zgornji desni strani </w:t>
      </w:r>
      <w:r w:rsidR="00F97777">
        <w:t>želodčnega</w:t>
      </w:r>
      <w:r w:rsidR="00161DE6">
        <w:t xml:space="preserve"> p</w:t>
      </w:r>
      <w:r w:rsidR="00535F86">
        <w:t>redela, bolečino</w:t>
      </w:r>
      <w:r w:rsidR="00161DE6">
        <w:t xml:space="preserve"> v sklepih, </w:t>
      </w:r>
      <w:r w:rsidR="00535F86">
        <w:t>kožn</w:t>
      </w:r>
      <w:r w:rsidR="002B1550">
        <w:t>e</w:t>
      </w:r>
      <w:r w:rsidR="00535F86">
        <w:t xml:space="preserve"> izpuščaj</w:t>
      </w:r>
      <w:r w:rsidR="002B1550">
        <w:t>e</w:t>
      </w:r>
      <w:r w:rsidR="00535F86">
        <w:t xml:space="preserve"> ali zvišano telesno</w:t>
      </w:r>
      <w:r w:rsidR="00161DE6">
        <w:t xml:space="preserve"> temperatur</w:t>
      </w:r>
      <w:r w:rsidR="00535F86">
        <w:t>o</w:t>
      </w:r>
      <w:r w:rsidR="00161DE6">
        <w:t>.</w:t>
      </w:r>
    </w:p>
    <w:p w14:paraId="1A525DD0" w14:textId="77777777" w:rsidR="00161DE6" w:rsidRDefault="00161DE6" w:rsidP="005F00A2">
      <w:pPr>
        <w:ind w:left="567"/>
      </w:pPr>
    </w:p>
    <w:p w14:paraId="64E5BDB1" w14:textId="77777777" w:rsidR="00161DE6" w:rsidRPr="0091512A" w:rsidRDefault="00161DE6" w:rsidP="005F00A2">
      <w:pPr>
        <w:keepNext/>
        <w:ind w:left="567"/>
        <w:rPr>
          <w:u w:val="single"/>
        </w:rPr>
      </w:pPr>
      <w:r>
        <w:rPr>
          <w:u w:val="single"/>
        </w:rPr>
        <w:t>Nizko število krvnih celic</w:t>
      </w:r>
    </w:p>
    <w:p w14:paraId="5CAB13EE" w14:textId="77777777" w:rsidR="00161DE6" w:rsidRDefault="00161DE6" w:rsidP="005F00A2">
      <w:pPr>
        <w:numPr>
          <w:ilvl w:val="0"/>
          <w:numId w:val="14"/>
        </w:numPr>
        <w:tabs>
          <w:tab w:val="clear" w:pos="567"/>
          <w:tab w:val="left" w:pos="1134"/>
        </w:tabs>
        <w:ind w:left="1134" w:hanging="567"/>
      </w:pPr>
      <w:r>
        <w:t xml:space="preserve">Pri nekaterih bolnikih, ki </w:t>
      </w:r>
      <w:r w:rsidR="00535F86">
        <w:t>prejemajo</w:t>
      </w:r>
      <w:r>
        <w:t xml:space="preserve"> zdravilo Remicade, telo morda ne bo tvorilo dovolj krvnih celic, ki pomagajo v boju proti okužbam ali </w:t>
      </w:r>
      <w:r w:rsidR="00535F86">
        <w:t xml:space="preserve">pri </w:t>
      </w:r>
      <w:r>
        <w:t>zaustavljanju krvavitve.</w:t>
      </w:r>
    </w:p>
    <w:p w14:paraId="2A286921" w14:textId="77777777" w:rsidR="00161DE6" w:rsidRDefault="00161DE6" w:rsidP="005F00A2">
      <w:pPr>
        <w:ind w:left="567"/>
      </w:pPr>
      <w:r>
        <w:t>Takoj obvestite zdravnika</w:t>
      </w:r>
      <w:r w:rsidR="00535F86">
        <w:t>, če se</w:t>
      </w:r>
      <w:r>
        <w:t xml:space="preserve"> </w:t>
      </w:r>
      <w:r w:rsidR="009243FC">
        <w:t xml:space="preserve">med zdravljenjem z zdravilom Remicade </w:t>
      </w:r>
      <w:r>
        <w:t xml:space="preserve">pojavijo simptomi nizkega števila </w:t>
      </w:r>
      <w:r w:rsidR="00535F86">
        <w:t xml:space="preserve">krvnih </w:t>
      </w:r>
      <w:r>
        <w:t xml:space="preserve">celic. Znaki vključujejo </w:t>
      </w:r>
      <w:r w:rsidR="002B1550">
        <w:t>dolgotrajno</w:t>
      </w:r>
      <w:r>
        <w:t xml:space="preserve"> </w:t>
      </w:r>
      <w:r w:rsidR="00A94EB8">
        <w:t xml:space="preserve">zvišano telesno temperaturo, </w:t>
      </w:r>
      <w:r w:rsidR="0065780F" w:rsidRPr="0091512A">
        <w:rPr>
          <w:bCs/>
          <w:iCs/>
        </w:rPr>
        <w:t>večj</w:t>
      </w:r>
      <w:r w:rsidR="00535F86">
        <w:rPr>
          <w:bCs/>
          <w:iCs/>
        </w:rPr>
        <w:t>o</w:t>
      </w:r>
      <w:r w:rsidR="0065780F" w:rsidRPr="0091512A">
        <w:rPr>
          <w:bCs/>
          <w:iCs/>
        </w:rPr>
        <w:t xml:space="preserve"> nagnjenost h krv</w:t>
      </w:r>
      <w:r w:rsidR="00A76CA9">
        <w:rPr>
          <w:bCs/>
          <w:iCs/>
        </w:rPr>
        <w:t>avitvam ali k nastanku podplutb</w:t>
      </w:r>
      <w:r w:rsidR="00A94EB8">
        <w:t>, majhne rdeče ali vijolične pike, ki jih povzroči podkožna krvavitev, ali bled</w:t>
      </w:r>
      <w:r w:rsidR="0034342A">
        <w:t>ic</w:t>
      </w:r>
      <w:r w:rsidR="00535F86">
        <w:t>o</w:t>
      </w:r>
      <w:r>
        <w:t>.</w:t>
      </w:r>
    </w:p>
    <w:p w14:paraId="6B55DE65" w14:textId="77777777" w:rsidR="00161DE6" w:rsidRPr="0091512A" w:rsidRDefault="00161DE6" w:rsidP="005F00A2">
      <w:pPr>
        <w:ind w:left="567"/>
      </w:pPr>
    </w:p>
    <w:p w14:paraId="5841A680" w14:textId="77777777" w:rsidR="00A94EB8" w:rsidRPr="0091512A" w:rsidRDefault="00A94EB8" w:rsidP="005F00A2">
      <w:pPr>
        <w:keepNext/>
        <w:ind w:left="567"/>
        <w:rPr>
          <w:u w:val="single"/>
        </w:rPr>
      </w:pPr>
      <w:r>
        <w:rPr>
          <w:u w:val="single"/>
        </w:rPr>
        <w:t>Bolezni imunskega sistema</w:t>
      </w:r>
    </w:p>
    <w:p w14:paraId="699D6639" w14:textId="77777777" w:rsidR="00A94EB8" w:rsidRDefault="00A94EB8" w:rsidP="005F00A2">
      <w:pPr>
        <w:numPr>
          <w:ilvl w:val="0"/>
          <w:numId w:val="14"/>
        </w:numPr>
        <w:tabs>
          <w:tab w:val="clear" w:pos="567"/>
          <w:tab w:val="left" w:pos="1134"/>
        </w:tabs>
        <w:ind w:left="1134" w:hanging="567"/>
      </w:pPr>
      <w:r>
        <w:t xml:space="preserve">Pri nekaterih bolnikih, ki </w:t>
      </w:r>
      <w:r w:rsidR="00A27D7D">
        <w:t>prejemajo</w:t>
      </w:r>
      <w:r>
        <w:t xml:space="preserve"> zdravilo Remicade, so se pojavili simptomi bolezni im</w:t>
      </w:r>
      <w:r w:rsidR="002B1550">
        <w:t>u</w:t>
      </w:r>
      <w:r>
        <w:t>nskega sistema, imenovane lupus.</w:t>
      </w:r>
    </w:p>
    <w:p w14:paraId="56677DDC" w14:textId="77777777" w:rsidR="0052405F" w:rsidRDefault="00A94EB8" w:rsidP="005F00A2">
      <w:pPr>
        <w:ind w:left="567"/>
      </w:pPr>
      <w:r>
        <w:t>Takoj obvestite zdravnika, če se med zdravljenjem z zdravilom Remicade pojavijo simptomi lupus</w:t>
      </w:r>
      <w:r w:rsidR="00744C5D">
        <w:t>a</w:t>
      </w:r>
      <w:r>
        <w:t xml:space="preserve">. Znaki vključujejo bolečino v sklepih ali izpuščaj na licih ali rokah, </w:t>
      </w:r>
      <w:r w:rsidR="00A27D7D">
        <w:t>ki je občutljiv na sončno svetlobo</w:t>
      </w:r>
      <w:r>
        <w:t>.</w:t>
      </w:r>
    </w:p>
    <w:p w14:paraId="5B544300" w14:textId="77777777" w:rsidR="00535F86" w:rsidRDefault="00535F86" w:rsidP="005F00A2">
      <w:pPr>
        <w:ind w:left="567"/>
      </w:pPr>
    </w:p>
    <w:p w14:paraId="4A9B4E49" w14:textId="77777777" w:rsidR="00422948" w:rsidRPr="0091512A" w:rsidRDefault="00422948" w:rsidP="005F00A2">
      <w:pPr>
        <w:keepNext/>
        <w:ind w:left="567"/>
        <w:rPr>
          <w:b/>
          <w:bCs/>
        </w:rPr>
      </w:pPr>
      <w:r w:rsidRPr="0091512A">
        <w:rPr>
          <w:b/>
          <w:bCs/>
        </w:rPr>
        <w:t>Otroci in mladostniki</w:t>
      </w:r>
    </w:p>
    <w:p w14:paraId="431726F4" w14:textId="77777777" w:rsidR="00422948" w:rsidRPr="0091512A" w:rsidRDefault="00422948" w:rsidP="005F00A2">
      <w:pPr>
        <w:keepNext/>
        <w:ind w:left="567"/>
        <w:rPr>
          <w:u w:val="single"/>
        </w:rPr>
      </w:pPr>
      <w:r w:rsidRPr="0091512A">
        <w:rPr>
          <w:u w:val="single"/>
        </w:rPr>
        <w:t xml:space="preserve">Zgoraj navedene informacije </w:t>
      </w:r>
      <w:r w:rsidR="002E7F05" w:rsidRPr="0091512A">
        <w:rPr>
          <w:u w:val="single"/>
        </w:rPr>
        <w:t>veljajo</w:t>
      </w:r>
      <w:r w:rsidRPr="0091512A">
        <w:rPr>
          <w:u w:val="single"/>
        </w:rPr>
        <w:t xml:space="preserve"> tudi </w:t>
      </w:r>
      <w:r w:rsidR="00593FDB" w:rsidRPr="0091512A">
        <w:rPr>
          <w:u w:val="single"/>
        </w:rPr>
        <w:t>z</w:t>
      </w:r>
      <w:r w:rsidRPr="0091512A">
        <w:rPr>
          <w:u w:val="single"/>
        </w:rPr>
        <w:t>a otroke in mladostnike.</w:t>
      </w:r>
      <w:r w:rsidR="003F70D5" w:rsidRPr="0091512A">
        <w:rPr>
          <w:u w:val="single"/>
        </w:rPr>
        <w:t xml:space="preserve"> </w:t>
      </w:r>
      <w:r w:rsidR="002E7F05" w:rsidRPr="0091512A">
        <w:rPr>
          <w:u w:val="single"/>
        </w:rPr>
        <w:t>Poleg tega</w:t>
      </w:r>
      <w:r w:rsidR="003F70D5" w:rsidRPr="0091512A">
        <w:rPr>
          <w:u w:val="single"/>
        </w:rPr>
        <w:t xml:space="preserve"> še:</w:t>
      </w:r>
    </w:p>
    <w:p w14:paraId="6A3E2FB6" w14:textId="77777777" w:rsidR="00331BCD" w:rsidRPr="0091512A" w:rsidRDefault="00331BCD" w:rsidP="005F00A2">
      <w:pPr>
        <w:numPr>
          <w:ilvl w:val="0"/>
          <w:numId w:val="14"/>
        </w:numPr>
        <w:tabs>
          <w:tab w:val="clear" w:pos="567"/>
          <w:tab w:val="left" w:pos="1134"/>
        </w:tabs>
        <w:ind w:left="1134" w:hanging="567"/>
      </w:pPr>
      <w:r w:rsidRPr="0091512A">
        <w:t>Pri nekaterih</w:t>
      </w:r>
      <w:r w:rsidR="003654C5" w:rsidRPr="0091512A">
        <w:t xml:space="preserve"> </w:t>
      </w:r>
      <w:r w:rsidR="008E6E46" w:rsidRPr="0091512A">
        <w:t>otrocih in najstnikih</w:t>
      </w:r>
      <w:r w:rsidRPr="0091512A">
        <w:t>, ki so prejemali zaviralce TNF, kot je zdravilo Remicade, se je razvil rak, vključno z zelo neobičajnimi oblikami, ki se včasih končajo s smrtnim izidom.</w:t>
      </w:r>
    </w:p>
    <w:p w14:paraId="6EB9477C" w14:textId="77777777" w:rsidR="00422948" w:rsidRPr="0091512A" w:rsidRDefault="00422948" w:rsidP="005F00A2">
      <w:pPr>
        <w:numPr>
          <w:ilvl w:val="0"/>
          <w:numId w:val="14"/>
        </w:numPr>
        <w:tabs>
          <w:tab w:val="clear" w:pos="567"/>
          <w:tab w:val="left" w:pos="1134"/>
        </w:tabs>
        <w:ind w:left="1134" w:hanging="567"/>
      </w:pPr>
      <w:r w:rsidRPr="0091512A">
        <w:t xml:space="preserve">V primerjavi z odraslimi </w:t>
      </w:r>
      <w:r w:rsidR="002E7F05" w:rsidRPr="0091512A">
        <w:t>so se pri</w:t>
      </w:r>
      <w:r w:rsidR="001B0D6F" w:rsidRPr="0091512A">
        <w:t xml:space="preserve"> </w:t>
      </w:r>
      <w:r w:rsidRPr="0091512A">
        <w:t>otro</w:t>
      </w:r>
      <w:r w:rsidR="002E7F05" w:rsidRPr="0091512A">
        <w:t>cih</w:t>
      </w:r>
      <w:r w:rsidRPr="0091512A">
        <w:t>, ki so uporabljali zdravilo Remicade</w:t>
      </w:r>
      <w:r w:rsidR="008E6E46" w:rsidRPr="0091512A">
        <w:t>, pogosteje pojavile okužbe</w:t>
      </w:r>
      <w:r w:rsidRPr="0091512A">
        <w:t>.</w:t>
      </w:r>
    </w:p>
    <w:p w14:paraId="54F84F3D" w14:textId="77777777" w:rsidR="002171FD" w:rsidRDefault="00422948" w:rsidP="005F00A2">
      <w:pPr>
        <w:numPr>
          <w:ilvl w:val="0"/>
          <w:numId w:val="14"/>
        </w:numPr>
        <w:tabs>
          <w:tab w:val="clear" w:pos="567"/>
          <w:tab w:val="left" w:pos="1134"/>
        </w:tabs>
        <w:ind w:left="1134" w:hanging="567"/>
      </w:pPr>
      <w:r w:rsidRPr="0091512A">
        <w:t xml:space="preserve">Otroci </w:t>
      </w:r>
      <w:r w:rsidR="002E7F05" w:rsidRPr="0091512A">
        <w:t>morajo</w:t>
      </w:r>
      <w:r w:rsidRPr="0091512A">
        <w:t xml:space="preserve"> prej</w:t>
      </w:r>
      <w:r w:rsidR="002E7F05" w:rsidRPr="0091512A">
        <w:t>eti</w:t>
      </w:r>
      <w:r w:rsidRPr="0091512A">
        <w:t xml:space="preserve"> priporočena cepljenja</w:t>
      </w:r>
      <w:r w:rsidR="002E7F05" w:rsidRPr="0091512A">
        <w:t>,</w:t>
      </w:r>
      <w:r w:rsidRPr="0091512A">
        <w:t xml:space="preserve"> preden se začnejo zdraviti z zdravilom Remicade.</w:t>
      </w:r>
      <w:r w:rsidR="002F7128">
        <w:t xml:space="preserve"> Otroci </w:t>
      </w:r>
      <w:r w:rsidR="004B633F">
        <w:t xml:space="preserve">lahko </w:t>
      </w:r>
      <w:r w:rsidR="002F7128">
        <w:t>med zdravljenjem z zdravilom Remicade</w:t>
      </w:r>
      <w:r w:rsidR="00DE192B">
        <w:t xml:space="preserve"> </w:t>
      </w:r>
      <w:r w:rsidR="002F7128">
        <w:t>prejmejo nekatera cepiva, vendar med uporabo zdravila Remicade ne smejo prejeti živih cepiv.</w:t>
      </w:r>
    </w:p>
    <w:p w14:paraId="5504C647" w14:textId="77777777" w:rsidR="00422948" w:rsidRPr="0091512A" w:rsidRDefault="00422948" w:rsidP="005F00A2"/>
    <w:p w14:paraId="333779F2" w14:textId="77777777" w:rsidR="00C14A04" w:rsidRPr="0091512A" w:rsidRDefault="00FD79BA" w:rsidP="005F00A2">
      <w:bookmarkStart w:id="35" w:name="_Hlk527546029"/>
      <w:r w:rsidRPr="0091512A">
        <w:t>Če niste prepričani ali kaj od naštetega velja za vas, se posvetujte z zdravnikom, preden boste prejeli zdravilo Remicade.</w:t>
      </w:r>
    </w:p>
    <w:bookmarkEnd w:id="35"/>
    <w:p w14:paraId="724DFED2" w14:textId="77777777" w:rsidR="00FD79BA" w:rsidRPr="0091512A" w:rsidRDefault="00FD79BA" w:rsidP="005F00A2"/>
    <w:p w14:paraId="3535AA30" w14:textId="77777777" w:rsidR="00FD79BA" w:rsidRPr="0091512A" w:rsidRDefault="00422948" w:rsidP="005F00A2">
      <w:pPr>
        <w:keepNext/>
        <w:rPr>
          <w:b/>
        </w:rPr>
      </w:pPr>
      <w:r w:rsidRPr="0091512A">
        <w:rPr>
          <w:b/>
        </w:rPr>
        <w:t>D</w:t>
      </w:r>
      <w:r w:rsidR="00FD79BA" w:rsidRPr="0091512A">
        <w:rPr>
          <w:b/>
        </w:rPr>
        <w:t>rug</w:t>
      </w:r>
      <w:r w:rsidRPr="0091512A">
        <w:rPr>
          <w:b/>
        </w:rPr>
        <w:t>a</w:t>
      </w:r>
      <w:r w:rsidR="00FD79BA" w:rsidRPr="0091512A">
        <w:rPr>
          <w:b/>
        </w:rPr>
        <w:t xml:space="preserve"> zdravil</w:t>
      </w:r>
      <w:r w:rsidRPr="0091512A">
        <w:rPr>
          <w:b/>
        </w:rPr>
        <w:t>a in zdravilo Remicade</w:t>
      </w:r>
    </w:p>
    <w:p w14:paraId="66CEBC7E" w14:textId="77777777" w:rsidR="00FD79BA" w:rsidRPr="0091512A" w:rsidRDefault="00FD79BA" w:rsidP="005F00A2">
      <w:r w:rsidRPr="0091512A">
        <w:t>Bolniki z vnetnimi boleznimi že prejemajo zdravila za zdravljenje le teh. Ta zdravila lahko povzročijo neželene učinke. Zdravnik vam bo svetoval, katera zdravila morate še naprej jemati tudi med zdravljenjem z zdravilom Remicade.</w:t>
      </w:r>
    </w:p>
    <w:p w14:paraId="24220B70" w14:textId="77777777" w:rsidR="00FD79BA" w:rsidRPr="0091512A" w:rsidRDefault="00FD79BA" w:rsidP="005F00A2"/>
    <w:p w14:paraId="491D7D1C" w14:textId="77777777" w:rsidR="00FD79BA" w:rsidRPr="0091512A" w:rsidRDefault="00FD79BA" w:rsidP="005F00A2">
      <w:r w:rsidRPr="0091512A">
        <w:t>Obvestite zdravnika, če jemljete ali ste pred kratkim jemali katero</w:t>
      </w:r>
      <w:r w:rsidR="00121174" w:rsidRPr="0091512A">
        <w:t xml:space="preserve"> </w:t>
      </w:r>
      <w:r w:rsidRPr="0091512A">
        <w:t xml:space="preserve">koli zdravilo, </w:t>
      </w:r>
      <w:r w:rsidR="00247F26" w:rsidRPr="0091512A">
        <w:t xml:space="preserve">vključno </w:t>
      </w:r>
      <w:r w:rsidR="006B4B72" w:rsidRPr="0091512A">
        <w:t>s katerimi koli</w:t>
      </w:r>
      <w:r w:rsidR="00247F26" w:rsidRPr="0091512A">
        <w:t xml:space="preserve"> drugim</w:t>
      </w:r>
      <w:r w:rsidR="006B4B72" w:rsidRPr="0091512A">
        <w:t>i</w:t>
      </w:r>
      <w:r w:rsidR="00247F26" w:rsidRPr="0091512A">
        <w:t xml:space="preserve"> zdravili za zdravljenje Crohnove bolezni, ulceroznega kolitisa, revmatoidnega artritisa, ankilozirajočega spondilitisa, psoriatičnega artritisa ali psoriaze </w:t>
      </w:r>
      <w:r w:rsidR="008B38DC" w:rsidRPr="0091512A">
        <w:t>in</w:t>
      </w:r>
      <w:r w:rsidR="00247F26" w:rsidRPr="0091512A">
        <w:t xml:space="preserve"> </w:t>
      </w:r>
      <w:r w:rsidR="00004B21" w:rsidRPr="0091512A">
        <w:t xml:space="preserve">z </w:t>
      </w:r>
      <w:r w:rsidR="00247F26" w:rsidRPr="0091512A">
        <w:t>zdravil</w:t>
      </w:r>
      <w:r w:rsidR="006B4B72" w:rsidRPr="0091512A">
        <w:t>i,</w:t>
      </w:r>
      <w:r w:rsidR="00247F26" w:rsidRPr="0091512A">
        <w:t xml:space="preserve"> </w:t>
      </w:r>
      <w:r w:rsidR="008B38DC" w:rsidRPr="0091512A">
        <w:t>ki</w:t>
      </w:r>
      <w:r w:rsidRPr="0091512A">
        <w:t xml:space="preserve"> </w:t>
      </w:r>
      <w:r w:rsidR="008B38DC" w:rsidRPr="0091512A">
        <w:t xml:space="preserve">se </w:t>
      </w:r>
      <w:r w:rsidR="006B4B72" w:rsidRPr="0091512A">
        <w:t>jih</w:t>
      </w:r>
      <w:r w:rsidRPr="0091512A">
        <w:t xml:space="preserve"> dobi brez recepta, kot so vitamini </w:t>
      </w:r>
      <w:r w:rsidR="008B38DC" w:rsidRPr="0091512A">
        <w:t xml:space="preserve">in </w:t>
      </w:r>
      <w:r w:rsidRPr="0091512A">
        <w:t>rastlinski pripravki.</w:t>
      </w:r>
    </w:p>
    <w:p w14:paraId="0B558892" w14:textId="77777777" w:rsidR="00FD79BA" w:rsidRPr="0091512A" w:rsidRDefault="00FD79BA" w:rsidP="005F00A2"/>
    <w:p w14:paraId="6B650401" w14:textId="77777777" w:rsidR="00FD79BA" w:rsidRPr="0091512A" w:rsidRDefault="00FD79BA" w:rsidP="005F00A2">
      <w:r w:rsidRPr="0091512A">
        <w:t>Še posebej povejte zdravniku, če uporabljate katero od naslednjih zdravil:</w:t>
      </w:r>
    </w:p>
    <w:p w14:paraId="1D5798B2" w14:textId="77777777" w:rsidR="00FD79BA" w:rsidRPr="0091512A" w:rsidRDefault="00FD79BA" w:rsidP="005F00A2">
      <w:pPr>
        <w:numPr>
          <w:ilvl w:val="0"/>
          <w:numId w:val="14"/>
        </w:numPr>
        <w:ind w:left="567" w:hanging="567"/>
      </w:pPr>
      <w:r w:rsidRPr="0091512A">
        <w:t>Zdravila, ki vplivajo na vaš imunski sistem</w:t>
      </w:r>
    </w:p>
    <w:p w14:paraId="4489A1BB" w14:textId="77777777" w:rsidR="00FD79BA" w:rsidRPr="0091512A" w:rsidRDefault="00FD79BA" w:rsidP="005F00A2">
      <w:pPr>
        <w:numPr>
          <w:ilvl w:val="0"/>
          <w:numId w:val="14"/>
        </w:numPr>
        <w:ind w:left="567" w:hanging="567"/>
      </w:pPr>
      <w:r w:rsidRPr="0091512A">
        <w:t>Kineret (anakinra). Zdravili Remicade in Kineret se ne smeta uporabljati skupaj</w:t>
      </w:r>
      <w:r w:rsidR="005C7080" w:rsidRPr="0091512A">
        <w:t>.</w:t>
      </w:r>
    </w:p>
    <w:p w14:paraId="6F0E5E32" w14:textId="77777777" w:rsidR="00FD79BA" w:rsidRPr="0091512A" w:rsidRDefault="00FD79BA" w:rsidP="005F00A2">
      <w:pPr>
        <w:numPr>
          <w:ilvl w:val="0"/>
          <w:numId w:val="14"/>
        </w:numPr>
        <w:ind w:left="567" w:hanging="567"/>
      </w:pPr>
      <w:r w:rsidRPr="0091512A">
        <w:t>Orencia (abatacept). Zdravili Remicade in Orencia se ne smeta uporabljati skupaj.</w:t>
      </w:r>
    </w:p>
    <w:p w14:paraId="15408726" w14:textId="77777777" w:rsidR="00FD79BA" w:rsidRPr="0091512A" w:rsidRDefault="00FD79BA" w:rsidP="005F00A2"/>
    <w:p w14:paraId="678D6E55" w14:textId="77777777" w:rsidR="003F65DD" w:rsidRPr="0091512A" w:rsidRDefault="001D0552" w:rsidP="005F00A2">
      <w:pPr>
        <w:tabs>
          <w:tab w:val="clear" w:pos="567"/>
          <w:tab w:val="left" w:pos="0"/>
        </w:tabs>
      </w:pPr>
      <w:r w:rsidRPr="0091512A">
        <w:t>Med uporabo zdravila Remicade ne smete prejeti živih cepiv. Če ste prejemali zdravilo Remicade med nosečnostjo</w:t>
      </w:r>
      <w:r w:rsidR="00F449B1">
        <w:t xml:space="preserve"> ali če prejemate zdravilo Remicade med dojenjem</w:t>
      </w:r>
      <w:r w:rsidRPr="0091512A">
        <w:t xml:space="preserve">, </w:t>
      </w:r>
      <w:r w:rsidR="00D06BA7" w:rsidRPr="0091512A">
        <w:t xml:space="preserve">je pomembno, da o tem obvestite otrokovega zdravnika </w:t>
      </w:r>
      <w:r w:rsidR="005F0564" w:rsidRPr="0091512A">
        <w:t>in</w:t>
      </w:r>
      <w:r w:rsidRPr="0091512A">
        <w:t xml:space="preserve"> druge zdravstvene delavce, ki skrbijo za vašega </w:t>
      </w:r>
      <w:r w:rsidR="00BF767D" w:rsidRPr="0091512A">
        <w:t>dojenčka</w:t>
      </w:r>
      <w:r w:rsidRPr="0091512A">
        <w:t>, preden vaš dojenček prejme katero koli</w:t>
      </w:r>
      <w:r w:rsidR="00BF3771" w:rsidRPr="0091512A">
        <w:t xml:space="preserve"> </w:t>
      </w:r>
      <w:r w:rsidRPr="0091512A">
        <w:t>cepivo.</w:t>
      </w:r>
    </w:p>
    <w:p w14:paraId="37CE8F31" w14:textId="77777777" w:rsidR="001D0552" w:rsidRPr="0091512A" w:rsidRDefault="001D0552" w:rsidP="005F00A2"/>
    <w:p w14:paraId="0A581C40" w14:textId="77777777" w:rsidR="00C14A04" w:rsidRPr="0091512A" w:rsidRDefault="00FD79BA" w:rsidP="005F00A2">
      <w:r w:rsidRPr="0091512A">
        <w:t>Če niste prepričani</w:t>
      </w:r>
      <w:r w:rsidR="00CF617A">
        <w:t>,</w:t>
      </w:r>
      <w:r w:rsidRPr="0091512A">
        <w:t xml:space="preserve"> ali kaj od naštetega velja za vas, se posvetujte z zdravnikom, preden boste prejeli zdravilo Remicade.</w:t>
      </w:r>
    </w:p>
    <w:p w14:paraId="714087BB" w14:textId="77777777" w:rsidR="00FD79BA" w:rsidRPr="0091512A" w:rsidRDefault="00FD79BA" w:rsidP="005F00A2"/>
    <w:p w14:paraId="53A411E2" w14:textId="77777777" w:rsidR="00FD79BA" w:rsidRPr="0091512A" w:rsidRDefault="00FD79BA" w:rsidP="005F00A2">
      <w:pPr>
        <w:keepNext/>
        <w:rPr>
          <w:b/>
        </w:rPr>
      </w:pPr>
      <w:r w:rsidRPr="0091512A">
        <w:rPr>
          <w:b/>
        </w:rPr>
        <w:lastRenderedPageBreak/>
        <w:t>Nosečnost</w:t>
      </w:r>
      <w:r w:rsidR="00121174" w:rsidRPr="0091512A">
        <w:rPr>
          <w:b/>
        </w:rPr>
        <w:t>,</w:t>
      </w:r>
      <w:r w:rsidRPr="0091512A">
        <w:rPr>
          <w:b/>
        </w:rPr>
        <w:t xml:space="preserve"> dojenje</w:t>
      </w:r>
      <w:r w:rsidR="00121174" w:rsidRPr="0091512A">
        <w:rPr>
          <w:b/>
        </w:rPr>
        <w:t xml:space="preserve"> in plodnost</w:t>
      </w:r>
    </w:p>
    <w:p w14:paraId="584EFC2B" w14:textId="77777777" w:rsidR="00FD79BA" w:rsidRPr="0091512A" w:rsidRDefault="00121174" w:rsidP="005F00A2">
      <w:pPr>
        <w:numPr>
          <w:ilvl w:val="0"/>
          <w:numId w:val="14"/>
        </w:numPr>
        <w:ind w:left="567" w:hanging="567"/>
      </w:pPr>
      <w:r w:rsidRPr="0091512A">
        <w:t>Če ste noseči ali dojite, menite, da bi lahko bili noseči ali načrtujete zanositev, se posvetujte</w:t>
      </w:r>
      <w:r w:rsidR="00C319F1" w:rsidRPr="0091512A">
        <w:t xml:space="preserve"> z</w:t>
      </w:r>
      <w:r w:rsidRPr="0091512A">
        <w:t xml:space="preserve"> zdravnikom, preden vzamete to zdravilo.</w:t>
      </w:r>
      <w:r w:rsidR="004E1134" w:rsidRPr="0091512A">
        <w:t xml:space="preserve"> </w:t>
      </w:r>
      <w:r w:rsidR="0067785C" w:rsidRPr="0091512A">
        <w:t>Zdravilo</w:t>
      </w:r>
      <w:r w:rsidR="004E1134" w:rsidRPr="0091512A">
        <w:t xml:space="preserve"> Remicade </w:t>
      </w:r>
      <w:r w:rsidR="005C7080" w:rsidRPr="0091512A">
        <w:t>se lahko uporablja med</w:t>
      </w:r>
      <w:r w:rsidR="0067785C" w:rsidRPr="0091512A">
        <w:t xml:space="preserve"> nosečnost</w:t>
      </w:r>
      <w:r w:rsidR="005C7080" w:rsidRPr="0091512A">
        <w:t>jo</w:t>
      </w:r>
      <w:r w:rsidR="0067785C" w:rsidRPr="0091512A">
        <w:t xml:space="preserve"> </w:t>
      </w:r>
      <w:r w:rsidR="00657023">
        <w:t xml:space="preserve">ali med dojenjem </w:t>
      </w:r>
      <w:r w:rsidR="0067785C" w:rsidRPr="0091512A">
        <w:t xml:space="preserve">le, če zdravnik meni, da je to </w:t>
      </w:r>
      <w:r w:rsidR="0019335D" w:rsidRPr="0091512A">
        <w:t xml:space="preserve">pri vas </w:t>
      </w:r>
      <w:r w:rsidR="0067785C" w:rsidRPr="0091512A">
        <w:t>potrebno</w:t>
      </w:r>
      <w:r w:rsidR="004E1134" w:rsidRPr="0091512A">
        <w:t>.</w:t>
      </w:r>
    </w:p>
    <w:p w14:paraId="692CDB21" w14:textId="77777777" w:rsidR="00FD79BA" w:rsidRPr="0091512A" w:rsidRDefault="00FD79BA" w:rsidP="005F00A2">
      <w:pPr>
        <w:numPr>
          <w:ilvl w:val="0"/>
          <w:numId w:val="14"/>
        </w:numPr>
        <w:ind w:left="567" w:hanging="567"/>
      </w:pPr>
      <w:r w:rsidRPr="0091512A">
        <w:t xml:space="preserve">Če prejemate zdravilo Remicade, </w:t>
      </w:r>
      <w:r w:rsidR="005C7080" w:rsidRPr="0091512A">
        <w:t>je treba</w:t>
      </w:r>
      <w:r w:rsidRPr="0091512A">
        <w:t xml:space="preserve"> preprečiti nosečnost med zdravljenjem in še vsaj 6 mesecev po prenehanju zdravljenja. </w:t>
      </w:r>
      <w:r w:rsidR="005C7080" w:rsidRPr="0091512A">
        <w:t>Glede</w:t>
      </w:r>
      <w:r w:rsidR="0019335D" w:rsidRPr="0091512A">
        <w:t xml:space="preserve"> uporabe kontracepcije</w:t>
      </w:r>
      <w:r w:rsidR="0019759F" w:rsidRPr="0091512A">
        <w:t xml:space="preserve"> med</w:t>
      </w:r>
      <w:r w:rsidR="005C7080" w:rsidRPr="0091512A">
        <w:t xml:space="preserve"> tem čas</w:t>
      </w:r>
      <w:r w:rsidR="0019759F" w:rsidRPr="0091512A">
        <w:t>om</w:t>
      </w:r>
      <w:r w:rsidR="005C7080" w:rsidRPr="0091512A">
        <w:t xml:space="preserve"> se</w:t>
      </w:r>
      <w:r w:rsidR="0019335D" w:rsidRPr="0091512A">
        <w:t xml:space="preserve"> </w:t>
      </w:r>
      <w:r w:rsidR="005C7080" w:rsidRPr="0091512A">
        <w:t>posvetujte z zdravnikom</w:t>
      </w:r>
      <w:r w:rsidRPr="0091512A">
        <w:t>.</w:t>
      </w:r>
    </w:p>
    <w:p w14:paraId="78DF7533" w14:textId="77777777" w:rsidR="003F65DD" w:rsidRPr="00F66E64" w:rsidRDefault="00FD79BA" w:rsidP="005F00A2">
      <w:pPr>
        <w:numPr>
          <w:ilvl w:val="0"/>
          <w:numId w:val="14"/>
        </w:numPr>
        <w:ind w:left="567" w:hanging="567"/>
      </w:pPr>
      <w:r w:rsidRPr="0091512A">
        <w:t xml:space="preserve">Če ste v času nosečnosti prejemali zdravilo Remicade, ima vaš dojenček lahko povečano tveganje </w:t>
      </w:r>
      <w:r w:rsidRPr="00F66E64">
        <w:t>za okužbe.</w:t>
      </w:r>
    </w:p>
    <w:p w14:paraId="2FA01B2B" w14:textId="77777777" w:rsidR="003F65DD" w:rsidRDefault="00FD79BA" w:rsidP="005F00A2">
      <w:pPr>
        <w:numPr>
          <w:ilvl w:val="0"/>
          <w:numId w:val="14"/>
        </w:numPr>
        <w:ind w:left="567" w:hanging="567"/>
      </w:pPr>
      <w:r w:rsidRPr="00F66E64">
        <w:t>Pomembno je, da zdravnik</w:t>
      </w:r>
      <w:r w:rsidR="00473239" w:rsidRPr="00682AEB">
        <w:t>e</w:t>
      </w:r>
      <w:r w:rsidRPr="00F66E64">
        <w:t xml:space="preserve"> </w:t>
      </w:r>
      <w:r w:rsidR="00094511" w:rsidRPr="003B020B">
        <w:t>vašega</w:t>
      </w:r>
      <w:r w:rsidR="00094511" w:rsidRPr="00F66E64">
        <w:t xml:space="preserve"> dojenčka </w:t>
      </w:r>
      <w:r w:rsidRPr="00F66E64">
        <w:t>in drug</w:t>
      </w:r>
      <w:r w:rsidR="00473239" w:rsidRPr="00F66E64">
        <w:t>e</w:t>
      </w:r>
      <w:r w:rsidRPr="00F66E64">
        <w:t xml:space="preserve"> zdravstven</w:t>
      </w:r>
      <w:r w:rsidR="00473239" w:rsidRPr="00F66E64">
        <w:t>e</w:t>
      </w:r>
      <w:r w:rsidRPr="00F66E64">
        <w:t xml:space="preserve"> delavce </w:t>
      </w:r>
      <w:r w:rsidR="00473239" w:rsidRPr="00F66E64">
        <w:t>obvestite</w:t>
      </w:r>
      <w:r w:rsidRPr="00F66E64">
        <w:t xml:space="preserve">, da ste prejemali zdravilo Remicade, preden </w:t>
      </w:r>
      <w:r w:rsidR="00473239" w:rsidRPr="00F66E64">
        <w:t xml:space="preserve">vaš </w:t>
      </w:r>
      <w:r w:rsidR="00094511" w:rsidRPr="00F66E64">
        <w:t>dojenček</w:t>
      </w:r>
      <w:r w:rsidRPr="00F66E64">
        <w:t xml:space="preserve"> </w:t>
      </w:r>
      <w:r w:rsidR="00D20B7B" w:rsidRPr="00682AEB">
        <w:t>prejme</w:t>
      </w:r>
      <w:r w:rsidRPr="00F66E64">
        <w:t xml:space="preserve"> ka</w:t>
      </w:r>
      <w:r w:rsidR="00BF3771" w:rsidRPr="00F66E64">
        <w:t>tero</w:t>
      </w:r>
      <w:r w:rsidR="00BF3771" w:rsidRPr="0091512A">
        <w:t xml:space="preserve"> </w:t>
      </w:r>
      <w:r w:rsidRPr="0091512A">
        <w:t>koli cepivo</w:t>
      </w:r>
      <w:r w:rsidR="00BF3771" w:rsidRPr="0091512A">
        <w:t>.</w:t>
      </w:r>
      <w:r w:rsidRPr="0091512A">
        <w:t xml:space="preserve"> </w:t>
      </w:r>
      <w:r w:rsidR="00BF3771" w:rsidRPr="0091512A">
        <w:t>Če</w:t>
      </w:r>
      <w:r w:rsidR="00BF767D" w:rsidRPr="0091512A">
        <w:t xml:space="preserve"> ste v času nosečnosti prejeli</w:t>
      </w:r>
      <w:r w:rsidR="00BF3771" w:rsidRPr="0091512A">
        <w:t xml:space="preserve"> zdravilo Remicade, lahko cepljenje dojenčka s cepivom BCG (uporablja se za preprečevanje tuberkuloze) v obdobju </w:t>
      </w:r>
      <w:r w:rsidR="00EF70C1">
        <w:t>12 </w:t>
      </w:r>
      <w:r w:rsidR="00BF3771" w:rsidRPr="0091512A">
        <w:t>m</w:t>
      </w:r>
      <w:r w:rsidR="00BF767D" w:rsidRPr="0091512A">
        <w:t>esecev po rojstvu povzroči okužb</w:t>
      </w:r>
      <w:r w:rsidR="00BF3771" w:rsidRPr="0091512A">
        <w:t>o z resnimi zapleti, vključno s smrtjo. Živih c</w:t>
      </w:r>
      <w:r w:rsidR="00C23FD9" w:rsidRPr="0091512A">
        <w:t xml:space="preserve">epiv, kot je cepivo BCG, se </w:t>
      </w:r>
      <w:r w:rsidR="00DC774F">
        <w:t>vašemu doje</w:t>
      </w:r>
      <w:r w:rsidR="00C3391A">
        <w:t>n</w:t>
      </w:r>
      <w:r w:rsidR="00DC774F">
        <w:t xml:space="preserve">čku </w:t>
      </w:r>
      <w:r w:rsidR="00C23FD9" w:rsidRPr="0091512A">
        <w:t xml:space="preserve">ne </w:t>
      </w:r>
      <w:r w:rsidR="00BF767D" w:rsidRPr="0091512A">
        <w:t xml:space="preserve">sme dati </w:t>
      </w:r>
      <w:r w:rsidR="00114860" w:rsidRPr="0091512A">
        <w:t xml:space="preserve">v obdobju </w:t>
      </w:r>
      <w:r w:rsidR="00EF70C1">
        <w:t>12</w:t>
      </w:r>
      <w:r w:rsidR="00BF767D" w:rsidRPr="0091512A">
        <w:t> </w:t>
      </w:r>
      <w:r w:rsidR="00BF3771" w:rsidRPr="0091512A">
        <w:t>mesecev po rojstvu</w:t>
      </w:r>
      <w:r w:rsidR="00EF70C1">
        <w:t>, razen če zdravnik vašega dojenčka predlaga drugače.</w:t>
      </w:r>
      <w:r w:rsidR="003A3C65">
        <w:t xml:space="preserve"> </w:t>
      </w:r>
      <w:r w:rsidR="00EF70C1">
        <w:t>Z</w:t>
      </w:r>
      <w:r w:rsidRPr="0091512A">
        <w:t>a več informacij glejte poglavje o cepljenjih.</w:t>
      </w:r>
    </w:p>
    <w:p w14:paraId="2C3EFAFE" w14:textId="77777777" w:rsidR="00DC774F" w:rsidRPr="0091512A" w:rsidRDefault="003B020B" w:rsidP="005F00A2">
      <w:pPr>
        <w:numPr>
          <w:ilvl w:val="0"/>
          <w:numId w:val="14"/>
        </w:numPr>
        <w:ind w:left="567" w:hanging="567"/>
      </w:pPr>
      <w:r w:rsidRPr="00F449B1">
        <w:t>Če dojite, je pomembno, da zdravnik</w:t>
      </w:r>
      <w:r>
        <w:t>e</w:t>
      </w:r>
      <w:r w:rsidRPr="00F449B1">
        <w:t xml:space="preserve"> </w:t>
      </w:r>
      <w:r>
        <w:t>vašega</w:t>
      </w:r>
      <w:r w:rsidRPr="00F449B1">
        <w:t xml:space="preserve"> </w:t>
      </w:r>
      <w:r>
        <w:t>dojenčka</w:t>
      </w:r>
      <w:r w:rsidRPr="00F449B1">
        <w:t xml:space="preserve"> in drug</w:t>
      </w:r>
      <w:r>
        <w:t>e</w:t>
      </w:r>
      <w:r w:rsidRPr="00F449B1">
        <w:t xml:space="preserve"> zdravstven</w:t>
      </w:r>
      <w:r>
        <w:t>e</w:t>
      </w:r>
      <w:r w:rsidRPr="00F449B1">
        <w:t xml:space="preserve"> delavce </w:t>
      </w:r>
      <w:r>
        <w:t xml:space="preserve">obvestite o vaši uporabi </w:t>
      </w:r>
      <w:r w:rsidRPr="0091512A">
        <w:t>zdravil</w:t>
      </w:r>
      <w:r>
        <w:t>a</w:t>
      </w:r>
      <w:r w:rsidRPr="0091512A">
        <w:t xml:space="preserve"> Remicade</w:t>
      </w:r>
      <w:r w:rsidRPr="00F449B1">
        <w:t>,</w:t>
      </w:r>
      <w:r>
        <w:t xml:space="preserve"> </w:t>
      </w:r>
      <w:r w:rsidRPr="00F449B1">
        <w:t>preden</w:t>
      </w:r>
      <w:r>
        <w:t xml:space="preserve"> vaš dojenček prejme katero koli cepivo</w:t>
      </w:r>
      <w:r w:rsidRPr="00F449B1">
        <w:t>.</w:t>
      </w:r>
      <w:r w:rsidR="00EF70C1">
        <w:t xml:space="preserve"> Živih cepiv se </w:t>
      </w:r>
      <w:r w:rsidR="00DC774F">
        <w:t>vašemu dojenčku ne sme dati med dojenjem, razen če zdravnik vašega dojenčka predlaga drugače</w:t>
      </w:r>
      <w:r w:rsidR="00DC774F" w:rsidRPr="0091512A">
        <w:t>.</w:t>
      </w:r>
    </w:p>
    <w:p w14:paraId="072FA8DC" w14:textId="77777777" w:rsidR="003F65DD" w:rsidRPr="0091512A" w:rsidRDefault="00BF3771" w:rsidP="005F00A2">
      <w:pPr>
        <w:numPr>
          <w:ilvl w:val="0"/>
          <w:numId w:val="14"/>
        </w:numPr>
        <w:ind w:left="567" w:hanging="567"/>
      </w:pPr>
      <w:r w:rsidRPr="0091512A">
        <w:t xml:space="preserve">Pri dojenčkih, </w:t>
      </w:r>
      <w:r w:rsidR="00C23FD9" w:rsidRPr="0091512A">
        <w:t>rojeni</w:t>
      </w:r>
      <w:r w:rsidR="00F444CC" w:rsidRPr="0091512A">
        <w:t>h</w:t>
      </w:r>
      <w:r w:rsidR="00C23FD9" w:rsidRPr="0091512A">
        <w:t xml:space="preserve"> materam, ki so bile med nosečnostjo zdravljenje z zdravilom Remicade, so po</w:t>
      </w:r>
      <w:r w:rsidR="0007306A" w:rsidRPr="0091512A">
        <w:t xml:space="preserve">ročali o </w:t>
      </w:r>
      <w:r w:rsidR="003D3535" w:rsidRPr="0091512A">
        <w:t>močnem</w:t>
      </w:r>
      <w:r w:rsidR="0007306A" w:rsidRPr="0091512A">
        <w:t xml:space="preserve"> </w:t>
      </w:r>
      <w:r w:rsidR="00C23FD9" w:rsidRPr="0091512A">
        <w:t xml:space="preserve">znižanju števila belih krvnih celic. Če </w:t>
      </w:r>
      <w:r w:rsidR="0007306A" w:rsidRPr="0091512A">
        <w:t>ima vaš dojenček</w:t>
      </w:r>
      <w:r w:rsidR="00C23FD9" w:rsidRPr="0091512A">
        <w:t xml:space="preserve"> </w:t>
      </w:r>
      <w:r w:rsidR="0007306A" w:rsidRPr="0091512A">
        <w:t>pogosto zvišano</w:t>
      </w:r>
      <w:r w:rsidR="00BF767D" w:rsidRPr="0091512A">
        <w:t xml:space="preserve"> </w:t>
      </w:r>
      <w:r w:rsidR="0007306A" w:rsidRPr="0091512A">
        <w:t>telesno temperaturo</w:t>
      </w:r>
      <w:r w:rsidR="00BF767D" w:rsidRPr="0091512A">
        <w:t xml:space="preserve"> ali</w:t>
      </w:r>
      <w:r w:rsidR="00C23FD9" w:rsidRPr="0091512A">
        <w:t xml:space="preserve"> okužbe, takoj obvestite </w:t>
      </w:r>
      <w:r w:rsidR="00E42216" w:rsidRPr="0091512A">
        <w:t>njegovega</w:t>
      </w:r>
      <w:r w:rsidR="00C23FD9" w:rsidRPr="0091512A">
        <w:t xml:space="preserve"> zdravnika.</w:t>
      </w:r>
    </w:p>
    <w:p w14:paraId="4A6DB772" w14:textId="77777777" w:rsidR="00FD79BA" w:rsidRPr="0091512A" w:rsidRDefault="00FD79BA" w:rsidP="005F00A2"/>
    <w:p w14:paraId="6E235ABE" w14:textId="77777777" w:rsidR="00C14A04" w:rsidRPr="0091512A" w:rsidRDefault="00FD79BA" w:rsidP="005F00A2">
      <w:pPr>
        <w:keepNext/>
        <w:rPr>
          <w:b/>
        </w:rPr>
      </w:pPr>
      <w:r w:rsidRPr="0091512A">
        <w:rPr>
          <w:b/>
        </w:rPr>
        <w:t>Vpliv na sposobnost upravljanja vozil in strojev</w:t>
      </w:r>
    </w:p>
    <w:p w14:paraId="5D5D0C0E" w14:textId="77777777" w:rsidR="00FD79BA" w:rsidRPr="0091512A" w:rsidRDefault="00FD79BA" w:rsidP="005F00A2">
      <w:r w:rsidRPr="0091512A">
        <w:t>Zdravilo Remicade verjetno ne vpliva na vašo sposobnost vožnje in upravljanja z orodji ali stroj</w:t>
      </w:r>
      <w:r w:rsidR="002F7128">
        <w:t>i</w:t>
      </w:r>
      <w:r w:rsidRPr="0091512A">
        <w:t>. Če se po prejemu zdravila Remicade počutite utrujeni ali se ne počutite dobro, ne smete voziti ali upravljati kakršni</w:t>
      </w:r>
      <w:r w:rsidR="008D4CFF">
        <w:t>h</w:t>
      </w:r>
      <w:r w:rsidR="001B0D6F" w:rsidRPr="0091512A">
        <w:t xml:space="preserve"> </w:t>
      </w:r>
      <w:r w:rsidRPr="0091512A">
        <w:t>koli orod</w:t>
      </w:r>
      <w:r w:rsidR="008D4CFF">
        <w:t>i</w:t>
      </w:r>
      <w:r w:rsidRPr="0091512A">
        <w:t>j ali stroj</w:t>
      </w:r>
      <w:r w:rsidR="008D4CFF">
        <w:t>ev</w:t>
      </w:r>
      <w:r w:rsidRPr="0091512A">
        <w:t>.</w:t>
      </w:r>
    </w:p>
    <w:p w14:paraId="55A4579E" w14:textId="77777777" w:rsidR="00FD79BA" w:rsidRPr="0091512A" w:rsidRDefault="00FD79BA" w:rsidP="005F00A2"/>
    <w:p w14:paraId="1CC21CC5" w14:textId="77777777" w:rsidR="0064048B" w:rsidRPr="00BD1980" w:rsidRDefault="0064048B" w:rsidP="005F00A2">
      <w:pPr>
        <w:keepNext/>
        <w:rPr>
          <w:b/>
        </w:rPr>
      </w:pPr>
      <w:r w:rsidRPr="00BD1980">
        <w:rPr>
          <w:b/>
        </w:rPr>
        <w:t>Zdravilo Remicade vsebuje natrij</w:t>
      </w:r>
    </w:p>
    <w:p w14:paraId="5DD67945" w14:textId="77777777" w:rsidR="0064048B" w:rsidRPr="00CF7926" w:rsidRDefault="0064048B" w:rsidP="005F00A2">
      <w:r>
        <w:t>Zdravilo Remicade vsebuje manj kot 1 mmol (23 mg) natrija, kar v bistvu pomeni “brez natrija”. Zdravilo Remicade je pred uporabo zmešano z raztopino, ki vsebuje natrij. Posvetujte se z zdravnikom, če ste na dieti z zmanjšanim vnosom soli.</w:t>
      </w:r>
    </w:p>
    <w:p w14:paraId="07F745C1" w14:textId="77777777" w:rsidR="0064048B" w:rsidRDefault="0064048B" w:rsidP="005F00A2"/>
    <w:p w14:paraId="7A17AB2D" w14:textId="3E8B7CDB" w:rsidR="001E55DC" w:rsidRDefault="001E55DC" w:rsidP="00350853">
      <w:pPr>
        <w:keepNext/>
      </w:pPr>
      <w:r w:rsidRPr="00BD1980">
        <w:rPr>
          <w:b/>
        </w:rPr>
        <w:t xml:space="preserve">Zdravilo Remicade vsebuje </w:t>
      </w:r>
      <w:r>
        <w:rPr>
          <w:b/>
        </w:rPr>
        <w:t>polisorbat 80</w:t>
      </w:r>
    </w:p>
    <w:p w14:paraId="0954853C" w14:textId="328AD61C" w:rsidR="001E55DC" w:rsidRDefault="001E55DC" w:rsidP="005F00A2">
      <w:r>
        <w:t xml:space="preserve">To zdravilo vsebuje 0,50 mg polisorbata 80 (E433) v </w:t>
      </w:r>
      <w:r w:rsidR="00E87AC4">
        <w:t>eni odmerni enoti</w:t>
      </w:r>
      <w:r>
        <w:t xml:space="preserve"> kar je enako 0,05 mg/ml. Polisorbati lahko povzročijo alergijske reakcije. </w:t>
      </w:r>
      <w:r w:rsidR="00E87AC4" w:rsidRPr="00BF08FF">
        <w:t>Povejte zdravniku, če imate kakršno koli poznano alergijo</w:t>
      </w:r>
      <w:r w:rsidR="00E87AC4">
        <w:t>.</w:t>
      </w:r>
    </w:p>
    <w:p w14:paraId="2318E16C" w14:textId="77777777" w:rsidR="001E55DC" w:rsidRPr="0091512A" w:rsidRDefault="001E55DC" w:rsidP="005F00A2"/>
    <w:p w14:paraId="343BAFFE" w14:textId="77777777" w:rsidR="00FD79BA" w:rsidRPr="0091512A" w:rsidRDefault="00FD79BA" w:rsidP="005F00A2"/>
    <w:p w14:paraId="70DB638F" w14:textId="77777777" w:rsidR="00FD79BA" w:rsidRPr="0091512A" w:rsidRDefault="00FD79BA" w:rsidP="005F00A2">
      <w:pPr>
        <w:keepNext/>
        <w:ind w:left="567" w:hanging="567"/>
        <w:outlineLvl w:val="2"/>
        <w:rPr>
          <w:b/>
          <w:bCs/>
        </w:rPr>
      </w:pPr>
      <w:r w:rsidRPr="0091512A">
        <w:rPr>
          <w:b/>
          <w:bCs/>
        </w:rPr>
        <w:t>3.</w:t>
      </w:r>
      <w:r w:rsidRPr="0091512A">
        <w:rPr>
          <w:b/>
          <w:bCs/>
        </w:rPr>
        <w:tab/>
      </w:r>
      <w:r w:rsidR="00121174" w:rsidRPr="0091512A">
        <w:rPr>
          <w:b/>
          <w:bCs/>
        </w:rPr>
        <w:t>Kako uporabljati zdravilo Remicade</w:t>
      </w:r>
    </w:p>
    <w:p w14:paraId="2B875F4F" w14:textId="77777777" w:rsidR="00FD79BA" w:rsidRDefault="00FD79BA" w:rsidP="00E2743B">
      <w:pPr>
        <w:keepNext/>
      </w:pPr>
    </w:p>
    <w:p w14:paraId="03602502" w14:textId="77777777" w:rsidR="00604980" w:rsidRPr="00604980" w:rsidRDefault="00604980" w:rsidP="00604980">
      <w:pPr>
        <w:keepNext/>
        <w:rPr>
          <w:b/>
        </w:rPr>
      </w:pPr>
      <w:r w:rsidRPr="00604980">
        <w:rPr>
          <w:b/>
        </w:rPr>
        <w:t>Revmatoidni artritis</w:t>
      </w:r>
    </w:p>
    <w:p w14:paraId="1A785FE6" w14:textId="77777777" w:rsidR="002F7128" w:rsidRDefault="00604980" w:rsidP="002171FD">
      <w:r w:rsidRPr="002171FD">
        <w:t>Običajni odmerek je 3</w:t>
      </w:r>
      <w:r w:rsidR="00C2779F">
        <w:t> </w:t>
      </w:r>
      <w:r w:rsidRPr="002171FD">
        <w:t>mg na kg telesne mase.</w:t>
      </w:r>
    </w:p>
    <w:p w14:paraId="1703A771" w14:textId="77777777" w:rsidR="00604980" w:rsidRPr="002171FD" w:rsidRDefault="00604980" w:rsidP="002171FD"/>
    <w:p w14:paraId="023B45F6" w14:textId="77777777" w:rsidR="00604980" w:rsidRPr="002171FD" w:rsidRDefault="00604980" w:rsidP="00604980">
      <w:pPr>
        <w:keepNext/>
        <w:rPr>
          <w:b/>
        </w:rPr>
      </w:pPr>
      <w:r w:rsidRPr="002171FD">
        <w:rPr>
          <w:b/>
        </w:rPr>
        <w:t>Psoriatični artritis, ankilozirajoči spondilitis (Bechterew sindrom), psoriaza, ulcerozni kolitis in Crohnova bolezen</w:t>
      </w:r>
    </w:p>
    <w:p w14:paraId="36F7B2C7" w14:textId="77777777" w:rsidR="002F7128" w:rsidRDefault="00C2779F" w:rsidP="002171FD">
      <w:r>
        <w:t>Običajni odmerek je 5 </w:t>
      </w:r>
      <w:r w:rsidR="00604980">
        <w:t>mg na kg telesne mase.</w:t>
      </w:r>
    </w:p>
    <w:p w14:paraId="57924FEA" w14:textId="77777777" w:rsidR="00604980" w:rsidRPr="0091512A" w:rsidRDefault="00604980" w:rsidP="002171FD"/>
    <w:p w14:paraId="2310A9C3" w14:textId="77777777" w:rsidR="00C14A04" w:rsidRPr="0091512A" w:rsidRDefault="00FD79BA" w:rsidP="00E2743B">
      <w:pPr>
        <w:keepNext/>
        <w:rPr>
          <w:b/>
          <w:bCs/>
        </w:rPr>
      </w:pPr>
      <w:r w:rsidRPr="0091512A">
        <w:rPr>
          <w:b/>
          <w:bCs/>
        </w:rPr>
        <w:t>Kako uporabljati zdravilo Remicade</w:t>
      </w:r>
    </w:p>
    <w:p w14:paraId="514D6AF1" w14:textId="77777777" w:rsidR="00FD79BA" w:rsidRPr="0091512A" w:rsidRDefault="00FD79BA" w:rsidP="00311597">
      <w:pPr>
        <w:numPr>
          <w:ilvl w:val="0"/>
          <w:numId w:val="14"/>
        </w:numPr>
        <w:ind w:left="567" w:hanging="567"/>
      </w:pPr>
      <w:r w:rsidRPr="0091512A">
        <w:t>Zdravilo Remicade vam bo dal zdravnik ali medicinska sestra.</w:t>
      </w:r>
    </w:p>
    <w:p w14:paraId="220C75DF" w14:textId="77777777" w:rsidR="00FD79BA" w:rsidRPr="0091512A" w:rsidRDefault="002F7128" w:rsidP="00311597">
      <w:pPr>
        <w:numPr>
          <w:ilvl w:val="0"/>
          <w:numId w:val="14"/>
        </w:numPr>
        <w:ind w:left="567" w:hanging="567"/>
      </w:pPr>
      <w:r>
        <w:t>Zdravilo za infundiranje</w:t>
      </w:r>
      <w:r w:rsidR="00FD79BA" w:rsidRPr="0091512A">
        <w:t xml:space="preserve"> bo pripravil zdravnik ali medicinska sestra.</w:t>
      </w:r>
    </w:p>
    <w:p w14:paraId="5312A914" w14:textId="77777777" w:rsidR="00FD79BA" w:rsidRPr="0091512A" w:rsidRDefault="002F7128" w:rsidP="00311597">
      <w:pPr>
        <w:numPr>
          <w:ilvl w:val="0"/>
          <w:numId w:val="14"/>
        </w:numPr>
        <w:ind w:left="567" w:hanging="567"/>
      </w:pPr>
      <w:r>
        <w:t>Zdravilo</w:t>
      </w:r>
      <w:r w:rsidR="00FD79BA" w:rsidRPr="0091512A">
        <w:t xml:space="preserve"> vam bodo </w:t>
      </w:r>
      <w:r>
        <w:t xml:space="preserve">dali v obliki infuzije (kapalne) </w:t>
      </w:r>
      <w:r w:rsidR="00FD79BA" w:rsidRPr="0091512A">
        <w:t>(v času 2 ur) v eno od ven, običajno v roki. Po tretj</w:t>
      </w:r>
      <w:r>
        <w:t xml:space="preserve">em odmerku </w:t>
      </w:r>
      <w:r w:rsidR="00FD79BA" w:rsidRPr="0091512A">
        <w:t>se bo zdravnik morda odločil, da vam čas infundiranja zdravila Remicade skrajša na 1 uro.</w:t>
      </w:r>
    </w:p>
    <w:p w14:paraId="0DED3F88" w14:textId="77777777" w:rsidR="00FD79BA" w:rsidRPr="0091512A" w:rsidRDefault="00FD79BA" w:rsidP="00311597">
      <w:pPr>
        <w:numPr>
          <w:ilvl w:val="0"/>
          <w:numId w:val="14"/>
        </w:numPr>
        <w:ind w:left="567" w:hanging="567"/>
      </w:pPr>
      <w:r w:rsidRPr="0091512A">
        <w:t>Med prejemanjem zdravila Remicade in še eno do dve uri po</w:t>
      </w:r>
      <w:r w:rsidR="001B0D6F" w:rsidRPr="0091512A">
        <w:t xml:space="preserve"> </w:t>
      </w:r>
      <w:r w:rsidRPr="0091512A">
        <w:t>tem vas bodo spremljali.</w:t>
      </w:r>
    </w:p>
    <w:p w14:paraId="61AB0106" w14:textId="77777777" w:rsidR="00FD79BA" w:rsidRPr="0091512A" w:rsidRDefault="00FD79BA" w:rsidP="00311597"/>
    <w:p w14:paraId="78531AFE" w14:textId="77777777" w:rsidR="00FD79BA" w:rsidRPr="0091512A" w:rsidRDefault="00FD79BA" w:rsidP="00E2743B">
      <w:pPr>
        <w:keepNext/>
        <w:rPr>
          <w:b/>
          <w:bCs/>
        </w:rPr>
      </w:pPr>
      <w:r w:rsidRPr="0091512A">
        <w:rPr>
          <w:b/>
          <w:bCs/>
        </w:rPr>
        <w:t>Koliko zdravila Remicade uporabiti</w:t>
      </w:r>
    </w:p>
    <w:p w14:paraId="273F7DFB" w14:textId="77777777" w:rsidR="00FD79BA" w:rsidRPr="0091512A" w:rsidRDefault="00FD79BA" w:rsidP="00311597">
      <w:pPr>
        <w:numPr>
          <w:ilvl w:val="0"/>
          <w:numId w:val="14"/>
        </w:numPr>
        <w:ind w:left="567" w:hanging="567"/>
      </w:pPr>
      <w:r w:rsidRPr="0091512A">
        <w:t>Zdravnik bo določil odmerek, ki ga boste prejemali, in kako pogosto ga boste prejemali. To bo odvisno od vaše bolezni, telesne mase in tega, kako se odzivate na zdravilo Remicade.</w:t>
      </w:r>
    </w:p>
    <w:p w14:paraId="49D0DBD4" w14:textId="77777777" w:rsidR="00FD79BA" w:rsidRPr="0091512A" w:rsidRDefault="00FD79BA" w:rsidP="00311597">
      <w:pPr>
        <w:numPr>
          <w:ilvl w:val="0"/>
          <w:numId w:val="14"/>
        </w:numPr>
        <w:ind w:left="567" w:hanging="567"/>
      </w:pPr>
      <w:r w:rsidRPr="0091512A">
        <w:t xml:space="preserve">V spodnji preglednici je prikazano, kako </w:t>
      </w:r>
      <w:r w:rsidR="00604980">
        <w:t xml:space="preserve">pogosto </w:t>
      </w:r>
      <w:r w:rsidRPr="0091512A">
        <w:t xml:space="preserve">boste </w:t>
      </w:r>
      <w:r w:rsidR="00604980">
        <w:t xml:space="preserve">običajno </w:t>
      </w:r>
      <w:r w:rsidRPr="0091512A">
        <w:t>prejemali to zdravilo</w:t>
      </w:r>
      <w:r w:rsidR="00604980">
        <w:t xml:space="preserve"> po prvem odmerku</w:t>
      </w:r>
      <w:r w:rsidRPr="0091512A">
        <w:t>.</w:t>
      </w:r>
    </w:p>
    <w:p w14:paraId="6C8E1F17" w14:textId="77777777" w:rsidR="00FD79BA" w:rsidRPr="0091512A" w:rsidRDefault="00FD79BA" w:rsidP="00311597"/>
    <w:tbl>
      <w:tblPr>
        <w:tblW w:w="4274" w:type="pct"/>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3"/>
        <w:gridCol w:w="4422"/>
      </w:tblGrid>
      <w:tr w:rsidR="00FD79BA" w:rsidRPr="0091512A" w14:paraId="0E9160CE" w14:textId="77777777" w:rsidTr="008A3E44">
        <w:trPr>
          <w:cantSplit/>
        </w:trPr>
        <w:tc>
          <w:tcPr>
            <w:tcW w:w="2145" w:type="pct"/>
          </w:tcPr>
          <w:p w14:paraId="234BB5B6" w14:textId="77777777" w:rsidR="00FD79BA" w:rsidRPr="0091512A" w:rsidRDefault="00FD79BA" w:rsidP="00321843">
            <w:pPr>
              <w:keepNext/>
              <w:outlineLvl w:val="0"/>
            </w:pPr>
            <w:r w:rsidRPr="0091512A">
              <w:t>drug</w:t>
            </w:r>
            <w:r w:rsidR="00604980">
              <w:t>i odmerek</w:t>
            </w:r>
          </w:p>
        </w:tc>
        <w:tc>
          <w:tcPr>
            <w:tcW w:w="2855" w:type="pct"/>
          </w:tcPr>
          <w:p w14:paraId="2A86C070" w14:textId="77777777" w:rsidR="00FD79BA" w:rsidRPr="0091512A" w:rsidRDefault="00FD79BA" w:rsidP="00321843">
            <w:pPr>
              <w:keepNext/>
              <w:outlineLvl w:val="0"/>
            </w:pPr>
            <w:r w:rsidRPr="0091512A">
              <w:t xml:space="preserve">2 tedna po </w:t>
            </w:r>
            <w:r w:rsidR="00604980">
              <w:t>prvem odmerku</w:t>
            </w:r>
          </w:p>
        </w:tc>
      </w:tr>
      <w:tr w:rsidR="00FD79BA" w:rsidRPr="0091512A" w14:paraId="71676BB8" w14:textId="77777777" w:rsidTr="008A3E44">
        <w:trPr>
          <w:cantSplit/>
        </w:trPr>
        <w:tc>
          <w:tcPr>
            <w:tcW w:w="2145" w:type="pct"/>
          </w:tcPr>
          <w:p w14:paraId="7A3B89B0" w14:textId="77777777" w:rsidR="00FD79BA" w:rsidRPr="0091512A" w:rsidRDefault="00FD79BA" w:rsidP="00955DC5">
            <w:pPr>
              <w:outlineLvl w:val="0"/>
            </w:pPr>
            <w:r w:rsidRPr="0091512A">
              <w:t>tretj</w:t>
            </w:r>
            <w:r w:rsidR="00604980">
              <w:t>i odmerek</w:t>
            </w:r>
          </w:p>
        </w:tc>
        <w:tc>
          <w:tcPr>
            <w:tcW w:w="2855" w:type="pct"/>
          </w:tcPr>
          <w:p w14:paraId="591E1062" w14:textId="77777777" w:rsidR="00FD79BA" w:rsidRPr="0091512A" w:rsidRDefault="00FD79BA" w:rsidP="00955DC5">
            <w:pPr>
              <w:outlineLvl w:val="0"/>
            </w:pPr>
            <w:r w:rsidRPr="0091512A">
              <w:t>6 tednov po</w:t>
            </w:r>
            <w:r w:rsidR="00604980">
              <w:t xml:space="preserve"> prvem odmerku</w:t>
            </w:r>
          </w:p>
        </w:tc>
      </w:tr>
      <w:tr w:rsidR="00FD79BA" w:rsidRPr="0091512A" w14:paraId="73F77405" w14:textId="77777777" w:rsidTr="008A3E44">
        <w:trPr>
          <w:cantSplit/>
        </w:trPr>
        <w:tc>
          <w:tcPr>
            <w:tcW w:w="2145" w:type="pct"/>
          </w:tcPr>
          <w:p w14:paraId="279C762B" w14:textId="77777777" w:rsidR="00FD79BA" w:rsidRPr="0091512A" w:rsidRDefault="00FD79BA" w:rsidP="00955DC5">
            <w:pPr>
              <w:outlineLvl w:val="0"/>
            </w:pPr>
            <w:r w:rsidRPr="0091512A">
              <w:t>nadaljn</w:t>
            </w:r>
            <w:r w:rsidR="00593FDB" w:rsidRPr="0091512A">
              <w:t>j</w:t>
            </w:r>
            <w:r w:rsidR="00604980">
              <w:t>i odmerki</w:t>
            </w:r>
          </w:p>
        </w:tc>
        <w:tc>
          <w:tcPr>
            <w:tcW w:w="2855" w:type="pct"/>
          </w:tcPr>
          <w:p w14:paraId="386E2112" w14:textId="77777777" w:rsidR="00FD79BA" w:rsidRPr="0091512A" w:rsidRDefault="00FD79BA" w:rsidP="00311597">
            <w:pPr>
              <w:outlineLvl w:val="0"/>
            </w:pPr>
            <w:r w:rsidRPr="0091512A">
              <w:t xml:space="preserve">vsakih 6 </w:t>
            </w:r>
            <w:r w:rsidR="001B0D6F" w:rsidRPr="0091512A">
              <w:t>d</w:t>
            </w:r>
            <w:r w:rsidRPr="0091512A">
              <w:t xml:space="preserve">o 8 tednov, odvisno od vaše bolezni </w:t>
            </w:r>
          </w:p>
        </w:tc>
      </w:tr>
    </w:tbl>
    <w:p w14:paraId="772AE4C4" w14:textId="77777777" w:rsidR="00FD79BA" w:rsidRPr="0091512A" w:rsidRDefault="00FD79BA" w:rsidP="00311597"/>
    <w:p w14:paraId="43972445" w14:textId="77777777" w:rsidR="00FD79BA" w:rsidRPr="0091512A" w:rsidRDefault="00FD79BA" w:rsidP="00E2743B">
      <w:pPr>
        <w:keepNext/>
        <w:rPr>
          <w:b/>
        </w:rPr>
      </w:pPr>
      <w:r w:rsidRPr="0091512A">
        <w:rPr>
          <w:b/>
        </w:rPr>
        <w:t>Uporaba pri otrocih</w:t>
      </w:r>
      <w:r w:rsidR="00CB05D3" w:rsidRPr="0091512A">
        <w:rPr>
          <w:b/>
        </w:rPr>
        <w:t xml:space="preserve"> in mladostnikih</w:t>
      </w:r>
    </w:p>
    <w:p w14:paraId="185748A8" w14:textId="77777777" w:rsidR="00FD79BA" w:rsidRPr="0091512A" w:rsidRDefault="00FD79BA" w:rsidP="00311597">
      <w:r w:rsidRPr="0091512A">
        <w:t>Zdravilo Remicade se sme pri otrocih uporabljati samo za zdravljenje Cro</w:t>
      </w:r>
      <w:r w:rsidR="00593FDB" w:rsidRPr="0091512A">
        <w:t>h</w:t>
      </w:r>
      <w:r w:rsidRPr="0091512A">
        <w:t>nove bolezni ali ulceroznega kolitisa. Otroci morajo biti stari 6</w:t>
      </w:r>
      <w:r w:rsidR="00C14A04" w:rsidRPr="0091512A">
        <w:t> let</w:t>
      </w:r>
      <w:r w:rsidRPr="0091512A">
        <w:t xml:space="preserve"> ali starejši.</w:t>
      </w:r>
    </w:p>
    <w:p w14:paraId="678B037C" w14:textId="77777777" w:rsidR="00FD79BA" w:rsidRPr="0091512A" w:rsidRDefault="00FD79BA" w:rsidP="00311597"/>
    <w:p w14:paraId="5B119D90" w14:textId="77777777" w:rsidR="00FD79BA" w:rsidRPr="0091512A" w:rsidRDefault="00FD79BA" w:rsidP="00E2743B">
      <w:pPr>
        <w:keepNext/>
        <w:rPr>
          <w:b/>
        </w:rPr>
      </w:pPr>
      <w:r w:rsidRPr="0091512A">
        <w:rPr>
          <w:b/>
        </w:rPr>
        <w:t>Če ste prejeli prevelik odmerek zdravila Remicade</w:t>
      </w:r>
    </w:p>
    <w:p w14:paraId="4DD67E45" w14:textId="77777777" w:rsidR="00FD79BA" w:rsidRPr="0091512A" w:rsidRDefault="00FD79BA" w:rsidP="00311597">
      <w:r w:rsidRPr="0091512A">
        <w:t xml:space="preserve">Ker boste zdravilo prejeli od zdravnika ali </w:t>
      </w:r>
      <w:r w:rsidR="008E6E46" w:rsidRPr="0091512A">
        <w:t xml:space="preserve">medicinske </w:t>
      </w:r>
      <w:r w:rsidRPr="0091512A">
        <w:t>sestre, je zelo malo verjetno, da ga boste prejeli preveč. Ni poznanih neželenih učinkov zaradi prejetja prevelikega odmerka zdravila Remicade.</w:t>
      </w:r>
    </w:p>
    <w:p w14:paraId="38B6F88E" w14:textId="77777777" w:rsidR="00FD79BA" w:rsidRPr="0091512A" w:rsidRDefault="00FD79BA" w:rsidP="00311597"/>
    <w:p w14:paraId="5E6A311B" w14:textId="77777777" w:rsidR="00FD79BA" w:rsidRPr="0091512A" w:rsidRDefault="00FD79BA" w:rsidP="00E2743B">
      <w:pPr>
        <w:keepNext/>
        <w:rPr>
          <w:b/>
        </w:rPr>
      </w:pPr>
      <w:r w:rsidRPr="0091512A">
        <w:rPr>
          <w:b/>
        </w:rPr>
        <w:t>Če ste pozabili ali izpustili odmerek zdravila Remicade</w:t>
      </w:r>
    </w:p>
    <w:p w14:paraId="2AEACAA0" w14:textId="77777777" w:rsidR="00FD79BA" w:rsidRPr="0091512A" w:rsidRDefault="00FD79BA" w:rsidP="00311597">
      <w:r w:rsidRPr="0091512A">
        <w:t>Če ste pozabili ali izpustili dogovorjen termin, da bi prejeli zdravilo Remicade, se čim prej dogovorite za naslednjega.</w:t>
      </w:r>
    </w:p>
    <w:p w14:paraId="0C6C3299" w14:textId="77777777" w:rsidR="00FD79BA" w:rsidRPr="0091512A" w:rsidRDefault="00FD79BA" w:rsidP="00311597"/>
    <w:p w14:paraId="2DDDBC39" w14:textId="77777777" w:rsidR="00FD79BA" w:rsidRPr="0091512A" w:rsidRDefault="00FD79BA" w:rsidP="00311597">
      <w:r w:rsidRPr="0091512A">
        <w:t xml:space="preserve">Če imate dodatna vprašanja o uporabi </w:t>
      </w:r>
      <w:r w:rsidR="005122CA" w:rsidRPr="0091512A">
        <w:t xml:space="preserve">tega </w:t>
      </w:r>
      <w:r w:rsidRPr="0091512A">
        <w:t>zdravila, se posvetujte</w:t>
      </w:r>
      <w:r w:rsidR="00C319F1" w:rsidRPr="0091512A">
        <w:t xml:space="preserve"> z</w:t>
      </w:r>
      <w:r w:rsidRPr="0091512A">
        <w:t xml:space="preserve"> zdravnikom.</w:t>
      </w:r>
    </w:p>
    <w:p w14:paraId="2E8AA9BB" w14:textId="77777777" w:rsidR="00FD79BA" w:rsidRPr="0091512A" w:rsidRDefault="00FD79BA" w:rsidP="00311597"/>
    <w:p w14:paraId="189E284D" w14:textId="77777777" w:rsidR="00FD79BA" w:rsidRPr="0091512A" w:rsidRDefault="00FD79BA" w:rsidP="005F00A2">
      <w:pPr>
        <w:keepNext/>
        <w:ind w:left="567" w:hanging="567"/>
        <w:outlineLvl w:val="2"/>
        <w:rPr>
          <w:b/>
          <w:bCs/>
        </w:rPr>
      </w:pPr>
      <w:r w:rsidRPr="0091512A">
        <w:rPr>
          <w:b/>
          <w:bCs/>
        </w:rPr>
        <w:t>4.</w:t>
      </w:r>
      <w:r w:rsidRPr="0091512A">
        <w:rPr>
          <w:b/>
          <w:bCs/>
        </w:rPr>
        <w:tab/>
        <w:t>M</w:t>
      </w:r>
      <w:r w:rsidR="00CB05D3" w:rsidRPr="0091512A">
        <w:rPr>
          <w:b/>
          <w:bCs/>
        </w:rPr>
        <w:t>ožni neželeni učinki</w:t>
      </w:r>
    </w:p>
    <w:p w14:paraId="067CE2C0" w14:textId="77777777" w:rsidR="00FD79BA" w:rsidRPr="0091512A" w:rsidRDefault="00FD79BA" w:rsidP="00E2743B">
      <w:pPr>
        <w:keepNext/>
      </w:pPr>
    </w:p>
    <w:p w14:paraId="00138BE3" w14:textId="77777777" w:rsidR="00FD79BA" w:rsidRPr="0091512A" w:rsidRDefault="00FD79BA" w:rsidP="00311597">
      <w:r w:rsidRPr="0091512A">
        <w:t xml:space="preserve">Kot vsa zdravila ima lahko tudi </w:t>
      </w:r>
      <w:r w:rsidR="00CB05D3" w:rsidRPr="0091512A">
        <w:t>to zdravilo</w:t>
      </w:r>
      <w:r w:rsidRPr="0091512A">
        <w:t xml:space="preserve"> neželene učinke, ki pa se ne pojavijo pri vseh bolnikih. Neželeni učinki so večinoma blagi do zmerni, vendar se lahko pri nekaterih bolnikih pojavijo resni neželeni učinki, ki jih je treba zdraviti. Neželeni učinki se lahko pojavijo tudi po koncu zdravljenja z zdravilom Remicade.</w:t>
      </w:r>
    </w:p>
    <w:p w14:paraId="08EA366B" w14:textId="77777777" w:rsidR="00FD79BA" w:rsidRPr="0091512A" w:rsidRDefault="00FD79BA" w:rsidP="00311597"/>
    <w:p w14:paraId="1C366E22" w14:textId="77777777" w:rsidR="00FD79BA" w:rsidRPr="0091512A" w:rsidRDefault="00FD79BA" w:rsidP="00E2743B">
      <w:pPr>
        <w:keepNext/>
        <w:rPr>
          <w:b/>
        </w:rPr>
      </w:pPr>
      <w:r w:rsidRPr="0091512A">
        <w:rPr>
          <w:b/>
        </w:rPr>
        <w:t>Če opazite katerega od naslednjih učinkov, nemudoma obvestite zdravnika:</w:t>
      </w:r>
    </w:p>
    <w:p w14:paraId="6F2BC584" w14:textId="77777777" w:rsidR="00FD79BA" w:rsidRPr="0091512A" w:rsidRDefault="00FD79BA" w:rsidP="00311597">
      <w:pPr>
        <w:numPr>
          <w:ilvl w:val="0"/>
          <w:numId w:val="12"/>
        </w:numPr>
        <w:tabs>
          <w:tab w:val="clear" w:pos="567"/>
        </w:tabs>
        <w:ind w:left="567" w:hanging="567"/>
      </w:pPr>
      <w:r w:rsidRPr="0091512A">
        <w:rPr>
          <w:b/>
          <w:bCs/>
        </w:rPr>
        <w:t xml:space="preserve">znaki alergijske reakcije, </w:t>
      </w:r>
      <w:r w:rsidRPr="0091512A">
        <w:t xml:space="preserve">na primer otekanje obraza, ustnic, ust ali žrela, ki lahko povzročijo težave pri požiranju ali dihanju, kožni izpuščaj, koprivnica, otekanje dlani, stopal ali gležnjev. </w:t>
      </w:r>
      <w:r w:rsidR="00A94EB8">
        <w:t>Nekatere od teh reakcij so lahko resne ali življen</w:t>
      </w:r>
      <w:r w:rsidR="002B1550">
        <w:t>j</w:t>
      </w:r>
      <w:r w:rsidR="00A94EB8">
        <w:t xml:space="preserve">sko nevarne. </w:t>
      </w:r>
      <w:r w:rsidRPr="0091512A">
        <w:t xml:space="preserve">Alergijska reakcija lahko nastopi v času 2 ur po injekciji pa tudi kasneje. Drugi znaki </w:t>
      </w:r>
      <w:r w:rsidR="00A27D7D">
        <w:t>z alergijo povezanih neželenih učinkov</w:t>
      </w:r>
      <w:r w:rsidRPr="0091512A">
        <w:t>, ki se lahko pojavijo do 12 dni po prejemu injekcije, so bolečin</w:t>
      </w:r>
      <w:r w:rsidR="00A27D7D">
        <w:t>a</w:t>
      </w:r>
      <w:r w:rsidRPr="0091512A">
        <w:t xml:space="preserve"> v mišicah, zvišana telesna temperatura, bolečine v sklepih ali v čeljusti, vnetje žrela ali glavobol;</w:t>
      </w:r>
    </w:p>
    <w:p w14:paraId="7D45454C" w14:textId="77777777" w:rsidR="00FD79BA" w:rsidRPr="0091512A" w:rsidRDefault="00FD79BA" w:rsidP="00311597">
      <w:pPr>
        <w:numPr>
          <w:ilvl w:val="0"/>
          <w:numId w:val="12"/>
        </w:numPr>
        <w:tabs>
          <w:tab w:val="clear" w:pos="567"/>
        </w:tabs>
        <w:ind w:left="567" w:hanging="567"/>
        <w:rPr>
          <w:bCs/>
          <w:iCs/>
        </w:rPr>
      </w:pPr>
      <w:r w:rsidRPr="0091512A">
        <w:rPr>
          <w:b/>
          <w:bCs/>
        </w:rPr>
        <w:t>znaki težav s srcem</w:t>
      </w:r>
      <w:r w:rsidRPr="0091512A">
        <w:t xml:space="preserve">, na primer </w:t>
      </w:r>
      <w:r w:rsidR="00377B3B" w:rsidRPr="0091512A">
        <w:t xml:space="preserve">nelagodje ali bolečina v prsnem košu, bolečina v roki, bolečina v trebuhu, </w:t>
      </w:r>
      <w:r w:rsidR="00A27D7D">
        <w:t>kratka sapa</w:t>
      </w:r>
      <w:r w:rsidRPr="0091512A">
        <w:t>,</w:t>
      </w:r>
      <w:r w:rsidR="00377B3B" w:rsidRPr="0091512A">
        <w:t xml:space="preserve"> </w:t>
      </w:r>
      <w:r w:rsidR="00801E06" w:rsidRPr="0091512A">
        <w:t>tesnoba, vrtoglavica, omotica, omedlevica, potenje, siljenje na bruhanje</w:t>
      </w:r>
      <w:r w:rsidR="00592B86">
        <w:t xml:space="preserve"> (občutek slabosti)</w:t>
      </w:r>
      <w:r w:rsidR="00801E06" w:rsidRPr="0091512A">
        <w:t xml:space="preserve">, bruhanje, </w:t>
      </w:r>
      <w:r w:rsidR="000E54A3" w:rsidRPr="0091512A">
        <w:t>drhtenje</w:t>
      </w:r>
      <w:r w:rsidR="008E6E46" w:rsidRPr="0091512A">
        <w:t xml:space="preserve"> </w:t>
      </w:r>
      <w:r w:rsidR="00801E06" w:rsidRPr="0091512A">
        <w:t>ali razbijanje v prsnem košu, hitro ali počasno bitje srca in</w:t>
      </w:r>
      <w:r w:rsidRPr="0091512A">
        <w:t xml:space="preserve"> otekanje stopal;</w:t>
      </w:r>
    </w:p>
    <w:p w14:paraId="6580679F" w14:textId="77777777" w:rsidR="00FD79BA" w:rsidRDefault="00FD79BA" w:rsidP="00311597">
      <w:pPr>
        <w:numPr>
          <w:ilvl w:val="0"/>
          <w:numId w:val="12"/>
        </w:numPr>
        <w:tabs>
          <w:tab w:val="clear" w:pos="567"/>
        </w:tabs>
        <w:ind w:left="567" w:hanging="567"/>
      </w:pPr>
      <w:r w:rsidRPr="0091512A">
        <w:rPr>
          <w:b/>
          <w:iCs/>
        </w:rPr>
        <w:t xml:space="preserve">znaki okužbe (vključno s TBC), </w:t>
      </w:r>
      <w:r w:rsidRPr="0091512A">
        <w:rPr>
          <w:iCs/>
        </w:rPr>
        <w:t>na primer</w:t>
      </w:r>
      <w:r w:rsidRPr="0091512A">
        <w:rPr>
          <w:b/>
          <w:iCs/>
        </w:rPr>
        <w:t xml:space="preserve"> </w:t>
      </w:r>
      <w:r w:rsidRPr="0091512A">
        <w:t>zvišana telesna temperatura, občutek utrujenosti, kašelj,</w:t>
      </w:r>
      <w:r w:rsidR="002D2CCC">
        <w:t xml:space="preserve"> k</w:t>
      </w:r>
      <w:r w:rsidR="00A27D7D">
        <w:t>i</w:t>
      </w:r>
      <w:r w:rsidR="002D2CCC">
        <w:t xml:space="preserve"> je lahko trdovraten,</w:t>
      </w:r>
      <w:r w:rsidRPr="0091512A">
        <w:t xml:space="preserve"> </w:t>
      </w:r>
      <w:r w:rsidR="002D2CCC">
        <w:t>kratka sapa</w:t>
      </w:r>
      <w:r w:rsidRPr="0091512A">
        <w:t xml:space="preserve">, gripi podobni simptomi, hujšanje, nočno potenje, driska, rane, </w:t>
      </w:r>
      <w:r w:rsidR="002B1550">
        <w:t>nabiranje</w:t>
      </w:r>
      <w:r w:rsidR="00A27D7D">
        <w:t xml:space="preserve"> </w:t>
      </w:r>
      <w:r w:rsidR="002D2CCC">
        <w:t>ognoj</w:t>
      </w:r>
      <w:r w:rsidR="00A27D7D">
        <w:t>kov</w:t>
      </w:r>
      <w:r w:rsidR="002D2CCC">
        <w:t xml:space="preserve"> v črevesju ali okoli anusa (absces), </w:t>
      </w:r>
      <w:r w:rsidRPr="0091512A">
        <w:t>težave z zobmi ali pekoč občutek med uriniranjem;</w:t>
      </w:r>
    </w:p>
    <w:p w14:paraId="0A143813" w14:textId="77777777" w:rsidR="007A3ED6" w:rsidRPr="0091512A" w:rsidRDefault="00847A1D" w:rsidP="00311597">
      <w:pPr>
        <w:numPr>
          <w:ilvl w:val="0"/>
          <w:numId w:val="12"/>
        </w:numPr>
        <w:tabs>
          <w:tab w:val="clear" w:pos="567"/>
        </w:tabs>
        <w:ind w:left="567" w:hanging="567"/>
      </w:pPr>
      <w:r>
        <w:rPr>
          <w:b/>
          <w:iCs/>
        </w:rPr>
        <w:t xml:space="preserve">možni znaki raka, </w:t>
      </w:r>
      <w:r w:rsidR="00016D9E">
        <w:rPr>
          <w:iCs/>
        </w:rPr>
        <w:t>vključno</w:t>
      </w:r>
      <w:r w:rsidR="0002103E">
        <w:rPr>
          <w:iCs/>
        </w:rPr>
        <w:t xml:space="preserve"> z</w:t>
      </w:r>
      <w:r w:rsidR="00A27D7D">
        <w:rPr>
          <w:iCs/>
        </w:rPr>
        <w:t xml:space="preserve">, </w:t>
      </w:r>
      <w:r w:rsidR="00016D9E">
        <w:rPr>
          <w:iCs/>
        </w:rPr>
        <w:t>vendar ne omejeno</w:t>
      </w:r>
      <w:r w:rsidR="00A27D7D">
        <w:rPr>
          <w:iCs/>
        </w:rPr>
        <w:t xml:space="preserve"> na </w:t>
      </w:r>
      <w:r w:rsidR="00016D9E">
        <w:rPr>
          <w:iCs/>
        </w:rPr>
        <w:t>otekan</w:t>
      </w:r>
      <w:r w:rsidR="00A27D7D">
        <w:rPr>
          <w:iCs/>
        </w:rPr>
        <w:t>je</w:t>
      </w:r>
      <w:r w:rsidR="00016D9E">
        <w:rPr>
          <w:iCs/>
        </w:rPr>
        <w:t xml:space="preserve"> bezgavk, izgubo telesne mase, zvišano telesno temperaturo, nenavadnimi kožnimi vozli</w:t>
      </w:r>
      <w:r w:rsidR="0002103E">
        <w:rPr>
          <w:iCs/>
        </w:rPr>
        <w:t>či</w:t>
      </w:r>
      <w:r w:rsidR="00016D9E">
        <w:rPr>
          <w:iCs/>
        </w:rPr>
        <w:t>, spremembami znamenj ali barve kože, ali nenavadne vaginalne krvavitve.</w:t>
      </w:r>
    </w:p>
    <w:p w14:paraId="44B7E74D" w14:textId="77777777" w:rsidR="00FD79BA" w:rsidRPr="0091512A" w:rsidRDefault="00FD79BA" w:rsidP="00311597">
      <w:pPr>
        <w:numPr>
          <w:ilvl w:val="0"/>
          <w:numId w:val="12"/>
        </w:numPr>
        <w:tabs>
          <w:tab w:val="clear" w:pos="567"/>
        </w:tabs>
        <w:ind w:left="567" w:hanging="567"/>
      </w:pPr>
      <w:r w:rsidRPr="0091512A">
        <w:rPr>
          <w:b/>
          <w:bCs/>
          <w:iCs/>
        </w:rPr>
        <w:t xml:space="preserve">znaki težav s pljuči, </w:t>
      </w:r>
      <w:r w:rsidRPr="0091512A">
        <w:rPr>
          <w:bCs/>
          <w:iCs/>
        </w:rPr>
        <w:t>na primer</w:t>
      </w:r>
      <w:r w:rsidRPr="0091512A">
        <w:rPr>
          <w:b/>
          <w:bCs/>
          <w:iCs/>
        </w:rPr>
        <w:t xml:space="preserve"> </w:t>
      </w:r>
      <w:r w:rsidRPr="0091512A">
        <w:rPr>
          <w:bCs/>
          <w:iCs/>
        </w:rPr>
        <w:t>kašelj, težave z dihanjem</w:t>
      </w:r>
      <w:r w:rsidRPr="0091512A">
        <w:rPr>
          <w:iCs/>
        </w:rPr>
        <w:t xml:space="preserve"> ali stiskanje </w:t>
      </w:r>
      <w:r w:rsidRPr="0091512A">
        <w:t>v prsih;</w:t>
      </w:r>
    </w:p>
    <w:p w14:paraId="5E3149DD" w14:textId="77777777" w:rsidR="00FD79BA" w:rsidRPr="0091512A" w:rsidRDefault="00FD79BA" w:rsidP="00311597">
      <w:pPr>
        <w:numPr>
          <w:ilvl w:val="0"/>
          <w:numId w:val="12"/>
        </w:numPr>
        <w:tabs>
          <w:tab w:val="clear" w:pos="567"/>
        </w:tabs>
        <w:ind w:left="567" w:hanging="567"/>
        <w:rPr>
          <w:bCs/>
          <w:iCs/>
        </w:rPr>
      </w:pPr>
      <w:r w:rsidRPr="0091512A">
        <w:rPr>
          <w:b/>
          <w:bCs/>
          <w:iCs/>
        </w:rPr>
        <w:t>znaki težav z živčevjem (vključno s težavami z očmi)</w:t>
      </w:r>
      <w:r w:rsidRPr="0091512A">
        <w:rPr>
          <w:bCs/>
          <w:iCs/>
        </w:rPr>
        <w:t>, na primer</w:t>
      </w:r>
      <w:r w:rsidR="00031C90">
        <w:rPr>
          <w:bCs/>
          <w:iCs/>
        </w:rPr>
        <w:t xml:space="preserve"> znaki </w:t>
      </w:r>
      <w:r w:rsidR="00894124">
        <w:rPr>
          <w:bCs/>
          <w:iCs/>
        </w:rPr>
        <w:t xml:space="preserve">možganske </w:t>
      </w:r>
      <w:r w:rsidR="00031C90">
        <w:rPr>
          <w:bCs/>
          <w:iCs/>
        </w:rPr>
        <w:t xml:space="preserve">kapi (nenadna odrevenelost ali </w:t>
      </w:r>
      <w:r w:rsidR="00894124">
        <w:rPr>
          <w:bCs/>
          <w:iCs/>
        </w:rPr>
        <w:t>šibkost</w:t>
      </w:r>
      <w:r w:rsidR="00031C90">
        <w:rPr>
          <w:bCs/>
          <w:iCs/>
        </w:rPr>
        <w:t xml:space="preserve"> obraza, rok ali nog, </w:t>
      </w:r>
      <w:r w:rsidR="005A0776">
        <w:rPr>
          <w:bCs/>
          <w:iCs/>
        </w:rPr>
        <w:t>predvsem</w:t>
      </w:r>
      <w:r w:rsidR="00031C90">
        <w:rPr>
          <w:bCs/>
          <w:iCs/>
        </w:rPr>
        <w:t xml:space="preserve"> na eni strani telesa; nenadna zmedenost, težave </w:t>
      </w:r>
      <w:r w:rsidR="006461E1">
        <w:rPr>
          <w:bCs/>
          <w:iCs/>
        </w:rPr>
        <w:t>z</w:t>
      </w:r>
      <w:r w:rsidR="00031C90">
        <w:rPr>
          <w:bCs/>
          <w:iCs/>
        </w:rPr>
        <w:t xml:space="preserve"> govor</w:t>
      </w:r>
      <w:r w:rsidR="006461E1">
        <w:rPr>
          <w:bCs/>
          <w:iCs/>
        </w:rPr>
        <w:t>om</w:t>
      </w:r>
      <w:r w:rsidR="00031C90">
        <w:rPr>
          <w:bCs/>
          <w:iCs/>
        </w:rPr>
        <w:t xml:space="preserve"> ali razumevanj</w:t>
      </w:r>
      <w:r w:rsidR="006461E1">
        <w:rPr>
          <w:bCs/>
          <w:iCs/>
        </w:rPr>
        <w:t>em</w:t>
      </w:r>
      <w:r w:rsidR="00031C90">
        <w:rPr>
          <w:bCs/>
          <w:iCs/>
        </w:rPr>
        <w:t>; težave z vidom na enem ali obeh oče</w:t>
      </w:r>
      <w:r w:rsidR="003266AF">
        <w:rPr>
          <w:bCs/>
          <w:iCs/>
        </w:rPr>
        <w:t>si</w:t>
      </w:r>
      <w:r w:rsidR="00031C90">
        <w:rPr>
          <w:bCs/>
          <w:iCs/>
        </w:rPr>
        <w:t>h, težave s hojo, omotica, izguba ravnotežja ali koordinacije, ali hud glavobol),</w:t>
      </w:r>
      <w:r w:rsidRPr="0091512A">
        <w:rPr>
          <w:bCs/>
          <w:iCs/>
        </w:rPr>
        <w:t xml:space="preserve"> epileptični napadi</w:t>
      </w:r>
      <w:r w:rsidRPr="0091512A">
        <w:t xml:space="preserve">, </w:t>
      </w:r>
      <w:r w:rsidRPr="0091512A">
        <w:lastRenderedPageBreak/>
        <w:t>mravljinci</w:t>
      </w:r>
      <w:r w:rsidR="00031C90">
        <w:t>/</w:t>
      </w:r>
      <w:r w:rsidRPr="0091512A">
        <w:t>občutek odrevenelosti v katerem</w:t>
      </w:r>
      <w:r w:rsidR="001B0D6F" w:rsidRPr="0091512A">
        <w:t xml:space="preserve"> </w:t>
      </w:r>
      <w:r w:rsidRPr="0091512A">
        <w:t>koli delu telesa</w:t>
      </w:r>
      <w:r w:rsidR="00100525">
        <w:t xml:space="preserve"> ali</w:t>
      </w:r>
      <w:r w:rsidRPr="0091512A">
        <w:t xml:space="preserve"> šibkost rok ali nog, spremembe vida, na primer dvojni vid ali druge težave z očmi;</w:t>
      </w:r>
    </w:p>
    <w:p w14:paraId="23EB9BC6" w14:textId="77777777" w:rsidR="00C14A04" w:rsidRPr="0091512A" w:rsidRDefault="00FD79BA" w:rsidP="00311597">
      <w:pPr>
        <w:numPr>
          <w:ilvl w:val="0"/>
          <w:numId w:val="12"/>
        </w:numPr>
        <w:tabs>
          <w:tab w:val="clear" w:pos="567"/>
        </w:tabs>
        <w:ind w:left="567" w:hanging="567"/>
      </w:pPr>
      <w:r w:rsidRPr="0091512A">
        <w:rPr>
          <w:b/>
          <w:bCs/>
          <w:iCs/>
        </w:rPr>
        <w:t>znaki težav z jetri</w:t>
      </w:r>
      <w:r w:rsidR="00016D9E">
        <w:rPr>
          <w:b/>
          <w:bCs/>
          <w:iCs/>
        </w:rPr>
        <w:t xml:space="preserve"> </w:t>
      </w:r>
      <w:r w:rsidR="00016D9E" w:rsidRPr="00321843">
        <w:rPr>
          <w:bCs/>
          <w:iCs/>
        </w:rPr>
        <w:t xml:space="preserve">(vključno z </w:t>
      </w:r>
      <w:r w:rsidR="00016D9E" w:rsidRPr="00A317DE">
        <w:rPr>
          <w:bCs/>
          <w:iCs/>
        </w:rPr>
        <w:t>okužb</w:t>
      </w:r>
      <w:r w:rsidR="00016D9E">
        <w:rPr>
          <w:bCs/>
          <w:iCs/>
        </w:rPr>
        <w:t>o</w:t>
      </w:r>
      <w:r w:rsidR="00016D9E" w:rsidRPr="00321843">
        <w:rPr>
          <w:bCs/>
          <w:iCs/>
        </w:rPr>
        <w:t xml:space="preserve"> s hepatitisom B, če ste imeli hepatitis B v preteklosti)</w:t>
      </w:r>
      <w:r w:rsidRPr="00321843">
        <w:rPr>
          <w:bCs/>
          <w:iCs/>
        </w:rPr>
        <w:t>,</w:t>
      </w:r>
      <w:r w:rsidRPr="0091512A">
        <w:rPr>
          <w:b/>
          <w:bCs/>
          <w:iCs/>
        </w:rPr>
        <w:t xml:space="preserve"> </w:t>
      </w:r>
      <w:r w:rsidRPr="0091512A">
        <w:rPr>
          <w:bCs/>
          <w:iCs/>
        </w:rPr>
        <w:t>na primer</w:t>
      </w:r>
      <w:r w:rsidRPr="0091512A">
        <w:t xml:space="preserve"> porumenelost kože ali oči, temno rjavo obarvan </w:t>
      </w:r>
      <w:r w:rsidR="002B1550">
        <w:t>urin</w:t>
      </w:r>
      <w:r w:rsidR="00F97777">
        <w:t>,</w:t>
      </w:r>
      <w:r w:rsidRPr="0091512A">
        <w:t xml:space="preserve"> bolečin</w:t>
      </w:r>
      <w:r w:rsidR="00F97777">
        <w:t>a ali oteklina</w:t>
      </w:r>
      <w:r w:rsidRPr="0091512A">
        <w:t xml:space="preserve"> na zgornji desni strani želodčnega predela, </w:t>
      </w:r>
      <w:r w:rsidR="0065780F">
        <w:t xml:space="preserve">bolečina v sklepih, kožni izpuščaji ali </w:t>
      </w:r>
      <w:r w:rsidRPr="0091512A">
        <w:t>zvišana telesna temperatura;</w:t>
      </w:r>
    </w:p>
    <w:p w14:paraId="20C3B168" w14:textId="77777777" w:rsidR="00FD79BA" w:rsidRPr="0091512A" w:rsidRDefault="00FD79BA" w:rsidP="00311597">
      <w:pPr>
        <w:numPr>
          <w:ilvl w:val="0"/>
          <w:numId w:val="12"/>
        </w:numPr>
        <w:tabs>
          <w:tab w:val="clear" w:pos="567"/>
        </w:tabs>
        <w:ind w:left="567" w:hanging="567"/>
        <w:rPr>
          <w:bCs/>
        </w:rPr>
      </w:pPr>
      <w:r w:rsidRPr="0091512A">
        <w:rPr>
          <w:b/>
          <w:bCs/>
        </w:rPr>
        <w:t>znaki motnje v delovanju imunskega sistema</w:t>
      </w:r>
      <w:r w:rsidRPr="0091512A">
        <w:rPr>
          <w:bCs/>
        </w:rPr>
        <w:t>, na primer bolečin</w:t>
      </w:r>
      <w:r w:rsidR="0065780F">
        <w:rPr>
          <w:bCs/>
        </w:rPr>
        <w:t>a</w:t>
      </w:r>
      <w:r w:rsidRPr="0091512A">
        <w:rPr>
          <w:bCs/>
        </w:rPr>
        <w:t xml:space="preserve"> v sklepih </w:t>
      </w:r>
      <w:r w:rsidRPr="0091512A">
        <w:t xml:space="preserve">ali izpuščaj na </w:t>
      </w:r>
      <w:r w:rsidR="0065780F">
        <w:t>licih</w:t>
      </w:r>
      <w:r w:rsidRPr="0091512A">
        <w:t xml:space="preserve"> ali rokah, ki je občutljiv na sončno svetlobo</w:t>
      </w:r>
      <w:r w:rsidR="0065780F">
        <w:t xml:space="preserve"> (lupus), ali kašelj, kratka sapa, zvišana telesna temperatura ali kožni izpuščaj (sarkoidoza)</w:t>
      </w:r>
      <w:r w:rsidRPr="0091512A">
        <w:t>;</w:t>
      </w:r>
    </w:p>
    <w:p w14:paraId="0E799849" w14:textId="77777777" w:rsidR="00B65522" w:rsidRPr="000F7166" w:rsidRDefault="00FD79BA" w:rsidP="00311597">
      <w:pPr>
        <w:numPr>
          <w:ilvl w:val="0"/>
          <w:numId w:val="12"/>
        </w:numPr>
        <w:tabs>
          <w:tab w:val="clear" w:pos="567"/>
        </w:tabs>
        <w:ind w:left="567" w:hanging="567"/>
      </w:pPr>
      <w:r w:rsidRPr="0091512A">
        <w:rPr>
          <w:b/>
          <w:bCs/>
          <w:iCs/>
        </w:rPr>
        <w:t>znaki znižanega števila krvnih celic</w:t>
      </w:r>
      <w:r w:rsidRPr="0091512A">
        <w:rPr>
          <w:bCs/>
          <w:iCs/>
        </w:rPr>
        <w:t>, na primer</w:t>
      </w:r>
      <w:r w:rsidRPr="0091512A">
        <w:rPr>
          <w:b/>
          <w:bCs/>
          <w:iCs/>
        </w:rPr>
        <w:t xml:space="preserve"> </w:t>
      </w:r>
      <w:r w:rsidR="00BA2E44">
        <w:rPr>
          <w:bCs/>
          <w:iCs/>
        </w:rPr>
        <w:t>dolgotrajno</w:t>
      </w:r>
      <w:r w:rsidR="00BA2E44" w:rsidRPr="0091512A">
        <w:rPr>
          <w:bCs/>
          <w:iCs/>
        </w:rPr>
        <w:t xml:space="preserve"> </w:t>
      </w:r>
      <w:r w:rsidRPr="0091512A">
        <w:rPr>
          <w:bCs/>
          <w:iCs/>
        </w:rPr>
        <w:t>zvišana</w:t>
      </w:r>
      <w:r w:rsidRPr="0091512A">
        <w:rPr>
          <w:b/>
          <w:bCs/>
          <w:iCs/>
        </w:rPr>
        <w:t xml:space="preserve"> </w:t>
      </w:r>
      <w:r w:rsidRPr="0091512A">
        <w:t>telesna temperatura</w:t>
      </w:r>
      <w:r w:rsidRPr="0091512A">
        <w:rPr>
          <w:bCs/>
          <w:iCs/>
        </w:rPr>
        <w:t>, večja nagnjenost h krvavitvam ali k nastanku podplutb</w:t>
      </w:r>
      <w:r w:rsidR="0065780F">
        <w:rPr>
          <w:bCs/>
          <w:iCs/>
        </w:rPr>
        <w:t>, majhne rdeče ali vijolične pike zaradi podkožne krvavitve</w:t>
      </w:r>
      <w:r w:rsidRPr="0091512A">
        <w:rPr>
          <w:bCs/>
          <w:iCs/>
        </w:rPr>
        <w:t xml:space="preserve"> ali bledica</w:t>
      </w:r>
      <w:r w:rsidR="00B65522">
        <w:rPr>
          <w:bCs/>
          <w:iCs/>
        </w:rPr>
        <w:t>;</w:t>
      </w:r>
    </w:p>
    <w:p w14:paraId="69D3D028" w14:textId="77777777" w:rsidR="00FD79BA" w:rsidRPr="0091512A" w:rsidRDefault="00B65522" w:rsidP="00311597">
      <w:pPr>
        <w:numPr>
          <w:ilvl w:val="0"/>
          <w:numId w:val="12"/>
        </w:numPr>
        <w:tabs>
          <w:tab w:val="clear" w:pos="567"/>
        </w:tabs>
        <w:ind w:left="567" w:hanging="567"/>
      </w:pPr>
      <w:r>
        <w:rPr>
          <w:b/>
          <w:bCs/>
          <w:iCs/>
        </w:rPr>
        <w:t>znaki resnih težav s kožo,</w:t>
      </w:r>
      <w:r w:rsidRPr="000F7166">
        <w:rPr>
          <w:bCs/>
          <w:iCs/>
        </w:rPr>
        <w:t xml:space="preserve"> </w:t>
      </w:r>
      <w:r>
        <w:rPr>
          <w:bCs/>
          <w:iCs/>
        </w:rPr>
        <w:t>kot so rdečkast</w:t>
      </w:r>
      <w:r w:rsidR="004C1F22">
        <w:rPr>
          <w:bCs/>
          <w:iCs/>
        </w:rPr>
        <w:t>e spremembe</w:t>
      </w:r>
      <w:r w:rsidR="009058B2">
        <w:rPr>
          <w:bCs/>
          <w:iCs/>
        </w:rPr>
        <w:t xml:space="preserve"> </w:t>
      </w:r>
      <w:r w:rsidR="004C1F22">
        <w:rPr>
          <w:bCs/>
          <w:iCs/>
        </w:rPr>
        <w:t>z izgledom</w:t>
      </w:r>
      <w:r w:rsidR="00CB790C">
        <w:rPr>
          <w:bCs/>
          <w:iCs/>
        </w:rPr>
        <w:t xml:space="preserve"> tarče ali okrogle lise</w:t>
      </w:r>
      <w:r w:rsidR="008308DB">
        <w:rPr>
          <w:bCs/>
          <w:iCs/>
        </w:rPr>
        <w:t xml:space="preserve"> na trupu</w:t>
      </w:r>
      <w:r w:rsidR="00CB790C">
        <w:rPr>
          <w:bCs/>
          <w:iCs/>
        </w:rPr>
        <w:t xml:space="preserve">, pogosto </w:t>
      </w:r>
      <w:r w:rsidR="003F4160">
        <w:rPr>
          <w:bCs/>
          <w:iCs/>
        </w:rPr>
        <w:t xml:space="preserve">z mehurji </w:t>
      </w:r>
      <w:r w:rsidR="004C1F22">
        <w:rPr>
          <w:bCs/>
          <w:iCs/>
        </w:rPr>
        <w:t>v središču</w:t>
      </w:r>
      <w:r w:rsidR="00B327CA">
        <w:rPr>
          <w:bCs/>
          <w:iCs/>
        </w:rPr>
        <w:t xml:space="preserve">, velika področja </w:t>
      </w:r>
      <w:r w:rsidR="008308DB">
        <w:rPr>
          <w:bCs/>
          <w:iCs/>
        </w:rPr>
        <w:t>kož</w:t>
      </w:r>
      <w:r w:rsidR="00A6013E">
        <w:rPr>
          <w:bCs/>
          <w:iCs/>
        </w:rPr>
        <w:t>e</w:t>
      </w:r>
      <w:r w:rsidR="00CA0DEA">
        <w:rPr>
          <w:bCs/>
          <w:iCs/>
        </w:rPr>
        <w:t xml:space="preserve">, ki se lušči </w:t>
      </w:r>
      <w:r w:rsidR="00A6013E">
        <w:rPr>
          <w:bCs/>
          <w:iCs/>
        </w:rPr>
        <w:t>ali</w:t>
      </w:r>
      <w:r w:rsidR="00CA0DEA">
        <w:rPr>
          <w:bCs/>
          <w:iCs/>
        </w:rPr>
        <w:t xml:space="preserve"> lupi, razjede</w:t>
      </w:r>
      <w:r w:rsidR="0046187F">
        <w:rPr>
          <w:bCs/>
          <w:iCs/>
        </w:rPr>
        <w:t xml:space="preserve"> v</w:t>
      </w:r>
      <w:r w:rsidR="00CA0DEA">
        <w:rPr>
          <w:bCs/>
          <w:iCs/>
        </w:rPr>
        <w:t xml:space="preserve"> ust</w:t>
      </w:r>
      <w:r w:rsidR="0046187F">
        <w:rPr>
          <w:bCs/>
          <w:iCs/>
        </w:rPr>
        <w:t>ih</w:t>
      </w:r>
      <w:r w:rsidR="00CA0DEA">
        <w:rPr>
          <w:bCs/>
          <w:iCs/>
        </w:rPr>
        <w:t>, grl</w:t>
      </w:r>
      <w:r w:rsidR="0046187F">
        <w:rPr>
          <w:bCs/>
          <w:iCs/>
        </w:rPr>
        <w:t>u</w:t>
      </w:r>
      <w:r w:rsidR="00CA0DEA">
        <w:rPr>
          <w:bCs/>
          <w:iCs/>
        </w:rPr>
        <w:t xml:space="preserve">, nosu, </w:t>
      </w:r>
      <w:r w:rsidR="0046187F">
        <w:rPr>
          <w:bCs/>
          <w:iCs/>
        </w:rPr>
        <w:t xml:space="preserve">na </w:t>
      </w:r>
      <w:r w:rsidR="00A6013E">
        <w:rPr>
          <w:bCs/>
          <w:iCs/>
        </w:rPr>
        <w:t>spolovilih</w:t>
      </w:r>
      <w:r w:rsidR="00CA0DEA">
        <w:rPr>
          <w:bCs/>
          <w:iCs/>
        </w:rPr>
        <w:t xml:space="preserve"> in oč</w:t>
      </w:r>
      <w:r w:rsidR="0046187F">
        <w:rPr>
          <w:bCs/>
          <w:iCs/>
        </w:rPr>
        <w:t>eh</w:t>
      </w:r>
      <w:r w:rsidR="00CA0DEA">
        <w:rPr>
          <w:bCs/>
          <w:iCs/>
        </w:rPr>
        <w:t xml:space="preserve"> ali majhne gnojne bule, ki se lahko razširijo po celem telesu</w:t>
      </w:r>
      <w:r w:rsidR="00FD79BA" w:rsidRPr="0091512A">
        <w:rPr>
          <w:bCs/>
          <w:iCs/>
        </w:rPr>
        <w:t>.</w:t>
      </w:r>
      <w:r w:rsidR="00CA0DEA">
        <w:rPr>
          <w:bCs/>
          <w:iCs/>
        </w:rPr>
        <w:t xml:space="preserve"> Te kožne reakcije lahko spreml</w:t>
      </w:r>
      <w:r w:rsidR="00FB7A4F">
        <w:rPr>
          <w:bCs/>
          <w:iCs/>
        </w:rPr>
        <w:t>ja zvišana telesna temperatura.</w:t>
      </w:r>
    </w:p>
    <w:p w14:paraId="7DE56BBD" w14:textId="77777777" w:rsidR="00FD79BA" w:rsidRPr="0091512A" w:rsidRDefault="00FD79BA" w:rsidP="00311597"/>
    <w:p w14:paraId="6563305D" w14:textId="77777777" w:rsidR="00FD79BA" w:rsidRPr="0091512A" w:rsidRDefault="00FD79BA" w:rsidP="00311597">
      <w:r w:rsidRPr="0091512A">
        <w:t>Če opazite katerega od zgornjih znakov, morate nemudoma obvestiti zdravnika.</w:t>
      </w:r>
    </w:p>
    <w:p w14:paraId="29433F9F" w14:textId="77777777" w:rsidR="00FD79BA" w:rsidRDefault="00FD79BA" w:rsidP="00311597"/>
    <w:p w14:paraId="13EC7674" w14:textId="77777777" w:rsidR="0034342A" w:rsidRDefault="0034342A" w:rsidP="00311597">
      <w:r>
        <w:t>Pri uporabi zdravila Remicade so opa</w:t>
      </w:r>
      <w:r w:rsidR="00321843">
        <w:t>zili naslednje neželene učinke:</w:t>
      </w:r>
    </w:p>
    <w:p w14:paraId="718902C0" w14:textId="77777777" w:rsidR="0034342A" w:rsidRPr="0091512A" w:rsidRDefault="0034342A" w:rsidP="00311597"/>
    <w:p w14:paraId="303B6BF3" w14:textId="77777777" w:rsidR="00FD79BA" w:rsidRPr="0091512A" w:rsidRDefault="00FD79BA" w:rsidP="00E2743B">
      <w:pPr>
        <w:keepNext/>
        <w:rPr>
          <w:b/>
        </w:rPr>
      </w:pPr>
      <w:r w:rsidRPr="0091512A">
        <w:rPr>
          <w:b/>
        </w:rPr>
        <w:t>Zelo pogosti</w:t>
      </w:r>
      <w:r w:rsidR="0034342A">
        <w:rPr>
          <w:b/>
        </w:rPr>
        <w:t xml:space="preserve">: </w:t>
      </w:r>
      <w:r w:rsidRPr="0091512A">
        <w:rPr>
          <w:b/>
          <w:bCs/>
        </w:rPr>
        <w:t xml:space="preserve">pojavijo </w:t>
      </w:r>
      <w:r w:rsidR="0034342A">
        <w:rPr>
          <w:b/>
          <w:bCs/>
        </w:rPr>
        <w:t xml:space="preserve">se lahko </w:t>
      </w:r>
      <w:r w:rsidRPr="0091512A">
        <w:rPr>
          <w:b/>
          <w:bCs/>
        </w:rPr>
        <w:t>pri več kot 1 od 10 bolnikov</w:t>
      </w:r>
    </w:p>
    <w:p w14:paraId="72A907D7" w14:textId="77777777" w:rsidR="00FD79BA" w:rsidRPr="0091512A" w:rsidRDefault="00FD79BA" w:rsidP="00311597">
      <w:pPr>
        <w:numPr>
          <w:ilvl w:val="0"/>
          <w:numId w:val="14"/>
        </w:numPr>
        <w:ind w:left="567" w:hanging="567"/>
      </w:pPr>
      <w:r w:rsidRPr="0091512A">
        <w:t>želodčne bolečine, občutek slabosti</w:t>
      </w:r>
    </w:p>
    <w:p w14:paraId="599EB6A5" w14:textId="77777777" w:rsidR="00FD79BA" w:rsidRPr="0091512A" w:rsidRDefault="00FD79BA" w:rsidP="00311597">
      <w:pPr>
        <w:numPr>
          <w:ilvl w:val="0"/>
          <w:numId w:val="14"/>
        </w:numPr>
        <w:ind w:left="567" w:hanging="567"/>
      </w:pPr>
      <w:r w:rsidRPr="0091512A">
        <w:t>virusne okužbe, na primer herpes ali gripa</w:t>
      </w:r>
    </w:p>
    <w:p w14:paraId="38D1B561" w14:textId="77777777" w:rsidR="00FD79BA" w:rsidRPr="0091512A" w:rsidRDefault="00FD79BA" w:rsidP="00311597">
      <w:pPr>
        <w:numPr>
          <w:ilvl w:val="0"/>
          <w:numId w:val="14"/>
        </w:numPr>
        <w:ind w:left="567" w:hanging="567"/>
      </w:pPr>
      <w:r w:rsidRPr="0091512A">
        <w:t>okužbe zgornjih dihal, na primer sinusitis</w:t>
      </w:r>
    </w:p>
    <w:p w14:paraId="6028111E" w14:textId="77777777" w:rsidR="00FD79BA" w:rsidRPr="0091512A" w:rsidRDefault="00FD79BA" w:rsidP="00311597">
      <w:pPr>
        <w:numPr>
          <w:ilvl w:val="0"/>
          <w:numId w:val="14"/>
        </w:numPr>
        <w:ind w:left="567" w:hanging="567"/>
      </w:pPr>
      <w:r w:rsidRPr="0091512A">
        <w:t>glavobol</w:t>
      </w:r>
    </w:p>
    <w:p w14:paraId="7C25A5A7" w14:textId="77777777" w:rsidR="00FD79BA" w:rsidRPr="0091512A" w:rsidRDefault="00FD79BA" w:rsidP="00311597">
      <w:pPr>
        <w:numPr>
          <w:ilvl w:val="0"/>
          <w:numId w:val="14"/>
        </w:numPr>
        <w:ind w:left="567" w:hanging="567"/>
      </w:pPr>
      <w:r w:rsidRPr="0091512A">
        <w:t>neželeni učinek zaradi infuzije</w:t>
      </w:r>
    </w:p>
    <w:p w14:paraId="4B50FE3D" w14:textId="77777777" w:rsidR="00FD79BA" w:rsidRPr="0091512A" w:rsidRDefault="00FD79BA" w:rsidP="00311597">
      <w:pPr>
        <w:numPr>
          <w:ilvl w:val="0"/>
          <w:numId w:val="14"/>
        </w:numPr>
        <w:ind w:left="567" w:hanging="567"/>
      </w:pPr>
      <w:r w:rsidRPr="0091512A">
        <w:t>bolečine</w:t>
      </w:r>
    </w:p>
    <w:p w14:paraId="7D364CB0" w14:textId="77777777" w:rsidR="00FD79BA" w:rsidRPr="0091512A" w:rsidRDefault="00FD79BA" w:rsidP="00311597"/>
    <w:p w14:paraId="2728F6AC" w14:textId="77777777" w:rsidR="00FD79BA" w:rsidRPr="0091512A" w:rsidRDefault="00FD79BA" w:rsidP="00E2743B">
      <w:pPr>
        <w:keepNext/>
      </w:pPr>
      <w:r w:rsidRPr="0091512A">
        <w:rPr>
          <w:b/>
          <w:bCs/>
        </w:rPr>
        <w:t>Pogosti</w:t>
      </w:r>
      <w:r w:rsidR="0034342A">
        <w:rPr>
          <w:b/>
          <w:bCs/>
        </w:rPr>
        <w:t>:</w:t>
      </w:r>
      <w:r w:rsidRPr="0091512A">
        <w:rPr>
          <w:b/>
          <w:bCs/>
        </w:rPr>
        <w:t xml:space="preserve"> pojavijo</w:t>
      </w:r>
      <w:r w:rsidR="0034342A">
        <w:rPr>
          <w:b/>
          <w:bCs/>
        </w:rPr>
        <w:t xml:space="preserve"> se lahko pri največ</w:t>
      </w:r>
      <w:r w:rsidRPr="0091512A">
        <w:rPr>
          <w:b/>
          <w:bCs/>
        </w:rPr>
        <w:t xml:space="preserve"> 1 </w:t>
      </w:r>
      <w:r w:rsidR="0034342A">
        <w:rPr>
          <w:b/>
          <w:bCs/>
        </w:rPr>
        <w:t>od</w:t>
      </w:r>
      <w:r w:rsidRPr="0091512A">
        <w:rPr>
          <w:b/>
          <w:bCs/>
        </w:rPr>
        <w:t xml:space="preserve"> 10 bolnikov</w:t>
      </w:r>
    </w:p>
    <w:p w14:paraId="698BEC57" w14:textId="77777777" w:rsidR="00FD79BA" w:rsidRPr="0091512A" w:rsidRDefault="00FD79BA" w:rsidP="00311597">
      <w:pPr>
        <w:numPr>
          <w:ilvl w:val="0"/>
          <w:numId w:val="14"/>
        </w:numPr>
        <w:ind w:left="567" w:hanging="567"/>
      </w:pPr>
      <w:r w:rsidRPr="0091512A">
        <w:t>spremenjeno delovanje vaših jeter, povečanje vrednosti jetrnih encimov (pokaže se v izvidih krvnih preiskav)</w:t>
      </w:r>
    </w:p>
    <w:p w14:paraId="37F6A6DD" w14:textId="77777777" w:rsidR="00FD79BA" w:rsidRPr="0091512A" w:rsidRDefault="00FD79BA" w:rsidP="00311597">
      <w:pPr>
        <w:numPr>
          <w:ilvl w:val="0"/>
          <w:numId w:val="14"/>
        </w:numPr>
        <w:ind w:left="567" w:hanging="567"/>
      </w:pPr>
      <w:r w:rsidRPr="0091512A">
        <w:t>okužbe pljuč in prsnega koša, na primer bronhitis ali pljučnica</w:t>
      </w:r>
    </w:p>
    <w:p w14:paraId="0C6C3D49" w14:textId="77777777" w:rsidR="00FD79BA" w:rsidRPr="0091512A" w:rsidRDefault="00FD79BA" w:rsidP="00311597">
      <w:pPr>
        <w:numPr>
          <w:ilvl w:val="0"/>
          <w:numId w:val="14"/>
        </w:numPr>
        <w:ind w:left="567" w:hanging="567"/>
      </w:pPr>
      <w:r w:rsidRPr="0091512A">
        <w:t>težko ali boleče dihanje, bolečine v prsih</w:t>
      </w:r>
    </w:p>
    <w:p w14:paraId="2F77DA8F" w14:textId="77777777" w:rsidR="00FD79BA" w:rsidRPr="0091512A" w:rsidRDefault="00FD79BA" w:rsidP="00311597">
      <w:pPr>
        <w:numPr>
          <w:ilvl w:val="0"/>
          <w:numId w:val="14"/>
        </w:numPr>
        <w:ind w:left="567" w:hanging="567"/>
      </w:pPr>
      <w:r w:rsidRPr="0091512A">
        <w:t>krvavitev v želodcu ali črevesju, driska, prebavne motnje, zgaga, zaprtje</w:t>
      </w:r>
    </w:p>
    <w:p w14:paraId="24086CE7" w14:textId="77777777" w:rsidR="00FD79BA" w:rsidRPr="0091512A" w:rsidRDefault="00FD79BA" w:rsidP="00311597">
      <w:pPr>
        <w:numPr>
          <w:ilvl w:val="0"/>
          <w:numId w:val="14"/>
        </w:numPr>
        <w:ind w:left="567" w:hanging="567"/>
      </w:pPr>
      <w:r w:rsidRPr="0091512A">
        <w:t>koprivnica (urtikarija), srbeč izpuščaj ali suha koža</w:t>
      </w:r>
    </w:p>
    <w:p w14:paraId="7246A24C" w14:textId="77777777" w:rsidR="00FD79BA" w:rsidRPr="0091512A" w:rsidRDefault="00FD79BA" w:rsidP="00311597">
      <w:pPr>
        <w:numPr>
          <w:ilvl w:val="0"/>
          <w:numId w:val="14"/>
        </w:numPr>
        <w:ind w:left="567" w:hanging="567"/>
      </w:pPr>
      <w:r w:rsidRPr="0091512A">
        <w:t>težave z ravnotežjem ali občutek omotice</w:t>
      </w:r>
    </w:p>
    <w:p w14:paraId="1ACD2949" w14:textId="77777777" w:rsidR="00FD79BA" w:rsidRPr="0091512A" w:rsidRDefault="00FD79BA" w:rsidP="00311597">
      <w:pPr>
        <w:numPr>
          <w:ilvl w:val="0"/>
          <w:numId w:val="14"/>
        </w:numPr>
        <w:ind w:left="567" w:hanging="567"/>
      </w:pPr>
      <w:r w:rsidRPr="0091512A">
        <w:t>zvišana telesna temperatura, povečano potenje</w:t>
      </w:r>
    </w:p>
    <w:p w14:paraId="4BB589BF" w14:textId="77777777" w:rsidR="00FD79BA" w:rsidRPr="0091512A" w:rsidRDefault="00FD79BA" w:rsidP="00311597">
      <w:pPr>
        <w:numPr>
          <w:ilvl w:val="0"/>
          <w:numId w:val="14"/>
        </w:numPr>
        <w:ind w:left="567" w:hanging="567"/>
      </w:pPr>
      <w:r w:rsidRPr="0091512A">
        <w:t>težave s krvnim obtokom, na primer nizek ali visok krvni tlak</w:t>
      </w:r>
    </w:p>
    <w:p w14:paraId="0E722F05" w14:textId="77777777" w:rsidR="00FD79BA" w:rsidRPr="0091512A" w:rsidRDefault="00FD79BA" w:rsidP="00311597">
      <w:pPr>
        <w:numPr>
          <w:ilvl w:val="0"/>
          <w:numId w:val="14"/>
        </w:numPr>
        <w:ind w:left="567" w:hanging="567"/>
      </w:pPr>
      <w:r w:rsidRPr="0091512A">
        <w:t xml:space="preserve">podplutbe, </w:t>
      </w:r>
      <w:r w:rsidR="00063B12" w:rsidRPr="0091512A">
        <w:t>vročinski oblivi</w:t>
      </w:r>
      <w:r w:rsidRPr="0091512A">
        <w:t xml:space="preserve"> ali krvavitev iz nosu, topla in pordela koža (zardevanje)</w:t>
      </w:r>
    </w:p>
    <w:p w14:paraId="4D8282FF" w14:textId="77777777" w:rsidR="00FD79BA" w:rsidRPr="0091512A" w:rsidRDefault="00FD79BA" w:rsidP="00311597">
      <w:pPr>
        <w:numPr>
          <w:ilvl w:val="0"/>
          <w:numId w:val="14"/>
        </w:numPr>
        <w:ind w:left="567" w:hanging="567"/>
      </w:pPr>
      <w:r w:rsidRPr="0091512A">
        <w:t>občutek utrujenosti ali šibkosti</w:t>
      </w:r>
    </w:p>
    <w:p w14:paraId="22E8429C" w14:textId="77777777" w:rsidR="00FD79BA" w:rsidRDefault="00FD79BA" w:rsidP="00311597">
      <w:pPr>
        <w:numPr>
          <w:ilvl w:val="0"/>
          <w:numId w:val="14"/>
        </w:numPr>
        <w:ind w:left="567" w:hanging="567"/>
      </w:pPr>
      <w:r w:rsidRPr="0091512A">
        <w:t>bakterijske okužbe, na primer zastrupitev krvi, absces ali okužba kože (celulitis)</w:t>
      </w:r>
    </w:p>
    <w:p w14:paraId="43502992" w14:textId="77777777" w:rsidR="0034342A" w:rsidRPr="0091512A" w:rsidRDefault="0034342A" w:rsidP="00311597">
      <w:pPr>
        <w:numPr>
          <w:ilvl w:val="0"/>
          <w:numId w:val="14"/>
        </w:numPr>
        <w:ind w:left="567" w:hanging="567"/>
      </w:pPr>
      <w:r>
        <w:t>okužb</w:t>
      </w:r>
      <w:r w:rsidR="00966EA9">
        <w:t>a</w:t>
      </w:r>
      <w:r>
        <w:t xml:space="preserve"> kože zaradi glivic</w:t>
      </w:r>
    </w:p>
    <w:p w14:paraId="7557AA24" w14:textId="77777777" w:rsidR="00FD79BA" w:rsidRPr="0091512A" w:rsidRDefault="00FD79BA" w:rsidP="00311597">
      <w:pPr>
        <w:numPr>
          <w:ilvl w:val="0"/>
          <w:numId w:val="14"/>
        </w:numPr>
        <w:ind w:left="567" w:hanging="567"/>
      </w:pPr>
      <w:r w:rsidRPr="0091512A">
        <w:t>težave s krvjo kot na primer anemija ali nizko število belih krvnih celic</w:t>
      </w:r>
    </w:p>
    <w:p w14:paraId="3F271AB1" w14:textId="77777777" w:rsidR="00FD79BA" w:rsidRPr="0091512A" w:rsidRDefault="00FD79BA" w:rsidP="00311597">
      <w:pPr>
        <w:numPr>
          <w:ilvl w:val="0"/>
          <w:numId w:val="14"/>
        </w:numPr>
        <w:ind w:left="567" w:hanging="567"/>
      </w:pPr>
      <w:r w:rsidRPr="0091512A">
        <w:t>otekle bezgavke</w:t>
      </w:r>
    </w:p>
    <w:p w14:paraId="5A37DCA1" w14:textId="77777777" w:rsidR="00FD79BA" w:rsidRPr="0091512A" w:rsidRDefault="00FD79BA" w:rsidP="00311597">
      <w:pPr>
        <w:numPr>
          <w:ilvl w:val="0"/>
          <w:numId w:val="14"/>
        </w:numPr>
        <w:ind w:left="567" w:hanging="567"/>
      </w:pPr>
      <w:r w:rsidRPr="0091512A">
        <w:t>depresija, težave s spanjem</w:t>
      </w:r>
    </w:p>
    <w:p w14:paraId="2C17EEA5" w14:textId="77777777" w:rsidR="00FD79BA" w:rsidRPr="0091512A" w:rsidRDefault="00FD79BA" w:rsidP="00311597">
      <w:pPr>
        <w:numPr>
          <w:ilvl w:val="0"/>
          <w:numId w:val="14"/>
        </w:numPr>
        <w:ind w:left="567" w:hanging="567"/>
      </w:pPr>
      <w:r w:rsidRPr="0091512A">
        <w:t xml:space="preserve">težave z očmi, vključno z </w:t>
      </w:r>
      <w:r w:rsidR="00063B12" w:rsidRPr="0091512A">
        <w:t>rdečimi očmi</w:t>
      </w:r>
      <w:r w:rsidRPr="0091512A">
        <w:t xml:space="preserve"> in okužbami</w:t>
      </w:r>
    </w:p>
    <w:p w14:paraId="2D2B07D5" w14:textId="77777777" w:rsidR="00FD79BA" w:rsidRPr="0091512A" w:rsidRDefault="00FD79BA" w:rsidP="00311597">
      <w:pPr>
        <w:numPr>
          <w:ilvl w:val="0"/>
          <w:numId w:val="14"/>
        </w:numPr>
        <w:ind w:left="567" w:hanging="567"/>
      </w:pPr>
      <w:r w:rsidRPr="0091512A">
        <w:t>hitro bitje srca (tahikardija) ali razbijanje (palpitacije)</w:t>
      </w:r>
    </w:p>
    <w:p w14:paraId="66D852B0" w14:textId="77777777" w:rsidR="00FD79BA" w:rsidRPr="0091512A" w:rsidRDefault="00FD79BA" w:rsidP="00311597">
      <w:pPr>
        <w:numPr>
          <w:ilvl w:val="0"/>
          <w:numId w:val="14"/>
        </w:numPr>
        <w:ind w:left="567" w:hanging="567"/>
      </w:pPr>
      <w:r w:rsidRPr="0091512A">
        <w:t>bolečine v sklepih, mišicah ali hrbtu</w:t>
      </w:r>
    </w:p>
    <w:p w14:paraId="13E921C0" w14:textId="77777777" w:rsidR="00FD79BA" w:rsidRPr="0091512A" w:rsidRDefault="00FD79BA" w:rsidP="00311597">
      <w:pPr>
        <w:numPr>
          <w:ilvl w:val="0"/>
          <w:numId w:val="14"/>
        </w:numPr>
        <w:ind w:left="567" w:hanging="567"/>
      </w:pPr>
      <w:r w:rsidRPr="0091512A">
        <w:t>okužbe sečil</w:t>
      </w:r>
    </w:p>
    <w:p w14:paraId="71C0873B" w14:textId="77777777" w:rsidR="00FD79BA" w:rsidRPr="0091512A" w:rsidRDefault="00FD79BA" w:rsidP="00311597">
      <w:pPr>
        <w:numPr>
          <w:ilvl w:val="0"/>
          <w:numId w:val="14"/>
        </w:numPr>
        <w:ind w:left="567" w:hanging="567"/>
      </w:pPr>
      <w:r w:rsidRPr="0091512A">
        <w:t>luskavica, kožne težave, kot na primer ekcem, in izpadanje las</w:t>
      </w:r>
    </w:p>
    <w:p w14:paraId="0210E364" w14:textId="77777777" w:rsidR="00FD79BA" w:rsidRPr="0091512A" w:rsidRDefault="00FD79BA" w:rsidP="00311597">
      <w:pPr>
        <w:numPr>
          <w:ilvl w:val="0"/>
          <w:numId w:val="14"/>
        </w:numPr>
        <w:ind w:left="567" w:hanging="567"/>
      </w:pPr>
      <w:r w:rsidRPr="0091512A">
        <w:t>reakcije na mestu injiciranja, na primer bolečina, otekanje, pordelost ali srbenje</w:t>
      </w:r>
    </w:p>
    <w:p w14:paraId="5CF017AB" w14:textId="77777777" w:rsidR="00FD79BA" w:rsidRPr="0091512A" w:rsidRDefault="00FD79BA" w:rsidP="00311597">
      <w:pPr>
        <w:numPr>
          <w:ilvl w:val="0"/>
          <w:numId w:val="14"/>
        </w:numPr>
        <w:ind w:left="567" w:hanging="567"/>
      </w:pPr>
      <w:r w:rsidRPr="0091512A">
        <w:t>mrzlica, kopičenje vode pod kožo, ki povzroča otekanje</w:t>
      </w:r>
    </w:p>
    <w:p w14:paraId="01C8D8A3" w14:textId="77777777" w:rsidR="00FD79BA" w:rsidRPr="0091512A" w:rsidRDefault="00FD79BA" w:rsidP="00311597">
      <w:pPr>
        <w:numPr>
          <w:ilvl w:val="0"/>
          <w:numId w:val="14"/>
        </w:numPr>
        <w:ind w:left="567" w:hanging="567"/>
      </w:pPr>
      <w:r w:rsidRPr="0091512A">
        <w:t>občutek otrplosti ali mravljincev</w:t>
      </w:r>
    </w:p>
    <w:p w14:paraId="112BA3B5" w14:textId="77777777" w:rsidR="00FD79BA" w:rsidRPr="0091512A" w:rsidRDefault="00FD79BA" w:rsidP="00311597"/>
    <w:p w14:paraId="52341CF7" w14:textId="77777777" w:rsidR="00FD79BA" w:rsidRPr="0091512A" w:rsidRDefault="00FD79BA" w:rsidP="00E2743B">
      <w:pPr>
        <w:keepNext/>
      </w:pPr>
      <w:r w:rsidRPr="0091512A">
        <w:rPr>
          <w:b/>
          <w:bCs/>
        </w:rPr>
        <w:lastRenderedPageBreak/>
        <w:t>Občasni</w:t>
      </w:r>
      <w:r w:rsidR="0034342A">
        <w:rPr>
          <w:b/>
          <w:bCs/>
        </w:rPr>
        <w:t>:</w:t>
      </w:r>
      <w:r w:rsidRPr="0091512A">
        <w:rPr>
          <w:b/>
          <w:bCs/>
        </w:rPr>
        <w:t xml:space="preserve"> pojavijo</w:t>
      </w:r>
      <w:r w:rsidR="0034342A">
        <w:rPr>
          <w:b/>
          <w:bCs/>
        </w:rPr>
        <w:t xml:space="preserve"> se lahko</w:t>
      </w:r>
      <w:r w:rsidRPr="0091512A">
        <w:rPr>
          <w:b/>
          <w:bCs/>
        </w:rPr>
        <w:t xml:space="preserve"> pri</w:t>
      </w:r>
      <w:r w:rsidR="0034342A">
        <w:rPr>
          <w:b/>
          <w:bCs/>
        </w:rPr>
        <w:t xml:space="preserve"> največ</w:t>
      </w:r>
      <w:r w:rsidRPr="0091512A">
        <w:rPr>
          <w:b/>
          <w:bCs/>
        </w:rPr>
        <w:t xml:space="preserve"> 1 od 100 bolnikov</w:t>
      </w:r>
    </w:p>
    <w:p w14:paraId="344801C7" w14:textId="77777777" w:rsidR="00FD79BA" w:rsidRDefault="00FD79BA" w:rsidP="00311597">
      <w:pPr>
        <w:numPr>
          <w:ilvl w:val="0"/>
          <w:numId w:val="14"/>
        </w:numPr>
        <w:ind w:left="567" w:hanging="567"/>
      </w:pPr>
      <w:r w:rsidRPr="0091512A">
        <w:t>slaba prekrvavitev, otekanje ven</w:t>
      </w:r>
    </w:p>
    <w:p w14:paraId="49790529" w14:textId="77777777" w:rsidR="0034342A" w:rsidRPr="0091512A" w:rsidRDefault="00372DAA" w:rsidP="00311597">
      <w:pPr>
        <w:numPr>
          <w:ilvl w:val="0"/>
          <w:numId w:val="14"/>
        </w:numPr>
        <w:ind w:left="567" w:hanging="567"/>
      </w:pPr>
      <w:r>
        <w:t>kopičenje</w:t>
      </w:r>
      <w:r w:rsidR="0034342A">
        <w:t xml:space="preserve"> krvi izven krvnih žil (hematom) ali </w:t>
      </w:r>
      <w:r w:rsidR="001E6514">
        <w:t xml:space="preserve">nastajanje </w:t>
      </w:r>
      <w:r w:rsidR="00A76CA9">
        <w:t>podplutb</w:t>
      </w:r>
    </w:p>
    <w:p w14:paraId="42C7D5E1" w14:textId="77777777" w:rsidR="00FD79BA" w:rsidRPr="0091512A" w:rsidRDefault="00FD79BA" w:rsidP="00311597">
      <w:pPr>
        <w:numPr>
          <w:ilvl w:val="0"/>
          <w:numId w:val="14"/>
        </w:numPr>
        <w:ind w:left="567" w:hanging="567"/>
      </w:pPr>
      <w:r w:rsidRPr="0091512A">
        <w:t>kožne težave, na primer pojav mehurjev, bradavic, nenormalno obarvanje kože ali pigmentacija, otekle ustnice</w:t>
      </w:r>
      <w:r w:rsidR="001E6514">
        <w:t>, ali zadebelitev kože</w:t>
      </w:r>
      <w:r w:rsidR="00014366">
        <w:t xml:space="preserve">, ali rdeča, </w:t>
      </w:r>
      <w:r w:rsidR="0065175F">
        <w:t xml:space="preserve">krastasta in </w:t>
      </w:r>
      <w:r w:rsidR="00014366">
        <w:t>luskasta koža</w:t>
      </w:r>
    </w:p>
    <w:p w14:paraId="0764E65E" w14:textId="77777777" w:rsidR="00FD79BA" w:rsidRPr="0091512A" w:rsidRDefault="00FD79BA" w:rsidP="00311597">
      <w:pPr>
        <w:numPr>
          <w:ilvl w:val="0"/>
          <w:numId w:val="14"/>
        </w:numPr>
        <w:ind w:left="567" w:hanging="567"/>
      </w:pPr>
      <w:r w:rsidRPr="0091512A">
        <w:t>hude alergijske reakcije (npr. anafilaksija), motnja v delovanju imunskega sistema (lupus), alergijske reakcije na tuje beljakovine</w:t>
      </w:r>
    </w:p>
    <w:p w14:paraId="44E65E85" w14:textId="77777777" w:rsidR="00FD79BA" w:rsidRPr="0091512A" w:rsidRDefault="00FD79BA" w:rsidP="00311597">
      <w:pPr>
        <w:numPr>
          <w:ilvl w:val="0"/>
          <w:numId w:val="14"/>
        </w:numPr>
        <w:ind w:left="567" w:hanging="567"/>
      </w:pPr>
      <w:r w:rsidRPr="0091512A">
        <w:t>počasnejše celjenje ran</w:t>
      </w:r>
    </w:p>
    <w:p w14:paraId="54C4DAE6" w14:textId="77777777" w:rsidR="00FD79BA" w:rsidRPr="0091512A" w:rsidRDefault="00FD79BA" w:rsidP="00311597">
      <w:pPr>
        <w:numPr>
          <w:ilvl w:val="0"/>
          <w:numId w:val="14"/>
        </w:numPr>
        <w:ind w:left="567" w:hanging="567"/>
      </w:pPr>
      <w:r w:rsidRPr="0091512A">
        <w:t>otekanje jeter (hepatitis) ali žolčnika, okvara jeter</w:t>
      </w:r>
    </w:p>
    <w:p w14:paraId="1F0E8771" w14:textId="77777777" w:rsidR="00FD79BA" w:rsidRPr="0091512A" w:rsidRDefault="00FD79BA" w:rsidP="00311597">
      <w:pPr>
        <w:numPr>
          <w:ilvl w:val="0"/>
          <w:numId w:val="14"/>
        </w:numPr>
        <w:ind w:left="567" w:hanging="567"/>
      </w:pPr>
      <w:r w:rsidRPr="0091512A">
        <w:t>občutek pozabljivosti, razdražljivosti, zmedenosti, živčnosti</w:t>
      </w:r>
    </w:p>
    <w:p w14:paraId="0B6EC462" w14:textId="77777777" w:rsidR="00FD79BA" w:rsidRPr="0091512A" w:rsidRDefault="00FD79BA" w:rsidP="00311597">
      <w:pPr>
        <w:numPr>
          <w:ilvl w:val="0"/>
          <w:numId w:val="14"/>
        </w:numPr>
        <w:ind w:left="567" w:hanging="567"/>
      </w:pPr>
      <w:r w:rsidRPr="0091512A">
        <w:t>težave z očmi, vključno z zamegljenim vidom ali slabovidnostjo, otečene oči ali ječmen na očesu</w:t>
      </w:r>
    </w:p>
    <w:p w14:paraId="33709E46" w14:textId="77777777" w:rsidR="00FD79BA" w:rsidRPr="0091512A" w:rsidRDefault="00FD79BA" w:rsidP="00311597">
      <w:pPr>
        <w:numPr>
          <w:ilvl w:val="0"/>
          <w:numId w:val="14"/>
        </w:numPr>
        <w:ind w:left="567" w:hanging="567"/>
      </w:pPr>
      <w:r w:rsidRPr="0091512A">
        <w:t>novo nastalo srčno popuščanje ali poslabšanje srčnega popuščanja, počasen srčni utrip</w:t>
      </w:r>
    </w:p>
    <w:p w14:paraId="02749F87" w14:textId="77777777" w:rsidR="00FD79BA" w:rsidRPr="0091512A" w:rsidRDefault="00FD79BA" w:rsidP="00311597">
      <w:pPr>
        <w:numPr>
          <w:ilvl w:val="0"/>
          <w:numId w:val="14"/>
        </w:numPr>
        <w:ind w:left="567" w:hanging="567"/>
      </w:pPr>
      <w:r w:rsidRPr="0091512A">
        <w:t>omedlevica</w:t>
      </w:r>
    </w:p>
    <w:p w14:paraId="4F18A514" w14:textId="77777777" w:rsidR="00FD79BA" w:rsidRPr="0091512A" w:rsidRDefault="00FD79BA" w:rsidP="00311597">
      <w:pPr>
        <w:numPr>
          <w:ilvl w:val="0"/>
          <w:numId w:val="14"/>
        </w:numPr>
        <w:ind w:left="567" w:hanging="567"/>
      </w:pPr>
      <w:r w:rsidRPr="0091512A">
        <w:t>epileptični krči, težave z živčevjem</w:t>
      </w:r>
    </w:p>
    <w:p w14:paraId="7F81E275" w14:textId="77777777" w:rsidR="00FD79BA" w:rsidRPr="0091512A" w:rsidRDefault="00FD79BA" w:rsidP="00311597">
      <w:pPr>
        <w:numPr>
          <w:ilvl w:val="0"/>
          <w:numId w:val="14"/>
        </w:numPr>
        <w:ind w:left="567" w:hanging="567"/>
      </w:pPr>
      <w:r w:rsidRPr="0091512A">
        <w:t>odprtina v debelem črevesju ali zamašitev tankega črevesja, želodčne bolečine ali krči</w:t>
      </w:r>
    </w:p>
    <w:p w14:paraId="34D98C74" w14:textId="77777777" w:rsidR="00FD79BA" w:rsidRPr="0091512A" w:rsidRDefault="00FD79BA" w:rsidP="00311597">
      <w:pPr>
        <w:numPr>
          <w:ilvl w:val="0"/>
          <w:numId w:val="14"/>
        </w:numPr>
        <w:ind w:left="567" w:hanging="567"/>
      </w:pPr>
      <w:r w:rsidRPr="0091512A">
        <w:t>otekanje trebušne slinavke (pankreatitis)</w:t>
      </w:r>
    </w:p>
    <w:p w14:paraId="18EE11FD" w14:textId="77777777" w:rsidR="00FD79BA" w:rsidRPr="0091512A" w:rsidRDefault="00FD79BA" w:rsidP="00311597">
      <w:pPr>
        <w:numPr>
          <w:ilvl w:val="0"/>
          <w:numId w:val="14"/>
        </w:numPr>
        <w:ind w:left="567" w:hanging="567"/>
      </w:pPr>
      <w:r w:rsidRPr="0091512A">
        <w:t>glivične okužbe, na primer okužba s kvasovkami</w:t>
      </w:r>
      <w:r w:rsidR="001E6514">
        <w:t xml:space="preserve"> ali glivična okužba nohtov</w:t>
      </w:r>
    </w:p>
    <w:p w14:paraId="0034D435" w14:textId="77777777" w:rsidR="00FD79BA" w:rsidRPr="0091512A" w:rsidRDefault="00FD79BA" w:rsidP="00311597">
      <w:pPr>
        <w:numPr>
          <w:ilvl w:val="0"/>
          <w:numId w:val="14"/>
        </w:numPr>
        <w:ind w:left="567" w:hanging="567"/>
      </w:pPr>
      <w:r w:rsidRPr="0091512A">
        <w:t>težave s pljuči (na primer edem)</w:t>
      </w:r>
    </w:p>
    <w:p w14:paraId="05BD98B3" w14:textId="77777777" w:rsidR="00FD79BA" w:rsidRDefault="00FD79BA" w:rsidP="00311597">
      <w:pPr>
        <w:numPr>
          <w:ilvl w:val="0"/>
          <w:numId w:val="14"/>
        </w:numPr>
        <w:ind w:left="567" w:hanging="567"/>
      </w:pPr>
      <w:r w:rsidRPr="0091512A">
        <w:t>tekočina okrog pljuč (pleuralni izliv)</w:t>
      </w:r>
    </w:p>
    <w:p w14:paraId="5597BB48" w14:textId="77777777" w:rsidR="001E6514" w:rsidRDefault="001E6514" w:rsidP="00311597">
      <w:pPr>
        <w:numPr>
          <w:ilvl w:val="0"/>
          <w:numId w:val="14"/>
        </w:numPr>
        <w:ind w:left="567" w:hanging="567"/>
      </w:pPr>
      <w:r>
        <w:t>zoženje dihalnih poti v pljučih, ki povzr</w:t>
      </w:r>
      <w:r w:rsidR="0065175F">
        <w:t>oča</w:t>
      </w:r>
      <w:r>
        <w:t xml:space="preserve"> težave z dihanjem</w:t>
      </w:r>
    </w:p>
    <w:p w14:paraId="38F8A078" w14:textId="77777777" w:rsidR="00014366" w:rsidRDefault="00014366" w:rsidP="00311597">
      <w:pPr>
        <w:numPr>
          <w:ilvl w:val="0"/>
          <w:numId w:val="14"/>
        </w:numPr>
        <w:ind w:left="567" w:hanging="567"/>
      </w:pPr>
      <w:r>
        <w:t>vnet</w:t>
      </w:r>
      <w:r w:rsidR="0065175F">
        <w:t>a</w:t>
      </w:r>
      <w:r>
        <w:t xml:space="preserve"> </w:t>
      </w:r>
      <w:r w:rsidR="0065175F">
        <w:t>pljučna mrena</w:t>
      </w:r>
      <w:r>
        <w:t>, ki povzroča ostre bolečine v prs</w:t>
      </w:r>
      <w:r w:rsidR="00966EA9">
        <w:t>nem košu</w:t>
      </w:r>
      <w:r>
        <w:t xml:space="preserve">, ki </w:t>
      </w:r>
      <w:r w:rsidR="00A821A0">
        <w:t>so močnejše</w:t>
      </w:r>
      <w:r>
        <w:t xml:space="preserve"> ob dihanju (</w:t>
      </w:r>
      <w:r w:rsidR="0065175F">
        <w:t>plevr</w:t>
      </w:r>
      <w:r w:rsidR="00A821A0">
        <w:t>itis)</w:t>
      </w:r>
    </w:p>
    <w:p w14:paraId="3530F117" w14:textId="77777777" w:rsidR="00014366" w:rsidRPr="0091512A" w:rsidRDefault="00014366" w:rsidP="00311597">
      <w:pPr>
        <w:numPr>
          <w:ilvl w:val="0"/>
          <w:numId w:val="14"/>
        </w:numPr>
        <w:ind w:left="567" w:hanging="567"/>
      </w:pPr>
      <w:r>
        <w:t>tuberkuloza</w:t>
      </w:r>
    </w:p>
    <w:p w14:paraId="319DBC80" w14:textId="77777777" w:rsidR="00FD79BA" w:rsidRPr="0091512A" w:rsidRDefault="00FD79BA" w:rsidP="00311597">
      <w:pPr>
        <w:numPr>
          <w:ilvl w:val="0"/>
          <w:numId w:val="14"/>
        </w:numPr>
        <w:ind w:left="567" w:hanging="567"/>
      </w:pPr>
      <w:r w:rsidRPr="0091512A">
        <w:t>okužbe ledvic</w:t>
      </w:r>
    </w:p>
    <w:p w14:paraId="0B55365F" w14:textId="15D20065" w:rsidR="00FD79BA" w:rsidRPr="0091512A" w:rsidRDefault="00862A5F" w:rsidP="00311597">
      <w:pPr>
        <w:numPr>
          <w:ilvl w:val="0"/>
          <w:numId w:val="14"/>
        </w:numPr>
        <w:ind w:left="567" w:hanging="567"/>
      </w:pPr>
      <w:r>
        <w:t>majhno</w:t>
      </w:r>
      <w:r w:rsidR="00FD79BA" w:rsidRPr="0091512A">
        <w:t xml:space="preserve"> število trombocitov, preveliko število belih krvnih celic</w:t>
      </w:r>
    </w:p>
    <w:p w14:paraId="5F139302" w14:textId="77777777" w:rsidR="00FD79BA" w:rsidRDefault="00FD79BA" w:rsidP="00311597">
      <w:pPr>
        <w:numPr>
          <w:ilvl w:val="0"/>
          <w:numId w:val="14"/>
        </w:numPr>
        <w:ind w:left="567" w:hanging="567"/>
      </w:pPr>
      <w:r w:rsidRPr="0091512A">
        <w:t>okužbe nožnice</w:t>
      </w:r>
    </w:p>
    <w:p w14:paraId="0CFB8BEC" w14:textId="77777777" w:rsidR="00A821A0" w:rsidRDefault="00A821A0" w:rsidP="00311597">
      <w:pPr>
        <w:numPr>
          <w:ilvl w:val="0"/>
          <w:numId w:val="14"/>
        </w:numPr>
        <w:ind w:left="567" w:hanging="567"/>
      </w:pPr>
      <w:r>
        <w:t xml:space="preserve">rezultati krvnih preiskav, ki kažejo </w:t>
      </w:r>
      <w:r w:rsidRPr="0091512A">
        <w:t>"</w:t>
      </w:r>
      <w:r>
        <w:t>protitelesa</w:t>
      </w:r>
      <w:r w:rsidRPr="0091512A">
        <w:t>"</w:t>
      </w:r>
      <w:r>
        <w:t xml:space="preserve"> proti lastnemu telesu</w:t>
      </w:r>
    </w:p>
    <w:p w14:paraId="29338832" w14:textId="316A78FA" w:rsidR="00635AA9" w:rsidRDefault="00635AA9" w:rsidP="00311597">
      <w:pPr>
        <w:numPr>
          <w:ilvl w:val="0"/>
          <w:numId w:val="14"/>
        </w:numPr>
        <w:ind w:left="567" w:hanging="567"/>
      </w:pPr>
      <w:r>
        <w:t>spremembe ravni holesterola in maščob v krvi</w:t>
      </w:r>
    </w:p>
    <w:p w14:paraId="5CAFE9EF" w14:textId="4790AAE8" w:rsidR="0032584C" w:rsidRPr="0091512A" w:rsidRDefault="0032584C" w:rsidP="00311597">
      <w:pPr>
        <w:numPr>
          <w:ilvl w:val="0"/>
          <w:numId w:val="14"/>
        </w:numPr>
        <w:ind w:left="567" w:hanging="567"/>
      </w:pPr>
      <w:r>
        <w:t>povečanje telesne mase (pri večini bolnikov je bilo povečanje telesne mase majhno)</w:t>
      </w:r>
    </w:p>
    <w:p w14:paraId="38FCA721" w14:textId="77777777" w:rsidR="00FD79BA" w:rsidRPr="0091512A" w:rsidRDefault="00FD79BA" w:rsidP="00311597"/>
    <w:p w14:paraId="4FA462F8" w14:textId="1CCD8808" w:rsidR="00FD79BA" w:rsidRPr="0091512A" w:rsidRDefault="00FD79BA" w:rsidP="00E2743B">
      <w:pPr>
        <w:keepNext/>
        <w:rPr>
          <w:b/>
          <w:bCs/>
        </w:rPr>
      </w:pPr>
      <w:r w:rsidRPr="0091512A">
        <w:rPr>
          <w:b/>
          <w:bCs/>
        </w:rPr>
        <w:t>Redki</w:t>
      </w:r>
      <w:r w:rsidR="00A821A0">
        <w:rPr>
          <w:b/>
          <w:bCs/>
        </w:rPr>
        <w:t>:</w:t>
      </w:r>
      <w:r w:rsidRPr="0091512A">
        <w:rPr>
          <w:b/>
          <w:bCs/>
        </w:rPr>
        <w:t xml:space="preserve"> pojavijo </w:t>
      </w:r>
      <w:r w:rsidR="00A821A0">
        <w:rPr>
          <w:b/>
          <w:bCs/>
        </w:rPr>
        <w:t xml:space="preserve">se lahko </w:t>
      </w:r>
      <w:r w:rsidRPr="0091512A">
        <w:rPr>
          <w:b/>
          <w:bCs/>
        </w:rPr>
        <w:t>pri</w:t>
      </w:r>
      <w:r w:rsidR="00A821A0">
        <w:rPr>
          <w:b/>
          <w:bCs/>
        </w:rPr>
        <w:t xml:space="preserve"> največ</w:t>
      </w:r>
      <w:r w:rsidRPr="0091512A">
        <w:rPr>
          <w:b/>
          <w:bCs/>
        </w:rPr>
        <w:t xml:space="preserve"> 1 od 1000 bolnikov</w:t>
      </w:r>
    </w:p>
    <w:p w14:paraId="7075B6F5" w14:textId="77777777" w:rsidR="00FD79BA" w:rsidRPr="0091512A" w:rsidRDefault="00FD79BA" w:rsidP="00311597">
      <w:pPr>
        <w:numPr>
          <w:ilvl w:val="0"/>
          <w:numId w:val="14"/>
        </w:numPr>
        <w:ind w:left="567" w:hanging="567"/>
      </w:pPr>
      <w:r w:rsidRPr="0091512A">
        <w:t>vrsta krvnega raka (limfom)</w:t>
      </w:r>
    </w:p>
    <w:p w14:paraId="6EF8C04C" w14:textId="77777777" w:rsidR="00FD79BA" w:rsidRPr="0091512A" w:rsidRDefault="00FD79BA" w:rsidP="00311597">
      <w:pPr>
        <w:numPr>
          <w:ilvl w:val="0"/>
          <w:numId w:val="14"/>
        </w:numPr>
        <w:ind w:left="567" w:hanging="567"/>
      </w:pPr>
      <w:r w:rsidRPr="0091512A">
        <w:t>nezadostna oskrba telesa s kisikom preko krvi, motnje pretoka kot na primer zož</w:t>
      </w:r>
      <w:r w:rsidR="00B24705">
        <w:t>enje</w:t>
      </w:r>
      <w:r w:rsidRPr="0091512A">
        <w:t xml:space="preserve"> krvnih žil</w:t>
      </w:r>
    </w:p>
    <w:p w14:paraId="57F62802" w14:textId="77777777" w:rsidR="00FD79BA" w:rsidRPr="0091512A" w:rsidRDefault="00FD79BA" w:rsidP="00311597">
      <w:pPr>
        <w:numPr>
          <w:ilvl w:val="0"/>
          <w:numId w:val="14"/>
        </w:numPr>
        <w:ind w:left="567" w:hanging="567"/>
      </w:pPr>
      <w:r w:rsidRPr="0091512A">
        <w:t>vnetje možganskih ovojnic (meningitis)</w:t>
      </w:r>
    </w:p>
    <w:p w14:paraId="1969AD12" w14:textId="77777777" w:rsidR="00FD79BA" w:rsidRPr="0091512A" w:rsidRDefault="00FD79BA" w:rsidP="00311597">
      <w:pPr>
        <w:numPr>
          <w:ilvl w:val="0"/>
          <w:numId w:val="14"/>
        </w:numPr>
        <w:ind w:left="567" w:hanging="567"/>
      </w:pPr>
      <w:r w:rsidRPr="0091512A">
        <w:t>okužbe zaradi oslabljenega imunskega sistema</w:t>
      </w:r>
    </w:p>
    <w:p w14:paraId="062144F0" w14:textId="77777777" w:rsidR="00FD79BA" w:rsidRDefault="00FD79BA" w:rsidP="00311597">
      <w:pPr>
        <w:numPr>
          <w:ilvl w:val="0"/>
          <w:numId w:val="14"/>
        </w:numPr>
        <w:ind w:left="567" w:hanging="567"/>
      </w:pPr>
      <w:r w:rsidRPr="0091512A">
        <w:t>okužba s hepatitisom B, če ste ga že preboleli v preteklosti</w:t>
      </w:r>
    </w:p>
    <w:p w14:paraId="455E63E9" w14:textId="3465E395" w:rsidR="00185083" w:rsidRDefault="00413026" w:rsidP="00311597">
      <w:pPr>
        <w:numPr>
          <w:ilvl w:val="0"/>
          <w:numId w:val="14"/>
        </w:numPr>
        <w:ind w:left="567" w:hanging="567"/>
      </w:pPr>
      <w:r>
        <w:t>vnetje jeter</w:t>
      </w:r>
      <w:r w:rsidR="00466EBD">
        <w:t xml:space="preserve"> zaradi težav z imunskim sistemom (avtoimun</w:t>
      </w:r>
      <w:r w:rsidR="00B24705">
        <w:t>sk</w:t>
      </w:r>
      <w:r w:rsidR="00466EBD">
        <w:t>i hepatitis)</w:t>
      </w:r>
    </w:p>
    <w:p w14:paraId="512BA860" w14:textId="77777777" w:rsidR="00466EBD" w:rsidRPr="0091512A" w:rsidRDefault="00466EBD" w:rsidP="00311597">
      <w:pPr>
        <w:numPr>
          <w:ilvl w:val="0"/>
          <w:numId w:val="14"/>
        </w:numPr>
        <w:ind w:left="567" w:hanging="567"/>
      </w:pPr>
      <w:r>
        <w:t>težave z jetri, ki povzročajo porumenelost kože ali oči (zlatenica)</w:t>
      </w:r>
    </w:p>
    <w:p w14:paraId="12E756B3" w14:textId="77777777" w:rsidR="00FD79BA" w:rsidRDefault="00FD79BA" w:rsidP="00311597">
      <w:pPr>
        <w:numPr>
          <w:ilvl w:val="0"/>
          <w:numId w:val="14"/>
        </w:numPr>
        <w:ind w:left="567" w:hanging="567"/>
      </w:pPr>
      <w:r w:rsidRPr="0091512A">
        <w:t>nenormalno otekanje ali rast tkiva</w:t>
      </w:r>
    </w:p>
    <w:p w14:paraId="4FF5D31D" w14:textId="77777777" w:rsidR="00466EBD" w:rsidRPr="0091512A" w:rsidRDefault="008E033C" w:rsidP="00311597">
      <w:pPr>
        <w:numPr>
          <w:ilvl w:val="0"/>
          <w:numId w:val="14"/>
        </w:numPr>
        <w:ind w:left="567" w:hanging="567"/>
      </w:pPr>
      <w:r>
        <w:t>huda alergijska reakcija</w:t>
      </w:r>
      <w:r w:rsidR="00847128">
        <w:t>, ki lahko povzroči izgubo zavesti in je lahko življenjsko nevarna (</w:t>
      </w:r>
      <w:r w:rsidR="00466EBD">
        <w:t>an</w:t>
      </w:r>
      <w:r w:rsidR="009E092E">
        <w:t>a</w:t>
      </w:r>
      <w:r w:rsidR="00466EBD">
        <w:t>filaktični šok</w:t>
      </w:r>
      <w:r w:rsidR="00847128">
        <w:t>)</w:t>
      </w:r>
    </w:p>
    <w:p w14:paraId="24B0E152" w14:textId="77777777" w:rsidR="00FD79BA" w:rsidRPr="0091512A" w:rsidRDefault="00FD79BA" w:rsidP="00311597">
      <w:pPr>
        <w:numPr>
          <w:ilvl w:val="0"/>
          <w:numId w:val="14"/>
        </w:numPr>
        <w:ind w:left="567" w:hanging="567"/>
      </w:pPr>
      <w:bookmarkStart w:id="36" w:name="OLE_LINK3"/>
      <w:r w:rsidRPr="0091512A">
        <w:t>otekanje majhnih krvnih žil (vaskulitis)</w:t>
      </w:r>
    </w:p>
    <w:p w14:paraId="30C0BBD7" w14:textId="77777777" w:rsidR="00FD79BA" w:rsidRDefault="00FD79BA" w:rsidP="00311597">
      <w:pPr>
        <w:numPr>
          <w:ilvl w:val="0"/>
          <w:numId w:val="14"/>
        </w:numPr>
        <w:ind w:left="567" w:hanging="567"/>
      </w:pPr>
      <w:r w:rsidRPr="0091512A">
        <w:t>imunske bolezni, ki lahko prizadenejo pljuča, kožo in bezgavke (na primer sarkoidoza)</w:t>
      </w:r>
    </w:p>
    <w:p w14:paraId="6CF2F1A8" w14:textId="77777777" w:rsidR="00466EBD" w:rsidRPr="0091512A" w:rsidRDefault="00466EBD" w:rsidP="00311597">
      <w:pPr>
        <w:numPr>
          <w:ilvl w:val="0"/>
          <w:numId w:val="14"/>
        </w:numPr>
        <w:ind w:left="567" w:hanging="567"/>
      </w:pPr>
      <w:r>
        <w:t>kopičenje imunskih celic zaradi vnetnega odziva (granulomatozne lezije)</w:t>
      </w:r>
    </w:p>
    <w:p w14:paraId="3F2DAFF8" w14:textId="77777777" w:rsidR="00FD79BA" w:rsidRPr="0091512A" w:rsidRDefault="00FD79BA" w:rsidP="00311597">
      <w:pPr>
        <w:numPr>
          <w:ilvl w:val="0"/>
          <w:numId w:val="14"/>
        </w:numPr>
        <w:ind w:left="567" w:hanging="567"/>
      </w:pPr>
      <w:r w:rsidRPr="0091512A">
        <w:t>pomanjkanje interesa ali čustev</w:t>
      </w:r>
    </w:p>
    <w:p w14:paraId="56C49356" w14:textId="77777777" w:rsidR="00143EF0" w:rsidRDefault="00FD79BA" w:rsidP="00311597">
      <w:pPr>
        <w:numPr>
          <w:ilvl w:val="0"/>
          <w:numId w:val="14"/>
        </w:numPr>
        <w:ind w:left="567" w:hanging="567"/>
      </w:pPr>
      <w:r w:rsidRPr="0091512A">
        <w:t>resne težave</w:t>
      </w:r>
      <w:r w:rsidR="00143EF0">
        <w:t xml:space="preserve"> s kožo</w:t>
      </w:r>
      <w:r w:rsidRPr="0091512A">
        <w:t>, na primer toksična epidermalna nekroliza, Stevens</w:t>
      </w:r>
      <w:r w:rsidRPr="0091512A">
        <w:noBreakHyphen/>
        <w:t xml:space="preserve">Johnsonov sindrom </w:t>
      </w:r>
      <w:r w:rsidR="00143EF0">
        <w:t>in akutna generalizirana eksantematozna pustuloza</w:t>
      </w:r>
    </w:p>
    <w:p w14:paraId="4E5526B4" w14:textId="77777777" w:rsidR="00FD79BA" w:rsidRPr="0091512A" w:rsidRDefault="00143EF0" w:rsidP="00FB7A4F">
      <w:pPr>
        <w:numPr>
          <w:ilvl w:val="0"/>
          <w:numId w:val="14"/>
        </w:numPr>
        <w:ind w:left="567" w:hanging="567"/>
      </w:pPr>
      <w:r>
        <w:t xml:space="preserve">ostale težave s kožo, kot so multiformni eritem, </w:t>
      </w:r>
      <w:r w:rsidR="001142C5">
        <w:t>lihenoidne reakcije (srbeč rdeče</w:t>
      </w:r>
      <w:r w:rsidR="001142C5">
        <w:noBreakHyphen/>
      </w:r>
      <w:r w:rsidR="001142C5" w:rsidRPr="001142C5">
        <w:t>vijoli</w:t>
      </w:r>
      <w:r w:rsidR="001142C5">
        <w:t>čast kožni izpuščaj in/ali belo</w:t>
      </w:r>
      <w:r w:rsidR="001142C5">
        <w:noBreakHyphen/>
      </w:r>
      <w:r w:rsidR="001142C5" w:rsidRPr="001142C5">
        <w:t>sive nitaste črte na sluznicah)</w:t>
      </w:r>
      <w:r w:rsidR="001142C5">
        <w:t xml:space="preserve">, </w:t>
      </w:r>
      <w:r w:rsidR="00466EBD">
        <w:t>mehurji na koži in luščenje</w:t>
      </w:r>
      <w:r w:rsidR="00966EA9">
        <w:t xml:space="preserve"> kože</w:t>
      </w:r>
      <w:r w:rsidR="00B953E1">
        <w:t>,</w:t>
      </w:r>
      <w:r w:rsidR="00466EBD">
        <w:t xml:space="preserve"> ali </w:t>
      </w:r>
      <w:r w:rsidR="007A0F12">
        <w:t xml:space="preserve">turi </w:t>
      </w:r>
      <w:r>
        <w:t>(furunkuloza)</w:t>
      </w:r>
    </w:p>
    <w:p w14:paraId="33BAA6C7" w14:textId="77777777" w:rsidR="00FD79BA" w:rsidRDefault="00FD79BA" w:rsidP="00311597">
      <w:pPr>
        <w:numPr>
          <w:ilvl w:val="0"/>
          <w:numId w:val="14"/>
        </w:numPr>
        <w:ind w:left="567" w:hanging="567"/>
      </w:pPr>
      <w:r w:rsidRPr="0091512A">
        <w:t>resne težave z živčevjem, na primer transverzni mielitis, multipli sklerozi podobna bolezen, vnetje vidnega živca in Guillain</w:t>
      </w:r>
      <w:r w:rsidRPr="0091512A">
        <w:noBreakHyphen/>
        <w:t>Barréjev sindrom</w:t>
      </w:r>
      <w:bookmarkEnd w:id="36"/>
    </w:p>
    <w:p w14:paraId="1A9CDC8A" w14:textId="77777777" w:rsidR="00466EBD" w:rsidRPr="0091512A" w:rsidRDefault="00466EBD" w:rsidP="00311597">
      <w:pPr>
        <w:numPr>
          <w:ilvl w:val="0"/>
          <w:numId w:val="14"/>
        </w:numPr>
        <w:ind w:left="567" w:hanging="567"/>
      </w:pPr>
      <w:r>
        <w:t>vnetje očesa, ki lahko povzroči spremembe vida, vključno s slepoto</w:t>
      </w:r>
    </w:p>
    <w:p w14:paraId="0EC54F1C" w14:textId="77777777" w:rsidR="00FD79BA" w:rsidRPr="0091512A" w:rsidRDefault="00FD79BA" w:rsidP="00311597">
      <w:pPr>
        <w:numPr>
          <w:ilvl w:val="0"/>
          <w:numId w:val="14"/>
        </w:numPr>
        <w:ind w:left="567" w:hanging="567"/>
      </w:pPr>
      <w:r w:rsidRPr="0091512A">
        <w:lastRenderedPageBreak/>
        <w:t>tekočina v srčni ovojnici (perikardni izliv)</w:t>
      </w:r>
    </w:p>
    <w:p w14:paraId="4278A8C2" w14:textId="77777777" w:rsidR="00FD79BA" w:rsidRPr="0091512A" w:rsidRDefault="00FD79BA" w:rsidP="00311597">
      <w:pPr>
        <w:numPr>
          <w:ilvl w:val="0"/>
          <w:numId w:val="14"/>
        </w:numPr>
        <w:ind w:left="567" w:hanging="567"/>
      </w:pPr>
      <w:r w:rsidRPr="0091512A">
        <w:t>resne težave s pljuči (na primer intersticijska pljučna bolezen)</w:t>
      </w:r>
    </w:p>
    <w:p w14:paraId="29EEEE2C" w14:textId="77777777" w:rsidR="006B4B72" w:rsidRPr="0091512A" w:rsidRDefault="006B4B72" w:rsidP="00311597">
      <w:pPr>
        <w:numPr>
          <w:ilvl w:val="0"/>
          <w:numId w:val="14"/>
        </w:numPr>
        <w:ind w:left="567" w:hanging="567"/>
      </w:pPr>
      <w:r w:rsidRPr="0091512A">
        <w:t>melanom (vrsta kožnega raka)</w:t>
      </w:r>
    </w:p>
    <w:p w14:paraId="4E33E3B4" w14:textId="77777777" w:rsidR="00BF3771" w:rsidRPr="0091512A" w:rsidRDefault="00BF3771" w:rsidP="00311597">
      <w:pPr>
        <w:numPr>
          <w:ilvl w:val="0"/>
          <w:numId w:val="14"/>
        </w:numPr>
        <w:ind w:left="567" w:hanging="567"/>
      </w:pPr>
      <w:r w:rsidRPr="0091512A">
        <w:t>rak materničnega vratu</w:t>
      </w:r>
    </w:p>
    <w:p w14:paraId="37B34270" w14:textId="65FA0BDA" w:rsidR="00BF3771" w:rsidRDefault="00862A5F" w:rsidP="00311597">
      <w:pPr>
        <w:numPr>
          <w:ilvl w:val="0"/>
          <w:numId w:val="14"/>
        </w:numPr>
        <w:ind w:left="567" w:hanging="567"/>
      </w:pPr>
      <w:r>
        <w:t>majhno</w:t>
      </w:r>
      <w:r w:rsidR="00BF3771" w:rsidRPr="0091512A">
        <w:t xml:space="preserve"> število krvnih celic, vključno z </w:t>
      </w:r>
      <w:r w:rsidR="00413026">
        <w:t>močno</w:t>
      </w:r>
      <w:r w:rsidR="00E42216" w:rsidRPr="0091512A">
        <w:t xml:space="preserve"> </w:t>
      </w:r>
      <w:r w:rsidR="00413026">
        <w:t>zmanjšanim</w:t>
      </w:r>
      <w:r w:rsidR="00BF3771" w:rsidRPr="0091512A">
        <w:t xml:space="preserve"> števil</w:t>
      </w:r>
      <w:r w:rsidR="00413026">
        <w:t>om</w:t>
      </w:r>
      <w:r w:rsidR="00BF3771" w:rsidRPr="0091512A">
        <w:t xml:space="preserve"> belih kvnih celic</w:t>
      </w:r>
    </w:p>
    <w:p w14:paraId="7308988D" w14:textId="77777777" w:rsidR="00466EBD" w:rsidRDefault="00466EBD" w:rsidP="00311597">
      <w:pPr>
        <w:numPr>
          <w:ilvl w:val="0"/>
          <w:numId w:val="14"/>
        </w:numPr>
        <w:ind w:left="567" w:hanging="567"/>
      </w:pPr>
      <w:r>
        <w:t>majhne r</w:t>
      </w:r>
      <w:r w:rsidR="00966EA9">
        <w:t>d</w:t>
      </w:r>
      <w:r>
        <w:t>eče ali vijolične pike zaradi podkožnih krvavitev</w:t>
      </w:r>
    </w:p>
    <w:p w14:paraId="2BD15F92" w14:textId="77777777" w:rsidR="00466EBD" w:rsidRPr="0091512A" w:rsidRDefault="00466EBD" w:rsidP="00311597">
      <w:pPr>
        <w:numPr>
          <w:ilvl w:val="0"/>
          <w:numId w:val="14"/>
        </w:numPr>
        <w:ind w:left="567" w:hanging="567"/>
      </w:pPr>
      <w:r>
        <w:t xml:space="preserve">nenormalne vrednosti beljakovine v krvi, imenovane </w:t>
      </w:r>
      <w:r w:rsidR="00B917A0">
        <w:t>faktor komplementa, ki je del imunskega sistema</w:t>
      </w:r>
    </w:p>
    <w:p w14:paraId="1A4C31BE" w14:textId="77777777" w:rsidR="00FD79BA" w:rsidRPr="0091512A" w:rsidRDefault="00FD79BA" w:rsidP="00311597"/>
    <w:p w14:paraId="781D075C" w14:textId="77777777" w:rsidR="00FD79BA" w:rsidRPr="0091512A" w:rsidRDefault="00B917A0" w:rsidP="00E2743B">
      <w:pPr>
        <w:keepNext/>
        <w:rPr>
          <w:b/>
        </w:rPr>
      </w:pPr>
      <w:r>
        <w:rPr>
          <w:b/>
        </w:rPr>
        <w:t>Neznana pogostnost:</w:t>
      </w:r>
      <w:r w:rsidR="00FD79BA" w:rsidRPr="0091512A">
        <w:rPr>
          <w:b/>
        </w:rPr>
        <w:t xml:space="preserve"> pogostnost</w:t>
      </w:r>
      <w:r>
        <w:rPr>
          <w:b/>
        </w:rPr>
        <w:t>i iz razpoložljivih podatkov ni mogoče oceniti</w:t>
      </w:r>
    </w:p>
    <w:p w14:paraId="0CB03D40" w14:textId="77777777" w:rsidR="00FD79BA" w:rsidRPr="0091512A" w:rsidRDefault="00FD79BA" w:rsidP="00311597">
      <w:pPr>
        <w:numPr>
          <w:ilvl w:val="0"/>
          <w:numId w:val="14"/>
        </w:numPr>
        <w:ind w:left="567" w:hanging="567"/>
      </w:pPr>
      <w:r w:rsidRPr="0091512A">
        <w:t>rak pri otrocih in odraslih</w:t>
      </w:r>
    </w:p>
    <w:p w14:paraId="602A7838" w14:textId="77777777" w:rsidR="00FD79BA" w:rsidRPr="0091512A" w:rsidRDefault="00FD79BA" w:rsidP="00311597">
      <w:pPr>
        <w:numPr>
          <w:ilvl w:val="0"/>
          <w:numId w:val="14"/>
        </w:numPr>
        <w:ind w:left="567" w:hanging="567"/>
      </w:pPr>
      <w:r w:rsidRPr="0091512A">
        <w:t xml:space="preserve">redka vrsta krvnega raka, ki prizadane predvsem </w:t>
      </w:r>
      <w:r w:rsidR="00B917A0">
        <w:t xml:space="preserve">najstniške fante in </w:t>
      </w:r>
      <w:r w:rsidRPr="0091512A">
        <w:t>mlade</w:t>
      </w:r>
      <w:r w:rsidR="002453F9">
        <w:t xml:space="preserve"> moške</w:t>
      </w:r>
      <w:r w:rsidRPr="0091512A">
        <w:t xml:space="preserve"> (hepatosplenični limfom celic</w:t>
      </w:r>
      <w:r w:rsidR="004E1134" w:rsidRPr="0091512A">
        <w:t xml:space="preserve"> T</w:t>
      </w:r>
      <w:r w:rsidRPr="0091512A">
        <w:t>)</w:t>
      </w:r>
    </w:p>
    <w:p w14:paraId="5852F07B" w14:textId="77777777" w:rsidR="00C14A04" w:rsidRPr="0091512A" w:rsidRDefault="00FD79BA" w:rsidP="00311597">
      <w:pPr>
        <w:numPr>
          <w:ilvl w:val="0"/>
          <w:numId w:val="14"/>
        </w:numPr>
        <w:ind w:left="567" w:hanging="567"/>
      </w:pPr>
      <w:r w:rsidRPr="0091512A">
        <w:t>odpoved jeter</w:t>
      </w:r>
    </w:p>
    <w:p w14:paraId="00E08D5B" w14:textId="77777777" w:rsidR="0070395A" w:rsidRDefault="006B4B72" w:rsidP="00311597">
      <w:pPr>
        <w:numPr>
          <w:ilvl w:val="0"/>
          <w:numId w:val="14"/>
        </w:numPr>
        <w:ind w:left="567" w:hanging="567"/>
      </w:pPr>
      <w:r w:rsidRPr="0091512A">
        <w:t>karcinom</w:t>
      </w:r>
      <w:r w:rsidR="008B38DC" w:rsidRPr="0091512A">
        <w:t xml:space="preserve"> Merklovih celic</w:t>
      </w:r>
      <w:r w:rsidRPr="0091512A">
        <w:t xml:space="preserve"> (vrsta kožnega raka)</w:t>
      </w:r>
    </w:p>
    <w:p w14:paraId="419B9A66" w14:textId="77777777" w:rsidR="006A74D1" w:rsidRPr="0091512A" w:rsidRDefault="006A74D1" w:rsidP="00311597">
      <w:pPr>
        <w:numPr>
          <w:ilvl w:val="0"/>
          <w:numId w:val="14"/>
        </w:numPr>
        <w:ind w:left="567" w:hanging="567"/>
      </w:pPr>
      <w:r>
        <w:t>Kaposijev sarkom, redka oblika raka, ki je posledica okužbe s humanim herpes virusom 8. Kaposijev sarkom se najpogosteje pojavlja kot škrlatne spremembe na koži.</w:t>
      </w:r>
    </w:p>
    <w:p w14:paraId="097F19B2" w14:textId="44A59711" w:rsidR="003E7844" w:rsidRDefault="003E7844" w:rsidP="00311597">
      <w:pPr>
        <w:numPr>
          <w:ilvl w:val="0"/>
          <w:numId w:val="14"/>
        </w:numPr>
        <w:ind w:left="567" w:hanging="567"/>
      </w:pPr>
      <w:r w:rsidRPr="0091512A">
        <w:t>poslabšanje dermatomiozitisa (kaže</w:t>
      </w:r>
      <w:r w:rsidR="00413026">
        <w:t xml:space="preserve"> se</w:t>
      </w:r>
      <w:r w:rsidRPr="0091512A">
        <w:t xml:space="preserve"> kot kožni izpuščaj, ki spremlja šibkost mišic)</w:t>
      </w:r>
    </w:p>
    <w:p w14:paraId="6C096A0C" w14:textId="77777777" w:rsidR="00B917A0" w:rsidRDefault="00B917A0" w:rsidP="00311597">
      <w:pPr>
        <w:numPr>
          <w:ilvl w:val="0"/>
          <w:numId w:val="14"/>
        </w:numPr>
        <w:ind w:left="567" w:hanging="567"/>
      </w:pPr>
      <w:r>
        <w:t xml:space="preserve">srčni </w:t>
      </w:r>
      <w:r w:rsidR="00966EA9">
        <w:t>zastoj</w:t>
      </w:r>
    </w:p>
    <w:p w14:paraId="40364AE4" w14:textId="77777777" w:rsidR="00F81D08" w:rsidRPr="0091512A" w:rsidRDefault="00894124" w:rsidP="00311597">
      <w:pPr>
        <w:numPr>
          <w:ilvl w:val="0"/>
          <w:numId w:val="14"/>
        </w:numPr>
        <w:ind w:left="567" w:hanging="567"/>
      </w:pPr>
      <w:r>
        <w:t xml:space="preserve">možganska </w:t>
      </w:r>
      <w:r w:rsidR="00F81D08">
        <w:t>kap</w:t>
      </w:r>
    </w:p>
    <w:p w14:paraId="7DE3E278" w14:textId="77777777" w:rsidR="00CD2DE9" w:rsidRPr="0091512A" w:rsidRDefault="00063B12" w:rsidP="00311597">
      <w:pPr>
        <w:numPr>
          <w:ilvl w:val="0"/>
          <w:numId w:val="14"/>
        </w:numPr>
        <w:ind w:left="567" w:hanging="567"/>
      </w:pPr>
      <w:r w:rsidRPr="0091512A">
        <w:rPr>
          <w:iCs/>
        </w:rPr>
        <w:t>začasna</w:t>
      </w:r>
      <w:r w:rsidR="00CD2DE9" w:rsidRPr="0091512A">
        <w:rPr>
          <w:iCs/>
        </w:rPr>
        <w:t xml:space="preserve"> izguba vida med infundiranjem ali v roku 2 ur po infundiranju</w:t>
      </w:r>
    </w:p>
    <w:p w14:paraId="2A740709" w14:textId="77777777" w:rsidR="00BF3771" w:rsidRDefault="00B917A0" w:rsidP="00311597">
      <w:pPr>
        <w:numPr>
          <w:ilvl w:val="0"/>
          <w:numId w:val="14"/>
        </w:numPr>
        <w:ind w:left="567" w:hanging="567"/>
      </w:pPr>
      <w:r>
        <w:t xml:space="preserve">okužba zaradi </w:t>
      </w:r>
      <w:r w:rsidR="00BF3771" w:rsidRPr="0091512A">
        <w:t>živega cepiva</w:t>
      </w:r>
      <w:r w:rsidR="00B953E1">
        <w:t xml:space="preserve"> </w:t>
      </w:r>
      <w:r>
        <w:t>zaradi</w:t>
      </w:r>
      <w:r w:rsidR="00BF3771" w:rsidRPr="0091512A">
        <w:t xml:space="preserve"> oslabljenega imunskega sistema</w:t>
      </w:r>
    </w:p>
    <w:p w14:paraId="3F8C8B9E" w14:textId="4895F8EA" w:rsidR="005F75A1" w:rsidRPr="0091512A" w:rsidRDefault="005F75A1" w:rsidP="00311597">
      <w:pPr>
        <w:numPr>
          <w:ilvl w:val="0"/>
          <w:numId w:val="14"/>
        </w:numPr>
        <w:ind w:left="567" w:hanging="567"/>
      </w:pPr>
      <w:r>
        <w:t>težave po medicinskem posegu (vključno z infekcijskimi in neinfekcijskimi težavami)</w:t>
      </w:r>
    </w:p>
    <w:p w14:paraId="403EBE69" w14:textId="77777777" w:rsidR="00FD79BA" w:rsidRPr="0091512A" w:rsidRDefault="00FD79BA" w:rsidP="00311597"/>
    <w:p w14:paraId="421B8954" w14:textId="77777777" w:rsidR="00FD79BA" w:rsidRPr="0091512A" w:rsidRDefault="008414C4" w:rsidP="00E2743B">
      <w:pPr>
        <w:keepNext/>
        <w:rPr>
          <w:b/>
        </w:rPr>
      </w:pPr>
      <w:r w:rsidRPr="0091512A">
        <w:rPr>
          <w:b/>
        </w:rPr>
        <w:t>Dodatni neželeni učinki pri otrocih in mladostnikih</w:t>
      </w:r>
    </w:p>
    <w:p w14:paraId="3570246C" w14:textId="77777777" w:rsidR="00FD79BA" w:rsidRPr="0091512A" w:rsidRDefault="005A6433" w:rsidP="00311597">
      <w:r w:rsidRPr="0091512A">
        <w:t xml:space="preserve">Neželeni učinki pri otrocih in odraslih, ki </w:t>
      </w:r>
      <w:r w:rsidR="00A967FF" w:rsidRPr="0091512A">
        <w:t xml:space="preserve">so </w:t>
      </w:r>
      <w:r w:rsidRPr="0091512A">
        <w:t>prejema</w:t>
      </w:r>
      <w:r w:rsidR="00A967FF" w:rsidRPr="0091512A">
        <w:t>li</w:t>
      </w:r>
      <w:r w:rsidRPr="0091512A">
        <w:t xml:space="preserve"> zdravilo Remicade za zdravljenje Cro</w:t>
      </w:r>
      <w:r w:rsidR="00331BCD" w:rsidRPr="0091512A">
        <w:t>h</w:t>
      </w:r>
      <w:r w:rsidRPr="0091512A">
        <w:t xml:space="preserve">nove </w:t>
      </w:r>
      <w:r w:rsidRPr="009E092E">
        <w:t xml:space="preserve">bolezni, </w:t>
      </w:r>
      <w:r w:rsidR="00A967FF" w:rsidRPr="009E092E">
        <w:t xml:space="preserve">so </w:t>
      </w:r>
      <w:r w:rsidRPr="009E092E">
        <w:t>se nekoliko razlik</w:t>
      </w:r>
      <w:r w:rsidR="00A967FF" w:rsidRPr="009E092E">
        <w:t>ovali</w:t>
      </w:r>
      <w:r w:rsidRPr="009E092E">
        <w:t xml:space="preserve">. Pri otrocih </w:t>
      </w:r>
      <w:r w:rsidR="00A967FF" w:rsidRPr="00321843">
        <w:t xml:space="preserve">so </w:t>
      </w:r>
      <w:r w:rsidRPr="00321843">
        <w:t>se pogosteje pojavi</w:t>
      </w:r>
      <w:r w:rsidR="00A967FF" w:rsidRPr="00321843">
        <w:t>li naslednji neželeni učinki</w:t>
      </w:r>
      <w:r w:rsidRPr="00321843">
        <w:t xml:space="preserve">: </w:t>
      </w:r>
      <w:r w:rsidR="00CB05D3" w:rsidRPr="00321843">
        <w:t>nizk</w:t>
      </w:r>
      <w:r w:rsidR="005F1791" w:rsidRPr="00321843">
        <w:t>o</w:t>
      </w:r>
      <w:r w:rsidR="00CB05D3" w:rsidRPr="00321843">
        <w:t xml:space="preserve"> </w:t>
      </w:r>
      <w:r w:rsidR="005F1791" w:rsidRPr="00321843">
        <w:t>število</w:t>
      </w:r>
      <w:r w:rsidRPr="00321843">
        <w:t xml:space="preserve"> rdečih krvnih celic (anemija), kri v blatu, </w:t>
      </w:r>
      <w:r w:rsidR="00CB05D3" w:rsidRPr="00321843">
        <w:t>nizk</w:t>
      </w:r>
      <w:r w:rsidR="005F1791" w:rsidRPr="00321843">
        <w:t>o</w:t>
      </w:r>
      <w:r w:rsidR="00B917A0" w:rsidRPr="00321843">
        <w:t xml:space="preserve"> celokupn</w:t>
      </w:r>
      <w:r w:rsidR="003906FB" w:rsidRPr="00321843">
        <w:t>o</w:t>
      </w:r>
      <w:r w:rsidR="00CB05D3" w:rsidRPr="009E092E">
        <w:t xml:space="preserve"> </w:t>
      </w:r>
      <w:r w:rsidR="005F1791" w:rsidRPr="009E092E">
        <w:t>število</w:t>
      </w:r>
      <w:r w:rsidRPr="009E092E">
        <w:t xml:space="preserve"> belih krvnih celic (levkopenija), rdeči</w:t>
      </w:r>
      <w:r w:rsidR="00C14551" w:rsidRPr="00321843">
        <w:t>ca</w:t>
      </w:r>
      <w:r w:rsidRPr="00321843">
        <w:t xml:space="preserve"> ali zardevanje, virusne okužbe, </w:t>
      </w:r>
      <w:r w:rsidR="00CB05D3" w:rsidRPr="00321843">
        <w:t>nizk</w:t>
      </w:r>
      <w:r w:rsidR="005F1791" w:rsidRPr="00321843">
        <w:t>o</w:t>
      </w:r>
      <w:r w:rsidR="00CB05D3" w:rsidRPr="00321843">
        <w:t xml:space="preserve"> </w:t>
      </w:r>
      <w:r w:rsidR="005F1791" w:rsidRPr="00321843">
        <w:t>število</w:t>
      </w:r>
      <w:r w:rsidR="00CB05D3" w:rsidRPr="00321843">
        <w:t xml:space="preserve"> bel</w:t>
      </w:r>
      <w:r w:rsidR="0080471A" w:rsidRPr="00321843">
        <w:t>ih</w:t>
      </w:r>
      <w:r w:rsidR="00CB05D3" w:rsidRPr="00321843">
        <w:t xml:space="preserve"> krvn</w:t>
      </w:r>
      <w:r w:rsidR="0080471A" w:rsidRPr="00321843">
        <w:t>ih</w:t>
      </w:r>
      <w:r w:rsidR="00CB05D3" w:rsidRPr="00321843">
        <w:t xml:space="preserve"> celic, ki se borijo proti </w:t>
      </w:r>
      <w:r w:rsidR="00A967FF" w:rsidRPr="00321843">
        <w:t>okužbi</w:t>
      </w:r>
      <w:r w:rsidR="00CB05D3" w:rsidRPr="00321843">
        <w:t xml:space="preserve"> (nevtropenija), zlom kosti, bakterijsk</w:t>
      </w:r>
      <w:r w:rsidR="00A967FF" w:rsidRPr="00321843">
        <w:t>a</w:t>
      </w:r>
      <w:r w:rsidR="00CB05D3" w:rsidRPr="00321843">
        <w:t xml:space="preserve"> okužb</w:t>
      </w:r>
      <w:r w:rsidR="00A967FF" w:rsidRPr="00321843">
        <w:t>a</w:t>
      </w:r>
      <w:r w:rsidR="00CB05D3" w:rsidRPr="00321843">
        <w:t xml:space="preserve"> in alergijske reakcije </w:t>
      </w:r>
      <w:r w:rsidR="00A967FF" w:rsidRPr="00321843">
        <w:t>v</w:t>
      </w:r>
      <w:r w:rsidR="00A967FF" w:rsidRPr="0091512A">
        <w:t xml:space="preserve"> </w:t>
      </w:r>
      <w:r w:rsidR="00CB05D3" w:rsidRPr="0091512A">
        <w:t>dihal</w:t>
      </w:r>
      <w:r w:rsidR="00A967FF" w:rsidRPr="0091512A">
        <w:t>ih</w:t>
      </w:r>
      <w:r w:rsidR="00CB05D3" w:rsidRPr="0091512A">
        <w:t>.</w:t>
      </w:r>
    </w:p>
    <w:p w14:paraId="2A3212F6" w14:textId="77777777" w:rsidR="00CB05D3" w:rsidRPr="0091512A" w:rsidRDefault="00CB05D3" w:rsidP="00311597"/>
    <w:p w14:paraId="5E0E2508" w14:textId="77777777" w:rsidR="00C319F1" w:rsidRPr="0091512A" w:rsidRDefault="00C319F1" w:rsidP="005F00A2">
      <w:pPr>
        <w:keepNext/>
        <w:rPr>
          <w:b/>
        </w:rPr>
      </w:pPr>
      <w:r w:rsidRPr="0091512A">
        <w:rPr>
          <w:b/>
        </w:rPr>
        <w:t>Poročanje o neželenih učinkih</w:t>
      </w:r>
    </w:p>
    <w:p w14:paraId="5FAF908D" w14:textId="77777777" w:rsidR="00C319F1" w:rsidRPr="0091512A" w:rsidRDefault="00C319F1" w:rsidP="00E616C0">
      <w:r w:rsidRPr="0091512A">
        <w:t>Če opazite kater</w:t>
      </w:r>
      <w:r w:rsidR="000B6989" w:rsidRPr="0091512A">
        <w:t>ega</w:t>
      </w:r>
      <w:r w:rsidRPr="0091512A">
        <w:t xml:space="preserve"> koli </w:t>
      </w:r>
      <w:r w:rsidR="000B6989" w:rsidRPr="0091512A">
        <w:t xml:space="preserve">izmed </w:t>
      </w:r>
      <w:r w:rsidRPr="0091512A">
        <w:t>neželeni</w:t>
      </w:r>
      <w:r w:rsidR="000B6989" w:rsidRPr="0091512A">
        <w:t>h</w:t>
      </w:r>
      <w:r w:rsidRPr="0091512A">
        <w:t xml:space="preserve"> učink</w:t>
      </w:r>
      <w:r w:rsidR="000B6989" w:rsidRPr="0091512A">
        <w:t>ov</w:t>
      </w:r>
      <w:r w:rsidRPr="0091512A">
        <w:t xml:space="preserve">, se posvetujte z zdravnikom, farmacevtom ali medicinsko sestro. Posvetujte se tudi, če opazite neželene učinke, ki niso navedeni v tem navodilu. O neželenih učinkih lahko poročate tudi neposredno na </w:t>
      </w:r>
      <w:r>
        <w:rPr>
          <w:highlight w:val="lightGray"/>
        </w:rPr>
        <w:t xml:space="preserve">nacionalni center za poročanje, ki je naveden v </w:t>
      </w:r>
      <w:hyperlink r:id="rId16" w:history="1">
        <w:r>
          <w:rPr>
            <w:rStyle w:val="Hyperlink"/>
            <w:highlight w:val="lightGray"/>
          </w:rPr>
          <w:t>Prilogi V</w:t>
        </w:r>
      </w:hyperlink>
      <w:r w:rsidRPr="0091512A">
        <w:t>. S tem, ko poročate o neželenih učinkih, lahko prispevate k zagotovitvi več informacij o varnosti tega zdravila.</w:t>
      </w:r>
    </w:p>
    <w:p w14:paraId="6D495998" w14:textId="77777777" w:rsidR="005A6433" w:rsidRPr="0091512A" w:rsidRDefault="005A6433" w:rsidP="00311597"/>
    <w:p w14:paraId="31FF1D65" w14:textId="77777777" w:rsidR="005A6433" w:rsidRPr="0091512A" w:rsidRDefault="005A6433" w:rsidP="00311597"/>
    <w:p w14:paraId="23178B3A" w14:textId="77777777" w:rsidR="00FD79BA" w:rsidRPr="0091512A" w:rsidRDefault="00FD79BA" w:rsidP="005F00A2">
      <w:pPr>
        <w:keepNext/>
        <w:ind w:left="567" w:hanging="567"/>
        <w:outlineLvl w:val="2"/>
        <w:rPr>
          <w:b/>
          <w:bCs/>
        </w:rPr>
      </w:pPr>
      <w:r w:rsidRPr="0091512A">
        <w:rPr>
          <w:b/>
          <w:bCs/>
        </w:rPr>
        <w:t>5.</w:t>
      </w:r>
      <w:r w:rsidRPr="0091512A">
        <w:rPr>
          <w:b/>
          <w:bCs/>
        </w:rPr>
        <w:tab/>
        <w:t>S</w:t>
      </w:r>
      <w:r w:rsidR="008414C4" w:rsidRPr="0091512A">
        <w:rPr>
          <w:b/>
          <w:bCs/>
        </w:rPr>
        <w:t>hranjevanje zdravila Remicade</w:t>
      </w:r>
    </w:p>
    <w:p w14:paraId="5944FA40" w14:textId="77777777" w:rsidR="00FD79BA" w:rsidRPr="0091512A" w:rsidRDefault="00FD79BA" w:rsidP="00015E58">
      <w:pPr>
        <w:keepNext/>
        <w:tabs>
          <w:tab w:val="clear" w:pos="567"/>
          <w:tab w:val="left" w:pos="0"/>
        </w:tabs>
      </w:pPr>
    </w:p>
    <w:p w14:paraId="46413C58" w14:textId="77777777" w:rsidR="00FD79BA" w:rsidRPr="0091512A" w:rsidRDefault="0001652D" w:rsidP="00311597">
      <w:r w:rsidRPr="0091512A">
        <w:t>V glavnem</w:t>
      </w:r>
      <w:r w:rsidR="003C2E92" w:rsidRPr="0091512A">
        <w:t xml:space="preserve"> bodo za shranjevanje zdravila Remicade poskrbeli </w:t>
      </w:r>
      <w:r w:rsidR="00FD79BA" w:rsidRPr="0091512A">
        <w:t>zdravstveni delavci. Pogoji shranjevanja so naslednji:</w:t>
      </w:r>
    </w:p>
    <w:p w14:paraId="4FB4E6AA" w14:textId="77777777" w:rsidR="00FD79BA" w:rsidRPr="0091512A" w:rsidRDefault="00FD79BA" w:rsidP="00015E58">
      <w:pPr>
        <w:numPr>
          <w:ilvl w:val="0"/>
          <w:numId w:val="13"/>
        </w:numPr>
        <w:ind w:left="567" w:hanging="567"/>
      </w:pPr>
      <w:r w:rsidRPr="0091512A">
        <w:t>Zdravilo shranjujte nedosegljivo otrokom!</w:t>
      </w:r>
    </w:p>
    <w:p w14:paraId="6A01FAC5" w14:textId="77777777" w:rsidR="00FD79BA" w:rsidRPr="0091512A" w:rsidRDefault="008414C4" w:rsidP="00015E58">
      <w:pPr>
        <w:numPr>
          <w:ilvl w:val="0"/>
          <w:numId w:val="15"/>
        </w:numPr>
        <w:ind w:left="567" w:hanging="567"/>
      </w:pPr>
      <w:r w:rsidRPr="0091512A">
        <w:t>Tega z</w:t>
      </w:r>
      <w:r w:rsidR="00FD79BA" w:rsidRPr="0091512A">
        <w:t>dravila ne smete uporabljati po datumu izteka roka uporabnosti, ki je naveden na nalepki in škatli</w:t>
      </w:r>
      <w:r w:rsidRPr="0091512A">
        <w:t xml:space="preserve"> poleg oznake "EXP"</w:t>
      </w:r>
      <w:r w:rsidR="00FD79BA" w:rsidRPr="0091512A">
        <w:t>. Datum izteka roka uporabnosti se nanaša na zadnji dan navedenega meseca.</w:t>
      </w:r>
    </w:p>
    <w:p w14:paraId="68FE50CC" w14:textId="77777777" w:rsidR="00FD79BA" w:rsidRPr="0091512A" w:rsidRDefault="00FD79BA" w:rsidP="00015E58">
      <w:pPr>
        <w:numPr>
          <w:ilvl w:val="0"/>
          <w:numId w:val="15"/>
        </w:numPr>
        <w:ind w:left="567" w:hanging="567"/>
      </w:pPr>
      <w:r w:rsidRPr="0091512A">
        <w:t>Shranjujte v hladilniku (2</w:t>
      </w:r>
      <w:r w:rsidR="00DF7DAD" w:rsidRPr="0091512A">
        <w:t> </w:t>
      </w:r>
      <w:r w:rsidR="007B067A" w:rsidRPr="0091512A">
        <w:t>°</w:t>
      </w:r>
      <w:r w:rsidRPr="0091512A">
        <w:t xml:space="preserve">C </w:t>
      </w:r>
      <w:r w:rsidR="00A06385">
        <w:t>-</w:t>
      </w:r>
      <w:r w:rsidRPr="0091512A">
        <w:t xml:space="preserve"> 8</w:t>
      </w:r>
      <w:r w:rsidR="00DF7DAD" w:rsidRPr="0091512A">
        <w:t> </w:t>
      </w:r>
      <w:r w:rsidR="007B067A" w:rsidRPr="0091512A">
        <w:t>°</w:t>
      </w:r>
      <w:r w:rsidRPr="0091512A">
        <w:t>C).</w:t>
      </w:r>
    </w:p>
    <w:p w14:paraId="7F6E9E43" w14:textId="77777777" w:rsidR="003F65DD" w:rsidRPr="0091512A" w:rsidRDefault="004B76BC" w:rsidP="00311597">
      <w:pPr>
        <w:numPr>
          <w:ilvl w:val="0"/>
          <w:numId w:val="14"/>
        </w:numPr>
        <w:ind w:left="567" w:hanging="567"/>
      </w:pPr>
      <w:r w:rsidRPr="0091512A">
        <w:t>T</w:t>
      </w:r>
      <w:r w:rsidR="008E711B" w:rsidRPr="0091512A">
        <w:t xml:space="preserve">o zdravilo se lahko shranjuje tudi v originalni škatli izven </w:t>
      </w:r>
      <w:r w:rsidR="001624B0" w:rsidRPr="0091512A">
        <w:t>hladilnika</w:t>
      </w:r>
      <w:r w:rsidR="008E711B" w:rsidRPr="0091512A">
        <w:t xml:space="preserve"> do največ 25</w:t>
      </w:r>
      <w:r w:rsidR="00DF7DAD" w:rsidRPr="0091512A">
        <w:t> </w:t>
      </w:r>
      <w:r w:rsidR="008E711B" w:rsidRPr="0091512A">
        <w:t>°C</w:t>
      </w:r>
      <w:r w:rsidR="001624B0" w:rsidRPr="0091512A">
        <w:t xml:space="preserve"> za enkratno obdobje do</w:t>
      </w:r>
      <w:r w:rsidR="008E711B" w:rsidRPr="0091512A">
        <w:t xml:space="preserve"> 6 mesecev</w:t>
      </w:r>
      <w:r w:rsidR="0058711C">
        <w:t xml:space="preserve">, </w:t>
      </w:r>
      <w:r w:rsidR="0058711C" w:rsidRPr="0091512A">
        <w:t>vendar ne dlje od originalnega datuma izteka roka uporabnosti</w:t>
      </w:r>
      <w:r w:rsidR="008E711B" w:rsidRPr="0091512A">
        <w:t>. V tem primeru</w:t>
      </w:r>
      <w:r w:rsidR="00D401BF" w:rsidRPr="0091512A">
        <w:t xml:space="preserve"> ga</w:t>
      </w:r>
      <w:r w:rsidR="008E711B" w:rsidRPr="0091512A">
        <w:t xml:space="preserve"> </w:t>
      </w:r>
      <w:r w:rsidR="00D401BF" w:rsidRPr="0091512A">
        <w:t>ne vračajte ponovno v hladilni</w:t>
      </w:r>
      <w:r w:rsidR="001624B0" w:rsidRPr="0091512A">
        <w:t>k</w:t>
      </w:r>
      <w:r w:rsidR="00D401BF" w:rsidRPr="0091512A">
        <w:t>.</w:t>
      </w:r>
      <w:r w:rsidR="008E711B" w:rsidRPr="0091512A">
        <w:t xml:space="preserve"> </w:t>
      </w:r>
      <w:r w:rsidR="00D401BF" w:rsidRPr="0091512A">
        <w:t xml:space="preserve">Na škatlo napišite novi rok uporabnosti, ki vključuje dan/mesec/leto. To zdravilo zavrzite, če </w:t>
      </w:r>
      <w:r w:rsidR="00BA4A57" w:rsidRPr="0091512A">
        <w:t>ga ne uporabite</w:t>
      </w:r>
      <w:r w:rsidR="00D401BF" w:rsidRPr="0091512A">
        <w:t xml:space="preserve"> do </w:t>
      </w:r>
      <w:r w:rsidR="001624B0" w:rsidRPr="0091512A">
        <w:t xml:space="preserve">izteka </w:t>
      </w:r>
      <w:r w:rsidR="00D401BF" w:rsidRPr="0091512A">
        <w:t xml:space="preserve">novega </w:t>
      </w:r>
      <w:r w:rsidR="001624B0" w:rsidRPr="0091512A">
        <w:t>roka uporabnosti ali</w:t>
      </w:r>
      <w:r w:rsidR="0071654A" w:rsidRPr="0091512A">
        <w:t xml:space="preserve"> </w:t>
      </w:r>
      <w:r w:rsidR="00D401BF" w:rsidRPr="0091512A">
        <w:t xml:space="preserve">roka uporabnosti, </w:t>
      </w:r>
      <w:r w:rsidR="001624B0" w:rsidRPr="0091512A">
        <w:t>natisnjenega</w:t>
      </w:r>
      <w:r w:rsidR="00D401BF" w:rsidRPr="0091512A">
        <w:t xml:space="preserve"> na škatli, </w:t>
      </w:r>
      <w:r w:rsidR="001624B0" w:rsidRPr="0091512A">
        <w:t>kar nastopi prej</w:t>
      </w:r>
      <w:r w:rsidR="00D401BF" w:rsidRPr="0091512A">
        <w:t>.</w:t>
      </w:r>
    </w:p>
    <w:p w14:paraId="51BA6FB8" w14:textId="77777777" w:rsidR="00C14A04" w:rsidRPr="0091512A" w:rsidRDefault="00FD79BA" w:rsidP="00311597">
      <w:pPr>
        <w:numPr>
          <w:ilvl w:val="0"/>
          <w:numId w:val="14"/>
        </w:numPr>
        <w:ind w:left="567" w:hanging="567"/>
      </w:pPr>
      <w:r w:rsidRPr="0091512A">
        <w:t>Priporočljivo je, da se pripravljeno raztopino za infuzijo zdravila Remicade</w:t>
      </w:r>
      <w:r w:rsidR="009E4537">
        <w:t xml:space="preserve"> uporabi čim</w:t>
      </w:r>
      <w:r w:rsidR="00A203A7">
        <w:t xml:space="preserve"> </w:t>
      </w:r>
      <w:r w:rsidR="009E4537">
        <w:t>prej (v 3 </w:t>
      </w:r>
      <w:r w:rsidRPr="0091512A">
        <w:t xml:space="preserve">urah). Vendar, če je bila raztopina pripravljena v aseptičnih pogojih, jo lahko </w:t>
      </w:r>
      <w:r w:rsidR="0064048B">
        <w:t>do 28 dni</w:t>
      </w:r>
      <w:r w:rsidRPr="0091512A">
        <w:t xml:space="preserve"> </w:t>
      </w:r>
      <w:r w:rsidR="00A203A7">
        <w:lastRenderedPageBreak/>
        <w:t>s</w:t>
      </w:r>
      <w:r w:rsidRPr="0091512A">
        <w:t>hran</w:t>
      </w:r>
      <w:r w:rsidR="00A203A7">
        <w:t>jujete</w:t>
      </w:r>
      <w:r w:rsidRPr="0091512A">
        <w:t xml:space="preserve"> v hladilniku pri temperaturi 2</w:t>
      </w:r>
      <w:r w:rsidR="00DF7DAD" w:rsidRPr="0091512A">
        <w:t> </w:t>
      </w:r>
      <w:r w:rsidR="007B067A" w:rsidRPr="0091512A">
        <w:t>°</w:t>
      </w:r>
      <w:r w:rsidRPr="0091512A">
        <w:t>C do 8</w:t>
      </w:r>
      <w:r w:rsidR="00DF7DAD" w:rsidRPr="0091512A">
        <w:t> </w:t>
      </w:r>
      <w:r w:rsidR="007B067A" w:rsidRPr="0091512A">
        <w:t>°</w:t>
      </w:r>
      <w:r w:rsidRPr="0091512A">
        <w:t>C</w:t>
      </w:r>
      <w:r w:rsidR="0064048B">
        <w:t xml:space="preserve"> ter dodatnih </w:t>
      </w:r>
      <w:r w:rsidR="0055273E">
        <w:t xml:space="preserve">24 ur pri </w:t>
      </w:r>
      <w:r w:rsidR="00A203A7">
        <w:t xml:space="preserve">temperaturi </w:t>
      </w:r>
      <w:r w:rsidR="0055273E">
        <w:t>25 </w:t>
      </w:r>
      <w:r w:rsidR="0055273E" w:rsidRPr="0091512A">
        <w:t>°C</w:t>
      </w:r>
      <w:r w:rsidR="00A203A7">
        <w:t>,</w:t>
      </w:r>
      <w:r w:rsidR="0055273E">
        <w:t xml:space="preserve"> po tem ko </w:t>
      </w:r>
      <w:r w:rsidR="00A203A7">
        <w:t>jo</w:t>
      </w:r>
      <w:r w:rsidR="0055273E">
        <w:t xml:space="preserve"> vzame</w:t>
      </w:r>
      <w:r w:rsidR="00A203A7">
        <w:t>te</w:t>
      </w:r>
      <w:r w:rsidR="0055273E">
        <w:t xml:space="preserve"> iz hladilnika</w:t>
      </w:r>
      <w:r w:rsidRPr="0091512A">
        <w:t>.</w:t>
      </w:r>
    </w:p>
    <w:p w14:paraId="785CB796" w14:textId="77777777" w:rsidR="001624B0" w:rsidRPr="0091512A" w:rsidRDefault="001624B0" w:rsidP="00311597">
      <w:pPr>
        <w:numPr>
          <w:ilvl w:val="0"/>
          <w:numId w:val="14"/>
        </w:numPr>
        <w:ind w:left="567" w:hanging="567"/>
      </w:pPr>
      <w:r w:rsidRPr="0091512A">
        <w:t>Ne uporabljajte tega zdravila, če opazite, da je raztopina spremenila barvo ali če vsebuje delce.</w:t>
      </w:r>
    </w:p>
    <w:p w14:paraId="17FBFC37" w14:textId="77777777" w:rsidR="00FD79BA" w:rsidRPr="0091512A" w:rsidRDefault="00FD79BA" w:rsidP="00311597"/>
    <w:p w14:paraId="3907943C" w14:textId="77777777" w:rsidR="00FD79BA" w:rsidRPr="0091512A" w:rsidRDefault="00FD79BA" w:rsidP="00311597"/>
    <w:p w14:paraId="72CE9BDC" w14:textId="77777777" w:rsidR="00FD79BA" w:rsidRPr="0091512A" w:rsidRDefault="00FD79BA" w:rsidP="005F00A2">
      <w:pPr>
        <w:keepNext/>
        <w:ind w:left="567" w:hanging="567"/>
        <w:outlineLvl w:val="2"/>
        <w:rPr>
          <w:b/>
          <w:bCs/>
          <w:szCs w:val="26"/>
        </w:rPr>
      </w:pPr>
      <w:r w:rsidRPr="0091512A">
        <w:rPr>
          <w:b/>
          <w:bCs/>
        </w:rPr>
        <w:t>6.</w:t>
      </w:r>
      <w:r w:rsidRPr="0091512A">
        <w:rPr>
          <w:b/>
          <w:bCs/>
        </w:rPr>
        <w:tab/>
      </w:r>
      <w:r w:rsidR="008414C4" w:rsidRPr="0091512A">
        <w:rPr>
          <w:b/>
          <w:bCs/>
        </w:rPr>
        <w:t>Vsebina pakiranja in dodatne informacije</w:t>
      </w:r>
    </w:p>
    <w:p w14:paraId="7B3E2D7F" w14:textId="77777777" w:rsidR="00A967FF" w:rsidRPr="0091512A" w:rsidRDefault="00A967FF" w:rsidP="00311597">
      <w:pPr>
        <w:keepNext/>
      </w:pPr>
    </w:p>
    <w:p w14:paraId="1B64549B" w14:textId="77777777" w:rsidR="00FD79BA" w:rsidRPr="0091512A" w:rsidRDefault="00FD79BA" w:rsidP="00E2743B">
      <w:pPr>
        <w:keepNext/>
        <w:rPr>
          <w:b/>
        </w:rPr>
      </w:pPr>
      <w:r w:rsidRPr="0091512A">
        <w:rPr>
          <w:b/>
        </w:rPr>
        <w:t>Kaj vsebuje zdravilo Remicade</w:t>
      </w:r>
    </w:p>
    <w:p w14:paraId="730E6E56" w14:textId="77777777" w:rsidR="00FD79BA" w:rsidRPr="0091512A" w:rsidRDefault="00403FAC" w:rsidP="00311597">
      <w:pPr>
        <w:numPr>
          <w:ilvl w:val="0"/>
          <w:numId w:val="14"/>
        </w:numPr>
        <w:ind w:left="567" w:hanging="567"/>
      </w:pPr>
      <w:r w:rsidRPr="0091512A">
        <w:t>U</w:t>
      </w:r>
      <w:r w:rsidR="00FD79BA" w:rsidRPr="0091512A">
        <w:t>činkovina je infliksimab. Ena viala vsebuje 100 mg infliksimaba. Po pripravi en ml vsebuje 10 mg infliksimaba.</w:t>
      </w:r>
    </w:p>
    <w:p w14:paraId="0BABC3A5" w14:textId="518F9D39" w:rsidR="00FD79BA" w:rsidRPr="0091512A" w:rsidRDefault="00FD79BA" w:rsidP="00311597">
      <w:pPr>
        <w:numPr>
          <w:ilvl w:val="0"/>
          <w:numId w:val="14"/>
        </w:numPr>
        <w:ind w:left="567" w:hanging="567"/>
      </w:pPr>
      <w:r w:rsidRPr="0091512A">
        <w:t xml:space="preserve">Pomožne snovi so </w:t>
      </w:r>
      <w:r w:rsidR="00E87AC4" w:rsidRPr="0091512A">
        <w:t>natrijev hidrogenfosfat</w:t>
      </w:r>
      <w:r w:rsidR="00E87AC4">
        <w:t xml:space="preserve">, </w:t>
      </w:r>
      <w:r w:rsidR="00E87AC4" w:rsidRPr="0091512A">
        <w:t xml:space="preserve">natrijev </w:t>
      </w:r>
      <w:r w:rsidR="001722F7">
        <w:t>di</w:t>
      </w:r>
      <w:r w:rsidR="00E87AC4" w:rsidRPr="0091512A">
        <w:t>hidrogenfosfat</w:t>
      </w:r>
      <w:r w:rsidRPr="0091512A">
        <w:t>, polisorbat 80</w:t>
      </w:r>
      <w:r w:rsidR="00E87AC4">
        <w:t xml:space="preserve"> (E433) in saharoza (</w:t>
      </w:r>
      <w:r w:rsidR="00012010">
        <w:rPr>
          <w:noProof/>
        </w:rPr>
        <w:t>glejte “Zdravilo Remicade vsebuje polisorbat</w:t>
      </w:r>
      <w:r w:rsidR="00012010" w:rsidRPr="003A42D4">
        <w:rPr>
          <w:noProof/>
        </w:rPr>
        <w:t> </w:t>
      </w:r>
      <w:r w:rsidR="00012010">
        <w:rPr>
          <w:noProof/>
        </w:rPr>
        <w:t>80” v poglavju 2</w:t>
      </w:r>
      <w:r w:rsidR="00915310">
        <w:rPr>
          <w:noProof/>
        </w:rPr>
        <w:t>)</w:t>
      </w:r>
      <w:r w:rsidRPr="0091512A">
        <w:t>.</w:t>
      </w:r>
    </w:p>
    <w:p w14:paraId="577D41B8" w14:textId="77777777" w:rsidR="00FD79BA" w:rsidRPr="0091512A" w:rsidRDefault="00FD79BA" w:rsidP="00311597"/>
    <w:p w14:paraId="7B4F1332" w14:textId="77777777" w:rsidR="00FD79BA" w:rsidRPr="0091512A" w:rsidRDefault="00FD79BA" w:rsidP="00E2743B">
      <w:pPr>
        <w:keepNext/>
        <w:rPr>
          <w:b/>
        </w:rPr>
      </w:pPr>
      <w:r w:rsidRPr="0091512A">
        <w:rPr>
          <w:b/>
        </w:rPr>
        <w:t>Izgled zdravila Remicade in vsebina pakiranja</w:t>
      </w:r>
    </w:p>
    <w:p w14:paraId="23A05FD3" w14:textId="77777777" w:rsidR="00C14A04" w:rsidRPr="0091512A" w:rsidRDefault="00FD79BA" w:rsidP="00311597">
      <w:r w:rsidRPr="0091512A">
        <w:t>Zdravilo Remicade je na voljo v steklenih vialah s praškom za koncentrat za raztopino za infundiranje. Prašek vsebuje liofilizirane bele pelete.</w:t>
      </w:r>
    </w:p>
    <w:p w14:paraId="5A88E277" w14:textId="77777777" w:rsidR="00C14A04" w:rsidRPr="0091512A" w:rsidRDefault="00FD79BA" w:rsidP="00311597">
      <w:r w:rsidRPr="0091512A">
        <w:t xml:space="preserve">Zdravilo Remicade je pakirano po 1, 2, 3, 4 ali 5 vial. Na trgu </w:t>
      </w:r>
      <w:r w:rsidR="008414C4" w:rsidRPr="0091512A">
        <w:t xml:space="preserve">morda </w:t>
      </w:r>
      <w:r w:rsidRPr="0091512A">
        <w:t>ni vseh navedenih pakiranj.</w:t>
      </w:r>
    </w:p>
    <w:p w14:paraId="5064CDA4" w14:textId="77777777" w:rsidR="00FD79BA" w:rsidRPr="0091512A" w:rsidRDefault="00FD79BA" w:rsidP="00311597"/>
    <w:p w14:paraId="4631E152" w14:textId="603AC892" w:rsidR="00FD79BA" w:rsidRPr="0091512A" w:rsidRDefault="00FD79BA" w:rsidP="00C90F8D">
      <w:pPr>
        <w:keepNext/>
      </w:pPr>
      <w:r w:rsidRPr="0091512A">
        <w:rPr>
          <w:b/>
        </w:rPr>
        <w:t>Imetnik dovoljenja za promet z zdravilom</w:t>
      </w:r>
      <w:del w:id="37" w:author="Slovene LOC" w:date="2025-08-04T10:44:00Z" w16du:dateUtc="2025-08-04T08:44:00Z">
        <w:r w:rsidR="008414C4" w:rsidRPr="0091512A" w:rsidDel="00485C17">
          <w:rPr>
            <w:b/>
          </w:rPr>
          <w:delText xml:space="preserve"> in </w:delText>
        </w:r>
        <w:r w:rsidR="006A119E" w:rsidDel="00485C17">
          <w:rPr>
            <w:b/>
          </w:rPr>
          <w:delText>proizvaja</w:delText>
        </w:r>
        <w:r w:rsidR="008414C4" w:rsidRPr="0091512A" w:rsidDel="00485C17">
          <w:rPr>
            <w:b/>
          </w:rPr>
          <w:delText>lec</w:delText>
        </w:r>
      </w:del>
    </w:p>
    <w:p w14:paraId="54BD615E" w14:textId="77777777" w:rsidR="00485C17" w:rsidRDefault="00485C17" w:rsidP="00485C17">
      <w:pPr>
        <w:keepNext/>
        <w:rPr>
          <w:ins w:id="38" w:author="Slovene LOC" w:date="2025-08-04T10:44:00Z" w16du:dateUtc="2025-08-04T08:44:00Z"/>
        </w:rPr>
      </w:pPr>
      <w:ins w:id="39" w:author="Slovene LOC" w:date="2025-08-04T10:44:00Z" w16du:dateUtc="2025-08-04T08:44:00Z">
        <w:r>
          <w:t>Janssen-Cilag International NV</w:t>
        </w:r>
      </w:ins>
    </w:p>
    <w:p w14:paraId="004D3B87" w14:textId="77777777" w:rsidR="00485C17" w:rsidRDefault="00485C17" w:rsidP="00485C17">
      <w:pPr>
        <w:keepNext/>
        <w:rPr>
          <w:ins w:id="40" w:author="Slovene LOC" w:date="2025-08-04T10:44:00Z" w16du:dateUtc="2025-08-04T08:44:00Z"/>
        </w:rPr>
      </w:pPr>
      <w:ins w:id="41" w:author="Slovene LOC" w:date="2025-08-04T10:44:00Z" w16du:dateUtc="2025-08-04T08:44:00Z">
        <w:r>
          <w:t>Turnhoutseweg 30</w:t>
        </w:r>
      </w:ins>
    </w:p>
    <w:p w14:paraId="2DF15E7F" w14:textId="77777777" w:rsidR="00485C17" w:rsidRDefault="00485C17" w:rsidP="00485C17">
      <w:pPr>
        <w:keepNext/>
        <w:rPr>
          <w:ins w:id="42" w:author="Slovene LOC" w:date="2025-08-04T10:44:00Z" w16du:dateUtc="2025-08-04T08:44:00Z"/>
        </w:rPr>
      </w:pPr>
      <w:ins w:id="43" w:author="Slovene LOC" w:date="2025-08-04T10:44:00Z" w16du:dateUtc="2025-08-04T08:44:00Z">
        <w:r>
          <w:t>B-2340 Beerse</w:t>
        </w:r>
      </w:ins>
    </w:p>
    <w:p w14:paraId="1FC2E750" w14:textId="77777777" w:rsidR="00485C17" w:rsidRDefault="00485C17" w:rsidP="00485C17">
      <w:pPr>
        <w:keepNext/>
        <w:rPr>
          <w:ins w:id="44" w:author="Slovene LOC" w:date="2025-08-04T10:44:00Z" w16du:dateUtc="2025-08-04T08:44:00Z"/>
        </w:rPr>
      </w:pPr>
      <w:ins w:id="45" w:author="Slovene LOC" w:date="2025-08-04T10:44:00Z" w16du:dateUtc="2025-08-04T08:44:00Z">
        <w:r>
          <w:t>Belgija</w:t>
        </w:r>
      </w:ins>
    </w:p>
    <w:p w14:paraId="051D43FE" w14:textId="77777777" w:rsidR="00485C17" w:rsidRDefault="00485C17" w:rsidP="00491A95">
      <w:pPr>
        <w:rPr>
          <w:ins w:id="46" w:author="Slovene LOC" w:date="2025-08-04T10:44:00Z" w16du:dateUtc="2025-08-04T08:44:00Z"/>
        </w:rPr>
      </w:pPr>
    </w:p>
    <w:p w14:paraId="3DC9ECE0" w14:textId="5A29CB2A" w:rsidR="00485C17" w:rsidRPr="00485C17" w:rsidRDefault="00485C17" w:rsidP="002171FD">
      <w:pPr>
        <w:keepNext/>
        <w:rPr>
          <w:ins w:id="47" w:author="Slovene LOC" w:date="2025-08-04T10:44:00Z" w16du:dateUtc="2025-08-04T08:44:00Z"/>
          <w:b/>
          <w:bCs/>
        </w:rPr>
      </w:pPr>
      <w:ins w:id="48" w:author="Slovene LOC" w:date="2025-08-04T10:44:00Z" w16du:dateUtc="2025-08-04T08:44:00Z">
        <w:r>
          <w:rPr>
            <w:b/>
            <w:bCs/>
          </w:rPr>
          <w:t>Proizvajalec</w:t>
        </w:r>
      </w:ins>
    </w:p>
    <w:p w14:paraId="029DF157" w14:textId="21470CFC" w:rsidR="00FD79BA" w:rsidRPr="0091512A" w:rsidRDefault="00FD79BA" w:rsidP="002171FD">
      <w:pPr>
        <w:keepNext/>
      </w:pPr>
      <w:r w:rsidRPr="0091512A">
        <w:t>Janssen Biologics B.V.</w:t>
      </w:r>
    </w:p>
    <w:p w14:paraId="00405553" w14:textId="77777777" w:rsidR="00FD79BA" w:rsidRPr="0091512A" w:rsidRDefault="00FD79BA" w:rsidP="002171FD">
      <w:pPr>
        <w:keepNext/>
      </w:pPr>
      <w:r w:rsidRPr="0091512A">
        <w:t>Einsteinweg 101</w:t>
      </w:r>
    </w:p>
    <w:p w14:paraId="3F1605E8" w14:textId="77777777" w:rsidR="00FD79BA" w:rsidRPr="0091512A" w:rsidRDefault="00FD79BA" w:rsidP="002171FD">
      <w:pPr>
        <w:keepNext/>
      </w:pPr>
      <w:r w:rsidRPr="0091512A">
        <w:t>2333 CB Leiden</w:t>
      </w:r>
    </w:p>
    <w:p w14:paraId="0EC7561A" w14:textId="2C6398A4" w:rsidR="00FD79BA" w:rsidRDefault="00FD79BA" w:rsidP="00311597">
      <w:pPr>
        <w:rPr>
          <w:ins w:id="49" w:author="Slovene LOC" w:date="2025-08-04T10:45:00Z" w16du:dateUtc="2025-08-04T08:45:00Z"/>
        </w:rPr>
      </w:pPr>
      <w:r w:rsidRPr="0091512A">
        <w:t>Nizozemska</w:t>
      </w:r>
    </w:p>
    <w:p w14:paraId="063100B3" w14:textId="77777777" w:rsidR="00485C17" w:rsidRPr="0091512A" w:rsidRDefault="00485C17" w:rsidP="00311597"/>
    <w:p w14:paraId="103EE8E8" w14:textId="77777777" w:rsidR="00FD79BA" w:rsidRPr="0091512A" w:rsidRDefault="00FD79BA" w:rsidP="00311597">
      <w:r w:rsidRPr="0091512A">
        <w:t>Za vse morebitne nadaljnje informacije o tem zdravilu se lahko obrnete na predstavništvo imetnika dovoljenja za promet z zdravilom</w:t>
      </w:r>
      <w:r w:rsidR="008414C4" w:rsidRPr="0091512A">
        <w:t>:</w:t>
      </w:r>
    </w:p>
    <w:p w14:paraId="01932992" w14:textId="77777777" w:rsidR="00583DF7" w:rsidRPr="003A42D4" w:rsidRDefault="00583DF7" w:rsidP="00583DF7">
      <w:pPr>
        <w:keepNext/>
        <w:numPr>
          <w:ilvl w:val="12"/>
          <w:numId w:val="0"/>
        </w:numPr>
        <w:rPr>
          <w:noProof/>
        </w:rPr>
      </w:pPr>
    </w:p>
    <w:tbl>
      <w:tblPr>
        <w:tblW w:w="9072" w:type="dxa"/>
        <w:jc w:val="center"/>
        <w:tblLayout w:type="fixed"/>
        <w:tblLook w:val="0000" w:firstRow="0" w:lastRow="0" w:firstColumn="0" w:lastColumn="0" w:noHBand="0" w:noVBand="0"/>
      </w:tblPr>
      <w:tblGrid>
        <w:gridCol w:w="4554"/>
        <w:gridCol w:w="4518"/>
      </w:tblGrid>
      <w:tr w:rsidR="00DF7607" w:rsidRPr="00DF7607" w14:paraId="05C2F5F4" w14:textId="77777777" w:rsidTr="009500AE">
        <w:trPr>
          <w:cantSplit/>
          <w:jc w:val="center"/>
        </w:trPr>
        <w:tc>
          <w:tcPr>
            <w:tcW w:w="4554" w:type="dxa"/>
          </w:tcPr>
          <w:p w14:paraId="05AE7AB8" w14:textId="77777777" w:rsidR="00583DF7" w:rsidRPr="00DF7607" w:rsidRDefault="00583DF7" w:rsidP="009500AE">
            <w:pPr>
              <w:rPr>
                <w:b/>
                <w:noProof/>
              </w:rPr>
            </w:pPr>
            <w:r w:rsidRPr="00DF7607">
              <w:rPr>
                <w:b/>
                <w:noProof/>
              </w:rPr>
              <w:t>België/Belgique/Belgien</w:t>
            </w:r>
          </w:p>
          <w:p w14:paraId="11A68C8F" w14:textId="77777777" w:rsidR="00583DF7" w:rsidRPr="00DF7607" w:rsidRDefault="00583DF7" w:rsidP="009500AE">
            <w:pPr>
              <w:tabs>
                <w:tab w:val="clear" w:pos="567"/>
              </w:tabs>
              <w:rPr>
                <w:rFonts w:eastAsia="Calibri"/>
                <w:noProof/>
              </w:rPr>
            </w:pPr>
            <w:r w:rsidRPr="00DF7607">
              <w:rPr>
                <w:rFonts w:eastAsia="Calibri"/>
                <w:noProof/>
              </w:rPr>
              <w:t>Janssen-Cilag NV</w:t>
            </w:r>
          </w:p>
          <w:p w14:paraId="3D6B1343" w14:textId="77777777" w:rsidR="00583DF7" w:rsidRPr="00DF7607" w:rsidRDefault="00583DF7" w:rsidP="009500AE">
            <w:pPr>
              <w:tabs>
                <w:tab w:val="clear" w:pos="567"/>
              </w:tabs>
              <w:rPr>
                <w:rFonts w:eastAsia="Calibri"/>
                <w:noProof/>
              </w:rPr>
            </w:pPr>
            <w:r w:rsidRPr="00DF7607">
              <w:rPr>
                <w:rFonts w:eastAsia="Calibri"/>
                <w:noProof/>
              </w:rPr>
              <w:t>Tel/Tél: +32 14 64 94 11</w:t>
            </w:r>
          </w:p>
          <w:p w14:paraId="3C2E0369" w14:textId="3131E0C8" w:rsidR="00583DF7" w:rsidRPr="00DF7607" w:rsidRDefault="00583DF7" w:rsidP="009500AE">
            <w:pPr>
              <w:tabs>
                <w:tab w:val="left" w:pos="4536"/>
              </w:tabs>
              <w:suppressAutoHyphens/>
              <w:rPr>
                <w:noProof/>
              </w:rPr>
            </w:pPr>
            <w:r w:rsidRPr="00DF7607">
              <w:rPr>
                <w:rFonts w:eastAsia="Calibri"/>
                <w:noProof/>
              </w:rPr>
              <w:t>janssen@jacbe.jnj.com</w:t>
            </w:r>
          </w:p>
          <w:p w14:paraId="4C459DC6" w14:textId="77777777" w:rsidR="00583DF7" w:rsidRPr="00DF7607" w:rsidRDefault="00583DF7" w:rsidP="009500AE">
            <w:pPr>
              <w:autoSpaceDE w:val="0"/>
              <w:autoSpaceDN w:val="0"/>
              <w:adjustRightInd w:val="0"/>
              <w:rPr>
                <w:noProof/>
              </w:rPr>
            </w:pPr>
          </w:p>
        </w:tc>
        <w:tc>
          <w:tcPr>
            <w:tcW w:w="4518" w:type="dxa"/>
          </w:tcPr>
          <w:p w14:paraId="25C28B79" w14:textId="77777777" w:rsidR="00583DF7" w:rsidRPr="00DF7607" w:rsidRDefault="00583DF7" w:rsidP="009500AE">
            <w:pPr>
              <w:rPr>
                <w:noProof/>
                <w:lang w:val="fi-FI"/>
              </w:rPr>
            </w:pPr>
            <w:r w:rsidRPr="00DF7607">
              <w:rPr>
                <w:b/>
                <w:noProof/>
                <w:lang w:val="fi-FI"/>
              </w:rPr>
              <w:t>Lietuva</w:t>
            </w:r>
          </w:p>
          <w:p w14:paraId="336D72EE" w14:textId="77777777" w:rsidR="00583DF7" w:rsidRPr="00DF7607" w:rsidRDefault="00583DF7" w:rsidP="009500AE">
            <w:pPr>
              <w:tabs>
                <w:tab w:val="clear" w:pos="567"/>
              </w:tabs>
              <w:rPr>
                <w:rFonts w:eastAsia="Calibri"/>
                <w:noProof/>
                <w:lang w:val="fi-FI"/>
              </w:rPr>
            </w:pPr>
            <w:r w:rsidRPr="00DF7607">
              <w:rPr>
                <w:rFonts w:eastAsia="Calibri"/>
                <w:noProof/>
                <w:lang w:val="fi-FI"/>
              </w:rPr>
              <w:t>UAB "JOHNSON &amp; JOHNSON"</w:t>
            </w:r>
          </w:p>
          <w:p w14:paraId="08DEE35D" w14:textId="77777777" w:rsidR="00583DF7" w:rsidRPr="00DF7607" w:rsidRDefault="00583DF7" w:rsidP="009500AE">
            <w:pPr>
              <w:tabs>
                <w:tab w:val="clear" w:pos="567"/>
              </w:tabs>
              <w:rPr>
                <w:rFonts w:eastAsia="Calibri"/>
                <w:noProof/>
                <w:lang w:val="fi-FI"/>
              </w:rPr>
            </w:pPr>
            <w:r w:rsidRPr="00DF7607">
              <w:rPr>
                <w:rFonts w:eastAsia="Calibri"/>
                <w:noProof/>
                <w:lang w:val="fi-FI"/>
              </w:rPr>
              <w:t>Tel: +370 5 278 68 88</w:t>
            </w:r>
          </w:p>
          <w:p w14:paraId="50A54D80" w14:textId="366C2602" w:rsidR="00583DF7" w:rsidRPr="00DF7607" w:rsidRDefault="00583DF7" w:rsidP="009500AE">
            <w:pPr>
              <w:tabs>
                <w:tab w:val="left" w:pos="4536"/>
              </w:tabs>
              <w:suppressAutoHyphens/>
              <w:rPr>
                <w:noProof/>
              </w:rPr>
            </w:pPr>
            <w:r w:rsidRPr="00DF7607">
              <w:rPr>
                <w:rFonts w:eastAsia="Calibri"/>
                <w:noProof/>
              </w:rPr>
              <w:t>lt@its.jnj.com</w:t>
            </w:r>
          </w:p>
          <w:p w14:paraId="709B02AF" w14:textId="77777777" w:rsidR="00583DF7" w:rsidRPr="00DF7607" w:rsidRDefault="00583DF7" w:rsidP="009500AE">
            <w:pPr>
              <w:tabs>
                <w:tab w:val="left" w:pos="4536"/>
              </w:tabs>
              <w:suppressAutoHyphens/>
              <w:rPr>
                <w:noProof/>
              </w:rPr>
            </w:pPr>
          </w:p>
        </w:tc>
      </w:tr>
      <w:tr w:rsidR="00DF7607" w:rsidRPr="00DF7607" w14:paraId="6FCE248C" w14:textId="77777777" w:rsidTr="009500AE">
        <w:trPr>
          <w:cantSplit/>
          <w:jc w:val="center"/>
        </w:trPr>
        <w:tc>
          <w:tcPr>
            <w:tcW w:w="4554" w:type="dxa"/>
          </w:tcPr>
          <w:p w14:paraId="23624737" w14:textId="77777777" w:rsidR="00583DF7" w:rsidRPr="00DF7607" w:rsidRDefault="00583DF7" w:rsidP="009500AE">
            <w:pPr>
              <w:rPr>
                <w:b/>
                <w:bCs/>
                <w:noProof/>
              </w:rPr>
            </w:pPr>
            <w:r w:rsidRPr="00DF7607">
              <w:rPr>
                <w:b/>
                <w:bCs/>
                <w:noProof/>
              </w:rPr>
              <w:t>България</w:t>
            </w:r>
          </w:p>
          <w:p w14:paraId="0C52DDF4" w14:textId="77777777" w:rsidR="00583DF7" w:rsidRPr="00DF7607" w:rsidRDefault="00583DF7" w:rsidP="009500AE">
            <w:pPr>
              <w:tabs>
                <w:tab w:val="clear" w:pos="567"/>
              </w:tabs>
              <w:rPr>
                <w:rFonts w:eastAsia="Calibri"/>
                <w:noProof/>
              </w:rPr>
            </w:pPr>
            <w:r w:rsidRPr="00DF7607">
              <w:rPr>
                <w:rFonts w:eastAsia="Calibri"/>
                <w:noProof/>
              </w:rPr>
              <w:t>„Джонсън &amp; Джонсън България” ЕООД</w:t>
            </w:r>
          </w:p>
          <w:p w14:paraId="62198C5E" w14:textId="77777777" w:rsidR="00583DF7" w:rsidRPr="00DF7607" w:rsidRDefault="00583DF7" w:rsidP="009500AE">
            <w:pPr>
              <w:tabs>
                <w:tab w:val="clear" w:pos="567"/>
              </w:tabs>
              <w:rPr>
                <w:rFonts w:eastAsia="Calibri"/>
                <w:noProof/>
              </w:rPr>
            </w:pPr>
            <w:r w:rsidRPr="00DF7607">
              <w:rPr>
                <w:rFonts w:eastAsia="Calibri"/>
                <w:noProof/>
              </w:rPr>
              <w:t>Тел.: +359 2 489 94 00</w:t>
            </w:r>
          </w:p>
          <w:p w14:paraId="4DAB4B28" w14:textId="1FA13E18" w:rsidR="00583DF7" w:rsidRPr="00DF7607" w:rsidRDefault="00583DF7" w:rsidP="009500AE">
            <w:pPr>
              <w:rPr>
                <w:noProof/>
              </w:rPr>
            </w:pPr>
            <w:r w:rsidRPr="00DF7607">
              <w:rPr>
                <w:rFonts w:eastAsia="Calibri"/>
                <w:noProof/>
              </w:rPr>
              <w:t>jjsafety@its.jnj.com</w:t>
            </w:r>
          </w:p>
          <w:p w14:paraId="3F6F2C80" w14:textId="77777777" w:rsidR="00583DF7" w:rsidRPr="00DF7607" w:rsidRDefault="00583DF7" w:rsidP="009500AE">
            <w:pPr>
              <w:rPr>
                <w:noProof/>
              </w:rPr>
            </w:pPr>
          </w:p>
        </w:tc>
        <w:tc>
          <w:tcPr>
            <w:tcW w:w="4518" w:type="dxa"/>
          </w:tcPr>
          <w:p w14:paraId="270B04B7" w14:textId="77777777" w:rsidR="00583DF7" w:rsidRPr="00DF7607" w:rsidRDefault="00583DF7" w:rsidP="009500AE">
            <w:pPr>
              <w:rPr>
                <w:noProof/>
              </w:rPr>
            </w:pPr>
            <w:r w:rsidRPr="00DF7607">
              <w:rPr>
                <w:b/>
                <w:noProof/>
              </w:rPr>
              <w:t>Luxembourg/Luxemburg</w:t>
            </w:r>
          </w:p>
          <w:p w14:paraId="6CC0AEA1" w14:textId="77777777" w:rsidR="00583DF7" w:rsidRPr="00DF7607" w:rsidRDefault="00583DF7" w:rsidP="009500AE">
            <w:pPr>
              <w:tabs>
                <w:tab w:val="clear" w:pos="567"/>
              </w:tabs>
              <w:rPr>
                <w:rFonts w:eastAsia="Calibri"/>
                <w:noProof/>
              </w:rPr>
            </w:pPr>
            <w:r w:rsidRPr="00DF7607">
              <w:rPr>
                <w:rFonts w:eastAsia="Calibri"/>
                <w:noProof/>
              </w:rPr>
              <w:t>Janssen-Cilag NV</w:t>
            </w:r>
          </w:p>
          <w:p w14:paraId="36F841A3" w14:textId="77777777" w:rsidR="00583DF7" w:rsidRPr="00DF7607" w:rsidRDefault="00583DF7" w:rsidP="009500AE">
            <w:pPr>
              <w:tabs>
                <w:tab w:val="clear" w:pos="567"/>
              </w:tabs>
              <w:rPr>
                <w:rFonts w:eastAsia="Calibri"/>
                <w:noProof/>
              </w:rPr>
            </w:pPr>
            <w:r w:rsidRPr="00DF7607">
              <w:rPr>
                <w:rFonts w:eastAsia="Calibri"/>
                <w:noProof/>
              </w:rPr>
              <w:t>Tél/Tel: +32 14 64 94 11</w:t>
            </w:r>
          </w:p>
          <w:p w14:paraId="6A6D0002" w14:textId="225084B7" w:rsidR="00583DF7" w:rsidRPr="00DF7607" w:rsidRDefault="00583DF7" w:rsidP="009500AE">
            <w:pPr>
              <w:tabs>
                <w:tab w:val="left" w:pos="4536"/>
              </w:tabs>
              <w:suppressAutoHyphens/>
              <w:rPr>
                <w:noProof/>
              </w:rPr>
            </w:pPr>
            <w:r w:rsidRPr="00DF7607">
              <w:rPr>
                <w:rFonts w:eastAsia="Calibri"/>
                <w:noProof/>
              </w:rPr>
              <w:t>janssen@jacbe.jnj.com</w:t>
            </w:r>
          </w:p>
          <w:p w14:paraId="72A645BC" w14:textId="77777777" w:rsidR="00583DF7" w:rsidRPr="00DF7607" w:rsidRDefault="00583DF7" w:rsidP="009500AE">
            <w:pPr>
              <w:tabs>
                <w:tab w:val="left" w:pos="4536"/>
              </w:tabs>
              <w:suppressAutoHyphens/>
              <w:rPr>
                <w:noProof/>
              </w:rPr>
            </w:pPr>
          </w:p>
        </w:tc>
      </w:tr>
      <w:tr w:rsidR="00DF7607" w:rsidRPr="00DF7607" w14:paraId="582567C6" w14:textId="77777777" w:rsidTr="009500AE">
        <w:trPr>
          <w:cantSplit/>
          <w:jc w:val="center"/>
        </w:trPr>
        <w:tc>
          <w:tcPr>
            <w:tcW w:w="4554" w:type="dxa"/>
          </w:tcPr>
          <w:p w14:paraId="525CF463" w14:textId="77777777" w:rsidR="00583DF7" w:rsidRPr="00DF7607" w:rsidRDefault="00583DF7" w:rsidP="009500AE">
            <w:pPr>
              <w:tabs>
                <w:tab w:val="left" w:pos="-720"/>
              </w:tabs>
              <w:suppressAutoHyphens/>
              <w:rPr>
                <w:noProof/>
              </w:rPr>
            </w:pPr>
            <w:r w:rsidRPr="00DF7607">
              <w:rPr>
                <w:b/>
                <w:noProof/>
              </w:rPr>
              <w:t>Česká republika</w:t>
            </w:r>
          </w:p>
          <w:p w14:paraId="53185899" w14:textId="77777777" w:rsidR="00583DF7" w:rsidRPr="00DF7607" w:rsidRDefault="00583DF7" w:rsidP="009500AE">
            <w:pPr>
              <w:tabs>
                <w:tab w:val="clear" w:pos="567"/>
              </w:tabs>
              <w:rPr>
                <w:rFonts w:eastAsia="Calibri"/>
                <w:noProof/>
              </w:rPr>
            </w:pPr>
            <w:r w:rsidRPr="00DF7607">
              <w:rPr>
                <w:rFonts w:eastAsia="Calibri"/>
                <w:noProof/>
              </w:rPr>
              <w:t>Janssen-Cilag s.r.o.</w:t>
            </w:r>
          </w:p>
          <w:p w14:paraId="04FDDB9B" w14:textId="3BC87F76" w:rsidR="00583DF7" w:rsidRPr="00DF7607" w:rsidRDefault="00583DF7" w:rsidP="009500AE">
            <w:pPr>
              <w:tabs>
                <w:tab w:val="left" w:pos="4536"/>
              </w:tabs>
              <w:suppressAutoHyphens/>
              <w:rPr>
                <w:noProof/>
              </w:rPr>
            </w:pPr>
            <w:r w:rsidRPr="00DF7607">
              <w:rPr>
                <w:rFonts w:eastAsia="Calibri"/>
                <w:noProof/>
              </w:rPr>
              <w:t>Tel: +420 227 012 227</w:t>
            </w:r>
          </w:p>
          <w:p w14:paraId="19DE737F" w14:textId="77777777" w:rsidR="00583DF7" w:rsidRPr="00DF7607" w:rsidRDefault="00583DF7" w:rsidP="009500AE">
            <w:pPr>
              <w:tabs>
                <w:tab w:val="left" w:pos="4536"/>
              </w:tabs>
              <w:suppressAutoHyphens/>
              <w:rPr>
                <w:noProof/>
              </w:rPr>
            </w:pPr>
          </w:p>
        </w:tc>
        <w:tc>
          <w:tcPr>
            <w:tcW w:w="4518" w:type="dxa"/>
          </w:tcPr>
          <w:p w14:paraId="06018CBB" w14:textId="77777777" w:rsidR="00583DF7" w:rsidRPr="00DF7607" w:rsidRDefault="00583DF7" w:rsidP="009500AE">
            <w:pPr>
              <w:rPr>
                <w:noProof/>
              </w:rPr>
            </w:pPr>
            <w:r w:rsidRPr="00DF7607">
              <w:rPr>
                <w:b/>
                <w:bCs/>
                <w:noProof/>
              </w:rPr>
              <w:t>Magyarország</w:t>
            </w:r>
          </w:p>
          <w:p w14:paraId="0480A141" w14:textId="77777777" w:rsidR="00583DF7" w:rsidRPr="00DF7607" w:rsidRDefault="00583DF7" w:rsidP="009500AE">
            <w:pPr>
              <w:tabs>
                <w:tab w:val="clear" w:pos="567"/>
              </w:tabs>
              <w:rPr>
                <w:rFonts w:eastAsia="Calibri"/>
                <w:noProof/>
              </w:rPr>
            </w:pPr>
            <w:r w:rsidRPr="00DF7607">
              <w:rPr>
                <w:rFonts w:eastAsia="Calibri"/>
                <w:noProof/>
              </w:rPr>
              <w:t>Janssen-Cilag Kft.</w:t>
            </w:r>
          </w:p>
          <w:p w14:paraId="55B6DA62" w14:textId="77777777" w:rsidR="00583DF7" w:rsidRPr="00DF7607" w:rsidRDefault="00583DF7" w:rsidP="009500AE">
            <w:pPr>
              <w:tabs>
                <w:tab w:val="clear" w:pos="567"/>
              </w:tabs>
              <w:rPr>
                <w:rFonts w:eastAsia="Calibri"/>
                <w:noProof/>
              </w:rPr>
            </w:pPr>
            <w:r w:rsidRPr="00DF7607">
              <w:rPr>
                <w:rFonts w:eastAsia="Calibri"/>
                <w:noProof/>
              </w:rPr>
              <w:t>Tel.: +36 1 884 2858</w:t>
            </w:r>
          </w:p>
          <w:p w14:paraId="5A5074B8" w14:textId="757FC3A2" w:rsidR="00583DF7" w:rsidRPr="00DF7607" w:rsidRDefault="00583DF7" w:rsidP="009500AE">
            <w:pPr>
              <w:rPr>
                <w:noProof/>
              </w:rPr>
            </w:pPr>
            <w:r w:rsidRPr="00DF7607">
              <w:rPr>
                <w:rFonts w:eastAsia="Calibri"/>
                <w:noProof/>
              </w:rPr>
              <w:t>janssenhu@its.jnj.com</w:t>
            </w:r>
          </w:p>
          <w:p w14:paraId="5B9AAE81" w14:textId="77777777" w:rsidR="00583DF7" w:rsidRPr="00DF7607" w:rsidRDefault="00583DF7" w:rsidP="009500AE">
            <w:pPr>
              <w:rPr>
                <w:noProof/>
              </w:rPr>
            </w:pPr>
          </w:p>
        </w:tc>
      </w:tr>
      <w:tr w:rsidR="00DF7607" w:rsidRPr="00DF7607" w14:paraId="736B36E7" w14:textId="77777777" w:rsidTr="009500AE">
        <w:trPr>
          <w:cantSplit/>
          <w:jc w:val="center"/>
        </w:trPr>
        <w:tc>
          <w:tcPr>
            <w:tcW w:w="4554" w:type="dxa"/>
          </w:tcPr>
          <w:p w14:paraId="2E0AF9C3" w14:textId="77777777" w:rsidR="00583DF7" w:rsidRPr="00DF7607" w:rsidRDefault="00583DF7" w:rsidP="009500AE">
            <w:pPr>
              <w:rPr>
                <w:noProof/>
                <w:lang w:val="en-US"/>
              </w:rPr>
            </w:pPr>
            <w:r w:rsidRPr="00DF7607">
              <w:rPr>
                <w:b/>
                <w:noProof/>
                <w:lang w:val="en-US"/>
              </w:rPr>
              <w:t>Danmark</w:t>
            </w:r>
          </w:p>
          <w:p w14:paraId="761C77B7" w14:textId="77777777" w:rsidR="00583DF7" w:rsidRPr="00DF7607" w:rsidRDefault="00583DF7" w:rsidP="009500AE">
            <w:pPr>
              <w:tabs>
                <w:tab w:val="clear" w:pos="567"/>
              </w:tabs>
              <w:rPr>
                <w:rFonts w:eastAsia="Calibri"/>
                <w:noProof/>
              </w:rPr>
            </w:pPr>
            <w:r w:rsidRPr="00DF7607">
              <w:rPr>
                <w:rFonts w:eastAsia="Calibri"/>
                <w:noProof/>
              </w:rPr>
              <w:t>Janssen-Cilag A/S</w:t>
            </w:r>
          </w:p>
          <w:p w14:paraId="3D29AB6E" w14:textId="77777777" w:rsidR="00583DF7" w:rsidRPr="00DF7607" w:rsidRDefault="00583DF7" w:rsidP="009500AE">
            <w:pPr>
              <w:tabs>
                <w:tab w:val="clear" w:pos="567"/>
              </w:tabs>
              <w:rPr>
                <w:rFonts w:eastAsia="Calibri"/>
                <w:noProof/>
              </w:rPr>
            </w:pPr>
            <w:r w:rsidRPr="00DF7607">
              <w:rPr>
                <w:rFonts w:eastAsia="Calibri"/>
                <w:noProof/>
              </w:rPr>
              <w:t>Tlf.: +45 4594 8282</w:t>
            </w:r>
          </w:p>
          <w:p w14:paraId="0F694E0D" w14:textId="2A918D16" w:rsidR="00583DF7" w:rsidRPr="00DF7607" w:rsidRDefault="00583DF7" w:rsidP="009500AE">
            <w:pPr>
              <w:tabs>
                <w:tab w:val="left" w:pos="-720"/>
                <w:tab w:val="left" w:pos="4536"/>
              </w:tabs>
              <w:suppressAutoHyphens/>
              <w:rPr>
                <w:noProof/>
              </w:rPr>
            </w:pPr>
            <w:r w:rsidRPr="00DF7607">
              <w:rPr>
                <w:rFonts w:eastAsia="Calibri"/>
                <w:noProof/>
              </w:rPr>
              <w:t>jacdk@its.jnj.com</w:t>
            </w:r>
          </w:p>
          <w:p w14:paraId="55E41539" w14:textId="77777777" w:rsidR="00583DF7" w:rsidRPr="00DF7607" w:rsidRDefault="00583DF7" w:rsidP="009500AE">
            <w:pPr>
              <w:tabs>
                <w:tab w:val="left" w:pos="-720"/>
              </w:tabs>
              <w:suppressAutoHyphens/>
              <w:rPr>
                <w:noProof/>
              </w:rPr>
            </w:pPr>
          </w:p>
        </w:tc>
        <w:tc>
          <w:tcPr>
            <w:tcW w:w="4518" w:type="dxa"/>
          </w:tcPr>
          <w:p w14:paraId="2A0F1702" w14:textId="77777777" w:rsidR="00583DF7" w:rsidRPr="00DF7607" w:rsidRDefault="00583DF7" w:rsidP="009500AE">
            <w:pPr>
              <w:rPr>
                <w:b/>
                <w:bCs/>
                <w:noProof/>
                <w:lang w:val="de-DE"/>
              </w:rPr>
            </w:pPr>
            <w:r w:rsidRPr="00DF7607">
              <w:rPr>
                <w:b/>
                <w:bCs/>
                <w:noProof/>
                <w:lang w:val="de-DE"/>
              </w:rPr>
              <w:t>Malta</w:t>
            </w:r>
          </w:p>
          <w:p w14:paraId="1FF25F67" w14:textId="77777777" w:rsidR="00583DF7" w:rsidRPr="00DF7607" w:rsidRDefault="00583DF7" w:rsidP="009500AE">
            <w:pPr>
              <w:tabs>
                <w:tab w:val="clear" w:pos="567"/>
              </w:tabs>
              <w:rPr>
                <w:rFonts w:eastAsia="Calibri"/>
                <w:noProof/>
                <w:lang w:val="de-DE"/>
              </w:rPr>
            </w:pPr>
            <w:r w:rsidRPr="00DF7607">
              <w:rPr>
                <w:rFonts w:eastAsia="Calibri"/>
                <w:noProof/>
                <w:lang w:val="de-DE"/>
              </w:rPr>
              <w:t>AM MANGION LTD</w:t>
            </w:r>
          </w:p>
          <w:p w14:paraId="21B72EF9" w14:textId="01D64374" w:rsidR="00583DF7" w:rsidRPr="00DF7607" w:rsidRDefault="00583DF7" w:rsidP="009500AE">
            <w:pPr>
              <w:rPr>
                <w:noProof/>
                <w:lang w:val="de-DE"/>
              </w:rPr>
            </w:pPr>
            <w:r w:rsidRPr="00DF7607">
              <w:rPr>
                <w:rFonts w:eastAsia="Calibri"/>
                <w:noProof/>
                <w:lang w:val="de-DE"/>
              </w:rPr>
              <w:t>Tel: +356 2397 6000</w:t>
            </w:r>
          </w:p>
          <w:p w14:paraId="0B91CCD1" w14:textId="77777777" w:rsidR="00583DF7" w:rsidRPr="00DF7607" w:rsidRDefault="00583DF7" w:rsidP="009500AE">
            <w:pPr>
              <w:rPr>
                <w:noProof/>
                <w:lang w:val="de-DE"/>
              </w:rPr>
            </w:pPr>
          </w:p>
        </w:tc>
      </w:tr>
      <w:tr w:rsidR="00DF7607" w:rsidRPr="00DF7607" w14:paraId="5E436B70" w14:textId="77777777" w:rsidTr="009500AE">
        <w:trPr>
          <w:cantSplit/>
          <w:jc w:val="center"/>
        </w:trPr>
        <w:tc>
          <w:tcPr>
            <w:tcW w:w="4554" w:type="dxa"/>
          </w:tcPr>
          <w:p w14:paraId="732638F8" w14:textId="77777777" w:rsidR="00583DF7" w:rsidRPr="00DF7607" w:rsidRDefault="00583DF7" w:rsidP="009500AE">
            <w:pPr>
              <w:rPr>
                <w:noProof/>
                <w:lang w:val="de-DE"/>
              </w:rPr>
            </w:pPr>
            <w:r w:rsidRPr="00DF7607">
              <w:rPr>
                <w:b/>
                <w:noProof/>
                <w:lang w:val="de-DE"/>
              </w:rPr>
              <w:lastRenderedPageBreak/>
              <w:t>Deutschland</w:t>
            </w:r>
          </w:p>
          <w:p w14:paraId="1C648871" w14:textId="77777777" w:rsidR="00583DF7" w:rsidRPr="00DF7607" w:rsidRDefault="00583DF7" w:rsidP="009500AE">
            <w:pPr>
              <w:tabs>
                <w:tab w:val="clear" w:pos="567"/>
              </w:tabs>
              <w:rPr>
                <w:rFonts w:eastAsia="Calibri"/>
                <w:noProof/>
                <w:lang w:val="de-DE"/>
              </w:rPr>
            </w:pPr>
            <w:r w:rsidRPr="00DF7607">
              <w:rPr>
                <w:rFonts w:eastAsia="Calibri"/>
                <w:noProof/>
                <w:lang w:val="de-DE"/>
              </w:rPr>
              <w:t>Janssen-Cilag GmbH</w:t>
            </w:r>
          </w:p>
          <w:p w14:paraId="57D324C0" w14:textId="4AB72950" w:rsidR="00583DF7" w:rsidRPr="00DF7607" w:rsidRDefault="00583DF7" w:rsidP="009500AE">
            <w:pPr>
              <w:tabs>
                <w:tab w:val="clear" w:pos="567"/>
              </w:tabs>
              <w:rPr>
                <w:rFonts w:eastAsia="Calibri"/>
                <w:noProof/>
                <w:lang w:val="de-DE"/>
              </w:rPr>
            </w:pPr>
            <w:r w:rsidRPr="00DF7607">
              <w:rPr>
                <w:rFonts w:eastAsia="Calibri"/>
                <w:noProof/>
                <w:lang w:val="de-DE"/>
              </w:rPr>
              <w:t xml:space="preserve">Tel: </w:t>
            </w:r>
            <w:r w:rsidR="005F75A1" w:rsidRPr="00DF7607">
              <w:rPr>
                <w:rFonts w:eastAsia="Calibri"/>
                <w:noProof/>
                <w:lang w:val="de-DE"/>
              </w:rPr>
              <w:t xml:space="preserve">0800 086 9247 / </w:t>
            </w:r>
            <w:r w:rsidRPr="00DF7607">
              <w:rPr>
                <w:rFonts w:eastAsia="Calibri"/>
                <w:noProof/>
                <w:lang w:val="de-DE"/>
              </w:rPr>
              <w:t xml:space="preserve">+49 2137 </w:t>
            </w:r>
            <w:r w:rsidR="005F75A1" w:rsidRPr="00DF7607">
              <w:rPr>
                <w:rFonts w:eastAsia="Calibri"/>
                <w:noProof/>
                <w:lang w:val="de-DE"/>
              </w:rPr>
              <w:t>6</w:t>
            </w:r>
            <w:r w:rsidRPr="00DF7607">
              <w:rPr>
                <w:rFonts w:eastAsia="Calibri"/>
                <w:noProof/>
                <w:lang w:val="de-DE"/>
              </w:rPr>
              <w:t>955 955</w:t>
            </w:r>
          </w:p>
          <w:p w14:paraId="71208F34" w14:textId="01DE525B" w:rsidR="00583DF7" w:rsidRPr="00DF7607" w:rsidRDefault="00583DF7" w:rsidP="009500AE">
            <w:pPr>
              <w:tabs>
                <w:tab w:val="left" w:pos="-720"/>
                <w:tab w:val="left" w:pos="4536"/>
              </w:tabs>
              <w:suppressAutoHyphens/>
              <w:rPr>
                <w:noProof/>
              </w:rPr>
            </w:pPr>
            <w:r w:rsidRPr="00DF7607">
              <w:rPr>
                <w:rFonts w:eastAsia="Calibri"/>
                <w:noProof/>
                <w:lang w:val="de-DE"/>
              </w:rPr>
              <w:t>jancil@its.jnj.com</w:t>
            </w:r>
          </w:p>
          <w:p w14:paraId="0922AB11" w14:textId="77777777" w:rsidR="00583DF7" w:rsidRPr="00DF7607" w:rsidRDefault="00583DF7" w:rsidP="009500AE">
            <w:pPr>
              <w:rPr>
                <w:noProof/>
              </w:rPr>
            </w:pPr>
          </w:p>
        </w:tc>
        <w:tc>
          <w:tcPr>
            <w:tcW w:w="4518" w:type="dxa"/>
          </w:tcPr>
          <w:p w14:paraId="12095151" w14:textId="77777777" w:rsidR="00583DF7" w:rsidRPr="00DF7607" w:rsidRDefault="00583DF7" w:rsidP="009500AE">
            <w:pPr>
              <w:suppressAutoHyphens/>
              <w:rPr>
                <w:noProof/>
                <w:lang w:val="nl-BE"/>
              </w:rPr>
            </w:pPr>
            <w:r w:rsidRPr="00DF7607">
              <w:rPr>
                <w:b/>
                <w:noProof/>
                <w:lang w:val="nl-BE"/>
              </w:rPr>
              <w:t>Nederland</w:t>
            </w:r>
          </w:p>
          <w:p w14:paraId="0A81555D" w14:textId="77777777" w:rsidR="00583DF7" w:rsidRPr="00DF7607" w:rsidRDefault="00583DF7" w:rsidP="009500AE">
            <w:pPr>
              <w:tabs>
                <w:tab w:val="clear" w:pos="567"/>
              </w:tabs>
              <w:rPr>
                <w:rFonts w:eastAsia="Calibri"/>
                <w:noProof/>
                <w:lang w:val="nl-BE"/>
              </w:rPr>
            </w:pPr>
            <w:r w:rsidRPr="00DF7607">
              <w:rPr>
                <w:rFonts w:eastAsia="Calibri"/>
                <w:noProof/>
                <w:lang w:val="nl-BE"/>
              </w:rPr>
              <w:t>Janssen-Cilag B.V.</w:t>
            </w:r>
          </w:p>
          <w:p w14:paraId="1EB48876" w14:textId="77777777" w:rsidR="00583DF7" w:rsidRPr="00DF7607" w:rsidRDefault="00583DF7" w:rsidP="009500AE">
            <w:pPr>
              <w:tabs>
                <w:tab w:val="clear" w:pos="567"/>
              </w:tabs>
              <w:rPr>
                <w:rFonts w:eastAsia="Calibri"/>
                <w:noProof/>
                <w:lang w:val="de-DE"/>
              </w:rPr>
            </w:pPr>
            <w:r w:rsidRPr="00DF7607">
              <w:rPr>
                <w:rFonts w:eastAsia="Calibri"/>
                <w:noProof/>
                <w:lang w:val="de-DE"/>
              </w:rPr>
              <w:t>Tel: +31 76 711 1111</w:t>
            </w:r>
          </w:p>
          <w:p w14:paraId="0EE3C8C6" w14:textId="490A29D3" w:rsidR="00583DF7" w:rsidRPr="00DF7607" w:rsidRDefault="00583DF7" w:rsidP="009500AE">
            <w:pPr>
              <w:rPr>
                <w:noProof/>
                <w:lang w:val="de-DE"/>
              </w:rPr>
            </w:pPr>
            <w:r w:rsidRPr="00DF7607">
              <w:rPr>
                <w:rFonts w:eastAsia="Calibri"/>
                <w:noProof/>
                <w:lang w:val="de-DE"/>
              </w:rPr>
              <w:t>janssen@jacnl.jnj.com</w:t>
            </w:r>
          </w:p>
          <w:p w14:paraId="1A843DCC" w14:textId="77777777" w:rsidR="00583DF7" w:rsidRPr="00DF7607" w:rsidRDefault="00583DF7" w:rsidP="009500AE">
            <w:pPr>
              <w:rPr>
                <w:noProof/>
                <w:lang w:val="de-DE"/>
              </w:rPr>
            </w:pPr>
          </w:p>
        </w:tc>
      </w:tr>
      <w:tr w:rsidR="00DF7607" w:rsidRPr="00DF7607" w14:paraId="1E9FCCB6" w14:textId="77777777" w:rsidTr="009500AE">
        <w:trPr>
          <w:cantSplit/>
          <w:jc w:val="center"/>
        </w:trPr>
        <w:tc>
          <w:tcPr>
            <w:tcW w:w="4554" w:type="dxa"/>
          </w:tcPr>
          <w:p w14:paraId="5B7D8798" w14:textId="77777777" w:rsidR="00583DF7" w:rsidRPr="00DF7607" w:rsidRDefault="00583DF7" w:rsidP="009500AE">
            <w:pPr>
              <w:tabs>
                <w:tab w:val="left" w:pos="-720"/>
              </w:tabs>
              <w:suppressAutoHyphens/>
              <w:rPr>
                <w:b/>
                <w:noProof/>
                <w:lang w:val="fi-FI"/>
              </w:rPr>
            </w:pPr>
            <w:r w:rsidRPr="00DF7607">
              <w:rPr>
                <w:b/>
                <w:noProof/>
                <w:lang w:val="fi-FI"/>
              </w:rPr>
              <w:t>Eesti</w:t>
            </w:r>
          </w:p>
          <w:p w14:paraId="79C7BF3C" w14:textId="77777777" w:rsidR="00583DF7" w:rsidRPr="00DF7607" w:rsidRDefault="00583DF7" w:rsidP="009500AE">
            <w:pPr>
              <w:rPr>
                <w:noProof/>
                <w:lang w:val="fi-FI"/>
              </w:rPr>
            </w:pPr>
            <w:r w:rsidRPr="00DF7607">
              <w:rPr>
                <w:noProof/>
                <w:lang w:val="fi-FI"/>
              </w:rPr>
              <w:t>UAB "JOHNSON &amp; JOHNSON" Eesti filiaal</w:t>
            </w:r>
          </w:p>
          <w:p w14:paraId="7F006C03" w14:textId="77777777" w:rsidR="00583DF7" w:rsidRPr="00DF7607" w:rsidRDefault="00583DF7" w:rsidP="009500AE">
            <w:pPr>
              <w:rPr>
                <w:noProof/>
                <w:lang w:val="de-DE"/>
              </w:rPr>
            </w:pPr>
            <w:r w:rsidRPr="00DF7607">
              <w:rPr>
                <w:noProof/>
                <w:lang w:val="de-DE"/>
              </w:rPr>
              <w:t>Tel: +372 617 7410</w:t>
            </w:r>
          </w:p>
          <w:p w14:paraId="5158E20F" w14:textId="24A5FAD4" w:rsidR="00583DF7" w:rsidRPr="00DF7607" w:rsidRDefault="00583DF7" w:rsidP="009500AE">
            <w:pPr>
              <w:autoSpaceDE w:val="0"/>
              <w:autoSpaceDN w:val="0"/>
              <w:adjustRightInd w:val="0"/>
              <w:rPr>
                <w:noProof/>
                <w:lang w:val="de-DE"/>
              </w:rPr>
            </w:pPr>
            <w:r w:rsidRPr="00DF7607">
              <w:rPr>
                <w:noProof/>
                <w:lang w:val="de-DE"/>
              </w:rPr>
              <w:t>ee@its.jnj.com</w:t>
            </w:r>
          </w:p>
          <w:p w14:paraId="59E5353C" w14:textId="77777777" w:rsidR="00583DF7" w:rsidRPr="00DF7607" w:rsidRDefault="00583DF7" w:rsidP="009500AE">
            <w:pPr>
              <w:rPr>
                <w:noProof/>
                <w:lang w:val="de-DE"/>
              </w:rPr>
            </w:pPr>
          </w:p>
        </w:tc>
        <w:tc>
          <w:tcPr>
            <w:tcW w:w="4518" w:type="dxa"/>
          </w:tcPr>
          <w:p w14:paraId="49382C31" w14:textId="77777777" w:rsidR="00583DF7" w:rsidRPr="00DF7607" w:rsidRDefault="00583DF7" w:rsidP="009500AE">
            <w:pPr>
              <w:rPr>
                <w:noProof/>
                <w:lang w:val="nb-NO"/>
              </w:rPr>
            </w:pPr>
            <w:r w:rsidRPr="00DF7607">
              <w:rPr>
                <w:b/>
                <w:noProof/>
                <w:lang w:val="nb-NO"/>
              </w:rPr>
              <w:t>Norge</w:t>
            </w:r>
          </w:p>
          <w:p w14:paraId="0B043523" w14:textId="77777777" w:rsidR="00583DF7" w:rsidRPr="00DF7607" w:rsidRDefault="00583DF7" w:rsidP="009500AE">
            <w:pPr>
              <w:tabs>
                <w:tab w:val="clear" w:pos="567"/>
              </w:tabs>
              <w:rPr>
                <w:rFonts w:eastAsia="Calibri"/>
                <w:noProof/>
                <w:lang w:val="nb-NO"/>
              </w:rPr>
            </w:pPr>
            <w:r w:rsidRPr="00DF7607">
              <w:rPr>
                <w:rFonts w:eastAsia="Calibri"/>
                <w:noProof/>
                <w:lang w:val="nb-NO"/>
              </w:rPr>
              <w:t>Janssen-Cilag AS</w:t>
            </w:r>
          </w:p>
          <w:p w14:paraId="3B773151" w14:textId="77777777" w:rsidR="00583DF7" w:rsidRPr="00DF7607" w:rsidRDefault="00583DF7" w:rsidP="009500AE">
            <w:pPr>
              <w:tabs>
                <w:tab w:val="clear" w:pos="567"/>
              </w:tabs>
              <w:rPr>
                <w:rFonts w:eastAsia="Calibri"/>
                <w:noProof/>
                <w:lang w:val="nb-NO"/>
              </w:rPr>
            </w:pPr>
            <w:r w:rsidRPr="00DF7607">
              <w:rPr>
                <w:rFonts w:eastAsia="Calibri"/>
                <w:noProof/>
                <w:lang w:val="nb-NO"/>
              </w:rPr>
              <w:t>Tlf: +47 24 12 65 00</w:t>
            </w:r>
          </w:p>
          <w:p w14:paraId="4A6EAE7D" w14:textId="6EF99CB8" w:rsidR="00583DF7" w:rsidRPr="00DF7607" w:rsidRDefault="00583DF7" w:rsidP="009500AE">
            <w:pPr>
              <w:tabs>
                <w:tab w:val="left" w:pos="4536"/>
              </w:tabs>
              <w:suppressAutoHyphens/>
              <w:rPr>
                <w:noProof/>
              </w:rPr>
            </w:pPr>
            <w:r w:rsidRPr="00DF7607">
              <w:rPr>
                <w:rFonts w:eastAsia="Calibri"/>
                <w:noProof/>
              </w:rPr>
              <w:t>jacno@its.jnj.com</w:t>
            </w:r>
          </w:p>
          <w:p w14:paraId="1328C87B" w14:textId="77777777" w:rsidR="00583DF7" w:rsidRPr="00DF7607" w:rsidRDefault="00583DF7" w:rsidP="009500AE">
            <w:pPr>
              <w:rPr>
                <w:noProof/>
              </w:rPr>
            </w:pPr>
          </w:p>
        </w:tc>
      </w:tr>
      <w:tr w:rsidR="00DF7607" w:rsidRPr="00DF7607" w14:paraId="3A493A01" w14:textId="77777777" w:rsidTr="009500AE">
        <w:trPr>
          <w:cantSplit/>
          <w:jc w:val="center"/>
        </w:trPr>
        <w:tc>
          <w:tcPr>
            <w:tcW w:w="4554" w:type="dxa"/>
          </w:tcPr>
          <w:p w14:paraId="737D142B" w14:textId="77777777" w:rsidR="00583DF7" w:rsidRPr="00DF7607" w:rsidRDefault="00583DF7" w:rsidP="009500AE">
            <w:pPr>
              <w:rPr>
                <w:noProof/>
                <w:lang w:val="el-GR"/>
              </w:rPr>
            </w:pPr>
            <w:r w:rsidRPr="00DF7607">
              <w:rPr>
                <w:b/>
                <w:noProof/>
                <w:lang w:val="el-GR"/>
              </w:rPr>
              <w:t>Ελλάδα</w:t>
            </w:r>
          </w:p>
          <w:p w14:paraId="207B9C5A" w14:textId="77777777" w:rsidR="00583DF7" w:rsidRPr="00DF7607" w:rsidRDefault="00583DF7" w:rsidP="009500AE">
            <w:pPr>
              <w:rPr>
                <w:noProof/>
                <w:lang w:val="el-GR"/>
              </w:rPr>
            </w:pPr>
            <w:r w:rsidRPr="00DF7607">
              <w:rPr>
                <w:noProof/>
              </w:rPr>
              <w:t>Janssen</w:t>
            </w:r>
            <w:r w:rsidRPr="00DF7607">
              <w:rPr>
                <w:noProof/>
                <w:lang w:val="el-GR"/>
              </w:rPr>
              <w:t>-</w:t>
            </w:r>
            <w:r w:rsidRPr="00DF7607">
              <w:rPr>
                <w:noProof/>
              </w:rPr>
              <w:t>Cilag</w:t>
            </w:r>
            <w:r w:rsidRPr="00DF7607">
              <w:rPr>
                <w:noProof/>
                <w:lang w:val="el-GR"/>
              </w:rPr>
              <w:t xml:space="preserve"> Φαρμακευτική </w:t>
            </w:r>
            <w:r w:rsidRPr="00DF7607">
              <w:rPr>
                <w:lang w:val="el-GR"/>
              </w:rPr>
              <w:t xml:space="preserve">Μονοπρόσωπη </w:t>
            </w:r>
            <w:r w:rsidRPr="00DF7607">
              <w:rPr>
                <w:noProof/>
                <w:lang w:val="el-GR"/>
              </w:rPr>
              <w:t>Α.Ε.Β.Ε.</w:t>
            </w:r>
          </w:p>
          <w:p w14:paraId="6C7985AB" w14:textId="56185540" w:rsidR="00583DF7" w:rsidRPr="00DF7607" w:rsidRDefault="00583DF7" w:rsidP="009500AE">
            <w:pPr>
              <w:rPr>
                <w:noProof/>
              </w:rPr>
            </w:pPr>
            <w:r w:rsidRPr="00DF7607">
              <w:rPr>
                <w:noProof/>
              </w:rPr>
              <w:t>Tηλ: +30 210 80 90 000</w:t>
            </w:r>
          </w:p>
          <w:p w14:paraId="0D09EBC8" w14:textId="77777777" w:rsidR="00583DF7" w:rsidRPr="00DF7607" w:rsidRDefault="00583DF7" w:rsidP="009500AE">
            <w:pPr>
              <w:rPr>
                <w:noProof/>
              </w:rPr>
            </w:pPr>
          </w:p>
        </w:tc>
        <w:tc>
          <w:tcPr>
            <w:tcW w:w="4518" w:type="dxa"/>
          </w:tcPr>
          <w:p w14:paraId="50A71878" w14:textId="77777777" w:rsidR="00583DF7" w:rsidRPr="00DF7607" w:rsidRDefault="00583DF7" w:rsidP="009500AE">
            <w:pPr>
              <w:rPr>
                <w:noProof/>
              </w:rPr>
            </w:pPr>
            <w:r w:rsidRPr="00DF7607">
              <w:rPr>
                <w:b/>
                <w:noProof/>
              </w:rPr>
              <w:t>Österreich</w:t>
            </w:r>
          </w:p>
          <w:p w14:paraId="35629201" w14:textId="77777777" w:rsidR="00583DF7" w:rsidRPr="00DF7607" w:rsidRDefault="00583DF7" w:rsidP="009500AE">
            <w:pPr>
              <w:tabs>
                <w:tab w:val="clear" w:pos="567"/>
              </w:tabs>
              <w:rPr>
                <w:rFonts w:eastAsia="Calibri"/>
                <w:noProof/>
              </w:rPr>
            </w:pPr>
            <w:r w:rsidRPr="00DF7607">
              <w:rPr>
                <w:rFonts w:eastAsia="Calibri"/>
                <w:noProof/>
              </w:rPr>
              <w:t>Janssen-Cilag Pharma GmbH</w:t>
            </w:r>
          </w:p>
          <w:p w14:paraId="2188051C" w14:textId="7E8B590E" w:rsidR="00583DF7" w:rsidRPr="00DF7607" w:rsidRDefault="00583DF7" w:rsidP="009500AE">
            <w:pPr>
              <w:numPr>
                <w:ilvl w:val="12"/>
                <w:numId w:val="0"/>
              </w:numPr>
              <w:rPr>
                <w:noProof/>
              </w:rPr>
            </w:pPr>
            <w:r w:rsidRPr="00DF7607">
              <w:rPr>
                <w:rFonts w:eastAsia="Calibri"/>
                <w:noProof/>
              </w:rPr>
              <w:t>Tel: +43 1 610 300</w:t>
            </w:r>
          </w:p>
          <w:p w14:paraId="3E64C0E7" w14:textId="77777777" w:rsidR="00583DF7" w:rsidRPr="00DF7607" w:rsidRDefault="00583DF7" w:rsidP="009500AE">
            <w:pPr>
              <w:numPr>
                <w:ilvl w:val="12"/>
                <w:numId w:val="0"/>
              </w:numPr>
              <w:rPr>
                <w:iCs/>
                <w:noProof/>
              </w:rPr>
            </w:pPr>
          </w:p>
        </w:tc>
      </w:tr>
      <w:tr w:rsidR="00DF7607" w:rsidRPr="00DF7607" w14:paraId="2C793069" w14:textId="77777777" w:rsidTr="009500AE">
        <w:trPr>
          <w:cantSplit/>
          <w:jc w:val="center"/>
        </w:trPr>
        <w:tc>
          <w:tcPr>
            <w:tcW w:w="4554" w:type="dxa"/>
          </w:tcPr>
          <w:p w14:paraId="26431B45" w14:textId="77777777" w:rsidR="00583DF7" w:rsidRPr="00DF7607" w:rsidRDefault="00583DF7" w:rsidP="009500AE">
            <w:pPr>
              <w:tabs>
                <w:tab w:val="left" w:pos="-720"/>
                <w:tab w:val="left" w:pos="4536"/>
              </w:tabs>
              <w:suppressAutoHyphens/>
              <w:rPr>
                <w:b/>
                <w:noProof/>
                <w:lang w:val="es-ES"/>
              </w:rPr>
            </w:pPr>
            <w:r w:rsidRPr="00DF7607">
              <w:rPr>
                <w:b/>
                <w:noProof/>
                <w:lang w:val="es-ES"/>
              </w:rPr>
              <w:t>España</w:t>
            </w:r>
          </w:p>
          <w:p w14:paraId="7779F6E9" w14:textId="77777777" w:rsidR="00583DF7" w:rsidRPr="00DF7607" w:rsidRDefault="00583DF7" w:rsidP="009500AE">
            <w:pPr>
              <w:rPr>
                <w:noProof/>
                <w:lang w:val="es-ES"/>
              </w:rPr>
            </w:pPr>
            <w:r w:rsidRPr="00DF7607">
              <w:rPr>
                <w:noProof/>
                <w:lang w:val="es-ES"/>
              </w:rPr>
              <w:t>Janssen-Cilag, S.A.</w:t>
            </w:r>
          </w:p>
          <w:p w14:paraId="1D02487A" w14:textId="77777777" w:rsidR="00583DF7" w:rsidRPr="00DF7607" w:rsidRDefault="00583DF7" w:rsidP="009500AE">
            <w:pPr>
              <w:rPr>
                <w:noProof/>
                <w:lang w:val="es-ES"/>
              </w:rPr>
            </w:pPr>
            <w:r w:rsidRPr="00DF7607">
              <w:rPr>
                <w:noProof/>
                <w:lang w:val="es-ES"/>
              </w:rPr>
              <w:t>Tel: +34 91 722 81 00</w:t>
            </w:r>
          </w:p>
          <w:p w14:paraId="7BA31F4C" w14:textId="77777777" w:rsidR="00583DF7" w:rsidRPr="00DF7607" w:rsidRDefault="00583DF7" w:rsidP="009500AE">
            <w:pPr>
              <w:rPr>
                <w:noProof/>
                <w:lang w:val="es-ES"/>
              </w:rPr>
            </w:pPr>
            <w:r w:rsidRPr="00DF7607">
              <w:rPr>
                <w:noProof/>
                <w:lang w:val="es-ES"/>
              </w:rPr>
              <w:t>contacto@its.jnj.com</w:t>
            </w:r>
          </w:p>
          <w:p w14:paraId="3BF4A28B" w14:textId="77777777" w:rsidR="00583DF7" w:rsidRPr="00DF7607" w:rsidRDefault="00583DF7" w:rsidP="009500AE">
            <w:pPr>
              <w:tabs>
                <w:tab w:val="left" w:pos="-720"/>
                <w:tab w:val="left" w:pos="4536"/>
              </w:tabs>
              <w:suppressAutoHyphens/>
              <w:rPr>
                <w:noProof/>
              </w:rPr>
            </w:pPr>
          </w:p>
        </w:tc>
        <w:tc>
          <w:tcPr>
            <w:tcW w:w="4518" w:type="dxa"/>
          </w:tcPr>
          <w:p w14:paraId="330C72C2" w14:textId="77777777" w:rsidR="00583DF7" w:rsidRPr="00DF7607" w:rsidRDefault="00583DF7" w:rsidP="009500AE">
            <w:pPr>
              <w:rPr>
                <w:b/>
                <w:bCs/>
                <w:noProof/>
              </w:rPr>
            </w:pPr>
            <w:r w:rsidRPr="00DF7607">
              <w:rPr>
                <w:b/>
                <w:bCs/>
                <w:noProof/>
              </w:rPr>
              <w:t>Polska</w:t>
            </w:r>
          </w:p>
          <w:p w14:paraId="293ACC83" w14:textId="77777777" w:rsidR="00583DF7" w:rsidRPr="00DF7607" w:rsidRDefault="00583DF7" w:rsidP="009500AE">
            <w:pPr>
              <w:rPr>
                <w:noProof/>
                <w:lang w:val="pl-PL"/>
              </w:rPr>
            </w:pPr>
            <w:r w:rsidRPr="00DF7607">
              <w:rPr>
                <w:noProof/>
                <w:lang w:val="pl-PL"/>
              </w:rPr>
              <w:t>Janssen-Cilag Polska Sp. z o.o.</w:t>
            </w:r>
          </w:p>
          <w:p w14:paraId="4FC49076" w14:textId="77777777" w:rsidR="00583DF7" w:rsidRPr="00DF7607" w:rsidRDefault="00583DF7" w:rsidP="009500AE">
            <w:pPr>
              <w:rPr>
                <w:noProof/>
              </w:rPr>
            </w:pPr>
            <w:r w:rsidRPr="00DF7607">
              <w:rPr>
                <w:noProof/>
              </w:rPr>
              <w:t>Tel.: +48 22 237 60 00</w:t>
            </w:r>
          </w:p>
          <w:p w14:paraId="42E6D4A9" w14:textId="77777777" w:rsidR="00583DF7" w:rsidRPr="00DF7607" w:rsidRDefault="00583DF7" w:rsidP="009500AE">
            <w:pPr>
              <w:rPr>
                <w:noProof/>
              </w:rPr>
            </w:pPr>
          </w:p>
        </w:tc>
      </w:tr>
      <w:tr w:rsidR="00DF7607" w:rsidRPr="00DF7607" w14:paraId="2388803A" w14:textId="77777777" w:rsidTr="009500AE">
        <w:trPr>
          <w:cantSplit/>
          <w:jc w:val="center"/>
        </w:trPr>
        <w:tc>
          <w:tcPr>
            <w:tcW w:w="4554" w:type="dxa"/>
          </w:tcPr>
          <w:p w14:paraId="4042FDE4" w14:textId="77777777" w:rsidR="00583DF7" w:rsidRPr="00DF7607" w:rsidRDefault="00583DF7" w:rsidP="009500AE">
            <w:pPr>
              <w:tabs>
                <w:tab w:val="left" w:pos="-720"/>
                <w:tab w:val="left" w:pos="4536"/>
              </w:tabs>
              <w:suppressAutoHyphens/>
              <w:rPr>
                <w:b/>
                <w:noProof/>
                <w:lang w:val="fr-FR"/>
              </w:rPr>
            </w:pPr>
            <w:r w:rsidRPr="00DF7607">
              <w:rPr>
                <w:noProof/>
                <w:lang w:val="fr-FR"/>
              </w:rPr>
              <w:br w:type="page"/>
            </w:r>
            <w:r w:rsidRPr="00DF7607">
              <w:rPr>
                <w:b/>
                <w:noProof/>
                <w:lang w:val="fr-FR"/>
              </w:rPr>
              <w:t>France</w:t>
            </w:r>
          </w:p>
          <w:p w14:paraId="6512F42F" w14:textId="77777777" w:rsidR="00583DF7" w:rsidRPr="00DF7607" w:rsidRDefault="00583DF7" w:rsidP="009500AE">
            <w:pPr>
              <w:keepNext/>
              <w:tabs>
                <w:tab w:val="clear" w:pos="567"/>
              </w:tabs>
              <w:rPr>
                <w:rFonts w:eastAsia="Calibri"/>
                <w:noProof/>
                <w:lang w:val="fr-FR"/>
              </w:rPr>
            </w:pPr>
            <w:r w:rsidRPr="00DF7607">
              <w:rPr>
                <w:rFonts w:eastAsia="Calibri"/>
                <w:noProof/>
                <w:lang w:val="fr-FR"/>
              </w:rPr>
              <w:t>Janssen-Cilag</w:t>
            </w:r>
          </w:p>
          <w:p w14:paraId="232E9F8B" w14:textId="77777777" w:rsidR="00583DF7" w:rsidRPr="00DF7607" w:rsidRDefault="00583DF7" w:rsidP="009500AE">
            <w:pPr>
              <w:keepNext/>
              <w:tabs>
                <w:tab w:val="clear" w:pos="567"/>
              </w:tabs>
              <w:rPr>
                <w:rFonts w:eastAsia="Calibri"/>
                <w:noProof/>
                <w:lang w:val="fr-FR"/>
              </w:rPr>
            </w:pPr>
            <w:r w:rsidRPr="00DF7607">
              <w:rPr>
                <w:rFonts w:eastAsia="Calibri"/>
                <w:noProof/>
                <w:lang w:val="fr-FR"/>
              </w:rPr>
              <w:t>Tél: 0 800 25 50 75 / +33 1 55 00 40 03</w:t>
            </w:r>
          </w:p>
          <w:p w14:paraId="2019B995" w14:textId="3A0EC6C9" w:rsidR="00583DF7" w:rsidRPr="00DF7607" w:rsidRDefault="00583DF7" w:rsidP="009500AE">
            <w:pPr>
              <w:rPr>
                <w:noProof/>
                <w:lang w:val="fr-FR"/>
              </w:rPr>
            </w:pPr>
            <w:r w:rsidRPr="00DF7607">
              <w:rPr>
                <w:rFonts w:eastAsia="Calibri"/>
                <w:noProof/>
                <w:lang w:val="fr-FR"/>
              </w:rPr>
              <w:t>medisource@its.jnj.com</w:t>
            </w:r>
          </w:p>
          <w:p w14:paraId="15F15569" w14:textId="77777777" w:rsidR="00583DF7" w:rsidRPr="00DF7607" w:rsidRDefault="00583DF7" w:rsidP="009500AE">
            <w:pPr>
              <w:tabs>
                <w:tab w:val="left" w:pos="-720"/>
                <w:tab w:val="left" w:pos="4536"/>
              </w:tabs>
              <w:rPr>
                <w:b/>
                <w:noProof/>
                <w:lang w:val="fr-FR"/>
              </w:rPr>
            </w:pPr>
          </w:p>
        </w:tc>
        <w:tc>
          <w:tcPr>
            <w:tcW w:w="4518" w:type="dxa"/>
          </w:tcPr>
          <w:p w14:paraId="66664D2C" w14:textId="77777777" w:rsidR="00583DF7" w:rsidRPr="00DF7607" w:rsidRDefault="00583DF7" w:rsidP="009500AE">
            <w:pPr>
              <w:rPr>
                <w:noProof/>
                <w:lang w:val="pt-BR"/>
              </w:rPr>
            </w:pPr>
            <w:r w:rsidRPr="00DF7607">
              <w:rPr>
                <w:b/>
                <w:noProof/>
                <w:lang w:val="pt-BR"/>
              </w:rPr>
              <w:t>Portugal</w:t>
            </w:r>
          </w:p>
          <w:p w14:paraId="7DAB7B61" w14:textId="77777777" w:rsidR="00583DF7" w:rsidRPr="00DF7607" w:rsidRDefault="00583DF7" w:rsidP="009500AE">
            <w:pPr>
              <w:keepNext/>
              <w:rPr>
                <w:noProof/>
                <w:lang w:val="pt-BR"/>
              </w:rPr>
            </w:pPr>
            <w:r w:rsidRPr="00DF7607">
              <w:rPr>
                <w:noProof/>
                <w:lang w:val="pt-BR"/>
              </w:rPr>
              <w:t>Janssen-Cilag Farmacêutica, Lda.</w:t>
            </w:r>
          </w:p>
          <w:p w14:paraId="36A935BE" w14:textId="77777777" w:rsidR="00583DF7" w:rsidRPr="00DF7607" w:rsidRDefault="00583DF7" w:rsidP="009500AE">
            <w:pPr>
              <w:autoSpaceDE w:val="0"/>
              <w:autoSpaceDN w:val="0"/>
              <w:adjustRightInd w:val="0"/>
              <w:rPr>
                <w:noProof/>
              </w:rPr>
            </w:pPr>
            <w:r w:rsidRPr="00DF7607">
              <w:rPr>
                <w:noProof/>
              </w:rPr>
              <w:t>Tel: +351 214 368 600</w:t>
            </w:r>
          </w:p>
          <w:p w14:paraId="497EE0F2" w14:textId="77777777" w:rsidR="00583DF7" w:rsidRPr="00DF7607" w:rsidRDefault="00583DF7" w:rsidP="009500AE">
            <w:pPr>
              <w:tabs>
                <w:tab w:val="left" w:pos="-720"/>
              </w:tabs>
              <w:suppressAutoHyphens/>
              <w:rPr>
                <w:noProof/>
              </w:rPr>
            </w:pPr>
          </w:p>
        </w:tc>
      </w:tr>
      <w:tr w:rsidR="00DF7607" w:rsidRPr="00DF7607" w14:paraId="00264217" w14:textId="77777777" w:rsidTr="009500AE">
        <w:trPr>
          <w:cantSplit/>
          <w:jc w:val="center"/>
        </w:trPr>
        <w:tc>
          <w:tcPr>
            <w:tcW w:w="4554" w:type="dxa"/>
          </w:tcPr>
          <w:p w14:paraId="46AC0284" w14:textId="77777777" w:rsidR="00583DF7" w:rsidRPr="00DF7607" w:rsidRDefault="00583DF7" w:rsidP="009500AE">
            <w:pPr>
              <w:tabs>
                <w:tab w:val="left" w:pos="-720"/>
                <w:tab w:val="left" w:pos="4536"/>
              </w:tabs>
              <w:rPr>
                <w:b/>
                <w:noProof/>
              </w:rPr>
            </w:pPr>
            <w:r w:rsidRPr="00DF7607">
              <w:rPr>
                <w:b/>
                <w:noProof/>
              </w:rPr>
              <w:t>Hrvatska</w:t>
            </w:r>
          </w:p>
          <w:p w14:paraId="4FE96CCD" w14:textId="77777777" w:rsidR="00583DF7" w:rsidRPr="00DF7607" w:rsidRDefault="00583DF7" w:rsidP="009500AE">
            <w:pPr>
              <w:keepNext/>
              <w:tabs>
                <w:tab w:val="clear" w:pos="567"/>
              </w:tabs>
              <w:rPr>
                <w:rFonts w:eastAsia="Calibri"/>
                <w:noProof/>
              </w:rPr>
            </w:pPr>
            <w:r w:rsidRPr="00DF7607">
              <w:rPr>
                <w:rFonts w:eastAsia="Calibri"/>
                <w:noProof/>
              </w:rPr>
              <w:t>Johnson &amp; Johnson S.E. d.o.o.</w:t>
            </w:r>
          </w:p>
          <w:p w14:paraId="48FFCF10" w14:textId="77777777" w:rsidR="00583DF7" w:rsidRPr="00DF7607" w:rsidRDefault="00583DF7" w:rsidP="009500AE">
            <w:pPr>
              <w:keepNext/>
              <w:tabs>
                <w:tab w:val="clear" w:pos="567"/>
              </w:tabs>
              <w:rPr>
                <w:rFonts w:eastAsia="Calibri"/>
                <w:noProof/>
                <w:lang w:val="de-DE"/>
              </w:rPr>
            </w:pPr>
            <w:r w:rsidRPr="00DF7607">
              <w:rPr>
                <w:rFonts w:eastAsia="Calibri"/>
                <w:noProof/>
                <w:lang w:val="de-DE"/>
              </w:rPr>
              <w:t>Tel: +385 1 6610 700</w:t>
            </w:r>
          </w:p>
          <w:p w14:paraId="0945E532" w14:textId="5C284BEB" w:rsidR="00583DF7" w:rsidRPr="00DF7607" w:rsidRDefault="00583DF7" w:rsidP="009500AE">
            <w:pPr>
              <w:rPr>
                <w:noProof/>
                <w:lang w:val="de-DE"/>
              </w:rPr>
            </w:pPr>
            <w:r w:rsidRPr="00DF7607">
              <w:rPr>
                <w:rFonts w:eastAsia="Calibri"/>
                <w:noProof/>
                <w:lang w:val="de-DE"/>
              </w:rPr>
              <w:t>jjsafety@JNJCR.JNJ.com</w:t>
            </w:r>
          </w:p>
          <w:p w14:paraId="597657B3" w14:textId="77777777" w:rsidR="00583DF7" w:rsidRPr="00DF7607" w:rsidRDefault="00583DF7" w:rsidP="009500AE">
            <w:pPr>
              <w:rPr>
                <w:b/>
                <w:noProof/>
                <w:lang w:val="de-DE"/>
              </w:rPr>
            </w:pPr>
          </w:p>
        </w:tc>
        <w:tc>
          <w:tcPr>
            <w:tcW w:w="4518" w:type="dxa"/>
          </w:tcPr>
          <w:p w14:paraId="2C0F5222" w14:textId="77777777" w:rsidR="00583DF7" w:rsidRPr="00491A95" w:rsidRDefault="00583DF7" w:rsidP="009500AE">
            <w:pPr>
              <w:tabs>
                <w:tab w:val="left" w:pos="-720"/>
              </w:tabs>
              <w:suppressAutoHyphens/>
              <w:rPr>
                <w:b/>
                <w:bCs/>
                <w:noProof/>
                <w:lang w:val="de-DE"/>
              </w:rPr>
            </w:pPr>
            <w:r w:rsidRPr="00491A95">
              <w:rPr>
                <w:b/>
                <w:bCs/>
                <w:noProof/>
                <w:lang w:val="de-DE"/>
              </w:rPr>
              <w:t>România</w:t>
            </w:r>
          </w:p>
          <w:p w14:paraId="62CEAF9A" w14:textId="77777777" w:rsidR="00583DF7" w:rsidRPr="00491A95" w:rsidRDefault="00583DF7" w:rsidP="009500AE">
            <w:pPr>
              <w:keepNext/>
              <w:rPr>
                <w:noProof/>
                <w:lang w:val="de-DE"/>
              </w:rPr>
            </w:pPr>
            <w:r w:rsidRPr="00491A95">
              <w:rPr>
                <w:noProof/>
                <w:lang w:val="de-DE"/>
              </w:rPr>
              <w:t>Johnson &amp; Johnson România SRL</w:t>
            </w:r>
          </w:p>
          <w:p w14:paraId="058B8E7F" w14:textId="2A5CF771" w:rsidR="00583DF7" w:rsidRPr="00491A95" w:rsidRDefault="00583DF7" w:rsidP="009500AE">
            <w:pPr>
              <w:rPr>
                <w:noProof/>
                <w:lang w:val="de-DE"/>
              </w:rPr>
            </w:pPr>
            <w:r w:rsidRPr="00491A95">
              <w:rPr>
                <w:noProof/>
                <w:lang w:val="de-DE"/>
              </w:rPr>
              <w:t>Tel: +40 21 207 1800</w:t>
            </w:r>
          </w:p>
          <w:p w14:paraId="55E653B6" w14:textId="77777777" w:rsidR="00583DF7" w:rsidRPr="00491A95" w:rsidRDefault="00583DF7" w:rsidP="009500AE">
            <w:pPr>
              <w:rPr>
                <w:b/>
                <w:noProof/>
                <w:lang w:val="de-DE"/>
              </w:rPr>
            </w:pPr>
          </w:p>
        </w:tc>
      </w:tr>
      <w:tr w:rsidR="00DF7607" w:rsidRPr="00DF7607" w14:paraId="4166ED7E" w14:textId="77777777" w:rsidTr="009500AE">
        <w:trPr>
          <w:cantSplit/>
          <w:jc w:val="center"/>
        </w:trPr>
        <w:tc>
          <w:tcPr>
            <w:tcW w:w="4554" w:type="dxa"/>
          </w:tcPr>
          <w:p w14:paraId="56C21F15" w14:textId="77777777" w:rsidR="00583DF7" w:rsidRPr="00DF7607" w:rsidRDefault="00583DF7" w:rsidP="009500AE">
            <w:pPr>
              <w:rPr>
                <w:noProof/>
                <w:lang w:val="fr-FR"/>
              </w:rPr>
            </w:pPr>
            <w:r w:rsidRPr="00DF7607">
              <w:rPr>
                <w:b/>
                <w:noProof/>
                <w:lang w:val="fr-FR"/>
              </w:rPr>
              <w:t>Ireland</w:t>
            </w:r>
          </w:p>
          <w:p w14:paraId="702F4158" w14:textId="77777777" w:rsidR="00583DF7" w:rsidRPr="00DF7607" w:rsidRDefault="00583DF7" w:rsidP="009500AE">
            <w:pPr>
              <w:tabs>
                <w:tab w:val="clear" w:pos="567"/>
              </w:tabs>
              <w:rPr>
                <w:rFonts w:eastAsia="Calibri"/>
                <w:noProof/>
                <w:lang w:val="fr-FR"/>
              </w:rPr>
            </w:pPr>
            <w:r w:rsidRPr="00DF7607">
              <w:rPr>
                <w:rFonts w:eastAsia="Calibri"/>
                <w:noProof/>
                <w:lang w:val="fr-FR"/>
              </w:rPr>
              <w:t>Janssen Sciences Ireland UC</w:t>
            </w:r>
          </w:p>
          <w:p w14:paraId="5FEAB797" w14:textId="77777777" w:rsidR="00583DF7" w:rsidRPr="00DF7607" w:rsidRDefault="00583DF7" w:rsidP="009500AE">
            <w:pPr>
              <w:tabs>
                <w:tab w:val="clear" w:pos="567"/>
              </w:tabs>
              <w:rPr>
                <w:rFonts w:eastAsia="Calibri"/>
                <w:noProof/>
                <w:lang w:val="fr-FR"/>
              </w:rPr>
            </w:pPr>
            <w:r w:rsidRPr="00DF7607">
              <w:rPr>
                <w:rFonts w:eastAsia="Calibri"/>
                <w:noProof/>
                <w:lang w:val="fr-FR"/>
              </w:rPr>
              <w:t>Tel: 1 800 709 122</w:t>
            </w:r>
          </w:p>
          <w:p w14:paraId="09BDCCF5" w14:textId="1EAB798A" w:rsidR="00583DF7" w:rsidRPr="00DF7607" w:rsidRDefault="00583DF7" w:rsidP="009500AE">
            <w:pPr>
              <w:rPr>
                <w:noProof/>
              </w:rPr>
            </w:pPr>
            <w:r w:rsidRPr="00DF7607">
              <w:rPr>
                <w:rFonts w:eastAsia="Calibri"/>
                <w:noProof/>
                <w:lang w:val="nl-BE"/>
              </w:rPr>
              <w:t>medinfo@its.jnj.com</w:t>
            </w:r>
          </w:p>
          <w:p w14:paraId="516C898D" w14:textId="77777777" w:rsidR="00583DF7" w:rsidRPr="00DF7607" w:rsidRDefault="00583DF7" w:rsidP="009500AE">
            <w:pPr>
              <w:autoSpaceDE w:val="0"/>
              <w:autoSpaceDN w:val="0"/>
              <w:adjustRightInd w:val="0"/>
              <w:rPr>
                <w:noProof/>
              </w:rPr>
            </w:pPr>
          </w:p>
        </w:tc>
        <w:tc>
          <w:tcPr>
            <w:tcW w:w="4518" w:type="dxa"/>
          </w:tcPr>
          <w:p w14:paraId="4BE5C90D" w14:textId="77777777" w:rsidR="00583DF7" w:rsidRPr="00DF7607" w:rsidRDefault="00583DF7" w:rsidP="009500AE">
            <w:pPr>
              <w:rPr>
                <w:noProof/>
              </w:rPr>
            </w:pPr>
            <w:r w:rsidRPr="00DF7607">
              <w:rPr>
                <w:b/>
                <w:noProof/>
              </w:rPr>
              <w:t>Slovenija</w:t>
            </w:r>
          </w:p>
          <w:p w14:paraId="495EE7F7" w14:textId="77777777" w:rsidR="00583DF7" w:rsidRPr="00DF7607" w:rsidRDefault="00583DF7" w:rsidP="009500AE">
            <w:pPr>
              <w:rPr>
                <w:noProof/>
              </w:rPr>
            </w:pPr>
            <w:r w:rsidRPr="00DF7607">
              <w:rPr>
                <w:noProof/>
              </w:rPr>
              <w:t>Johnson &amp; Johnson d.o.o.</w:t>
            </w:r>
          </w:p>
          <w:p w14:paraId="58F5CC51" w14:textId="77777777" w:rsidR="00583DF7" w:rsidRPr="00DF7607" w:rsidRDefault="00583DF7" w:rsidP="009500AE">
            <w:pPr>
              <w:rPr>
                <w:noProof/>
                <w:lang w:val="de-DE"/>
              </w:rPr>
            </w:pPr>
            <w:r w:rsidRPr="00DF7607">
              <w:rPr>
                <w:noProof/>
                <w:lang w:val="de-DE"/>
              </w:rPr>
              <w:t>Tel: +386 1 401 18 00</w:t>
            </w:r>
          </w:p>
          <w:p w14:paraId="64E9E097" w14:textId="07D7ED2C" w:rsidR="00583DF7" w:rsidRPr="00DF7607" w:rsidRDefault="005F75A1" w:rsidP="009500AE">
            <w:pPr>
              <w:rPr>
                <w:noProof/>
                <w:lang w:val="de-DE"/>
              </w:rPr>
            </w:pPr>
            <w:r w:rsidRPr="00DF7607">
              <w:rPr>
                <w:noProof/>
                <w:lang w:val="de-DE"/>
              </w:rPr>
              <w:t>JNJ-SI-safety@its.jnj.com</w:t>
            </w:r>
          </w:p>
          <w:p w14:paraId="7B59DC57" w14:textId="77777777" w:rsidR="00583DF7" w:rsidRPr="00DF7607" w:rsidRDefault="00583DF7" w:rsidP="009500AE">
            <w:pPr>
              <w:autoSpaceDE w:val="0"/>
              <w:autoSpaceDN w:val="0"/>
              <w:adjustRightInd w:val="0"/>
              <w:rPr>
                <w:noProof/>
                <w:lang w:val="de-DE"/>
              </w:rPr>
            </w:pPr>
          </w:p>
        </w:tc>
      </w:tr>
      <w:tr w:rsidR="00DF7607" w:rsidRPr="00DF7607" w14:paraId="249EE51D" w14:textId="77777777" w:rsidTr="009500AE">
        <w:trPr>
          <w:cantSplit/>
          <w:jc w:val="center"/>
        </w:trPr>
        <w:tc>
          <w:tcPr>
            <w:tcW w:w="4554" w:type="dxa"/>
          </w:tcPr>
          <w:p w14:paraId="24B1C63A" w14:textId="77777777" w:rsidR="00583DF7" w:rsidRPr="00DF7607" w:rsidRDefault="00583DF7" w:rsidP="009500AE">
            <w:pPr>
              <w:rPr>
                <w:b/>
                <w:noProof/>
              </w:rPr>
            </w:pPr>
            <w:r w:rsidRPr="00DF7607">
              <w:rPr>
                <w:b/>
                <w:noProof/>
              </w:rPr>
              <w:t>Ísland</w:t>
            </w:r>
          </w:p>
          <w:p w14:paraId="530E7589" w14:textId="77777777" w:rsidR="00583DF7" w:rsidRPr="00DF7607" w:rsidRDefault="00583DF7" w:rsidP="009500AE">
            <w:pPr>
              <w:keepNext/>
              <w:tabs>
                <w:tab w:val="clear" w:pos="567"/>
              </w:tabs>
              <w:rPr>
                <w:rFonts w:eastAsia="Calibri"/>
                <w:noProof/>
              </w:rPr>
            </w:pPr>
            <w:r w:rsidRPr="00DF7607">
              <w:rPr>
                <w:rFonts w:eastAsia="Calibri"/>
                <w:noProof/>
              </w:rPr>
              <w:t>Janssen-Cilag AB</w:t>
            </w:r>
          </w:p>
          <w:p w14:paraId="6CBFFA22" w14:textId="3A66138E" w:rsidR="00583DF7" w:rsidRPr="00DF7607" w:rsidRDefault="00583DF7" w:rsidP="009500AE">
            <w:pPr>
              <w:keepNext/>
              <w:tabs>
                <w:tab w:val="clear" w:pos="567"/>
              </w:tabs>
              <w:rPr>
                <w:rFonts w:eastAsia="Calibri"/>
                <w:noProof/>
              </w:rPr>
            </w:pPr>
            <w:r w:rsidRPr="00DF7607">
              <w:rPr>
                <w:rFonts w:eastAsia="Calibri"/>
                <w:noProof/>
              </w:rPr>
              <w:t xml:space="preserve">c/o Vistor </w:t>
            </w:r>
            <w:ins w:id="50" w:author="Slovene LOC" w:date="2025-08-04T10:45:00Z" w16du:dateUtc="2025-08-04T08:45:00Z">
              <w:r w:rsidR="00485C17">
                <w:rPr>
                  <w:rFonts w:eastAsia="Calibri"/>
                  <w:noProof/>
                </w:rPr>
                <w:t>e</w:t>
              </w:r>
            </w:ins>
            <w:r w:rsidRPr="00DF7607">
              <w:rPr>
                <w:rFonts w:eastAsia="Calibri"/>
                <w:noProof/>
              </w:rPr>
              <w:t>hf.</w:t>
            </w:r>
          </w:p>
          <w:p w14:paraId="1BEBE3BD" w14:textId="77777777" w:rsidR="00583DF7" w:rsidRPr="00DF7607" w:rsidRDefault="00583DF7" w:rsidP="009500AE">
            <w:pPr>
              <w:keepNext/>
              <w:tabs>
                <w:tab w:val="clear" w:pos="567"/>
              </w:tabs>
              <w:rPr>
                <w:rFonts w:eastAsia="Calibri"/>
                <w:noProof/>
              </w:rPr>
            </w:pPr>
            <w:r w:rsidRPr="00DF7607">
              <w:rPr>
                <w:rFonts w:eastAsia="Calibri"/>
                <w:noProof/>
              </w:rPr>
              <w:t>Sími: +354 535 7000</w:t>
            </w:r>
          </w:p>
          <w:p w14:paraId="0124E852" w14:textId="609C3EE0" w:rsidR="00583DF7" w:rsidRPr="00DF7607" w:rsidRDefault="00583DF7" w:rsidP="009500AE">
            <w:pPr>
              <w:rPr>
                <w:noProof/>
              </w:rPr>
            </w:pPr>
            <w:r w:rsidRPr="00DF7607">
              <w:rPr>
                <w:rFonts w:eastAsia="Calibri"/>
                <w:noProof/>
              </w:rPr>
              <w:t>janssen@vistor.is</w:t>
            </w:r>
          </w:p>
          <w:p w14:paraId="7FF13DEB" w14:textId="77777777" w:rsidR="00583DF7" w:rsidRPr="00DF7607" w:rsidRDefault="00583DF7" w:rsidP="009500AE">
            <w:pPr>
              <w:rPr>
                <w:b/>
                <w:noProof/>
              </w:rPr>
            </w:pPr>
          </w:p>
        </w:tc>
        <w:tc>
          <w:tcPr>
            <w:tcW w:w="4518" w:type="dxa"/>
          </w:tcPr>
          <w:p w14:paraId="64E1600C" w14:textId="77777777" w:rsidR="00583DF7" w:rsidRPr="00DF7607" w:rsidRDefault="00583DF7" w:rsidP="009500AE">
            <w:pPr>
              <w:tabs>
                <w:tab w:val="left" w:pos="-720"/>
              </w:tabs>
              <w:suppressAutoHyphens/>
              <w:rPr>
                <w:b/>
                <w:noProof/>
              </w:rPr>
            </w:pPr>
            <w:r w:rsidRPr="00DF7607">
              <w:rPr>
                <w:b/>
                <w:noProof/>
              </w:rPr>
              <w:t>Slovenská republika</w:t>
            </w:r>
          </w:p>
          <w:p w14:paraId="352EA585" w14:textId="77777777" w:rsidR="00583DF7" w:rsidRPr="00DF7607" w:rsidRDefault="00583DF7" w:rsidP="009500AE">
            <w:pPr>
              <w:keepNext/>
              <w:rPr>
                <w:noProof/>
              </w:rPr>
            </w:pPr>
            <w:r w:rsidRPr="00DF7607">
              <w:rPr>
                <w:noProof/>
              </w:rPr>
              <w:t>Johnson &amp; Johnson, s.r.o.</w:t>
            </w:r>
          </w:p>
          <w:p w14:paraId="1B91A75B" w14:textId="31FA9FAE" w:rsidR="00583DF7" w:rsidRPr="00DF7607" w:rsidRDefault="00583DF7" w:rsidP="009500AE">
            <w:pPr>
              <w:tabs>
                <w:tab w:val="left" w:pos="4536"/>
              </w:tabs>
              <w:suppressAutoHyphens/>
              <w:rPr>
                <w:noProof/>
              </w:rPr>
            </w:pPr>
            <w:r w:rsidRPr="00DF7607">
              <w:rPr>
                <w:noProof/>
              </w:rPr>
              <w:t>Tel: +421 232 408 400</w:t>
            </w:r>
          </w:p>
          <w:p w14:paraId="3DCE0B93" w14:textId="77777777" w:rsidR="00583DF7" w:rsidRPr="00DF7607" w:rsidRDefault="00583DF7" w:rsidP="009500AE">
            <w:pPr>
              <w:rPr>
                <w:b/>
                <w:noProof/>
              </w:rPr>
            </w:pPr>
          </w:p>
        </w:tc>
      </w:tr>
      <w:tr w:rsidR="00DF7607" w:rsidRPr="00DF7607" w14:paraId="4550FA13" w14:textId="77777777" w:rsidTr="009500AE">
        <w:trPr>
          <w:cantSplit/>
          <w:jc w:val="center"/>
        </w:trPr>
        <w:tc>
          <w:tcPr>
            <w:tcW w:w="4554" w:type="dxa"/>
          </w:tcPr>
          <w:p w14:paraId="7EC853C9" w14:textId="77777777" w:rsidR="00583DF7" w:rsidRPr="00DF7607" w:rsidRDefault="00583DF7" w:rsidP="009500AE">
            <w:pPr>
              <w:rPr>
                <w:noProof/>
                <w:lang w:val="nl-BE"/>
              </w:rPr>
            </w:pPr>
            <w:r w:rsidRPr="00DF7607">
              <w:rPr>
                <w:b/>
                <w:noProof/>
                <w:lang w:val="nl-BE"/>
              </w:rPr>
              <w:t>Italia</w:t>
            </w:r>
          </w:p>
          <w:p w14:paraId="66434672" w14:textId="77777777" w:rsidR="00583DF7" w:rsidRPr="00DF7607" w:rsidRDefault="00583DF7" w:rsidP="009500AE">
            <w:pPr>
              <w:tabs>
                <w:tab w:val="clear" w:pos="567"/>
              </w:tabs>
              <w:rPr>
                <w:rFonts w:eastAsia="Calibri"/>
                <w:noProof/>
                <w:lang w:val="nl-BE"/>
              </w:rPr>
            </w:pPr>
            <w:r w:rsidRPr="00DF7607">
              <w:rPr>
                <w:rFonts w:eastAsia="Calibri"/>
                <w:noProof/>
                <w:lang w:val="nl-BE"/>
              </w:rPr>
              <w:t>Janssen-Cilag SpA</w:t>
            </w:r>
          </w:p>
          <w:p w14:paraId="3DF26A24" w14:textId="77777777" w:rsidR="00583DF7" w:rsidRPr="00DF7607" w:rsidRDefault="00583DF7" w:rsidP="009500AE">
            <w:pPr>
              <w:tabs>
                <w:tab w:val="clear" w:pos="567"/>
              </w:tabs>
              <w:rPr>
                <w:rFonts w:eastAsia="Calibri"/>
                <w:noProof/>
                <w:lang w:val="nl-BE"/>
              </w:rPr>
            </w:pPr>
            <w:r w:rsidRPr="00DF7607">
              <w:rPr>
                <w:rFonts w:eastAsia="Calibri"/>
                <w:noProof/>
                <w:lang w:val="nl-BE"/>
              </w:rPr>
              <w:t>Tel: 800.688.777 / +39 02 2510 1</w:t>
            </w:r>
          </w:p>
          <w:p w14:paraId="049CB8C0" w14:textId="60B5E510" w:rsidR="00583DF7" w:rsidRPr="00DF7607" w:rsidRDefault="00583DF7" w:rsidP="009500AE">
            <w:pPr>
              <w:rPr>
                <w:noProof/>
              </w:rPr>
            </w:pPr>
            <w:hyperlink r:id="rId17" w:history="1">
              <w:r w:rsidRPr="00DF7607">
                <w:rPr>
                  <w:rFonts w:eastAsia="Calibri"/>
                  <w:noProof/>
                </w:rPr>
                <w:t>janssenita@its.jnj.com</w:t>
              </w:r>
            </w:hyperlink>
          </w:p>
          <w:p w14:paraId="0B684B3C" w14:textId="77777777" w:rsidR="00583DF7" w:rsidRPr="00DF7607" w:rsidRDefault="00583DF7" w:rsidP="009500AE">
            <w:pPr>
              <w:tabs>
                <w:tab w:val="left" w:pos="-720"/>
                <w:tab w:val="left" w:pos="4536"/>
              </w:tabs>
              <w:suppressAutoHyphens/>
              <w:rPr>
                <w:b/>
                <w:noProof/>
              </w:rPr>
            </w:pPr>
          </w:p>
        </w:tc>
        <w:tc>
          <w:tcPr>
            <w:tcW w:w="4518" w:type="dxa"/>
          </w:tcPr>
          <w:p w14:paraId="3B1AFA17" w14:textId="77777777" w:rsidR="00583DF7" w:rsidRPr="00DF7607" w:rsidRDefault="00583DF7" w:rsidP="009500AE">
            <w:pPr>
              <w:tabs>
                <w:tab w:val="left" w:pos="-720"/>
                <w:tab w:val="left" w:pos="4536"/>
              </w:tabs>
              <w:suppressAutoHyphens/>
              <w:rPr>
                <w:noProof/>
              </w:rPr>
            </w:pPr>
            <w:r w:rsidRPr="00DF7607">
              <w:rPr>
                <w:b/>
                <w:noProof/>
              </w:rPr>
              <w:t>Suomi/Finland</w:t>
            </w:r>
          </w:p>
          <w:p w14:paraId="14F90E2A" w14:textId="77777777" w:rsidR="00583DF7" w:rsidRPr="00DF7607" w:rsidRDefault="00583DF7" w:rsidP="009500AE">
            <w:pPr>
              <w:rPr>
                <w:noProof/>
              </w:rPr>
            </w:pPr>
            <w:r w:rsidRPr="00DF7607">
              <w:rPr>
                <w:noProof/>
              </w:rPr>
              <w:t>Janssen-Cilag Oy</w:t>
            </w:r>
          </w:p>
          <w:p w14:paraId="31A11183" w14:textId="77777777" w:rsidR="00583DF7" w:rsidRPr="00DF7607" w:rsidRDefault="00583DF7" w:rsidP="009500AE">
            <w:pPr>
              <w:rPr>
                <w:noProof/>
              </w:rPr>
            </w:pPr>
            <w:r w:rsidRPr="00DF7607">
              <w:rPr>
                <w:noProof/>
              </w:rPr>
              <w:t>Puh/Tel: +358 207 531 300</w:t>
            </w:r>
          </w:p>
          <w:p w14:paraId="7FA80A8D" w14:textId="04C791B4" w:rsidR="00583DF7" w:rsidRPr="00DF7607" w:rsidRDefault="00583DF7" w:rsidP="009500AE">
            <w:pPr>
              <w:autoSpaceDE w:val="0"/>
              <w:autoSpaceDN w:val="0"/>
              <w:adjustRightInd w:val="0"/>
              <w:rPr>
                <w:noProof/>
              </w:rPr>
            </w:pPr>
            <w:r w:rsidRPr="00DF7607">
              <w:rPr>
                <w:noProof/>
              </w:rPr>
              <w:t>jacfi@its.jnj.com</w:t>
            </w:r>
          </w:p>
          <w:p w14:paraId="6CA9B350" w14:textId="77777777" w:rsidR="00583DF7" w:rsidRPr="00DF7607" w:rsidRDefault="00583DF7" w:rsidP="009500AE">
            <w:pPr>
              <w:rPr>
                <w:b/>
                <w:noProof/>
              </w:rPr>
            </w:pPr>
          </w:p>
        </w:tc>
      </w:tr>
      <w:tr w:rsidR="00DF7607" w:rsidRPr="00DF7607" w14:paraId="1CB07287" w14:textId="77777777" w:rsidTr="009500AE">
        <w:trPr>
          <w:cantSplit/>
          <w:jc w:val="center"/>
        </w:trPr>
        <w:tc>
          <w:tcPr>
            <w:tcW w:w="4554" w:type="dxa"/>
          </w:tcPr>
          <w:p w14:paraId="4E96880A" w14:textId="77777777" w:rsidR="00583DF7" w:rsidRPr="00DF7607" w:rsidRDefault="00583DF7" w:rsidP="009500AE">
            <w:pPr>
              <w:rPr>
                <w:b/>
                <w:noProof/>
                <w:lang w:val="el-GR"/>
              </w:rPr>
            </w:pPr>
            <w:r w:rsidRPr="00DF7607">
              <w:rPr>
                <w:b/>
                <w:noProof/>
                <w:lang w:val="el-GR"/>
              </w:rPr>
              <w:t>Κύπρος</w:t>
            </w:r>
          </w:p>
          <w:p w14:paraId="7FEDB900" w14:textId="77777777" w:rsidR="00583DF7" w:rsidRPr="00DF7607" w:rsidRDefault="00583DF7" w:rsidP="009500AE">
            <w:pPr>
              <w:tabs>
                <w:tab w:val="clear" w:pos="567"/>
              </w:tabs>
              <w:rPr>
                <w:rFonts w:eastAsia="Calibri"/>
                <w:noProof/>
                <w:lang w:val="el-GR"/>
              </w:rPr>
            </w:pPr>
            <w:r w:rsidRPr="00DF7607">
              <w:rPr>
                <w:rFonts w:eastAsia="Calibri"/>
                <w:noProof/>
                <w:lang w:val="el-GR"/>
              </w:rPr>
              <w:t>Βαρνάβας Χατζηπαναγής Λτδ</w:t>
            </w:r>
          </w:p>
          <w:p w14:paraId="430703EC" w14:textId="1FA25C82" w:rsidR="00583DF7" w:rsidRPr="00DF7607" w:rsidRDefault="00583DF7" w:rsidP="009500AE">
            <w:pPr>
              <w:tabs>
                <w:tab w:val="left" w:pos="-720"/>
                <w:tab w:val="left" w:pos="4536"/>
              </w:tabs>
              <w:suppressAutoHyphens/>
              <w:rPr>
                <w:noProof/>
                <w:lang w:val="el-GR"/>
              </w:rPr>
            </w:pPr>
            <w:r w:rsidRPr="00DF7607">
              <w:rPr>
                <w:rFonts w:eastAsia="Calibri"/>
                <w:noProof/>
                <w:lang w:val="el-GR"/>
              </w:rPr>
              <w:t>Τηλ: +357 22 207 700</w:t>
            </w:r>
          </w:p>
          <w:p w14:paraId="7F2E4AAC" w14:textId="77777777" w:rsidR="00583DF7" w:rsidRPr="00DF7607" w:rsidRDefault="00583DF7" w:rsidP="009500AE">
            <w:pPr>
              <w:tabs>
                <w:tab w:val="left" w:pos="432"/>
              </w:tabs>
              <w:autoSpaceDE w:val="0"/>
              <w:autoSpaceDN w:val="0"/>
              <w:adjustRightInd w:val="0"/>
              <w:rPr>
                <w:b/>
                <w:noProof/>
                <w:lang w:val="el-GR"/>
              </w:rPr>
            </w:pPr>
          </w:p>
        </w:tc>
        <w:tc>
          <w:tcPr>
            <w:tcW w:w="4518" w:type="dxa"/>
          </w:tcPr>
          <w:p w14:paraId="2DF3B5CD" w14:textId="77777777" w:rsidR="00583DF7" w:rsidRPr="00DF7607" w:rsidRDefault="00583DF7" w:rsidP="009500AE">
            <w:pPr>
              <w:tabs>
                <w:tab w:val="left" w:pos="-720"/>
                <w:tab w:val="left" w:pos="4536"/>
              </w:tabs>
              <w:suppressAutoHyphens/>
              <w:rPr>
                <w:b/>
                <w:noProof/>
                <w:lang w:val="de-DE"/>
              </w:rPr>
            </w:pPr>
            <w:r w:rsidRPr="00DF7607">
              <w:rPr>
                <w:b/>
                <w:noProof/>
                <w:lang w:val="de-DE"/>
              </w:rPr>
              <w:t>Sverige</w:t>
            </w:r>
          </w:p>
          <w:p w14:paraId="79924320" w14:textId="77777777" w:rsidR="00583DF7" w:rsidRPr="00DF7607" w:rsidRDefault="00583DF7" w:rsidP="009500AE">
            <w:pPr>
              <w:rPr>
                <w:noProof/>
                <w:lang w:val="de-DE"/>
              </w:rPr>
            </w:pPr>
            <w:r w:rsidRPr="00DF7607">
              <w:rPr>
                <w:noProof/>
                <w:lang w:val="de-DE"/>
              </w:rPr>
              <w:t>Janssen-Cilag AB</w:t>
            </w:r>
          </w:p>
          <w:p w14:paraId="7B2611AA" w14:textId="77777777" w:rsidR="00583DF7" w:rsidRPr="00DF7607" w:rsidRDefault="00583DF7" w:rsidP="009500AE">
            <w:pPr>
              <w:rPr>
                <w:noProof/>
                <w:lang w:val="de-DE"/>
              </w:rPr>
            </w:pPr>
            <w:r w:rsidRPr="00DF7607">
              <w:rPr>
                <w:noProof/>
                <w:lang w:val="de-DE"/>
              </w:rPr>
              <w:t>Tfn: +46 8 626 50 00</w:t>
            </w:r>
          </w:p>
          <w:p w14:paraId="17297F09" w14:textId="5CAE1FF8" w:rsidR="00583DF7" w:rsidRPr="00DF7607" w:rsidRDefault="00583DF7" w:rsidP="009500AE">
            <w:pPr>
              <w:rPr>
                <w:noProof/>
              </w:rPr>
            </w:pPr>
            <w:r w:rsidRPr="00DF7607">
              <w:rPr>
                <w:noProof/>
              </w:rPr>
              <w:t>jacse@its.jnj.com</w:t>
            </w:r>
          </w:p>
          <w:p w14:paraId="2DFB4C72" w14:textId="77777777" w:rsidR="00583DF7" w:rsidRPr="00DF7607" w:rsidRDefault="00583DF7" w:rsidP="009500AE">
            <w:pPr>
              <w:rPr>
                <w:b/>
                <w:noProof/>
              </w:rPr>
            </w:pPr>
          </w:p>
        </w:tc>
      </w:tr>
      <w:tr w:rsidR="00DF7607" w:rsidRPr="00DF7607" w14:paraId="484D50AB" w14:textId="77777777" w:rsidTr="009500AE">
        <w:trPr>
          <w:cantSplit/>
          <w:jc w:val="center"/>
        </w:trPr>
        <w:tc>
          <w:tcPr>
            <w:tcW w:w="4554" w:type="dxa"/>
          </w:tcPr>
          <w:p w14:paraId="382678F7" w14:textId="77777777" w:rsidR="00583DF7" w:rsidRPr="00DF7607" w:rsidRDefault="00583DF7" w:rsidP="009500AE">
            <w:pPr>
              <w:rPr>
                <w:b/>
                <w:noProof/>
              </w:rPr>
            </w:pPr>
            <w:r w:rsidRPr="00DF7607">
              <w:rPr>
                <w:b/>
                <w:noProof/>
              </w:rPr>
              <w:t>Latvija</w:t>
            </w:r>
          </w:p>
          <w:p w14:paraId="36FB5FFE" w14:textId="77777777" w:rsidR="00583DF7" w:rsidRPr="00DF7607" w:rsidRDefault="00583DF7" w:rsidP="009500AE">
            <w:pPr>
              <w:tabs>
                <w:tab w:val="clear" w:pos="567"/>
              </w:tabs>
              <w:rPr>
                <w:rFonts w:eastAsia="Calibri"/>
                <w:noProof/>
              </w:rPr>
            </w:pPr>
            <w:r w:rsidRPr="00DF7607">
              <w:rPr>
                <w:rFonts w:eastAsia="Calibri"/>
                <w:noProof/>
              </w:rPr>
              <w:t>UAB "JOHNSON &amp; JOHNSON" filiāle Latvijā</w:t>
            </w:r>
          </w:p>
          <w:p w14:paraId="649E58F4" w14:textId="77777777" w:rsidR="00583DF7" w:rsidRPr="00DF7607" w:rsidRDefault="00583DF7" w:rsidP="009500AE">
            <w:pPr>
              <w:tabs>
                <w:tab w:val="clear" w:pos="567"/>
              </w:tabs>
              <w:rPr>
                <w:rFonts w:eastAsia="Calibri"/>
                <w:noProof/>
                <w:lang w:val="de-DE"/>
              </w:rPr>
            </w:pPr>
            <w:r w:rsidRPr="00DF7607">
              <w:rPr>
                <w:rFonts w:eastAsia="Calibri"/>
                <w:noProof/>
                <w:lang w:val="de-DE"/>
              </w:rPr>
              <w:t>Tel: +371 678 93561</w:t>
            </w:r>
          </w:p>
          <w:p w14:paraId="663ABE9F" w14:textId="38EA7106" w:rsidR="00583DF7" w:rsidRPr="00DF7607" w:rsidRDefault="00583DF7" w:rsidP="009500AE">
            <w:pPr>
              <w:rPr>
                <w:noProof/>
                <w:lang w:val="de-DE"/>
              </w:rPr>
            </w:pPr>
            <w:r w:rsidRPr="00DF7607">
              <w:rPr>
                <w:rFonts w:eastAsia="Calibri"/>
                <w:noProof/>
                <w:lang w:val="de-DE"/>
              </w:rPr>
              <w:t>lv@its.jnj.com</w:t>
            </w:r>
          </w:p>
          <w:p w14:paraId="76AFC01C" w14:textId="77777777" w:rsidR="00583DF7" w:rsidRPr="00DF7607" w:rsidRDefault="00583DF7" w:rsidP="009500AE">
            <w:pPr>
              <w:rPr>
                <w:noProof/>
                <w:lang w:val="de-DE"/>
              </w:rPr>
            </w:pPr>
          </w:p>
        </w:tc>
        <w:tc>
          <w:tcPr>
            <w:tcW w:w="4518" w:type="dxa"/>
          </w:tcPr>
          <w:p w14:paraId="0566801B" w14:textId="77777777" w:rsidR="00583DF7" w:rsidRPr="00DF7607" w:rsidRDefault="00583DF7" w:rsidP="005F75A1">
            <w:pPr>
              <w:rPr>
                <w:noProof/>
                <w:lang w:val="de-DE"/>
              </w:rPr>
            </w:pPr>
          </w:p>
        </w:tc>
      </w:tr>
    </w:tbl>
    <w:p w14:paraId="591C8730" w14:textId="77777777" w:rsidR="00583DF7" w:rsidRPr="00F4578B" w:rsidRDefault="00583DF7" w:rsidP="00583DF7">
      <w:pPr>
        <w:rPr>
          <w:b/>
          <w:noProof/>
          <w:lang w:val="de-DE"/>
        </w:rPr>
      </w:pPr>
    </w:p>
    <w:p w14:paraId="4FC5D710" w14:textId="6A9E56EC" w:rsidR="00C14A04" w:rsidRPr="0091512A" w:rsidRDefault="00FD79BA" w:rsidP="005F00A2">
      <w:pPr>
        <w:keepNext/>
        <w:rPr>
          <w:b/>
        </w:rPr>
      </w:pPr>
      <w:r w:rsidRPr="0091512A">
        <w:rPr>
          <w:b/>
        </w:rPr>
        <w:lastRenderedPageBreak/>
        <w:t xml:space="preserve">Navodilo je bilo </w:t>
      </w:r>
      <w:r w:rsidR="008414C4" w:rsidRPr="0091512A">
        <w:rPr>
          <w:b/>
        </w:rPr>
        <w:t>nazadnje revidirano dne</w:t>
      </w:r>
      <w:r w:rsidR="00101DA2">
        <w:rPr>
          <w:b/>
        </w:rPr>
        <w:t xml:space="preserve"> </w:t>
      </w:r>
      <w:r w:rsidR="00101DA2" w:rsidRPr="00AB3A9B">
        <w:rPr>
          <w:b/>
        </w:rPr>
        <w:t>{MM/LLLL}</w:t>
      </w:r>
      <w:r w:rsidR="00732EEC">
        <w:rPr>
          <w:b/>
        </w:rPr>
        <w:t>.</w:t>
      </w:r>
    </w:p>
    <w:p w14:paraId="73D85507" w14:textId="77777777" w:rsidR="00FD79BA" w:rsidRDefault="00FD79BA" w:rsidP="005F00A2">
      <w:pPr>
        <w:keepNext/>
      </w:pPr>
    </w:p>
    <w:p w14:paraId="4D42F40A" w14:textId="77777777" w:rsidR="00101DA2" w:rsidRPr="0091512A" w:rsidRDefault="00101DA2" w:rsidP="005F00A2">
      <w:pPr>
        <w:keepNext/>
      </w:pPr>
      <w:r w:rsidRPr="00AB3A9B">
        <w:rPr>
          <w:b/>
        </w:rPr>
        <w:t>Drugi viri informacij</w:t>
      </w:r>
    </w:p>
    <w:p w14:paraId="1C98FF46" w14:textId="7047B1ED" w:rsidR="002171FD" w:rsidRDefault="00FD79BA" w:rsidP="005F00A2">
      <w:r w:rsidRPr="0091512A">
        <w:t xml:space="preserve">Podrobne informacije o zdravilu so objavljene na spletni strani Evropske agencije za zdravila </w:t>
      </w:r>
      <w:hyperlink r:id="rId18" w:history="1">
        <w:r w:rsidR="005F75A1" w:rsidRPr="005F75A1">
          <w:rPr>
            <w:rStyle w:val="Hyperlink"/>
          </w:rPr>
          <w:t>https://www.ema.europa.eu</w:t>
        </w:r>
      </w:hyperlink>
      <w:r w:rsidR="00101DA2">
        <w:t>.</w:t>
      </w:r>
    </w:p>
    <w:p w14:paraId="3485D987" w14:textId="77777777" w:rsidR="00394A54" w:rsidRPr="002171FD" w:rsidRDefault="00394A54" w:rsidP="005F00A2">
      <w:r w:rsidRPr="0091512A">
        <w:rPr>
          <w:b/>
        </w:rPr>
        <w:br w:type="page"/>
      </w:r>
      <w:r w:rsidR="007175C3" w:rsidRPr="002171FD">
        <w:lastRenderedPageBreak/>
        <w:t>N</w:t>
      </w:r>
      <w:r w:rsidR="00101DA2" w:rsidRPr="002171FD">
        <w:t>aslednje informacije so namenjene samo zdravstvenemu osebju</w:t>
      </w:r>
      <w:r w:rsidR="00101DA2">
        <w:t>:</w:t>
      </w:r>
    </w:p>
    <w:p w14:paraId="0DF6D342" w14:textId="77777777" w:rsidR="00394A54" w:rsidRDefault="00394A54" w:rsidP="005F00A2"/>
    <w:p w14:paraId="51133BD4" w14:textId="77777777" w:rsidR="002453F9" w:rsidRDefault="002453F9" w:rsidP="005F00A2">
      <w:r>
        <w:t>Bolniki, ki se zdravijo z zdravilom Remicade, morajo prejeti opozorilno kartico za bolnika.</w:t>
      </w:r>
    </w:p>
    <w:p w14:paraId="69EB1E56" w14:textId="77777777" w:rsidR="002453F9" w:rsidRPr="0091512A" w:rsidRDefault="002453F9" w:rsidP="005F00A2"/>
    <w:p w14:paraId="7BF7BFC7" w14:textId="77777777" w:rsidR="0071654A" w:rsidRPr="0091512A" w:rsidRDefault="0071654A" w:rsidP="005F00A2">
      <w:pPr>
        <w:rPr>
          <w:b/>
          <w:i/>
        </w:rPr>
      </w:pPr>
      <w:r w:rsidRPr="0091512A">
        <w:rPr>
          <w:b/>
          <w:i/>
        </w:rPr>
        <w:t>Navodila za uporabo in ravnanje z zdravilom – pogoji shranjevanja</w:t>
      </w:r>
    </w:p>
    <w:p w14:paraId="6A851CC4" w14:textId="77777777" w:rsidR="0071654A" w:rsidRPr="0091512A" w:rsidRDefault="0071654A" w:rsidP="005F00A2"/>
    <w:p w14:paraId="0FAD8590" w14:textId="77777777" w:rsidR="0071654A" w:rsidRPr="0091512A" w:rsidRDefault="0071654A" w:rsidP="005F00A2">
      <w:r w:rsidRPr="0091512A">
        <w:t>Shranjujte pri temperaturi 2</w:t>
      </w:r>
      <w:r w:rsidR="00982C2D" w:rsidRPr="0091512A">
        <w:t> </w:t>
      </w:r>
      <w:r w:rsidR="007B067A" w:rsidRPr="0091512A">
        <w:t>°</w:t>
      </w:r>
      <w:r w:rsidRPr="0091512A">
        <w:t>C – 8</w:t>
      </w:r>
      <w:r w:rsidR="00982C2D" w:rsidRPr="0091512A">
        <w:t> </w:t>
      </w:r>
      <w:r w:rsidR="007B067A" w:rsidRPr="0091512A">
        <w:t>°</w:t>
      </w:r>
      <w:r w:rsidRPr="0091512A">
        <w:t>C.</w:t>
      </w:r>
    </w:p>
    <w:p w14:paraId="0EE9B08B" w14:textId="77777777" w:rsidR="0071654A" w:rsidRPr="0091512A" w:rsidRDefault="0071654A" w:rsidP="005F00A2"/>
    <w:p w14:paraId="3626860F" w14:textId="77777777" w:rsidR="001624B0" w:rsidRPr="0091512A" w:rsidRDefault="001624B0" w:rsidP="005F00A2">
      <w:r w:rsidRPr="0091512A">
        <w:t>Zdravilo Remicade se lahko shranjuje pri temperaturah do največ 25</w:t>
      </w:r>
      <w:r w:rsidR="00982C2D" w:rsidRPr="0091512A">
        <w:t> </w:t>
      </w:r>
      <w:r w:rsidRPr="0091512A">
        <w:t xml:space="preserve">°C za enkratno obdobje do 6 mesecev, vendar ne dlje od </w:t>
      </w:r>
      <w:r w:rsidR="0001652D" w:rsidRPr="0091512A">
        <w:t>originalnega</w:t>
      </w:r>
      <w:r w:rsidRPr="0091512A">
        <w:t xml:space="preserve"> datuma izteka roka uporabnosti. Novi datum izteka roka uporabnosti </w:t>
      </w:r>
      <w:r w:rsidR="0001652D" w:rsidRPr="0091512A">
        <w:t>je treba napisati na škatlo</w:t>
      </w:r>
      <w:r w:rsidRPr="0091512A">
        <w:t xml:space="preserve">. Ko zdravilo Remicade </w:t>
      </w:r>
      <w:r w:rsidR="0001652D" w:rsidRPr="0091512A">
        <w:t xml:space="preserve">enkrat </w:t>
      </w:r>
      <w:r w:rsidRPr="0091512A">
        <w:t>vzame</w:t>
      </w:r>
      <w:r w:rsidR="0001652D" w:rsidRPr="0091512A">
        <w:t>te</w:t>
      </w:r>
      <w:r w:rsidRPr="0091512A">
        <w:t xml:space="preserve"> iz hladilnika, ga ne sme</w:t>
      </w:r>
      <w:r w:rsidR="0001652D" w:rsidRPr="0091512A">
        <w:t>te</w:t>
      </w:r>
      <w:r w:rsidRPr="0091512A">
        <w:t xml:space="preserve"> vrniti nazaj v hladilnik.</w:t>
      </w:r>
    </w:p>
    <w:p w14:paraId="7EF1C4D0" w14:textId="77777777" w:rsidR="0071654A" w:rsidRPr="0091512A" w:rsidRDefault="0071654A" w:rsidP="005F00A2"/>
    <w:p w14:paraId="1C1857D3" w14:textId="77777777" w:rsidR="00394A54" w:rsidRPr="0091512A" w:rsidRDefault="00394A54" w:rsidP="005F00A2">
      <w:pPr>
        <w:rPr>
          <w:b/>
          <w:i/>
        </w:rPr>
      </w:pPr>
      <w:r w:rsidRPr="0091512A">
        <w:rPr>
          <w:b/>
          <w:i/>
        </w:rPr>
        <w:t>Navodila za uporabo in ravnanje z zdravilom – rekonstitucija, redčenje in infundiranje</w:t>
      </w:r>
    </w:p>
    <w:p w14:paraId="6CEE01A8" w14:textId="77777777" w:rsidR="00394A54" w:rsidRDefault="00394A54" w:rsidP="005F00A2"/>
    <w:p w14:paraId="01C2793B" w14:textId="77777777" w:rsidR="00101DA2" w:rsidRPr="0091512A" w:rsidRDefault="00101DA2" w:rsidP="005F00A2">
      <w:r w:rsidRPr="0091512A">
        <w:t>Za</w:t>
      </w:r>
      <w:r>
        <w:t>radi</w:t>
      </w:r>
      <w:r w:rsidRPr="0091512A">
        <w:t xml:space="preserve"> izboljšanj</w:t>
      </w:r>
      <w:r>
        <w:t>a</w:t>
      </w:r>
      <w:r w:rsidRPr="0091512A">
        <w:t xml:space="preserve"> sledljivosti bioloških zdravil mora</w:t>
      </w:r>
      <w:r>
        <w:t>ta</w:t>
      </w:r>
      <w:r w:rsidRPr="0091512A">
        <w:t xml:space="preserve"> biti jasno </w:t>
      </w:r>
      <w:r>
        <w:t>zabeležena</w:t>
      </w:r>
      <w:r w:rsidRPr="0091512A">
        <w:t xml:space="preserve"> </w:t>
      </w:r>
      <w:r>
        <w:t>lastniško</w:t>
      </w:r>
      <w:r w:rsidRPr="0091512A">
        <w:t xml:space="preserve"> ime in številka serije </w:t>
      </w:r>
      <w:r>
        <w:t xml:space="preserve">uporabljenega </w:t>
      </w:r>
      <w:r w:rsidRPr="0091512A">
        <w:t>zdravila.</w:t>
      </w:r>
    </w:p>
    <w:p w14:paraId="1CB16ED4" w14:textId="77777777" w:rsidR="00101DA2" w:rsidRPr="0091512A" w:rsidRDefault="00101DA2" w:rsidP="005F00A2"/>
    <w:p w14:paraId="5DF57CCE" w14:textId="77777777" w:rsidR="00394A54" w:rsidRPr="0091512A" w:rsidRDefault="00394A54" w:rsidP="005F00A2">
      <w:pPr>
        <w:autoSpaceDE w:val="0"/>
        <w:autoSpaceDN w:val="0"/>
        <w:ind w:left="567" w:hanging="567"/>
      </w:pPr>
      <w:r w:rsidRPr="0091512A">
        <w:t>1.</w:t>
      </w:r>
      <w:r w:rsidRPr="0091512A">
        <w:tab/>
        <w:t xml:space="preserve">Izračunajte odmerek in število potrebnih vial zdravila Remicade. </w:t>
      </w:r>
      <w:r w:rsidR="007175C3" w:rsidRPr="0091512A">
        <w:t xml:space="preserve">Ena </w:t>
      </w:r>
      <w:r w:rsidRPr="0091512A">
        <w:t>viala vsebuje 100 mg infliksimaba. Izračunajte celoten volumen potrebne rekonstituirane raztopine zdravila Remicade.</w:t>
      </w:r>
    </w:p>
    <w:p w14:paraId="2DC1C7C0" w14:textId="77777777" w:rsidR="00394A54" w:rsidRPr="0091512A" w:rsidRDefault="00394A54" w:rsidP="005F00A2"/>
    <w:p w14:paraId="7E18CD37" w14:textId="77777777" w:rsidR="00394A54" w:rsidRPr="0091512A" w:rsidRDefault="00394A54" w:rsidP="005F00A2">
      <w:pPr>
        <w:autoSpaceDE w:val="0"/>
        <w:autoSpaceDN w:val="0"/>
        <w:ind w:left="567" w:hanging="567"/>
      </w:pPr>
      <w:r w:rsidRPr="0091512A">
        <w:t>2.</w:t>
      </w:r>
      <w:r w:rsidRPr="0091512A">
        <w:tab/>
      </w:r>
      <w:r w:rsidR="007175C3" w:rsidRPr="0091512A">
        <w:t xml:space="preserve">Eno </w:t>
      </w:r>
      <w:r w:rsidRPr="0091512A">
        <w:t xml:space="preserve">vialo zdravila Remicade rekonstituirajte z 10 ml vode za injekcije v aseptičnih pogojih. Uporabite brizgo z iglo </w:t>
      </w:r>
      <w:r w:rsidR="007175C3" w:rsidRPr="0091512A">
        <w:t xml:space="preserve">premera </w:t>
      </w:r>
      <w:r w:rsidRPr="0091512A">
        <w:t>0,8 mm (21 G) ali tanjšo. Odstranite ploščico na zaporki viale in njen vrh obrišite z zložencem, prepojenim s 70</w:t>
      </w:r>
      <w:r w:rsidR="00ED5DB2" w:rsidRPr="0091512A">
        <w:t> </w:t>
      </w:r>
      <w:r w:rsidRPr="0091512A">
        <w:t>% alkoholom. Zabodite iglo skozi osrednji del gumijastega zamaška viale in usmerite curek vode za injekcije proti stekleni steni viale. Z vrtenjem viale rahlo premešajte raztopino, da se bo liofiliziran</w:t>
      </w:r>
      <w:r w:rsidR="00770FF8">
        <w:t>i</w:t>
      </w:r>
      <w:r w:rsidRPr="0091512A">
        <w:t xml:space="preserve"> prašek raztopil. Ne mešajte predolgo ali premočno. NE STRESAJTE! Nič nenavadnega ni, če se raztopina pri rekonstituciji peni. Rekonstituirana raztopina naj stoji 5 minut. Preverite, ali je raztopina brezbarvna do svetlo rumena in opalescentna. V raztopini se lahko pojavi nekaj</w:t>
      </w:r>
      <w:r w:rsidR="00FA1A6A">
        <w:t xml:space="preserve"> drobnih</w:t>
      </w:r>
      <w:r w:rsidR="007175C3" w:rsidRPr="0091512A">
        <w:t xml:space="preserve"> </w:t>
      </w:r>
      <w:r w:rsidRPr="0091512A">
        <w:t>prosojnih delcev, saj je infliksimab beljakovina. Če pa so prisotni neprosojni delci</w:t>
      </w:r>
      <w:r w:rsidR="00D27E51">
        <w:t>,</w:t>
      </w:r>
      <w:r w:rsidRPr="0091512A">
        <w:t xml:space="preserve"> </w:t>
      </w:r>
      <w:r w:rsidR="00D27E51" w:rsidRPr="0091512A">
        <w:t>obarvanje ali drugi tuji delci, raztopine ne smete uporabiti</w:t>
      </w:r>
      <w:r w:rsidRPr="0091512A">
        <w:t>.</w:t>
      </w:r>
    </w:p>
    <w:p w14:paraId="1885A73A" w14:textId="77777777" w:rsidR="00394A54" w:rsidRPr="0091512A" w:rsidRDefault="00394A54" w:rsidP="005F00A2"/>
    <w:p w14:paraId="5A6D1371" w14:textId="77777777" w:rsidR="00394A54" w:rsidRPr="0091512A" w:rsidRDefault="00394A54" w:rsidP="005F00A2">
      <w:pPr>
        <w:ind w:left="567" w:hanging="567"/>
      </w:pPr>
      <w:r w:rsidRPr="0091512A">
        <w:t>3.</w:t>
      </w:r>
      <w:r w:rsidRPr="0091512A">
        <w:tab/>
        <w:t>Celoten volumen (odmerek) rekonstituirane raztopine zdravila Remicade razredčite do 250 ml z 9 mg/ml (0,9</w:t>
      </w:r>
      <w:r w:rsidR="00ED5DB2" w:rsidRPr="0091512A">
        <w:t> </w:t>
      </w:r>
      <w:r w:rsidRPr="0091512A">
        <w:t>%) raztopino natrijevega klorida za infundiranje</w:t>
      </w:r>
      <w:r w:rsidR="00627453" w:rsidRPr="0091512A">
        <w:t>. Rekonstituirane raztopine zdravila Remicade ne redčite z nobeno drugo tekočino. Razredčite</w:t>
      </w:r>
      <w:r w:rsidRPr="0091512A">
        <w:t xml:space="preserve"> tako, da iz 250 ml steklenice ali infuzijske vrečke odvzamete tisti volumen 9 mg/ml (0,9</w:t>
      </w:r>
      <w:r w:rsidR="00ED5DB2" w:rsidRPr="0091512A">
        <w:t> </w:t>
      </w:r>
      <w:r w:rsidRPr="0091512A">
        <w:t>%) raztopine natrijevega klorida za infundiranje, ki ustreza volumnu rekonstituiranega zdravila, nato pa vanjo počasi dodajte celoten volumen rekonstituirane raztopine zdravila Remicade in rahlo premešajte.</w:t>
      </w:r>
      <w:r w:rsidR="00782583" w:rsidRPr="00782583">
        <w:t xml:space="preserve"> </w:t>
      </w:r>
      <w:r w:rsidR="002C4242">
        <w:t>Da zagotovite, da koncentracija infuzijske raztopine ne preseže 4 mg/ml, za volumne, večje od 250 ml, uporabite večjo infuzijsko vrečko (npr. 500 ml, 1.000 ml) ali uporabite več 250</w:t>
      </w:r>
      <w:r w:rsidR="002C4242">
        <w:noBreakHyphen/>
        <w:t xml:space="preserve">mililitrskih infuzijskih vrečk. </w:t>
      </w:r>
      <w:r w:rsidR="00782583">
        <w:t xml:space="preserve">Če je bilo po rekonstituciji in redčenju zdravilo shranjeno v hladilniku, je treba raztopino za infundiranje pred korakom 4 (infundiranje) pustiti 3 ure na temperaturi do </w:t>
      </w:r>
      <w:r w:rsidR="00782583" w:rsidRPr="003A42D4">
        <w:t>25 °C</w:t>
      </w:r>
      <w:r w:rsidR="00782583">
        <w:t xml:space="preserve">, da doseže sobno temperaturo. Shranjevanje pri temperaturi </w:t>
      </w:r>
      <w:r w:rsidR="00782583" w:rsidRPr="003A42D4">
        <w:t>2 °C </w:t>
      </w:r>
      <w:r w:rsidR="00782583" w:rsidRPr="003A42D4">
        <w:noBreakHyphen/>
        <w:t> 8 °C</w:t>
      </w:r>
      <w:r w:rsidR="00782583">
        <w:t>, ki presega 24 ur, se nanaša samo na pripravo zdravila Remicade v infuzijski vrečki.</w:t>
      </w:r>
    </w:p>
    <w:p w14:paraId="258FB8CF" w14:textId="77777777" w:rsidR="00394A54" w:rsidRPr="0091512A" w:rsidRDefault="00394A54" w:rsidP="005F00A2"/>
    <w:p w14:paraId="15B1A01D" w14:textId="77777777" w:rsidR="00782583" w:rsidRPr="00CF7926" w:rsidRDefault="00394A54" w:rsidP="005F00A2">
      <w:pPr>
        <w:autoSpaceDE w:val="0"/>
        <w:autoSpaceDN w:val="0"/>
        <w:ind w:left="567" w:hanging="567"/>
      </w:pPr>
      <w:r w:rsidRPr="0091512A">
        <w:t>4.</w:t>
      </w:r>
      <w:r w:rsidRPr="0091512A">
        <w:tab/>
        <w:t>Infuzijsko raztopino infundirajte bolniku v času, ki naj ne bo krajši od priporočenega trajanja infuzije</w:t>
      </w:r>
      <w:r w:rsidR="00146EF8" w:rsidRPr="0091512A">
        <w:t>.</w:t>
      </w:r>
      <w:r w:rsidRPr="0091512A">
        <w:t xml:space="preserve"> Uporabite lahko le infuzijske komplete, opremljene z linijskim, sterilnim, apirogenim filtrom, ki le malo veže beljakovine (velikost por 1,2 mikrometra ali manj). Ker raztopina za infundiranje ne vsebuje konzervans</w:t>
      </w:r>
      <w:r w:rsidR="00C25019" w:rsidRPr="0091512A">
        <w:t>a</w:t>
      </w:r>
      <w:r w:rsidRPr="0091512A">
        <w:t>, priporočamo, da z dajanjem infuzije začnete čimprej</w:t>
      </w:r>
      <w:r w:rsidR="00D27E51">
        <w:t xml:space="preserve">, </w:t>
      </w:r>
      <w:r w:rsidRPr="0091512A">
        <w:t xml:space="preserve">v roku 3 ur po rekonstituciji in redčenju. </w:t>
      </w:r>
      <w:r w:rsidR="00782583">
        <w:t xml:space="preserve">Če je ne uporabite takoj, je za </w:t>
      </w:r>
      <w:r w:rsidR="00665BE1">
        <w:t xml:space="preserve">čas in </w:t>
      </w:r>
      <w:r w:rsidR="00782583" w:rsidRPr="00CF7926">
        <w:t>pogoje shranjevanja pred uporabo odgovoren uporabnik</w:t>
      </w:r>
      <w:r w:rsidR="00782583">
        <w:t xml:space="preserve"> in</w:t>
      </w:r>
      <w:r w:rsidR="00782583" w:rsidRPr="00CF7926">
        <w:t xml:space="preserve"> </w:t>
      </w:r>
      <w:r w:rsidR="00782583">
        <w:t>navadno</w:t>
      </w:r>
      <w:r w:rsidR="00782583" w:rsidRPr="00CF7926">
        <w:t xml:space="preserve"> </w:t>
      </w:r>
      <w:r w:rsidR="00782583">
        <w:t xml:space="preserve">to </w:t>
      </w:r>
      <w:r w:rsidR="00782583" w:rsidRPr="00CF7926">
        <w:t>ne</w:t>
      </w:r>
      <w:r w:rsidR="00782583">
        <w:t xml:space="preserve"> bi</w:t>
      </w:r>
      <w:r w:rsidR="00782583" w:rsidRPr="00CF7926">
        <w:t xml:space="preserve"> sme</w:t>
      </w:r>
      <w:r w:rsidR="00782583">
        <w:t>lo</w:t>
      </w:r>
      <w:r w:rsidR="00782583" w:rsidRPr="00CF7926">
        <w:t xml:space="preserve"> </w:t>
      </w:r>
      <w:r w:rsidR="00782583">
        <w:t>presegati</w:t>
      </w:r>
      <w:r w:rsidR="00782583" w:rsidRPr="00CF7926">
        <w:t xml:space="preserve"> 24 ur pri temperaturi 2</w:t>
      </w:r>
      <w:r w:rsidR="00782583">
        <w:t> °</w:t>
      </w:r>
      <w:r w:rsidR="00782583" w:rsidRPr="00CF7926">
        <w:t xml:space="preserve">C </w:t>
      </w:r>
      <w:r w:rsidR="00665BE1">
        <w:t>do</w:t>
      </w:r>
      <w:r w:rsidR="00782583" w:rsidRPr="00CF7926">
        <w:t xml:space="preserve"> 8</w:t>
      </w:r>
      <w:r w:rsidR="00782583">
        <w:t> °</w:t>
      </w:r>
      <w:r w:rsidR="00782583" w:rsidRPr="00CF7926">
        <w:t>C</w:t>
      </w:r>
      <w:r w:rsidR="00782583">
        <w:t xml:space="preserve">, razen če je rekonstitucija/redčenje potekala(o) v nadzorovanih in validiranih aseptičnih pogojih. </w:t>
      </w:r>
      <w:r w:rsidR="00782583" w:rsidRPr="00CF7926">
        <w:t>Neporabljenega ostanka raztopine za infundiranje ne smete shraniti za poznejšo uporabo.</w:t>
      </w:r>
    </w:p>
    <w:p w14:paraId="5A5833E1" w14:textId="77777777" w:rsidR="00394A54" w:rsidRPr="0091512A" w:rsidRDefault="00394A54" w:rsidP="005F00A2"/>
    <w:p w14:paraId="04CB1330" w14:textId="77777777" w:rsidR="00394A54" w:rsidRPr="0091512A" w:rsidRDefault="00394A54" w:rsidP="005F00A2">
      <w:pPr>
        <w:autoSpaceDE w:val="0"/>
        <w:autoSpaceDN w:val="0"/>
        <w:ind w:left="567" w:hanging="567"/>
      </w:pPr>
      <w:r w:rsidRPr="0091512A">
        <w:lastRenderedPageBreak/>
        <w:t>5.</w:t>
      </w:r>
      <w:r w:rsidRPr="0091512A">
        <w:tab/>
        <w:t xml:space="preserve">Študije za ovrednotenje fizikalno biokemične </w:t>
      </w:r>
      <w:r w:rsidR="00D27E51">
        <w:t>združljivosti</w:t>
      </w:r>
      <w:r w:rsidR="00D27E51" w:rsidRPr="0091512A">
        <w:t xml:space="preserve"> </w:t>
      </w:r>
      <w:r w:rsidRPr="0091512A">
        <w:t>zdravila Remicade z drugimi zdravili niso bile izvedene, zato ga ne smete dati sočasno v isti intravenski liniji z drugimi zdravili.</w:t>
      </w:r>
    </w:p>
    <w:p w14:paraId="7DABC0BF" w14:textId="77777777" w:rsidR="00394A54" w:rsidRPr="0091512A" w:rsidRDefault="00394A54" w:rsidP="005F00A2"/>
    <w:p w14:paraId="410E54F3" w14:textId="77777777" w:rsidR="00394A54" w:rsidRPr="0091512A" w:rsidRDefault="00394A54" w:rsidP="005F00A2">
      <w:pPr>
        <w:autoSpaceDE w:val="0"/>
        <w:autoSpaceDN w:val="0"/>
        <w:ind w:left="567" w:hanging="567"/>
      </w:pPr>
      <w:r w:rsidRPr="0091512A">
        <w:t>6.</w:t>
      </w:r>
      <w:r w:rsidRPr="0091512A">
        <w:tab/>
        <w:t xml:space="preserve">Zdravilo Remicade morate pred uporabo vedno pregledati, da ugotovite, ali vsebuje delce in ali </w:t>
      </w:r>
      <w:r w:rsidR="00C25019" w:rsidRPr="0091512A">
        <w:t>je spremenilo barvo</w:t>
      </w:r>
      <w:r w:rsidRPr="0091512A">
        <w:t xml:space="preserve">. Če opazite vidne neprosojne delce, </w:t>
      </w:r>
      <w:r w:rsidR="00C25019" w:rsidRPr="0091512A">
        <w:t xml:space="preserve">spremembo barve </w:t>
      </w:r>
      <w:r w:rsidRPr="0091512A">
        <w:t xml:space="preserve">ali tuje delce, </w:t>
      </w:r>
      <w:r w:rsidR="00C25019" w:rsidRPr="0091512A">
        <w:t xml:space="preserve">ga </w:t>
      </w:r>
      <w:r w:rsidRPr="0091512A">
        <w:t>ne smete uporabiti.</w:t>
      </w:r>
    </w:p>
    <w:p w14:paraId="5DDDC7F7" w14:textId="77777777" w:rsidR="00394A54" w:rsidRPr="0091512A" w:rsidRDefault="00394A54" w:rsidP="005F00A2"/>
    <w:p w14:paraId="204D38D5" w14:textId="77777777" w:rsidR="00B63079" w:rsidRPr="0091512A" w:rsidRDefault="00394A54" w:rsidP="005F00A2">
      <w:pPr>
        <w:autoSpaceDE w:val="0"/>
        <w:autoSpaceDN w:val="0"/>
        <w:ind w:left="567" w:hanging="567"/>
      </w:pPr>
      <w:r w:rsidRPr="0091512A">
        <w:t>7.</w:t>
      </w:r>
      <w:r w:rsidRPr="0091512A">
        <w:tab/>
        <w:t>Neuporabljeno zdravilo ali odpadni material zavrzite v skladu z lokalnimi predpisi.</w:t>
      </w:r>
    </w:p>
    <w:sectPr w:rsidR="00B63079" w:rsidRPr="0091512A" w:rsidSect="00D5244F">
      <w:footerReference w:type="even" r:id="rId19"/>
      <w:footerReference w:type="default" r:id="rId20"/>
      <w:footerReference w:type="first" r:id="rId21"/>
      <w:pgSz w:w="11907" w:h="16840" w:code="9"/>
      <w:pgMar w:top="1134" w:right="1418" w:bottom="1134" w:left="1418" w:header="737" w:footer="73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F9FFA" w14:textId="77777777" w:rsidR="00F43592" w:rsidRDefault="00F43592">
      <w:r>
        <w:separator/>
      </w:r>
    </w:p>
  </w:endnote>
  <w:endnote w:type="continuationSeparator" w:id="0">
    <w:p w14:paraId="22E88C96" w14:textId="77777777" w:rsidR="00F43592" w:rsidRDefault="00F43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1430A" w14:textId="5606248D" w:rsidR="009500AE" w:rsidRDefault="009500AE">
    <w:pP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14:paraId="0365A0D1" w14:textId="77777777" w:rsidR="009500AE" w:rsidRDefault="009500A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FFDBB" w14:textId="77777777" w:rsidR="009500AE" w:rsidRPr="008E3D7F" w:rsidRDefault="009500AE">
    <w:pPr>
      <w:jc w:val="center"/>
      <w:rPr>
        <w:rStyle w:val="PageNumber"/>
        <w:rFonts w:ascii="Arial" w:hAnsi="Arial" w:cs="Arial"/>
        <w:sz w:val="16"/>
        <w:szCs w:val="16"/>
      </w:rPr>
    </w:pPr>
    <w:r w:rsidRPr="008E3D7F">
      <w:rPr>
        <w:rFonts w:ascii="Arial" w:hAnsi="Arial" w:cs="Arial"/>
        <w:sz w:val="16"/>
        <w:szCs w:val="16"/>
      </w:rPr>
      <w:fldChar w:fldCharType="begin"/>
    </w:r>
    <w:r w:rsidRPr="008E3D7F">
      <w:rPr>
        <w:rFonts w:ascii="Arial" w:hAnsi="Arial" w:cs="Arial"/>
        <w:sz w:val="16"/>
        <w:szCs w:val="16"/>
      </w:rPr>
      <w:instrText xml:space="preserve"> PAGE   \* MERGEFORMAT </w:instrText>
    </w:r>
    <w:r w:rsidRPr="008E3D7F">
      <w:rPr>
        <w:rFonts w:ascii="Arial" w:hAnsi="Arial" w:cs="Arial"/>
        <w:sz w:val="16"/>
        <w:szCs w:val="16"/>
      </w:rPr>
      <w:fldChar w:fldCharType="separate"/>
    </w:r>
    <w:r>
      <w:rPr>
        <w:rFonts w:ascii="Arial" w:hAnsi="Arial" w:cs="Arial"/>
        <w:sz w:val="16"/>
        <w:szCs w:val="16"/>
      </w:rPr>
      <w:t>1</w:t>
    </w:r>
    <w:r>
      <w:rPr>
        <w:rFonts w:ascii="Arial" w:hAnsi="Arial" w:cs="Arial"/>
        <w:sz w:val="16"/>
        <w:szCs w:val="16"/>
      </w:rPr>
      <w:t>7</w:t>
    </w:r>
    <w:r w:rsidRPr="008E3D7F">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A3C5E" w14:textId="77777777" w:rsidR="009500AE" w:rsidRDefault="009500A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F2454" w14:textId="77777777" w:rsidR="00F43592" w:rsidRDefault="00F43592">
      <w:r>
        <w:separator/>
      </w:r>
    </w:p>
  </w:footnote>
  <w:footnote w:type="continuationSeparator" w:id="0">
    <w:p w14:paraId="1DE47008" w14:textId="77777777" w:rsidR="00F43592" w:rsidRDefault="00F435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042F0F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CF644F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FC110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6F43B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10ACA4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7066C5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514CCC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A9431C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1609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B42F8C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2AA3DA8"/>
    <w:multiLevelType w:val="multilevel"/>
    <w:tmpl w:val="1DAEF39C"/>
    <w:lvl w:ilvl="0">
      <w:start w:val="1"/>
      <w:numFmt w:val="upperLetter"/>
      <w:pStyle w:val="Heading4"/>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33905548"/>
    <w:multiLevelType w:val="hybridMultilevel"/>
    <w:tmpl w:val="D14E14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7DC393F"/>
    <w:multiLevelType w:val="hybridMultilevel"/>
    <w:tmpl w:val="D642429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695BDE"/>
    <w:multiLevelType w:val="hybridMultilevel"/>
    <w:tmpl w:val="5ED47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F97945"/>
    <w:multiLevelType w:val="hybridMultilevel"/>
    <w:tmpl w:val="37C6373A"/>
    <w:lvl w:ilvl="0" w:tplc="6AC685C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4820C9"/>
    <w:multiLevelType w:val="hybridMultilevel"/>
    <w:tmpl w:val="D3B2DDB8"/>
    <w:lvl w:ilvl="0" w:tplc="0C5A5A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120772"/>
    <w:multiLevelType w:val="hybridMultilevel"/>
    <w:tmpl w:val="A79ED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986809">
    <w:abstractNumId w:val="10"/>
  </w:num>
  <w:num w:numId="2" w16cid:durableId="2115324599">
    <w:abstractNumId w:val="9"/>
  </w:num>
  <w:num w:numId="3" w16cid:durableId="794494238">
    <w:abstractNumId w:val="7"/>
  </w:num>
  <w:num w:numId="4" w16cid:durableId="343439252">
    <w:abstractNumId w:val="6"/>
  </w:num>
  <w:num w:numId="5" w16cid:durableId="439565787">
    <w:abstractNumId w:val="5"/>
  </w:num>
  <w:num w:numId="6" w16cid:durableId="91584531">
    <w:abstractNumId w:val="4"/>
  </w:num>
  <w:num w:numId="7" w16cid:durableId="705447393">
    <w:abstractNumId w:val="8"/>
  </w:num>
  <w:num w:numId="8" w16cid:durableId="1837334038">
    <w:abstractNumId w:val="3"/>
  </w:num>
  <w:num w:numId="9" w16cid:durableId="148601233">
    <w:abstractNumId w:val="2"/>
  </w:num>
  <w:num w:numId="10" w16cid:durableId="452098716">
    <w:abstractNumId w:val="1"/>
  </w:num>
  <w:num w:numId="11" w16cid:durableId="1614363533">
    <w:abstractNumId w:val="0"/>
  </w:num>
  <w:num w:numId="12" w16cid:durableId="1701471605">
    <w:abstractNumId w:val="13"/>
  </w:num>
  <w:num w:numId="13" w16cid:durableId="1333491731">
    <w:abstractNumId w:val="16"/>
  </w:num>
  <w:num w:numId="14" w16cid:durableId="742146536">
    <w:abstractNumId w:val="14"/>
  </w:num>
  <w:num w:numId="15" w16cid:durableId="1307588225">
    <w:abstractNumId w:val="15"/>
  </w:num>
  <w:num w:numId="16" w16cid:durableId="2031685874">
    <w:abstractNumId w:val="12"/>
  </w:num>
  <w:num w:numId="17" w16cid:durableId="1326326842">
    <w:abstractNumId w:val="11"/>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lovene LOC">
    <w15:presenceInfo w15:providerId="None" w15:userId="Slovene LO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C08" w:allStyles="0" w:customStyles="0" w:latentStyles="0" w:stylesInUse="1" w:headingStyles="0" w:numberingStyles="0" w:tableStyles="0" w:directFormattingOnRuns="0" w:directFormattingOnParagraphs="0"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B62C07"/>
    <w:rsid w:val="00001508"/>
    <w:rsid w:val="00002586"/>
    <w:rsid w:val="00004B21"/>
    <w:rsid w:val="00011B3F"/>
    <w:rsid w:val="00012010"/>
    <w:rsid w:val="00012D5F"/>
    <w:rsid w:val="00014366"/>
    <w:rsid w:val="00015098"/>
    <w:rsid w:val="00015E58"/>
    <w:rsid w:val="0001652D"/>
    <w:rsid w:val="000165BD"/>
    <w:rsid w:val="00016D9E"/>
    <w:rsid w:val="0002103E"/>
    <w:rsid w:val="00021A3E"/>
    <w:rsid w:val="00021FBB"/>
    <w:rsid w:val="00023D52"/>
    <w:rsid w:val="00024CD2"/>
    <w:rsid w:val="0002500E"/>
    <w:rsid w:val="00025454"/>
    <w:rsid w:val="00025A4E"/>
    <w:rsid w:val="00030BC6"/>
    <w:rsid w:val="00031C90"/>
    <w:rsid w:val="0003221C"/>
    <w:rsid w:val="00036548"/>
    <w:rsid w:val="00036E1A"/>
    <w:rsid w:val="00036EC1"/>
    <w:rsid w:val="0004021E"/>
    <w:rsid w:val="00040E66"/>
    <w:rsid w:val="00043BE1"/>
    <w:rsid w:val="00043CFA"/>
    <w:rsid w:val="000507B7"/>
    <w:rsid w:val="00055AD3"/>
    <w:rsid w:val="000564CA"/>
    <w:rsid w:val="00057153"/>
    <w:rsid w:val="0005794C"/>
    <w:rsid w:val="00063349"/>
    <w:rsid w:val="00063B12"/>
    <w:rsid w:val="00066A28"/>
    <w:rsid w:val="0007121D"/>
    <w:rsid w:val="0007306A"/>
    <w:rsid w:val="00074D88"/>
    <w:rsid w:val="0007560F"/>
    <w:rsid w:val="00076431"/>
    <w:rsid w:val="00076A27"/>
    <w:rsid w:val="0007774B"/>
    <w:rsid w:val="00077845"/>
    <w:rsid w:val="00080CB1"/>
    <w:rsid w:val="00081BF2"/>
    <w:rsid w:val="00082094"/>
    <w:rsid w:val="00083CDB"/>
    <w:rsid w:val="00085421"/>
    <w:rsid w:val="00085869"/>
    <w:rsid w:val="000858CA"/>
    <w:rsid w:val="0008595A"/>
    <w:rsid w:val="00090865"/>
    <w:rsid w:val="00091753"/>
    <w:rsid w:val="00094511"/>
    <w:rsid w:val="000A2317"/>
    <w:rsid w:val="000A4055"/>
    <w:rsid w:val="000A7AE4"/>
    <w:rsid w:val="000B0C5F"/>
    <w:rsid w:val="000B1EC9"/>
    <w:rsid w:val="000B241F"/>
    <w:rsid w:val="000B2535"/>
    <w:rsid w:val="000B2BC7"/>
    <w:rsid w:val="000B3E6B"/>
    <w:rsid w:val="000B424D"/>
    <w:rsid w:val="000B6989"/>
    <w:rsid w:val="000B6E7F"/>
    <w:rsid w:val="000B6F06"/>
    <w:rsid w:val="000B6FCF"/>
    <w:rsid w:val="000C1251"/>
    <w:rsid w:val="000C2AB2"/>
    <w:rsid w:val="000C5247"/>
    <w:rsid w:val="000C686A"/>
    <w:rsid w:val="000D6298"/>
    <w:rsid w:val="000D784E"/>
    <w:rsid w:val="000E0D41"/>
    <w:rsid w:val="000E0E32"/>
    <w:rsid w:val="000E16C0"/>
    <w:rsid w:val="000E1E40"/>
    <w:rsid w:val="000E21F0"/>
    <w:rsid w:val="000E29BC"/>
    <w:rsid w:val="000E49BC"/>
    <w:rsid w:val="000E54A3"/>
    <w:rsid w:val="000E5797"/>
    <w:rsid w:val="000E6551"/>
    <w:rsid w:val="000E6AA2"/>
    <w:rsid w:val="000E6B98"/>
    <w:rsid w:val="000F0A4E"/>
    <w:rsid w:val="000F38CB"/>
    <w:rsid w:val="000F499B"/>
    <w:rsid w:val="000F6513"/>
    <w:rsid w:val="000F7166"/>
    <w:rsid w:val="00100525"/>
    <w:rsid w:val="001010F8"/>
    <w:rsid w:val="0010150A"/>
    <w:rsid w:val="00101DA2"/>
    <w:rsid w:val="00103EA6"/>
    <w:rsid w:val="0010471B"/>
    <w:rsid w:val="00105973"/>
    <w:rsid w:val="00107257"/>
    <w:rsid w:val="00112521"/>
    <w:rsid w:val="00113D7F"/>
    <w:rsid w:val="001142C5"/>
    <w:rsid w:val="00114860"/>
    <w:rsid w:val="0011547F"/>
    <w:rsid w:val="00115654"/>
    <w:rsid w:val="001165EF"/>
    <w:rsid w:val="001207A7"/>
    <w:rsid w:val="00120975"/>
    <w:rsid w:val="00121174"/>
    <w:rsid w:val="0012292D"/>
    <w:rsid w:val="00124877"/>
    <w:rsid w:val="001277BE"/>
    <w:rsid w:val="001372AC"/>
    <w:rsid w:val="001408C5"/>
    <w:rsid w:val="0014162A"/>
    <w:rsid w:val="001416F6"/>
    <w:rsid w:val="00143EF0"/>
    <w:rsid w:val="00145B84"/>
    <w:rsid w:val="00146EF8"/>
    <w:rsid w:val="00147674"/>
    <w:rsid w:val="00150B3F"/>
    <w:rsid w:val="00152CFB"/>
    <w:rsid w:val="001544E2"/>
    <w:rsid w:val="00155651"/>
    <w:rsid w:val="00160AF6"/>
    <w:rsid w:val="00161C7F"/>
    <w:rsid w:val="00161DE6"/>
    <w:rsid w:val="0016228A"/>
    <w:rsid w:val="001624B0"/>
    <w:rsid w:val="00164AE5"/>
    <w:rsid w:val="00166D35"/>
    <w:rsid w:val="001670F5"/>
    <w:rsid w:val="00167508"/>
    <w:rsid w:val="00170437"/>
    <w:rsid w:val="001716FE"/>
    <w:rsid w:val="0017187A"/>
    <w:rsid w:val="001722F7"/>
    <w:rsid w:val="00172586"/>
    <w:rsid w:val="001775AA"/>
    <w:rsid w:val="0018097C"/>
    <w:rsid w:val="00183602"/>
    <w:rsid w:val="0018436B"/>
    <w:rsid w:val="001843EC"/>
    <w:rsid w:val="00184873"/>
    <w:rsid w:val="00184ADC"/>
    <w:rsid w:val="00185083"/>
    <w:rsid w:val="00186355"/>
    <w:rsid w:val="001868F9"/>
    <w:rsid w:val="00186FEA"/>
    <w:rsid w:val="00192DAD"/>
    <w:rsid w:val="0019335D"/>
    <w:rsid w:val="00194AC8"/>
    <w:rsid w:val="00194DC8"/>
    <w:rsid w:val="00196021"/>
    <w:rsid w:val="001967EE"/>
    <w:rsid w:val="001969F6"/>
    <w:rsid w:val="0019759F"/>
    <w:rsid w:val="00197C38"/>
    <w:rsid w:val="001A0FF2"/>
    <w:rsid w:val="001A1C31"/>
    <w:rsid w:val="001A2FD0"/>
    <w:rsid w:val="001A4894"/>
    <w:rsid w:val="001A4E3A"/>
    <w:rsid w:val="001A52AE"/>
    <w:rsid w:val="001A5DDD"/>
    <w:rsid w:val="001A7527"/>
    <w:rsid w:val="001B0D6F"/>
    <w:rsid w:val="001B1040"/>
    <w:rsid w:val="001B11EF"/>
    <w:rsid w:val="001B2B66"/>
    <w:rsid w:val="001B3347"/>
    <w:rsid w:val="001B504B"/>
    <w:rsid w:val="001B6178"/>
    <w:rsid w:val="001C17A1"/>
    <w:rsid w:val="001C1B02"/>
    <w:rsid w:val="001C1E9C"/>
    <w:rsid w:val="001C2873"/>
    <w:rsid w:val="001C3C2B"/>
    <w:rsid w:val="001C45B0"/>
    <w:rsid w:val="001C6A5A"/>
    <w:rsid w:val="001C70AA"/>
    <w:rsid w:val="001C7846"/>
    <w:rsid w:val="001D0482"/>
    <w:rsid w:val="001D0552"/>
    <w:rsid w:val="001D1758"/>
    <w:rsid w:val="001D2F8E"/>
    <w:rsid w:val="001D3520"/>
    <w:rsid w:val="001D4EBC"/>
    <w:rsid w:val="001D76A3"/>
    <w:rsid w:val="001D77D2"/>
    <w:rsid w:val="001E1F33"/>
    <w:rsid w:val="001E27CC"/>
    <w:rsid w:val="001E30C9"/>
    <w:rsid w:val="001E373B"/>
    <w:rsid w:val="001E518B"/>
    <w:rsid w:val="001E55DC"/>
    <w:rsid w:val="001E57A0"/>
    <w:rsid w:val="001E6514"/>
    <w:rsid w:val="001E6F7A"/>
    <w:rsid w:val="001F24F8"/>
    <w:rsid w:val="001F3893"/>
    <w:rsid w:val="001F3B9A"/>
    <w:rsid w:val="001F3BC1"/>
    <w:rsid w:val="001F451C"/>
    <w:rsid w:val="001F5C9C"/>
    <w:rsid w:val="001F6536"/>
    <w:rsid w:val="001F7181"/>
    <w:rsid w:val="001F73E9"/>
    <w:rsid w:val="00202353"/>
    <w:rsid w:val="00202DAC"/>
    <w:rsid w:val="002034AC"/>
    <w:rsid w:val="00206859"/>
    <w:rsid w:val="0021162F"/>
    <w:rsid w:val="00212C08"/>
    <w:rsid w:val="0021448C"/>
    <w:rsid w:val="00216F87"/>
    <w:rsid w:val="002171FD"/>
    <w:rsid w:val="00220395"/>
    <w:rsid w:val="002203DE"/>
    <w:rsid w:val="002218CD"/>
    <w:rsid w:val="00222756"/>
    <w:rsid w:val="002229A0"/>
    <w:rsid w:val="00223651"/>
    <w:rsid w:val="00225385"/>
    <w:rsid w:val="00225DD4"/>
    <w:rsid w:val="00227611"/>
    <w:rsid w:val="002308EC"/>
    <w:rsid w:val="00231835"/>
    <w:rsid w:val="00232379"/>
    <w:rsid w:val="00233843"/>
    <w:rsid w:val="00235162"/>
    <w:rsid w:val="00235BD6"/>
    <w:rsid w:val="0024112E"/>
    <w:rsid w:val="00241987"/>
    <w:rsid w:val="00244CAC"/>
    <w:rsid w:val="002453F9"/>
    <w:rsid w:val="00247AF7"/>
    <w:rsid w:val="00247EF0"/>
    <w:rsid w:val="00247F26"/>
    <w:rsid w:val="00247F5D"/>
    <w:rsid w:val="002519B9"/>
    <w:rsid w:val="00251B5A"/>
    <w:rsid w:val="002555C9"/>
    <w:rsid w:val="00257407"/>
    <w:rsid w:val="00260F55"/>
    <w:rsid w:val="002619BD"/>
    <w:rsid w:val="0026280B"/>
    <w:rsid w:val="0026301B"/>
    <w:rsid w:val="002638B6"/>
    <w:rsid w:val="002659EB"/>
    <w:rsid w:val="00266226"/>
    <w:rsid w:val="002700A5"/>
    <w:rsid w:val="002723D9"/>
    <w:rsid w:val="00273BBF"/>
    <w:rsid w:val="002749D9"/>
    <w:rsid w:val="0027534D"/>
    <w:rsid w:val="00276472"/>
    <w:rsid w:val="00280EFB"/>
    <w:rsid w:val="00282774"/>
    <w:rsid w:val="00284483"/>
    <w:rsid w:val="00285419"/>
    <w:rsid w:val="002927D3"/>
    <w:rsid w:val="00297993"/>
    <w:rsid w:val="002A0774"/>
    <w:rsid w:val="002A1D71"/>
    <w:rsid w:val="002A403B"/>
    <w:rsid w:val="002A46CF"/>
    <w:rsid w:val="002A5A45"/>
    <w:rsid w:val="002B0971"/>
    <w:rsid w:val="002B0D49"/>
    <w:rsid w:val="002B1550"/>
    <w:rsid w:val="002B34EB"/>
    <w:rsid w:val="002B3B8E"/>
    <w:rsid w:val="002B3B8F"/>
    <w:rsid w:val="002B4DFE"/>
    <w:rsid w:val="002B4FE3"/>
    <w:rsid w:val="002C39A0"/>
    <w:rsid w:val="002C4242"/>
    <w:rsid w:val="002C639A"/>
    <w:rsid w:val="002C772E"/>
    <w:rsid w:val="002C7C40"/>
    <w:rsid w:val="002D0912"/>
    <w:rsid w:val="002D2A03"/>
    <w:rsid w:val="002D2CCC"/>
    <w:rsid w:val="002D4530"/>
    <w:rsid w:val="002E1316"/>
    <w:rsid w:val="002E1E32"/>
    <w:rsid w:val="002E53CB"/>
    <w:rsid w:val="002E7755"/>
    <w:rsid w:val="002E7CE1"/>
    <w:rsid w:val="002E7F05"/>
    <w:rsid w:val="002F04CE"/>
    <w:rsid w:val="002F088A"/>
    <w:rsid w:val="002F1CDB"/>
    <w:rsid w:val="002F2DFB"/>
    <w:rsid w:val="002F33C2"/>
    <w:rsid w:val="002F4C13"/>
    <w:rsid w:val="002F4C82"/>
    <w:rsid w:val="002F53DB"/>
    <w:rsid w:val="002F5479"/>
    <w:rsid w:val="002F56D7"/>
    <w:rsid w:val="002F7128"/>
    <w:rsid w:val="0030267C"/>
    <w:rsid w:val="00306CE8"/>
    <w:rsid w:val="003076B5"/>
    <w:rsid w:val="00307CCE"/>
    <w:rsid w:val="003110DC"/>
    <w:rsid w:val="00311597"/>
    <w:rsid w:val="00316121"/>
    <w:rsid w:val="00316F83"/>
    <w:rsid w:val="003200D0"/>
    <w:rsid w:val="00321843"/>
    <w:rsid w:val="0032288E"/>
    <w:rsid w:val="00323400"/>
    <w:rsid w:val="00323C8C"/>
    <w:rsid w:val="00324085"/>
    <w:rsid w:val="00325186"/>
    <w:rsid w:val="0032584C"/>
    <w:rsid w:val="003266AF"/>
    <w:rsid w:val="00326C7C"/>
    <w:rsid w:val="00330CF6"/>
    <w:rsid w:val="00331BCD"/>
    <w:rsid w:val="0033296F"/>
    <w:rsid w:val="003335F7"/>
    <w:rsid w:val="00340898"/>
    <w:rsid w:val="003417F7"/>
    <w:rsid w:val="0034342A"/>
    <w:rsid w:val="0034471B"/>
    <w:rsid w:val="00347F00"/>
    <w:rsid w:val="00350357"/>
    <w:rsid w:val="00350853"/>
    <w:rsid w:val="00351980"/>
    <w:rsid w:val="00352E63"/>
    <w:rsid w:val="00352FB8"/>
    <w:rsid w:val="00355981"/>
    <w:rsid w:val="00361C32"/>
    <w:rsid w:val="0036269C"/>
    <w:rsid w:val="0036283A"/>
    <w:rsid w:val="00363D3C"/>
    <w:rsid w:val="00364E76"/>
    <w:rsid w:val="0036516D"/>
    <w:rsid w:val="003654C5"/>
    <w:rsid w:val="00370C53"/>
    <w:rsid w:val="00372DAA"/>
    <w:rsid w:val="00373204"/>
    <w:rsid w:val="00375D5C"/>
    <w:rsid w:val="003763AF"/>
    <w:rsid w:val="003766E7"/>
    <w:rsid w:val="00377AB0"/>
    <w:rsid w:val="00377B3B"/>
    <w:rsid w:val="00377CEA"/>
    <w:rsid w:val="003815A4"/>
    <w:rsid w:val="00387749"/>
    <w:rsid w:val="003906FB"/>
    <w:rsid w:val="00390746"/>
    <w:rsid w:val="00390BDC"/>
    <w:rsid w:val="00392E93"/>
    <w:rsid w:val="0039339D"/>
    <w:rsid w:val="00394A54"/>
    <w:rsid w:val="00395F6A"/>
    <w:rsid w:val="00396FAC"/>
    <w:rsid w:val="003977E7"/>
    <w:rsid w:val="003A3C65"/>
    <w:rsid w:val="003A6DE8"/>
    <w:rsid w:val="003B020B"/>
    <w:rsid w:val="003B2DAC"/>
    <w:rsid w:val="003B3382"/>
    <w:rsid w:val="003B37DC"/>
    <w:rsid w:val="003B3D8F"/>
    <w:rsid w:val="003B3DD4"/>
    <w:rsid w:val="003B5CAA"/>
    <w:rsid w:val="003B6E56"/>
    <w:rsid w:val="003C1C0F"/>
    <w:rsid w:val="003C2638"/>
    <w:rsid w:val="003C28FA"/>
    <w:rsid w:val="003C2E92"/>
    <w:rsid w:val="003C3048"/>
    <w:rsid w:val="003C358E"/>
    <w:rsid w:val="003C3CCB"/>
    <w:rsid w:val="003C4495"/>
    <w:rsid w:val="003C4923"/>
    <w:rsid w:val="003D0DCA"/>
    <w:rsid w:val="003D2B84"/>
    <w:rsid w:val="003D3535"/>
    <w:rsid w:val="003D3D60"/>
    <w:rsid w:val="003D4D80"/>
    <w:rsid w:val="003E314B"/>
    <w:rsid w:val="003E5A4F"/>
    <w:rsid w:val="003E6E67"/>
    <w:rsid w:val="003E732C"/>
    <w:rsid w:val="003E7844"/>
    <w:rsid w:val="003F1EA9"/>
    <w:rsid w:val="003F3ACB"/>
    <w:rsid w:val="003F4160"/>
    <w:rsid w:val="003F5549"/>
    <w:rsid w:val="003F5B7A"/>
    <w:rsid w:val="003F640F"/>
    <w:rsid w:val="003F65DD"/>
    <w:rsid w:val="003F6DF3"/>
    <w:rsid w:val="003F70D5"/>
    <w:rsid w:val="0040049D"/>
    <w:rsid w:val="004007BF"/>
    <w:rsid w:val="00401AD8"/>
    <w:rsid w:val="00403CB8"/>
    <w:rsid w:val="00403FAC"/>
    <w:rsid w:val="00404881"/>
    <w:rsid w:val="00404FC6"/>
    <w:rsid w:val="00405782"/>
    <w:rsid w:val="00406A61"/>
    <w:rsid w:val="004107B6"/>
    <w:rsid w:val="004114B7"/>
    <w:rsid w:val="00412099"/>
    <w:rsid w:val="00413026"/>
    <w:rsid w:val="00417E5C"/>
    <w:rsid w:val="00422948"/>
    <w:rsid w:val="00426ED3"/>
    <w:rsid w:val="00431BB5"/>
    <w:rsid w:val="004328DA"/>
    <w:rsid w:val="00437282"/>
    <w:rsid w:val="0044065A"/>
    <w:rsid w:val="004443A8"/>
    <w:rsid w:val="00444B16"/>
    <w:rsid w:val="00444D11"/>
    <w:rsid w:val="00445580"/>
    <w:rsid w:val="00450C19"/>
    <w:rsid w:val="00451FA5"/>
    <w:rsid w:val="00452C02"/>
    <w:rsid w:val="004550BA"/>
    <w:rsid w:val="00455DD7"/>
    <w:rsid w:val="00456F63"/>
    <w:rsid w:val="0045748E"/>
    <w:rsid w:val="00457EBA"/>
    <w:rsid w:val="0046187F"/>
    <w:rsid w:val="00463028"/>
    <w:rsid w:val="00464A79"/>
    <w:rsid w:val="00464CBA"/>
    <w:rsid w:val="00465170"/>
    <w:rsid w:val="00465B70"/>
    <w:rsid w:val="00465EC0"/>
    <w:rsid w:val="00466EBD"/>
    <w:rsid w:val="00470736"/>
    <w:rsid w:val="004707E7"/>
    <w:rsid w:val="00472E33"/>
    <w:rsid w:val="00473239"/>
    <w:rsid w:val="00473EEE"/>
    <w:rsid w:val="00475A11"/>
    <w:rsid w:val="004805CC"/>
    <w:rsid w:val="00480E8F"/>
    <w:rsid w:val="0048106D"/>
    <w:rsid w:val="00483AD6"/>
    <w:rsid w:val="00485C17"/>
    <w:rsid w:val="00485EFE"/>
    <w:rsid w:val="0049003D"/>
    <w:rsid w:val="00490A48"/>
    <w:rsid w:val="00491A95"/>
    <w:rsid w:val="00491DB3"/>
    <w:rsid w:val="00492EC4"/>
    <w:rsid w:val="0049426E"/>
    <w:rsid w:val="004945F7"/>
    <w:rsid w:val="00496A84"/>
    <w:rsid w:val="00497708"/>
    <w:rsid w:val="004A0C48"/>
    <w:rsid w:val="004A1339"/>
    <w:rsid w:val="004A2630"/>
    <w:rsid w:val="004A5250"/>
    <w:rsid w:val="004A54D4"/>
    <w:rsid w:val="004A6CCF"/>
    <w:rsid w:val="004B00B2"/>
    <w:rsid w:val="004B0176"/>
    <w:rsid w:val="004B1477"/>
    <w:rsid w:val="004B2CAB"/>
    <w:rsid w:val="004B2CC4"/>
    <w:rsid w:val="004B2FD9"/>
    <w:rsid w:val="004B4A9C"/>
    <w:rsid w:val="004B633F"/>
    <w:rsid w:val="004B76BC"/>
    <w:rsid w:val="004C070C"/>
    <w:rsid w:val="004C07E0"/>
    <w:rsid w:val="004C0803"/>
    <w:rsid w:val="004C0914"/>
    <w:rsid w:val="004C1F22"/>
    <w:rsid w:val="004C53CE"/>
    <w:rsid w:val="004C571E"/>
    <w:rsid w:val="004D2EB1"/>
    <w:rsid w:val="004D4C85"/>
    <w:rsid w:val="004D5877"/>
    <w:rsid w:val="004E03FA"/>
    <w:rsid w:val="004E06D0"/>
    <w:rsid w:val="004E1134"/>
    <w:rsid w:val="004E18D6"/>
    <w:rsid w:val="004E27D1"/>
    <w:rsid w:val="004E2926"/>
    <w:rsid w:val="004E487F"/>
    <w:rsid w:val="004E4DB6"/>
    <w:rsid w:val="004E6C61"/>
    <w:rsid w:val="004F1466"/>
    <w:rsid w:val="004F1F06"/>
    <w:rsid w:val="004F3D16"/>
    <w:rsid w:val="004F6906"/>
    <w:rsid w:val="004F73D3"/>
    <w:rsid w:val="005005F9"/>
    <w:rsid w:val="00502210"/>
    <w:rsid w:val="0050271D"/>
    <w:rsid w:val="00502A56"/>
    <w:rsid w:val="00504BDE"/>
    <w:rsid w:val="00506277"/>
    <w:rsid w:val="005101A3"/>
    <w:rsid w:val="005106E8"/>
    <w:rsid w:val="00510CC5"/>
    <w:rsid w:val="005122CA"/>
    <w:rsid w:val="00516AEA"/>
    <w:rsid w:val="00517819"/>
    <w:rsid w:val="0052405F"/>
    <w:rsid w:val="00526A1F"/>
    <w:rsid w:val="00527A11"/>
    <w:rsid w:val="00527CEE"/>
    <w:rsid w:val="005301B4"/>
    <w:rsid w:val="00530B7F"/>
    <w:rsid w:val="00530D23"/>
    <w:rsid w:val="005311F5"/>
    <w:rsid w:val="005339ED"/>
    <w:rsid w:val="005341AD"/>
    <w:rsid w:val="005346A7"/>
    <w:rsid w:val="00535215"/>
    <w:rsid w:val="00535E05"/>
    <w:rsid w:val="00535F86"/>
    <w:rsid w:val="00537055"/>
    <w:rsid w:val="005416F9"/>
    <w:rsid w:val="005429BD"/>
    <w:rsid w:val="00542A9C"/>
    <w:rsid w:val="00545BA3"/>
    <w:rsid w:val="005519C7"/>
    <w:rsid w:val="00551E18"/>
    <w:rsid w:val="0055273E"/>
    <w:rsid w:val="00553999"/>
    <w:rsid w:val="00553B81"/>
    <w:rsid w:val="00554ECF"/>
    <w:rsid w:val="00555E2C"/>
    <w:rsid w:val="00556204"/>
    <w:rsid w:val="00557EFF"/>
    <w:rsid w:val="005629C6"/>
    <w:rsid w:val="00563908"/>
    <w:rsid w:val="0056492E"/>
    <w:rsid w:val="005658A6"/>
    <w:rsid w:val="005717C5"/>
    <w:rsid w:val="005719AC"/>
    <w:rsid w:val="0057216B"/>
    <w:rsid w:val="00574637"/>
    <w:rsid w:val="00577D17"/>
    <w:rsid w:val="00580F24"/>
    <w:rsid w:val="00583DF0"/>
    <w:rsid w:val="00583DF7"/>
    <w:rsid w:val="0058711C"/>
    <w:rsid w:val="0059234B"/>
    <w:rsid w:val="00592B86"/>
    <w:rsid w:val="005938E6"/>
    <w:rsid w:val="00593FDB"/>
    <w:rsid w:val="0059470B"/>
    <w:rsid w:val="0059534B"/>
    <w:rsid w:val="00596F39"/>
    <w:rsid w:val="0059711F"/>
    <w:rsid w:val="00597B33"/>
    <w:rsid w:val="005A0776"/>
    <w:rsid w:val="005A080A"/>
    <w:rsid w:val="005A2857"/>
    <w:rsid w:val="005A4721"/>
    <w:rsid w:val="005A6433"/>
    <w:rsid w:val="005A672A"/>
    <w:rsid w:val="005B0273"/>
    <w:rsid w:val="005B17B7"/>
    <w:rsid w:val="005B3574"/>
    <w:rsid w:val="005B6B65"/>
    <w:rsid w:val="005C018D"/>
    <w:rsid w:val="005C28EC"/>
    <w:rsid w:val="005C3110"/>
    <w:rsid w:val="005C342C"/>
    <w:rsid w:val="005C364D"/>
    <w:rsid w:val="005C3662"/>
    <w:rsid w:val="005C41BB"/>
    <w:rsid w:val="005C5E19"/>
    <w:rsid w:val="005C64E2"/>
    <w:rsid w:val="005C680B"/>
    <w:rsid w:val="005C7080"/>
    <w:rsid w:val="005C7E1E"/>
    <w:rsid w:val="005D168D"/>
    <w:rsid w:val="005D1F7F"/>
    <w:rsid w:val="005D43F0"/>
    <w:rsid w:val="005D4F0B"/>
    <w:rsid w:val="005D5932"/>
    <w:rsid w:val="005D7DB5"/>
    <w:rsid w:val="005E0C97"/>
    <w:rsid w:val="005E1955"/>
    <w:rsid w:val="005E2223"/>
    <w:rsid w:val="005E3B9D"/>
    <w:rsid w:val="005F00A2"/>
    <w:rsid w:val="005F0564"/>
    <w:rsid w:val="005F0D47"/>
    <w:rsid w:val="005F0F67"/>
    <w:rsid w:val="005F1791"/>
    <w:rsid w:val="005F3EC6"/>
    <w:rsid w:val="005F4109"/>
    <w:rsid w:val="005F5BDB"/>
    <w:rsid w:val="005F656F"/>
    <w:rsid w:val="005F6A83"/>
    <w:rsid w:val="005F7490"/>
    <w:rsid w:val="005F75A1"/>
    <w:rsid w:val="0060002E"/>
    <w:rsid w:val="00604980"/>
    <w:rsid w:val="0060607E"/>
    <w:rsid w:val="006074EA"/>
    <w:rsid w:val="006132B8"/>
    <w:rsid w:val="00614123"/>
    <w:rsid w:val="00615154"/>
    <w:rsid w:val="00615308"/>
    <w:rsid w:val="00615585"/>
    <w:rsid w:val="00615FAF"/>
    <w:rsid w:val="006166F8"/>
    <w:rsid w:val="00616AFC"/>
    <w:rsid w:val="00617567"/>
    <w:rsid w:val="006212D4"/>
    <w:rsid w:val="00622B45"/>
    <w:rsid w:val="0062414C"/>
    <w:rsid w:val="00624266"/>
    <w:rsid w:val="0062548D"/>
    <w:rsid w:val="00625A5B"/>
    <w:rsid w:val="00626ACD"/>
    <w:rsid w:val="00626AFD"/>
    <w:rsid w:val="00627453"/>
    <w:rsid w:val="006321AB"/>
    <w:rsid w:val="00632251"/>
    <w:rsid w:val="00632E9F"/>
    <w:rsid w:val="006335B2"/>
    <w:rsid w:val="00635102"/>
    <w:rsid w:val="00635AA9"/>
    <w:rsid w:val="00635CE7"/>
    <w:rsid w:val="00636073"/>
    <w:rsid w:val="00636853"/>
    <w:rsid w:val="0064048B"/>
    <w:rsid w:val="00640B28"/>
    <w:rsid w:val="00641471"/>
    <w:rsid w:val="00641DC9"/>
    <w:rsid w:val="00641FF9"/>
    <w:rsid w:val="00644262"/>
    <w:rsid w:val="00644C3B"/>
    <w:rsid w:val="00644F7E"/>
    <w:rsid w:val="006461E1"/>
    <w:rsid w:val="0064743A"/>
    <w:rsid w:val="0065175F"/>
    <w:rsid w:val="00653D0A"/>
    <w:rsid w:val="00657023"/>
    <w:rsid w:val="0065780F"/>
    <w:rsid w:val="00657D08"/>
    <w:rsid w:val="00664E00"/>
    <w:rsid w:val="00665BE1"/>
    <w:rsid w:val="00666828"/>
    <w:rsid w:val="00666C84"/>
    <w:rsid w:val="00667359"/>
    <w:rsid w:val="00667FD5"/>
    <w:rsid w:val="006704A2"/>
    <w:rsid w:val="00670BCF"/>
    <w:rsid w:val="00671143"/>
    <w:rsid w:val="0067133D"/>
    <w:rsid w:val="00672C21"/>
    <w:rsid w:val="006748E0"/>
    <w:rsid w:val="0067785C"/>
    <w:rsid w:val="00677AAF"/>
    <w:rsid w:val="00677F04"/>
    <w:rsid w:val="00682AEB"/>
    <w:rsid w:val="00683448"/>
    <w:rsid w:val="00684A46"/>
    <w:rsid w:val="0069042E"/>
    <w:rsid w:val="006907E1"/>
    <w:rsid w:val="00691D63"/>
    <w:rsid w:val="0069254A"/>
    <w:rsid w:val="00697233"/>
    <w:rsid w:val="006A0251"/>
    <w:rsid w:val="006A119E"/>
    <w:rsid w:val="006A1CDC"/>
    <w:rsid w:val="006A559F"/>
    <w:rsid w:val="006A65A3"/>
    <w:rsid w:val="006A74D1"/>
    <w:rsid w:val="006A78F1"/>
    <w:rsid w:val="006A7F33"/>
    <w:rsid w:val="006B1AEB"/>
    <w:rsid w:val="006B1FC5"/>
    <w:rsid w:val="006B2E05"/>
    <w:rsid w:val="006B449A"/>
    <w:rsid w:val="006B4B72"/>
    <w:rsid w:val="006B4BFD"/>
    <w:rsid w:val="006B79C5"/>
    <w:rsid w:val="006C0BE2"/>
    <w:rsid w:val="006C24B7"/>
    <w:rsid w:val="006C475A"/>
    <w:rsid w:val="006C5A00"/>
    <w:rsid w:val="006C6C16"/>
    <w:rsid w:val="006D66A2"/>
    <w:rsid w:val="006D7711"/>
    <w:rsid w:val="006E08B7"/>
    <w:rsid w:val="006E1890"/>
    <w:rsid w:val="006E4DB9"/>
    <w:rsid w:val="006E4EC1"/>
    <w:rsid w:val="006E6EDD"/>
    <w:rsid w:val="006E6F8C"/>
    <w:rsid w:val="006E7EED"/>
    <w:rsid w:val="006F3023"/>
    <w:rsid w:val="006F4C39"/>
    <w:rsid w:val="006F5C0B"/>
    <w:rsid w:val="0070056E"/>
    <w:rsid w:val="0070127F"/>
    <w:rsid w:val="007014D3"/>
    <w:rsid w:val="0070186B"/>
    <w:rsid w:val="00702596"/>
    <w:rsid w:val="00702D53"/>
    <w:rsid w:val="0070395A"/>
    <w:rsid w:val="00706945"/>
    <w:rsid w:val="00707144"/>
    <w:rsid w:val="007074F6"/>
    <w:rsid w:val="007117D7"/>
    <w:rsid w:val="0071280A"/>
    <w:rsid w:val="0071654A"/>
    <w:rsid w:val="007175C3"/>
    <w:rsid w:val="00720CBF"/>
    <w:rsid w:val="00721208"/>
    <w:rsid w:val="00725BB1"/>
    <w:rsid w:val="00731A41"/>
    <w:rsid w:val="00732EEC"/>
    <w:rsid w:val="00734EB5"/>
    <w:rsid w:val="0073539F"/>
    <w:rsid w:val="007363C5"/>
    <w:rsid w:val="00736651"/>
    <w:rsid w:val="007367E0"/>
    <w:rsid w:val="00736E6C"/>
    <w:rsid w:val="007371D3"/>
    <w:rsid w:val="0074112A"/>
    <w:rsid w:val="007423F9"/>
    <w:rsid w:val="00743813"/>
    <w:rsid w:val="00744C5D"/>
    <w:rsid w:val="00744F54"/>
    <w:rsid w:val="007454F6"/>
    <w:rsid w:val="0074556E"/>
    <w:rsid w:val="0074688D"/>
    <w:rsid w:val="0074726E"/>
    <w:rsid w:val="0074766F"/>
    <w:rsid w:val="007479D5"/>
    <w:rsid w:val="00752B1D"/>
    <w:rsid w:val="00755934"/>
    <w:rsid w:val="00756FE2"/>
    <w:rsid w:val="00760F3C"/>
    <w:rsid w:val="00761347"/>
    <w:rsid w:val="00765384"/>
    <w:rsid w:val="00765E74"/>
    <w:rsid w:val="00770FF8"/>
    <w:rsid w:val="00771432"/>
    <w:rsid w:val="00771E44"/>
    <w:rsid w:val="00772294"/>
    <w:rsid w:val="00775AA3"/>
    <w:rsid w:val="00776361"/>
    <w:rsid w:val="007766B1"/>
    <w:rsid w:val="00777419"/>
    <w:rsid w:val="007776B6"/>
    <w:rsid w:val="00780484"/>
    <w:rsid w:val="007807B8"/>
    <w:rsid w:val="00782505"/>
    <w:rsid w:val="00782583"/>
    <w:rsid w:val="00782831"/>
    <w:rsid w:val="00784E61"/>
    <w:rsid w:val="00784EB1"/>
    <w:rsid w:val="00784F0F"/>
    <w:rsid w:val="00786988"/>
    <w:rsid w:val="0079046A"/>
    <w:rsid w:val="00790B20"/>
    <w:rsid w:val="007940FC"/>
    <w:rsid w:val="00794D4F"/>
    <w:rsid w:val="00795F13"/>
    <w:rsid w:val="007A0F12"/>
    <w:rsid w:val="007A2C3E"/>
    <w:rsid w:val="007A2D3E"/>
    <w:rsid w:val="007A382B"/>
    <w:rsid w:val="007A3897"/>
    <w:rsid w:val="007A3ED6"/>
    <w:rsid w:val="007A4E72"/>
    <w:rsid w:val="007A6924"/>
    <w:rsid w:val="007B067A"/>
    <w:rsid w:val="007B244B"/>
    <w:rsid w:val="007B65C0"/>
    <w:rsid w:val="007B67AD"/>
    <w:rsid w:val="007C0356"/>
    <w:rsid w:val="007C0735"/>
    <w:rsid w:val="007C107F"/>
    <w:rsid w:val="007C1937"/>
    <w:rsid w:val="007C2E6D"/>
    <w:rsid w:val="007C337C"/>
    <w:rsid w:val="007C38B7"/>
    <w:rsid w:val="007C643D"/>
    <w:rsid w:val="007C6678"/>
    <w:rsid w:val="007C6702"/>
    <w:rsid w:val="007C7703"/>
    <w:rsid w:val="007C77AE"/>
    <w:rsid w:val="007D2BD8"/>
    <w:rsid w:val="007D454C"/>
    <w:rsid w:val="007D56B8"/>
    <w:rsid w:val="007E2AFA"/>
    <w:rsid w:val="007E62A6"/>
    <w:rsid w:val="007E6CFC"/>
    <w:rsid w:val="007E7986"/>
    <w:rsid w:val="007F258A"/>
    <w:rsid w:val="007F3A95"/>
    <w:rsid w:val="007F47EA"/>
    <w:rsid w:val="007F4B79"/>
    <w:rsid w:val="007F4EB0"/>
    <w:rsid w:val="008002C1"/>
    <w:rsid w:val="00801313"/>
    <w:rsid w:val="00801A79"/>
    <w:rsid w:val="00801E06"/>
    <w:rsid w:val="00803C71"/>
    <w:rsid w:val="0080471A"/>
    <w:rsid w:val="00805B99"/>
    <w:rsid w:val="00812D39"/>
    <w:rsid w:val="008179DC"/>
    <w:rsid w:val="0082086D"/>
    <w:rsid w:val="00822E01"/>
    <w:rsid w:val="00823495"/>
    <w:rsid w:val="00825001"/>
    <w:rsid w:val="00825EDB"/>
    <w:rsid w:val="00827F26"/>
    <w:rsid w:val="008308DB"/>
    <w:rsid w:val="00830A4A"/>
    <w:rsid w:val="00835183"/>
    <w:rsid w:val="00840BD0"/>
    <w:rsid w:val="008414C4"/>
    <w:rsid w:val="00841ADD"/>
    <w:rsid w:val="008427F3"/>
    <w:rsid w:val="00842AF3"/>
    <w:rsid w:val="0084344C"/>
    <w:rsid w:val="00845ACD"/>
    <w:rsid w:val="008461CC"/>
    <w:rsid w:val="00847128"/>
    <w:rsid w:val="00847A1D"/>
    <w:rsid w:val="00852D93"/>
    <w:rsid w:val="00854656"/>
    <w:rsid w:val="008547E6"/>
    <w:rsid w:val="008566CF"/>
    <w:rsid w:val="008571C4"/>
    <w:rsid w:val="00857CF4"/>
    <w:rsid w:val="00860BB8"/>
    <w:rsid w:val="00862A5F"/>
    <w:rsid w:val="00864583"/>
    <w:rsid w:val="00864AE9"/>
    <w:rsid w:val="008653D0"/>
    <w:rsid w:val="00865AB5"/>
    <w:rsid w:val="00872452"/>
    <w:rsid w:val="00872BD6"/>
    <w:rsid w:val="00874FFF"/>
    <w:rsid w:val="00875549"/>
    <w:rsid w:val="00875CE3"/>
    <w:rsid w:val="00876ACC"/>
    <w:rsid w:val="00876BDE"/>
    <w:rsid w:val="0088064B"/>
    <w:rsid w:val="008811B2"/>
    <w:rsid w:val="00881BDB"/>
    <w:rsid w:val="008869F9"/>
    <w:rsid w:val="00890FF6"/>
    <w:rsid w:val="00894124"/>
    <w:rsid w:val="008964E0"/>
    <w:rsid w:val="008A284F"/>
    <w:rsid w:val="008A3E44"/>
    <w:rsid w:val="008A58AE"/>
    <w:rsid w:val="008B0463"/>
    <w:rsid w:val="008B22F4"/>
    <w:rsid w:val="008B38DC"/>
    <w:rsid w:val="008B6D92"/>
    <w:rsid w:val="008B7B95"/>
    <w:rsid w:val="008C379A"/>
    <w:rsid w:val="008C4F5D"/>
    <w:rsid w:val="008C790B"/>
    <w:rsid w:val="008D02C4"/>
    <w:rsid w:val="008D0701"/>
    <w:rsid w:val="008D2BCF"/>
    <w:rsid w:val="008D4CFF"/>
    <w:rsid w:val="008D5E29"/>
    <w:rsid w:val="008E033C"/>
    <w:rsid w:val="008E0636"/>
    <w:rsid w:val="008E2A42"/>
    <w:rsid w:val="008E2B32"/>
    <w:rsid w:val="008E3D7F"/>
    <w:rsid w:val="008E5882"/>
    <w:rsid w:val="008E61DD"/>
    <w:rsid w:val="008E6E46"/>
    <w:rsid w:val="008E711B"/>
    <w:rsid w:val="008F17EC"/>
    <w:rsid w:val="008F4798"/>
    <w:rsid w:val="008F6A37"/>
    <w:rsid w:val="008F75C6"/>
    <w:rsid w:val="00900025"/>
    <w:rsid w:val="009022AD"/>
    <w:rsid w:val="009024E4"/>
    <w:rsid w:val="00902700"/>
    <w:rsid w:val="0090366E"/>
    <w:rsid w:val="009045C4"/>
    <w:rsid w:val="00904D2D"/>
    <w:rsid w:val="009058B2"/>
    <w:rsid w:val="00905961"/>
    <w:rsid w:val="00907174"/>
    <w:rsid w:val="009111AF"/>
    <w:rsid w:val="0091217E"/>
    <w:rsid w:val="00912D6A"/>
    <w:rsid w:val="0091393F"/>
    <w:rsid w:val="0091405F"/>
    <w:rsid w:val="00914373"/>
    <w:rsid w:val="0091512A"/>
    <w:rsid w:val="0091527F"/>
    <w:rsid w:val="00915310"/>
    <w:rsid w:val="00917A4B"/>
    <w:rsid w:val="00920CC6"/>
    <w:rsid w:val="00922E96"/>
    <w:rsid w:val="00923598"/>
    <w:rsid w:val="009243FC"/>
    <w:rsid w:val="00924CC2"/>
    <w:rsid w:val="00925AB2"/>
    <w:rsid w:val="009317CF"/>
    <w:rsid w:val="00935202"/>
    <w:rsid w:val="00937D8A"/>
    <w:rsid w:val="009402EF"/>
    <w:rsid w:val="009451A2"/>
    <w:rsid w:val="009456A1"/>
    <w:rsid w:val="00946366"/>
    <w:rsid w:val="00946B91"/>
    <w:rsid w:val="009500AE"/>
    <w:rsid w:val="00952EAB"/>
    <w:rsid w:val="00955DC5"/>
    <w:rsid w:val="0095657D"/>
    <w:rsid w:val="0096353C"/>
    <w:rsid w:val="009643F1"/>
    <w:rsid w:val="00966A32"/>
    <w:rsid w:val="00966EA9"/>
    <w:rsid w:val="009702E5"/>
    <w:rsid w:val="00970C9E"/>
    <w:rsid w:val="00971220"/>
    <w:rsid w:val="00972D95"/>
    <w:rsid w:val="00974F61"/>
    <w:rsid w:val="00975802"/>
    <w:rsid w:val="00975E58"/>
    <w:rsid w:val="0097687F"/>
    <w:rsid w:val="0098216A"/>
    <w:rsid w:val="00982C2D"/>
    <w:rsid w:val="00983228"/>
    <w:rsid w:val="00983A6B"/>
    <w:rsid w:val="009922CF"/>
    <w:rsid w:val="009935EA"/>
    <w:rsid w:val="00993E63"/>
    <w:rsid w:val="00997FCE"/>
    <w:rsid w:val="009A0019"/>
    <w:rsid w:val="009A5DFD"/>
    <w:rsid w:val="009B1499"/>
    <w:rsid w:val="009B14D8"/>
    <w:rsid w:val="009B2E98"/>
    <w:rsid w:val="009B3616"/>
    <w:rsid w:val="009B5E68"/>
    <w:rsid w:val="009B6D9A"/>
    <w:rsid w:val="009B717D"/>
    <w:rsid w:val="009C18C3"/>
    <w:rsid w:val="009C1B3F"/>
    <w:rsid w:val="009C1B8F"/>
    <w:rsid w:val="009C3876"/>
    <w:rsid w:val="009C5C70"/>
    <w:rsid w:val="009C6D69"/>
    <w:rsid w:val="009C6D7C"/>
    <w:rsid w:val="009C7A12"/>
    <w:rsid w:val="009D018B"/>
    <w:rsid w:val="009D060C"/>
    <w:rsid w:val="009D07E2"/>
    <w:rsid w:val="009D342F"/>
    <w:rsid w:val="009D5B54"/>
    <w:rsid w:val="009D5D0C"/>
    <w:rsid w:val="009D64D5"/>
    <w:rsid w:val="009E092E"/>
    <w:rsid w:val="009E3191"/>
    <w:rsid w:val="009E4537"/>
    <w:rsid w:val="009E5C58"/>
    <w:rsid w:val="009F1492"/>
    <w:rsid w:val="009F4A69"/>
    <w:rsid w:val="009F58CE"/>
    <w:rsid w:val="009F6415"/>
    <w:rsid w:val="009F73A2"/>
    <w:rsid w:val="009F7D24"/>
    <w:rsid w:val="00A01E63"/>
    <w:rsid w:val="00A01F61"/>
    <w:rsid w:val="00A03342"/>
    <w:rsid w:val="00A03890"/>
    <w:rsid w:val="00A04C8B"/>
    <w:rsid w:val="00A04F24"/>
    <w:rsid w:val="00A05DB3"/>
    <w:rsid w:val="00A06385"/>
    <w:rsid w:val="00A06762"/>
    <w:rsid w:val="00A14A93"/>
    <w:rsid w:val="00A203A7"/>
    <w:rsid w:val="00A203E2"/>
    <w:rsid w:val="00A21D50"/>
    <w:rsid w:val="00A23A86"/>
    <w:rsid w:val="00A24669"/>
    <w:rsid w:val="00A27D7D"/>
    <w:rsid w:val="00A317DE"/>
    <w:rsid w:val="00A326EB"/>
    <w:rsid w:val="00A329DD"/>
    <w:rsid w:val="00A34828"/>
    <w:rsid w:val="00A425E4"/>
    <w:rsid w:val="00A426D8"/>
    <w:rsid w:val="00A43F3E"/>
    <w:rsid w:val="00A50175"/>
    <w:rsid w:val="00A50BA6"/>
    <w:rsid w:val="00A51393"/>
    <w:rsid w:val="00A516F8"/>
    <w:rsid w:val="00A52E42"/>
    <w:rsid w:val="00A54262"/>
    <w:rsid w:val="00A54494"/>
    <w:rsid w:val="00A562E0"/>
    <w:rsid w:val="00A565A0"/>
    <w:rsid w:val="00A56A14"/>
    <w:rsid w:val="00A6013E"/>
    <w:rsid w:val="00A60961"/>
    <w:rsid w:val="00A61FE8"/>
    <w:rsid w:val="00A62404"/>
    <w:rsid w:val="00A635F7"/>
    <w:rsid w:val="00A64162"/>
    <w:rsid w:val="00A65AE8"/>
    <w:rsid w:val="00A65B24"/>
    <w:rsid w:val="00A66148"/>
    <w:rsid w:val="00A67136"/>
    <w:rsid w:val="00A71381"/>
    <w:rsid w:val="00A72E5D"/>
    <w:rsid w:val="00A73764"/>
    <w:rsid w:val="00A765DA"/>
    <w:rsid w:val="00A76CA9"/>
    <w:rsid w:val="00A81584"/>
    <w:rsid w:val="00A821A0"/>
    <w:rsid w:val="00A82EDB"/>
    <w:rsid w:val="00A923B1"/>
    <w:rsid w:val="00A92867"/>
    <w:rsid w:val="00A94547"/>
    <w:rsid w:val="00A94EB8"/>
    <w:rsid w:val="00A9503B"/>
    <w:rsid w:val="00A962DD"/>
    <w:rsid w:val="00A9645C"/>
    <w:rsid w:val="00A967FF"/>
    <w:rsid w:val="00A97391"/>
    <w:rsid w:val="00AA0203"/>
    <w:rsid w:val="00AA03D9"/>
    <w:rsid w:val="00AA3EEE"/>
    <w:rsid w:val="00AA45C2"/>
    <w:rsid w:val="00AA5235"/>
    <w:rsid w:val="00AB09DE"/>
    <w:rsid w:val="00AB3696"/>
    <w:rsid w:val="00AB3A8E"/>
    <w:rsid w:val="00AB3B4C"/>
    <w:rsid w:val="00AB3E6A"/>
    <w:rsid w:val="00AB7A57"/>
    <w:rsid w:val="00AC060D"/>
    <w:rsid w:val="00AC0A43"/>
    <w:rsid w:val="00AC2235"/>
    <w:rsid w:val="00AC3C99"/>
    <w:rsid w:val="00AC425D"/>
    <w:rsid w:val="00AC4387"/>
    <w:rsid w:val="00AC6DF6"/>
    <w:rsid w:val="00AC7AD7"/>
    <w:rsid w:val="00AD0635"/>
    <w:rsid w:val="00AD1382"/>
    <w:rsid w:val="00AD13BD"/>
    <w:rsid w:val="00AD3DF2"/>
    <w:rsid w:val="00AD5011"/>
    <w:rsid w:val="00AD57D4"/>
    <w:rsid w:val="00AD5DCF"/>
    <w:rsid w:val="00AE0C07"/>
    <w:rsid w:val="00AE0CFC"/>
    <w:rsid w:val="00AE14F5"/>
    <w:rsid w:val="00AE435D"/>
    <w:rsid w:val="00AE6B40"/>
    <w:rsid w:val="00AE7887"/>
    <w:rsid w:val="00AF0B77"/>
    <w:rsid w:val="00AF1FAF"/>
    <w:rsid w:val="00AF3D0F"/>
    <w:rsid w:val="00AF46C0"/>
    <w:rsid w:val="00AF47A2"/>
    <w:rsid w:val="00AF6052"/>
    <w:rsid w:val="00B01364"/>
    <w:rsid w:val="00B01439"/>
    <w:rsid w:val="00B104A5"/>
    <w:rsid w:val="00B10F75"/>
    <w:rsid w:val="00B12C0E"/>
    <w:rsid w:val="00B12FC9"/>
    <w:rsid w:val="00B133E9"/>
    <w:rsid w:val="00B14F77"/>
    <w:rsid w:val="00B20B59"/>
    <w:rsid w:val="00B21304"/>
    <w:rsid w:val="00B22647"/>
    <w:rsid w:val="00B230A1"/>
    <w:rsid w:val="00B24705"/>
    <w:rsid w:val="00B327CA"/>
    <w:rsid w:val="00B33D99"/>
    <w:rsid w:val="00B33E3E"/>
    <w:rsid w:val="00B3562A"/>
    <w:rsid w:val="00B36ACA"/>
    <w:rsid w:val="00B4041D"/>
    <w:rsid w:val="00B4606D"/>
    <w:rsid w:val="00B46CAE"/>
    <w:rsid w:val="00B477C6"/>
    <w:rsid w:val="00B4793B"/>
    <w:rsid w:val="00B502D3"/>
    <w:rsid w:val="00B5058B"/>
    <w:rsid w:val="00B512D5"/>
    <w:rsid w:val="00B52C58"/>
    <w:rsid w:val="00B54531"/>
    <w:rsid w:val="00B55684"/>
    <w:rsid w:val="00B578CC"/>
    <w:rsid w:val="00B57A9D"/>
    <w:rsid w:val="00B60599"/>
    <w:rsid w:val="00B615EF"/>
    <w:rsid w:val="00B61E54"/>
    <w:rsid w:val="00B62C07"/>
    <w:rsid w:val="00B63079"/>
    <w:rsid w:val="00B64042"/>
    <w:rsid w:val="00B64D41"/>
    <w:rsid w:val="00B65522"/>
    <w:rsid w:val="00B659D1"/>
    <w:rsid w:val="00B66191"/>
    <w:rsid w:val="00B70B90"/>
    <w:rsid w:val="00B72823"/>
    <w:rsid w:val="00B72DF5"/>
    <w:rsid w:val="00B73526"/>
    <w:rsid w:val="00B75182"/>
    <w:rsid w:val="00B75621"/>
    <w:rsid w:val="00B7652E"/>
    <w:rsid w:val="00B76DAD"/>
    <w:rsid w:val="00B77619"/>
    <w:rsid w:val="00B80F58"/>
    <w:rsid w:val="00B81E55"/>
    <w:rsid w:val="00B82660"/>
    <w:rsid w:val="00B82F7B"/>
    <w:rsid w:val="00B83977"/>
    <w:rsid w:val="00B87B08"/>
    <w:rsid w:val="00B910CF"/>
    <w:rsid w:val="00B917A0"/>
    <w:rsid w:val="00B917EA"/>
    <w:rsid w:val="00B953E1"/>
    <w:rsid w:val="00B95AC5"/>
    <w:rsid w:val="00B97E8E"/>
    <w:rsid w:val="00BA2E44"/>
    <w:rsid w:val="00BA3502"/>
    <w:rsid w:val="00BA4A57"/>
    <w:rsid w:val="00BB0BA8"/>
    <w:rsid w:val="00BB14E4"/>
    <w:rsid w:val="00BB20A9"/>
    <w:rsid w:val="00BB30F8"/>
    <w:rsid w:val="00BB4C61"/>
    <w:rsid w:val="00BB783A"/>
    <w:rsid w:val="00BC45CF"/>
    <w:rsid w:val="00BC5006"/>
    <w:rsid w:val="00BC5B0F"/>
    <w:rsid w:val="00BC688E"/>
    <w:rsid w:val="00BC68F9"/>
    <w:rsid w:val="00BC6F03"/>
    <w:rsid w:val="00BD018A"/>
    <w:rsid w:val="00BD1980"/>
    <w:rsid w:val="00BD35CC"/>
    <w:rsid w:val="00BD3B8A"/>
    <w:rsid w:val="00BD6360"/>
    <w:rsid w:val="00BE14C1"/>
    <w:rsid w:val="00BE1DE9"/>
    <w:rsid w:val="00BE29B4"/>
    <w:rsid w:val="00BE2D9A"/>
    <w:rsid w:val="00BE3CE2"/>
    <w:rsid w:val="00BE5221"/>
    <w:rsid w:val="00BF0DBC"/>
    <w:rsid w:val="00BF21AA"/>
    <w:rsid w:val="00BF3771"/>
    <w:rsid w:val="00BF404E"/>
    <w:rsid w:val="00BF4DAA"/>
    <w:rsid w:val="00BF5901"/>
    <w:rsid w:val="00BF767D"/>
    <w:rsid w:val="00C0140D"/>
    <w:rsid w:val="00C01D96"/>
    <w:rsid w:val="00C04437"/>
    <w:rsid w:val="00C04A4D"/>
    <w:rsid w:val="00C07DB4"/>
    <w:rsid w:val="00C07EAE"/>
    <w:rsid w:val="00C10DE3"/>
    <w:rsid w:val="00C1433A"/>
    <w:rsid w:val="00C14551"/>
    <w:rsid w:val="00C14665"/>
    <w:rsid w:val="00C14A04"/>
    <w:rsid w:val="00C15D4D"/>
    <w:rsid w:val="00C175CB"/>
    <w:rsid w:val="00C21BBF"/>
    <w:rsid w:val="00C221F2"/>
    <w:rsid w:val="00C22899"/>
    <w:rsid w:val="00C23384"/>
    <w:rsid w:val="00C23D13"/>
    <w:rsid w:val="00C23FD9"/>
    <w:rsid w:val="00C25019"/>
    <w:rsid w:val="00C27123"/>
    <w:rsid w:val="00C2779F"/>
    <w:rsid w:val="00C319F1"/>
    <w:rsid w:val="00C329A6"/>
    <w:rsid w:val="00C3391A"/>
    <w:rsid w:val="00C346B1"/>
    <w:rsid w:val="00C352DE"/>
    <w:rsid w:val="00C3570F"/>
    <w:rsid w:val="00C35B03"/>
    <w:rsid w:val="00C35CEE"/>
    <w:rsid w:val="00C3626F"/>
    <w:rsid w:val="00C37F46"/>
    <w:rsid w:val="00C42BE6"/>
    <w:rsid w:val="00C42E50"/>
    <w:rsid w:val="00C44E30"/>
    <w:rsid w:val="00C504FB"/>
    <w:rsid w:val="00C52AE8"/>
    <w:rsid w:val="00C53B13"/>
    <w:rsid w:val="00C54CD1"/>
    <w:rsid w:val="00C55791"/>
    <w:rsid w:val="00C568B7"/>
    <w:rsid w:val="00C573E7"/>
    <w:rsid w:val="00C67AF9"/>
    <w:rsid w:val="00C67E6D"/>
    <w:rsid w:val="00C700D7"/>
    <w:rsid w:val="00C7046E"/>
    <w:rsid w:val="00C71BA7"/>
    <w:rsid w:val="00C73C47"/>
    <w:rsid w:val="00C75F4E"/>
    <w:rsid w:val="00C77AED"/>
    <w:rsid w:val="00C806CD"/>
    <w:rsid w:val="00C808E8"/>
    <w:rsid w:val="00C81BC0"/>
    <w:rsid w:val="00C82E55"/>
    <w:rsid w:val="00C879AA"/>
    <w:rsid w:val="00C90B3F"/>
    <w:rsid w:val="00C90F8D"/>
    <w:rsid w:val="00C916D4"/>
    <w:rsid w:val="00CA0DEA"/>
    <w:rsid w:val="00CA1F45"/>
    <w:rsid w:val="00CA2AF3"/>
    <w:rsid w:val="00CA5457"/>
    <w:rsid w:val="00CB05D3"/>
    <w:rsid w:val="00CB15E2"/>
    <w:rsid w:val="00CB24F3"/>
    <w:rsid w:val="00CB2BDA"/>
    <w:rsid w:val="00CB3DAA"/>
    <w:rsid w:val="00CB49BD"/>
    <w:rsid w:val="00CB5E22"/>
    <w:rsid w:val="00CB649E"/>
    <w:rsid w:val="00CB790C"/>
    <w:rsid w:val="00CC03FD"/>
    <w:rsid w:val="00CC3899"/>
    <w:rsid w:val="00CC3F0F"/>
    <w:rsid w:val="00CC6E78"/>
    <w:rsid w:val="00CC7837"/>
    <w:rsid w:val="00CD28F8"/>
    <w:rsid w:val="00CD2DE9"/>
    <w:rsid w:val="00CD4744"/>
    <w:rsid w:val="00CD74AC"/>
    <w:rsid w:val="00CD771F"/>
    <w:rsid w:val="00CE098D"/>
    <w:rsid w:val="00CE0FC1"/>
    <w:rsid w:val="00CE2500"/>
    <w:rsid w:val="00CE26AD"/>
    <w:rsid w:val="00CE2769"/>
    <w:rsid w:val="00CE2F9A"/>
    <w:rsid w:val="00CE323E"/>
    <w:rsid w:val="00CE4ABA"/>
    <w:rsid w:val="00CE5280"/>
    <w:rsid w:val="00CE5DFC"/>
    <w:rsid w:val="00CF0727"/>
    <w:rsid w:val="00CF2921"/>
    <w:rsid w:val="00CF4837"/>
    <w:rsid w:val="00CF617A"/>
    <w:rsid w:val="00CF71EC"/>
    <w:rsid w:val="00CF72E1"/>
    <w:rsid w:val="00CF7926"/>
    <w:rsid w:val="00CF7C17"/>
    <w:rsid w:val="00D008CE"/>
    <w:rsid w:val="00D02F75"/>
    <w:rsid w:val="00D02FCC"/>
    <w:rsid w:val="00D03BA5"/>
    <w:rsid w:val="00D0447B"/>
    <w:rsid w:val="00D06BA7"/>
    <w:rsid w:val="00D10622"/>
    <w:rsid w:val="00D134CA"/>
    <w:rsid w:val="00D13EF6"/>
    <w:rsid w:val="00D14B83"/>
    <w:rsid w:val="00D1500C"/>
    <w:rsid w:val="00D15269"/>
    <w:rsid w:val="00D15AB7"/>
    <w:rsid w:val="00D169AE"/>
    <w:rsid w:val="00D17CB5"/>
    <w:rsid w:val="00D209B3"/>
    <w:rsid w:val="00D20B7B"/>
    <w:rsid w:val="00D2238B"/>
    <w:rsid w:val="00D23067"/>
    <w:rsid w:val="00D231B8"/>
    <w:rsid w:val="00D248CC"/>
    <w:rsid w:val="00D25301"/>
    <w:rsid w:val="00D27E51"/>
    <w:rsid w:val="00D31912"/>
    <w:rsid w:val="00D31B36"/>
    <w:rsid w:val="00D35DFF"/>
    <w:rsid w:val="00D379BC"/>
    <w:rsid w:val="00D401BF"/>
    <w:rsid w:val="00D411CF"/>
    <w:rsid w:val="00D4120E"/>
    <w:rsid w:val="00D4164B"/>
    <w:rsid w:val="00D4183F"/>
    <w:rsid w:val="00D41A86"/>
    <w:rsid w:val="00D46C2B"/>
    <w:rsid w:val="00D47899"/>
    <w:rsid w:val="00D47B46"/>
    <w:rsid w:val="00D47D23"/>
    <w:rsid w:val="00D507E0"/>
    <w:rsid w:val="00D514E5"/>
    <w:rsid w:val="00D5244F"/>
    <w:rsid w:val="00D52F14"/>
    <w:rsid w:val="00D53B13"/>
    <w:rsid w:val="00D547F1"/>
    <w:rsid w:val="00D56B18"/>
    <w:rsid w:val="00D571B5"/>
    <w:rsid w:val="00D579F3"/>
    <w:rsid w:val="00D603D9"/>
    <w:rsid w:val="00D62590"/>
    <w:rsid w:val="00D63AED"/>
    <w:rsid w:val="00D63F61"/>
    <w:rsid w:val="00D70822"/>
    <w:rsid w:val="00D70DB4"/>
    <w:rsid w:val="00D7503E"/>
    <w:rsid w:val="00D86DA3"/>
    <w:rsid w:val="00D87100"/>
    <w:rsid w:val="00D8797B"/>
    <w:rsid w:val="00D95D45"/>
    <w:rsid w:val="00D96131"/>
    <w:rsid w:val="00D97404"/>
    <w:rsid w:val="00D9752E"/>
    <w:rsid w:val="00DA1964"/>
    <w:rsid w:val="00DA1EBD"/>
    <w:rsid w:val="00DA331D"/>
    <w:rsid w:val="00DA4BED"/>
    <w:rsid w:val="00DB38B2"/>
    <w:rsid w:val="00DB7808"/>
    <w:rsid w:val="00DC359B"/>
    <w:rsid w:val="00DC46DF"/>
    <w:rsid w:val="00DC6609"/>
    <w:rsid w:val="00DC6998"/>
    <w:rsid w:val="00DC774F"/>
    <w:rsid w:val="00DC78C4"/>
    <w:rsid w:val="00DC791F"/>
    <w:rsid w:val="00DD1101"/>
    <w:rsid w:val="00DD1CEF"/>
    <w:rsid w:val="00DD42FF"/>
    <w:rsid w:val="00DE01B2"/>
    <w:rsid w:val="00DE028E"/>
    <w:rsid w:val="00DE192B"/>
    <w:rsid w:val="00DE2D5C"/>
    <w:rsid w:val="00DE3798"/>
    <w:rsid w:val="00DE3827"/>
    <w:rsid w:val="00DE497B"/>
    <w:rsid w:val="00DE4D10"/>
    <w:rsid w:val="00DE5CBC"/>
    <w:rsid w:val="00DE7D09"/>
    <w:rsid w:val="00DE7D6B"/>
    <w:rsid w:val="00DE7F7B"/>
    <w:rsid w:val="00DF229C"/>
    <w:rsid w:val="00DF2BB0"/>
    <w:rsid w:val="00DF3C32"/>
    <w:rsid w:val="00DF5F8B"/>
    <w:rsid w:val="00DF692C"/>
    <w:rsid w:val="00DF7607"/>
    <w:rsid w:val="00DF7DAD"/>
    <w:rsid w:val="00E006BA"/>
    <w:rsid w:val="00E0120E"/>
    <w:rsid w:val="00E03477"/>
    <w:rsid w:val="00E053B4"/>
    <w:rsid w:val="00E0630F"/>
    <w:rsid w:val="00E10228"/>
    <w:rsid w:val="00E10F79"/>
    <w:rsid w:val="00E13062"/>
    <w:rsid w:val="00E13BC1"/>
    <w:rsid w:val="00E13DFE"/>
    <w:rsid w:val="00E14289"/>
    <w:rsid w:val="00E16EFC"/>
    <w:rsid w:val="00E21BCB"/>
    <w:rsid w:val="00E22551"/>
    <w:rsid w:val="00E236AD"/>
    <w:rsid w:val="00E239D2"/>
    <w:rsid w:val="00E2743B"/>
    <w:rsid w:val="00E27A39"/>
    <w:rsid w:val="00E34E47"/>
    <w:rsid w:val="00E37E9B"/>
    <w:rsid w:val="00E42216"/>
    <w:rsid w:val="00E436B9"/>
    <w:rsid w:val="00E4398F"/>
    <w:rsid w:val="00E43B61"/>
    <w:rsid w:val="00E4499E"/>
    <w:rsid w:val="00E50839"/>
    <w:rsid w:val="00E5234E"/>
    <w:rsid w:val="00E52398"/>
    <w:rsid w:val="00E54B6E"/>
    <w:rsid w:val="00E5759A"/>
    <w:rsid w:val="00E616C0"/>
    <w:rsid w:val="00E622F3"/>
    <w:rsid w:val="00E6283A"/>
    <w:rsid w:val="00E63982"/>
    <w:rsid w:val="00E70D42"/>
    <w:rsid w:val="00E72622"/>
    <w:rsid w:val="00E7339E"/>
    <w:rsid w:val="00E74AAC"/>
    <w:rsid w:val="00E752F2"/>
    <w:rsid w:val="00E85308"/>
    <w:rsid w:val="00E858B7"/>
    <w:rsid w:val="00E87AC4"/>
    <w:rsid w:val="00E87C6E"/>
    <w:rsid w:val="00E90155"/>
    <w:rsid w:val="00E92B33"/>
    <w:rsid w:val="00E92F48"/>
    <w:rsid w:val="00E936BB"/>
    <w:rsid w:val="00E93B4E"/>
    <w:rsid w:val="00E96712"/>
    <w:rsid w:val="00E9796F"/>
    <w:rsid w:val="00EA2281"/>
    <w:rsid w:val="00EA2C86"/>
    <w:rsid w:val="00EA520C"/>
    <w:rsid w:val="00EB23E1"/>
    <w:rsid w:val="00EB27CC"/>
    <w:rsid w:val="00EB3A35"/>
    <w:rsid w:val="00EB4909"/>
    <w:rsid w:val="00EB761F"/>
    <w:rsid w:val="00EB7A51"/>
    <w:rsid w:val="00EB7B14"/>
    <w:rsid w:val="00EC2762"/>
    <w:rsid w:val="00EC2EEA"/>
    <w:rsid w:val="00EC33AC"/>
    <w:rsid w:val="00EC7707"/>
    <w:rsid w:val="00EC7BC0"/>
    <w:rsid w:val="00ED14F7"/>
    <w:rsid w:val="00ED3514"/>
    <w:rsid w:val="00ED3572"/>
    <w:rsid w:val="00ED58A1"/>
    <w:rsid w:val="00ED5DB2"/>
    <w:rsid w:val="00ED667E"/>
    <w:rsid w:val="00ED7D7C"/>
    <w:rsid w:val="00EE4269"/>
    <w:rsid w:val="00EE4C07"/>
    <w:rsid w:val="00EE4C52"/>
    <w:rsid w:val="00EE64EB"/>
    <w:rsid w:val="00EF008E"/>
    <w:rsid w:val="00EF09CF"/>
    <w:rsid w:val="00EF3C94"/>
    <w:rsid w:val="00EF5123"/>
    <w:rsid w:val="00EF60F0"/>
    <w:rsid w:val="00EF63E8"/>
    <w:rsid w:val="00EF66A1"/>
    <w:rsid w:val="00EF6C36"/>
    <w:rsid w:val="00EF70C1"/>
    <w:rsid w:val="00EF7481"/>
    <w:rsid w:val="00F00D37"/>
    <w:rsid w:val="00F01F7F"/>
    <w:rsid w:val="00F0303B"/>
    <w:rsid w:val="00F03859"/>
    <w:rsid w:val="00F06F29"/>
    <w:rsid w:val="00F21EB0"/>
    <w:rsid w:val="00F24598"/>
    <w:rsid w:val="00F24A8E"/>
    <w:rsid w:val="00F25ED9"/>
    <w:rsid w:val="00F27719"/>
    <w:rsid w:val="00F32220"/>
    <w:rsid w:val="00F345A9"/>
    <w:rsid w:val="00F379C2"/>
    <w:rsid w:val="00F42CED"/>
    <w:rsid w:val="00F434CF"/>
    <w:rsid w:val="00F43592"/>
    <w:rsid w:val="00F444CC"/>
    <w:rsid w:val="00F449B1"/>
    <w:rsid w:val="00F44F08"/>
    <w:rsid w:val="00F454B3"/>
    <w:rsid w:val="00F467A9"/>
    <w:rsid w:val="00F47367"/>
    <w:rsid w:val="00F47D70"/>
    <w:rsid w:val="00F53221"/>
    <w:rsid w:val="00F55334"/>
    <w:rsid w:val="00F574CC"/>
    <w:rsid w:val="00F575E3"/>
    <w:rsid w:val="00F63695"/>
    <w:rsid w:val="00F638F0"/>
    <w:rsid w:val="00F66024"/>
    <w:rsid w:val="00F66E64"/>
    <w:rsid w:val="00F67274"/>
    <w:rsid w:val="00F6782A"/>
    <w:rsid w:val="00F70219"/>
    <w:rsid w:val="00F70BAD"/>
    <w:rsid w:val="00F71F1F"/>
    <w:rsid w:val="00F72C9B"/>
    <w:rsid w:val="00F72D29"/>
    <w:rsid w:val="00F736B9"/>
    <w:rsid w:val="00F74E0C"/>
    <w:rsid w:val="00F75E59"/>
    <w:rsid w:val="00F76FCE"/>
    <w:rsid w:val="00F80BC6"/>
    <w:rsid w:val="00F81B9E"/>
    <w:rsid w:val="00F81D08"/>
    <w:rsid w:val="00F826FA"/>
    <w:rsid w:val="00F82B84"/>
    <w:rsid w:val="00F83C71"/>
    <w:rsid w:val="00F8483A"/>
    <w:rsid w:val="00F859E6"/>
    <w:rsid w:val="00F85E8F"/>
    <w:rsid w:val="00F860C6"/>
    <w:rsid w:val="00F9018A"/>
    <w:rsid w:val="00F92406"/>
    <w:rsid w:val="00F94233"/>
    <w:rsid w:val="00F97777"/>
    <w:rsid w:val="00F97FA7"/>
    <w:rsid w:val="00FA0B46"/>
    <w:rsid w:val="00FA162F"/>
    <w:rsid w:val="00FA1A6A"/>
    <w:rsid w:val="00FA2115"/>
    <w:rsid w:val="00FA21C3"/>
    <w:rsid w:val="00FA2421"/>
    <w:rsid w:val="00FA2870"/>
    <w:rsid w:val="00FA2A23"/>
    <w:rsid w:val="00FA472C"/>
    <w:rsid w:val="00FA4EC7"/>
    <w:rsid w:val="00FA6429"/>
    <w:rsid w:val="00FA73A2"/>
    <w:rsid w:val="00FA7525"/>
    <w:rsid w:val="00FA75FC"/>
    <w:rsid w:val="00FB27CA"/>
    <w:rsid w:val="00FB3741"/>
    <w:rsid w:val="00FB64B3"/>
    <w:rsid w:val="00FB7A4F"/>
    <w:rsid w:val="00FB7B4A"/>
    <w:rsid w:val="00FB7F3A"/>
    <w:rsid w:val="00FC0528"/>
    <w:rsid w:val="00FC0A34"/>
    <w:rsid w:val="00FC1691"/>
    <w:rsid w:val="00FC3AB2"/>
    <w:rsid w:val="00FC4F2C"/>
    <w:rsid w:val="00FC5500"/>
    <w:rsid w:val="00FC7E38"/>
    <w:rsid w:val="00FD01F6"/>
    <w:rsid w:val="00FD02F4"/>
    <w:rsid w:val="00FD44C6"/>
    <w:rsid w:val="00FD6949"/>
    <w:rsid w:val="00FD79BA"/>
    <w:rsid w:val="00FE0ED4"/>
    <w:rsid w:val="00FE0F63"/>
    <w:rsid w:val="00FE143F"/>
    <w:rsid w:val="00FE27AE"/>
    <w:rsid w:val="00FE3EE8"/>
    <w:rsid w:val="00FE4424"/>
    <w:rsid w:val="00FE5ABE"/>
    <w:rsid w:val="00FF2EF3"/>
    <w:rsid w:val="00FF56EC"/>
    <w:rsid w:val="00FF716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1E3CC6"/>
  <w15:chartTrackingRefBased/>
  <w15:docId w15:val="{1FD1C36B-FEDF-41A4-8E70-AED5F07DB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1A95"/>
    <w:pPr>
      <w:tabs>
        <w:tab w:val="left" w:pos="567"/>
      </w:tabs>
    </w:pPr>
    <w:rPr>
      <w:sz w:val="22"/>
      <w:szCs w:val="22"/>
      <w:lang w:val="sl-SI" w:eastAsia="en-US"/>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center"/>
      <w:outlineLvl w:val="2"/>
    </w:pPr>
    <w:rPr>
      <w:b/>
      <w:bCs/>
    </w:rPr>
  </w:style>
  <w:style w:type="paragraph" w:styleId="Heading4">
    <w:name w:val="heading 4"/>
    <w:basedOn w:val="Normal"/>
    <w:next w:val="Normal"/>
    <w:qFormat/>
    <w:pPr>
      <w:keepNext/>
      <w:numPr>
        <w:numId w:val="1"/>
      </w:numPr>
      <w:jc w:val="center"/>
      <w:outlineLvl w:val="3"/>
    </w:pPr>
    <w:rPr>
      <w:b/>
      <w:bCs/>
    </w:rPr>
  </w:style>
  <w:style w:type="paragraph" w:styleId="Heading5">
    <w:name w:val="heading 5"/>
    <w:basedOn w:val="Normal"/>
    <w:next w:val="Normal"/>
    <w:qFormat/>
    <w:pPr>
      <w:keepNext/>
      <w:outlineLvl w:val="4"/>
    </w:pPr>
    <w:rPr>
      <w:b/>
      <w:bCs/>
      <w:lang w:val="en-US"/>
    </w:rPr>
  </w:style>
  <w:style w:type="paragraph" w:styleId="Heading6">
    <w:name w:val="heading 6"/>
    <w:basedOn w:val="Normal"/>
    <w:next w:val="Normal"/>
    <w:qFormat/>
    <w:pPr>
      <w:keepNext/>
      <w:outlineLvl w:val="5"/>
    </w:pPr>
    <w:rPr>
      <w:lang w:val="fr-BE"/>
    </w:rPr>
  </w:style>
  <w:style w:type="paragraph" w:styleId="Heading7">
    <w:name w:val="heading 7"/>
    <w:basedOn w:val="Normal"/>
    <w:next w:val="Normal"/>
    <w:qFormat/>
    <w:pPr>
      <w:keepNext/>
      <w:tabs>
        <w:tab w:val="left" w:pos="-720"/>
        <w:tab w:val="left" w:pos="4536"/>
      </w:tabs>
      <w:suppressAutoHyphens/>
      <w:spacing w:line="260" w:lineRule="exact"/>
      <w:jc w:val="both"/>
      <w:outlineLvl w:val="6"/>
    </w:pPr>
    <w:rPr>
      <w:i/>
      <w:iCs/>
    </w:rPr>
  </w:style>
  <w:style w:type="paragraph" w:styleId="Heading8">
    <w:name w:val="heading 8"/>
    <w:basedOn w:val="Normal"/>
    <w:next w:val="Normal"/>
    <w:qFormat/>
    <w:pPr>
      <w:keepNext/>
      <w:outlineLvl w:val="7"/>
    </w:pPr>
    <w:rPr>
      <w:u w:val="single"/>
    </w:rPr>
  </w:style>
  <w:style w:type="paragraph" w:styleId="Heading9">
    <w:name w:val="heading 9"/>
    <w:basedOn w:val="Normal"/>
    <w:next w:val="Normal"/>
    <w:qFormat/>
    <w:pPr>
      <w:keepNext/>
      <w:jc w:val="center"/>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sz w:val="20"/>
      <w:szCs w:val="20"/>
    </w:rPr>
  </w:style>
  <w:style w:type="character" w:customStyle="1" w:styleId="BodytextAgencyChar">
    <w:name w:val="Body text (Agency) Char"/>
    <w:link w:val="BodytextAgency"/>
    <w:rsid w:val="00C319F1"/>
    <w:rPr>
      <w:rFonts w:ascii="Verdana" w:hAnsi="Verdana"/>
      <w:noProof/>
      <w:snapToGrid w:val="0"/>
      <w:sz w:val="18"/>
      <w:lang w:val="sl-SI" w:eastAsia="fr-LU"/>
    </w:rPr>
  </w:style>
  <w:style w:type="character" w:styleId="PageNumber">
    <w:name w:val="page number"/>
    <w:basedOn w:val="DefaultParagraphFont"/>
  </w:style>
  <w:style w:type="character" w:styleId="Strong">
    <w:name w:val="Strong"/>
    <w:qFormat/>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spacing w:line="260" w:lineRule="exact"/>
      <w:ind w:left="567"/>
    </w:p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
    <w:name w:val="Body Text"/>
    <w:basedOn w:val="Normal"/>
    <w:pPr>
      <w:jc w:val="center"/>
    </w:pPr>
    <w:rPr>
      <w:b/>
      <w:bCs/>
    </w:rPr>
  </w:style>
  <w:style w:type="paragraph" w:styleId="BodyText2">
    <w:name w:val="Body Text 2"/>
    <w:basedOn w:val="Normal"/>
    <w:rPr>
      <w:snapToGrid w:val="0"/>
      <w:lang w:val="en-US" w:eastAsia="sv-SE"/>
    </w:rPr>
  </w:style>
  <w:style w:type="paragraph" w:styleId="EndnoteText">
    <w:name w:val="endnote text"/>
    <w:basedOn w:val="Normal"/>
    <w:semiHidden/>
    <w:pPr>
      <w:widowControl w:val="0"/>
    </w:pPr>
    <w:rPr>
      <w:sz w:val="18"/>
      <w:szCs w:val="18"/>
    </w:rPr>
  </w:style>
  <w:style w:type="character" w:styleId="CommentReference">
    <w:name w:val="annotation reference"/>
    <w:semiHidden/>
    <w:rPr>
      <w:sz w:val="16"/>
      <w:szCs w:val="16"/>
    </w:rPr>
  </w:style>
  <w:style w:type="paragraph" w:styleId="Title">
    <w:name w:val="Title"/>
    <w:basedOn w:val="Normal"/>
    <w:qFormat/>
    <w:pPr>
      <w:jc w:val="center"/>
    </w:pPr>
    <w:rPr>
      <w:b/>
      <w:bCs/>
      <w:sz w:val="24"/>
      <w:szCs w:val="24"/>
      <w:u w:val="single"/>
      <w:lang w:val="fr-FR"/>
    </w:rPr>
  </w:style>
  <w:style w:type="paragraph" w:styleId="BlockText">
    <w:name w:val="Block Text"/>
    <w:basedOn w:val="Normal"/>
    <w:pPr>
      <w:ind w:left="284" w:right="-2"/>
    </w:pPr>
  </w:style>
  <w:style w:type="paragraph" w:styleId="CommentText">
    <w:name w:val="annotation text"/>
    <w:basedOn w:val="Normal"/>
    <w:link w:val="CommentTextChar"/>
    <w:semiHidden/>
    <w:rPr>
      <w:sz w:val="20"/>
      <w:szCs w:val="20"/>
    </w:rPr>
  </w:style>
  <w:style w:type="paragraph" w:customStyle="1" w:styleId="dunjalist">
    <w:name w:val="dunjalist"/>
    <w:basedOn w:val="Normal"/>
    <w:pPr>
      <w:spacing w:after="120"/>
    </w:pPr>
    <w:rPr>
      <w:rFonts w:ascii="Comic Sans MS" w:hAnsi="Comic Sans MS"/>
      <w:b/>
      <w:bCs/>
    </w:rPr>
  </w:style>
  <w:style w:type="paragraph" w:customStyle="1" w:styleId="PlainText1">
    <w:name w:val="Plain Text1"/>
    <w:basedOn w:val="Normal"/>
    <w:pPr>
      <w:spacing w:before="240" w:line="240" w:lineRule="exact"/>
      <w:ind w:left="567" w:hanging="567"/>
    </w:pPr>
    <w:rPr>
      <w:kern w:val="28"/>
    </w:rPr>
  </w:style>
  <w:style w:type="paragraph" w:styleId="BodyTextIndent2">
    <w:name w:val="Body Text Indent 2"/>
    <w:basedOn w:val="Normal"/>
    <w:pPr>
      <w:autoSpaceDE w:val="0"/>
      <w:autoSpaceDN w:val="0"/>
      <w:spacing w:before="160"/>
      <w:ind w:left="567" w:hanging="567"/>
    </w:pPr>
    <w:rPr>
      <w:b/>
      <w:bCs/>
      <w:sz w:val="24"/>
      <w:szCs w:val="24"/>
      <w:lang w:val="en-US" w:eastAsia="en-GB"/>
    </w:rPr>
  </w:style>
  <w:style w:type="paragraph" w:customStyle="1" w:styleId="Besedilooblaka1">
    <w:name w:val="Besedilo oblačka1"/>
    <w:basedOn w:val="Normal"/>
    <w:semiHidden/>
    <w:rPr>
      <w:rFonts w:ascii="Tahoma" w:hAnsi="Tahoma" w:cs="Tahoma"/>
      <w:sz w:val="16"/>
      <w:szCs w:val="16"/>
    </w:rPr>
  </w:style>
  <w:style w:type="paragraph" w:customStyle="1" w:styleId="Zadevakomentarja1">
    <w:name w:val="Zadeva komentarja1"/>
    <w:basedOn w:val="CommentText"/>
    <w:next w:val="CommentText"/>
    <w:semiHidden/>
    <w:rPr>
      <w:b/>
      <w:bCs/>
    </w:rPr>
  </w:style>
  <w:style w:type="paragraph" w:customStyle="1" w:styleId="western">
    <w:name w:val="western"/>
    <w:basedOn w:val="Normal"/>
    <w:pPr>
      <w:suppressAutoHyphens/>
      <w:spacing w:before="100" w:after="100" w:line="260" w:lineRule="atLeast"/>
      <w:jc w:val="both"/>
    </w:pPr>
    <w:rPr>
      <w:b/>
      <w:szCs w:val="20"/>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lang w:val="en-US"/>
    </w:rPr>
  </w:style>
  <w:style w:type="paragraph" w:styleId="BodyText3">
    <w:name w:val="Body Text 3"/>
    <w:basedOn w:val="Normal"/>
    <w:rPr>
      <w:sz w:val="18"/>
    </w:rPr>
  </w:style>
  <w:style w:type="paragraph" w:styleId="Caption">
    <w:name w:val="caption"/>
    <w:basedOn w:val="Normal"/>
    <w:next w:val="Normal"/>
    <w:qFormat/>
    <w:pPr>
      <w:spacing w:before="120" w:after="120"/>
    </w:pPr>
    <w:rPr>
      <w:b/>
      <w:bCs/>
      <w:sz w:val="20"/>
      <w:szCs w:val="20"/>
    </w:rPr>
  </w:style>
  <w:style w:type="paragraph" w:customStyle="1" w:styleId="cellleft9">
    <w:name w:val="cell:left9"/>
    <w:basedOn w:val="Normal"/>
    <w:next w:val="Normal"/>
    <w:pPr>
      <w:spacing w:before="30" w:after="30"/>
    </w:pPr>
    <w:rPr>
      <w:rFonts w:ascii="Arial" w:hAnsi="Arial"/>
      <w:sz w:val="18"/>
      <w:szCs w:val="20"/>
      <w:lang w:val="en-US"/>
    </w:rPr>
  </w:style>
  <w:style w:type="paragraph" w:customStyle="1" w:styleId="Besedilooblaka2">
    <w:name w:val="Besedilo oblačka2"/>
    <w:basedOn w:val="Normal"/>
    <w:semiHidden/>
    <w:rPr>
      <w:rFonts w:ascii="Tahoma" w:hAnsi="Tahoma" w:cs="Tahoma"/>
      <w:sz w:val="16"/>
      <w:szCs w:val="16"/>
    </w:rPr>
  </w:style>
  <w:style w:type="paragraph" w:styleId="Date">
    <w:name w:val="Date"/>
    <w:basedOn w:val="Normal"/>
    <w:next w:val="Normal"/>
    <w:rPr>
      <w:szCs w:val="20"/>
    </w:rPr>
  </w:style>
  <w:style w:type="paragraph" w:styleId="List2">
    <w:name w:val="List 2"/>
    <w:basedOn w:val="Normal"/>
    <w:pPr>
      <w:ind w:left="720" w:hanging="360"/>
    </w:pPr>
    <w:rPr>
      <w:szCs w:val="20"/>
    </w:rPr>
  </w:style>
  <w:style w:type="paragraph" w:customStyle="1" w:styleId="Ballongtext">
    <w:name w:val="Ballongtext"/>
    <w:basedOn w:val="Normal"/>
    <w:semiHidden/>
    <w:rPr>
      <w:rFonts w:ascii="Tahoma" w:hAnsi="Tahoma" w:cs="Tahoma"/>
      <w:sz w:val="16"/>
      <w:szCs w:val="16"/>
    </w:rPr>
  </w:style>
  <w:style w:type="paragraph" w:styleId="BodyTextFirstIndent">
    <w:name w:val="Body Text First Indent"/>
    <w:basedOn w:val="BodyText"/>
    <w:pPr>
      <w:spacing w:after="120"/>
      <w:ind w:firstLine="210"/>
      <w:jc w:val="left"/>
    </w:pPr>
    <w:rPr>
      <w:b w:val="0"/>
      <w:bCs w:val="0"/>
    </w:rPr>
  </w:style>
  <w:style w:type="paragraph" w:customStyle="1" w:styleId="TitleA">
    <w:name w:val="Title A"/>
    <w:basedOn w:val="Normal"/>
    <w:pPr>
      <w:keepLines/>
      <w:jc w:val="center"/>
      <w:outlineLvl w:val="1"/>
    </w:pPr>
    <w:rPr>
      <w:b/>
    </w:rPr>
  </w:style>
  <w:style w:type="paragraph" w:customStyle="1" w:styleId="TitleB">
    <w:name w:val="Title B"/>
    <w:basedOn w:val="Normal"/>
    <w:pPr>
      <w:ind w:left="567" w:hanging="567"/>
    </w:pPr>
    <w:rPr>
      <w:b/>
    </w:rPr>
  </w:style>
  <w:style w:type="paragraph" w:styleId="BodyTextFirstIndent2">
    <w:name w:val="Body Text First Indent 2"/>
    <w:basedOn w:val="BodyTextIndent"/>
    <w:pPr>
      <w:tabs>
        <w:tab w:val="clear" w:pos="567"/>
      </w:tabs>
      <w:spacing w:after="120" w:line="240" w:lineRule="auto"/>
      <w:ind w:left="360" w:firstLine="21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Besedilooblaka3">
    <w:name w:val="Besedilo oblačka3"/>
    <w:basedOn w:val="Normal"/>
    <w:semiHidden/>
    <w:rPr>
      <w:rFonts w:ascii="Tahoma" w:hAnsi="Tahoma" w:cs="Tahoma"/>
      <w:sz w:val="16"/>
      <w:szCs w:val="16"/>
    </w:rPr>
  </w:style>
  <w:style w:type="paragraph" w:customStyle="1" w:styleId="Zadevakomentarja2">
    <w:name w:val="Zadeva komentarja2"/>
    <w:basedOn w:val="CommentText"/>
    <w:next w:val="CommentText"/>
    <w:rPr>
      <w:b/>
      <w:bCs/>
    </w:rPr>
  </w:style>
  <w:style w:type="character" w:customStyle="1" w:styleId="Komentar-besediloZnak">
    <w:name w:val="Komentar - besedilo Znak"/>
    <w:semiHidden/>
    <w:rPr>
      <w:lang w:val="en-GB" w:eastAsia="en-US"/>
    </w:rPr>
  </w:style>
  <w:style w:type="character" w:customStyle="1" w:styleId="ZadevakomentarjaZnak">
    <w:name w:val="Zadeva komentarja Znak"/>
    <w:rPr>
      <w:lang w:val="en-GB" w:eastAsia="en-U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link w:val="CommentText"/>
    <w:semiHidden/>
    <w:rPr>
      <w:lang w:val="en-GB" w:eastAsia="en-US"/>
    </w:rPr>
  </w:style>
  <w:style w:type="character" w:customStyle="1" w:styleId="CommentSubjectChar">
    <w:name w:val="Comment Subject Char"/>
    <w:link w:val="CommentSubject"/>
    <w:rPr>
      <w:lang w:val="en-GB" w:eastAsia="en-US"/>
    </w:rPr>
  </w:style>
  <w:style w:type="paragraph" w:styleId="ListParagraph">
    <w:name w:val="List Paragraph"/>
    <w:basedOn w:val="Normal"/>
    <w:uiPriority w:val="34"/>
    <w:qFormat/>
    <w:rsid w:val="008C4F5D"/>
    <w:pPr>
      <w:ind w:left="720"/>
    </w:pPr>
  </w:style>
  <w:style w:type="paragraph" w:customStyle="1" w:styleId="Default">
    <w:name w:val="Default"/>
    <w:rsid w:val="00B62C07"/>
    <w:pPr>
      <w:autoSpaceDE w:val="0"/>
      <w:autoSpaceDN w:val="0"/>
      <w:adjustRightInd w:val="0"/>
    </w:pPr>
    <w:rPr>
      <w:color w:val="000000"/>
      <w:sz w:val="24"/>
      <w:szCs w:val="24"/>
      <w:lang w:val="en-US" w:eastAsia="en-US"/>
    </w:rPr>
  </w:style>
  <w:style w:type="paragraph" w:styleId="Revision">
    <w:name w:val="Revision"/>
    <w:hidden/>
    <w:uiPriority w:val="99"/>
    <w:semiHidden/>
    <w:rsid w:val="004E1134"/>
    <w:rPr>
      <w:sz w:val="22"/>
      <w:szCs w:val="22"/>
      <w:lang w:val="en-GB" w:eastAsia="en-US"/>
    </w:rPr>
  </w:style>
  <w:style w:type="paragraph" w:customStyle="1" w:styleId="BodytextAgency">
    <w:name w:val="Body text (Agency)"/>
    <w:basedOn w:val="Normal"/>
    <w:link w:val="BodytextAgencyChar"/>
    <w:rsid w:val="00B63079"/>
    <w:pPr>
      <w:spacing w:after="140" w:line="280" w:lineRule="atLeast"/>
    </w:pPr>
    <w:rPr>
      <w:rFonts w:ascii="Verdana" w:hAnsi="Verdana"/>
      <w:snapToGrid w:val="0"/>
      <w:sz w:val="18"/>
      <w:szCs w:val="20"/>
      <w:lang w:eastAsia="fr-LU"/>
    </w:rPr>
  </w:style>
  <w:style w:type="paragraph" w:customStyle="1" w:styleId="No-numheading3Agency">
    <w:name w:val="No-num heading 3 (Agency)"/>
    <w:rsid w:val="00B63079"/>
    <w:pPr>
      <w:keepNext/>
      <w:spacing w:before="280" w:after="220"/>
      <w:outlineLvl w:val="2"/>
    </w:pPr>
    <w:rPr>
      <w:rFonts w:ascii="Verdana" w:hAnsi="Verdana"/>
      <w:b/>
      <w:snapToGrid w:val="0"/>
      <w:kern w:val="32"/>
      <w:sz w:val="22"/>
      <w:lang w:val="en-GB" w:eastAsia="fr-LU"/>
    </w:rPr>
  </w:style>
  <w:style w:type="paragraph" w:customStyle="1" w:styleId="EUCP-Heading-1">
    <w:name w:val="EUCP-Heading-1"/>
    <w:basedOn w:val="Normal"/>
    <w:qFormat/>
    <w:rsid w:val="00223651"/>
    <w:pPr>
      <w:jc w:val="center"/>
    </w:pPr>
    <w:rPr>
      <w:b/>
    </w:rPr>
  </w:style>
  <w:style w:type="paragraph" w:customStyle="1" w:styleId="EUCP-Heading-2">
    <w:name w:val="EUCP-Heading-2"/>
    <w:basedOn w:val="Normal"/>
    <w:qFormat/>
    <w:rsid w:val="00223651"/>
    <w:pPr>
      <w:keepNext/>
      <w:ind w:left="567" w:hanging="567"/>
    </w:pPr>
    <w:rPr>
      <w:b/>
      <w:bCs/>
    </w:rPr>
  </w:style>
  <w:style w:type="character" w:styleId="UnresolvedMention">
    <w:name w:val="Unresolved Mention"/>
    <w:basedOn w:val="DefaultParagraphFont"/>
    <w:uiPriority w:val="99"/>
    <w:semiHidden/>
    <w:unhideWhenUsed/>
    <w:rsid w:val="005F75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413187">
      <w:bodyDiv w:val="1"/>
      <w:marLeft w:val="0"/>
      <w:marRight w:val="0"/>
      <w:marTop w:val="0"/>
      <w:marBottom w:val="0"/>
      <w:divBdr>
        <w:top w:val="none" w:sz="0" w:space="0" w:color="auto"/>
        <w:left w:val="none" w:sz="0" w:space="0" w:color="auto"/>
        <w:bottom w:val="none" w:sz="0" w:space="0" w:color="auto"/>
        <w:right w:val="none" w:sz="0" w:space="0" w:color="auto"/>
      </w:divBdr>
      <w:divsChild>
        <w:div w:id="1881480492">
          <w:marLeft w:val="0"/>
          <w:marRight w:val="0"/>
          <w:marTop w:val="0"/>
          <w:marBottom w:val="0"/>
          <w:divBdr>
            <w:top w:val="none" w:sz="0" w:space="0" w:color="auto"/>
            <w:left w:val="none" w:sz="0" w:space="0" w:color="auto"/>
            <w:bottom w:val="none" w:sz="0" w:space="0" w:color="auto"/>
            <w:right w:val="none" w:sz="0" w:space="0" w:color="auto"/>
          </w:divBdr>
        </w:div>
      </w:divsChild>
    </w:div>
    <w:div w:id="821190813">
      <w:bodyDiv w:val="1"/>
      <w:marLeft w:val="0"/>
      <w:marRight w:val="0"/>
      <w:marTop w:val="0"/>
      <w:marBottom w:val="0"/>
      <w:divBdr>
        <w:top w:val="none" w:sz="0" w:space="0" w:color="auto"/>
        <w:left w:val="none" w:sz="0" w:space="0" w:color="auto"/>
        <w:bottom w:val="none" w:sz="0" w:space="0" w:color="auto"/>
        <w:right w:val="none" w:sz="0" w:space="0" w:color="auto"/>
      </w:divBdr>
    </w:div>
    <w:div w:id="864755183">
      <w:bodyDiv w:val="1"/>
      <w:marLeft w:val="0"/>
      <w:marRight w:val="0"/>
      <w:marTop w:val="0"/>
      <w:marBottom w:val="0"/>
      <w:divBdr>
        <w:top w:val="none" w:sz="0" w:space="0" w:color="auto"/>
        <w:left w:val="none" w:sz="0" w:space="0" w:color="auto"/>
        <w:bottom w:val="none" w:sz="0" w:space="0" w:color="auto"/>
        <w:right w:val="none" w:sz="0" w:space="0" w:color="auto"/>
      </w:divBdr>
    </w:div>
    <w:div w:id="1313827863">
      <w:bodyDiv w:val="1"/>
      <w:marLeft w:val="0"/>
      <w:marRight w:val="0"/>
      <w:marTop w:val="0"/>
      <w:marBottom w:val="0"/>
      <w:divBdr>
        <w:top w:val="none" w:sz="0" w:space="0" w:color="auto"/>
        <w:left w:val="none" w:sz="0" w:space="0" w:color="auto"/>
        <w:bottom w:val="none" w:sz="0" w:space="0" w:color="auto"/>
        <w:right w:val="none" w:sz="0" w:space="0" w:color="auto"/>
      </w:divBdr>
    </w:div>
    <w:div w:id="1576935497">
      <w:bodyDiv w:val="1"/>
      <w:marLeft w:val="0"/>
      <w:marRight w:val="0"/>
      <w:marTop w:val="0"/>
      <w:marBottom w:val="0"/>
      <w:divBdr>
        <w:top w:val="none" w:sz="0" w:space="0" w:color="auto"/>
        <w:left w:val="none" w:sz="0" w:space="0" w:color="auto"/>
        <w:bottom w:val="none" w:sz="0" w:space="0" w:color="auto"/>
        <w:right w:val="none" w:sz="0" w:space="0" w:color="auto"/>
      </w:divBdr>
    </w:div>
    <w:div w:id="1852525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ma.europa.eu/en/medicines/human/epar/remicade" TargetMode="External"/><Relationship Id="rId18" Type="http://schemas.openxmlformats.org/officeDocument/2006/relationships/hyperlink" Target="https://www.ema.europa.e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janssenita@its.jnj.com" TargetMode="External"/><Relationship Id="rId25"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ema.europa.eu" TargetMode="External"/><Relationship Id="rId23" Type="http://schemas.microsoft.com/office/2011/relationships/people" Target="peop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EMADOC-1700519818-2440532</_dlc_DocId>
    <_dlc_DocIdUrl xmlns="a034c160-bfb7-45f5-8632-2eb7e0508071">
      <Url>https://euema.sharepoint.com/sites/CRM/_layouts/15/DocIdRedir.aspx?ID=EMADOC-1700519818-2440532</Url>
      <Description>EMADOC-1700519818-2440532</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48771A7-2927-47AF-8400-184F79673EB6}">
  <ds:schemaRefs>
    <ds:schemaRef ds:uri="http://schemas.microsoft.com/office/2006/metadata/longProperties"/>
  </ds:schemaRefs>
</ds:datastoreItem>
</file>

<file path=customXml/itemProps2.xml><?xml version="1.0" encoding="utf-8"?>
<ds:datastoreItem xmlns:ds="http://schemas.openxmlformats.org/officeDocument/2006/customXml" ds:itemID="{CD52B286-782C-4C34-970A-C2B933F070A3}">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0B33FB48-71B9-45CB-B62A-05283CF751FA}"/>
</file>

<file path=customXml/itemProps4.xml><?xml version="1.0" encoding="utf-8"?>
<ds:datastoreItem xmlns:ds="http://schemas.openxmlformats.org/officeDocument/2006/customXml" ds:itemID="{35D5E0DB-0401-4FF1-9814-82D19F4F13C0}">
  <ds:schemaRefs>
    <ds:schemaRef ds:uri="http://schemas.openxmlformats.org/officeDocument/2006/bibliography"/>
  </ds:schemaRefs>
</ds:datastoreItem>
</file>

<file path=customXml/itemProps5.xml><?xml version="1.0" encoding="utf-8"?>
<ds:datastoreItem xmlns:ds="http://schemas.openxmlformats.org/officeDocument/2006/customXml" ds:itemID="{F327F280-4594-41A6-88C4-8CBCFB7958CE}">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C0B95FAC-DBCB-4FCE-9847-77BD66642940}">
  <ds:schemaRefs>
    <ds:schemaRef ds:uri="http://schemas.microsoft.com/sharepoint/v3/contenttype/forms"/>
  </ds:schemaRefs>
</ds:datastoreItem>
</file>

<file path=customXml/itemProps7.xml><?xml version="1.0" encoding="utf-8"?>
<ds:datastoreItem xmlns:ds="http://schemas.openxmlformats.org/officeDocument/2006/customXml" ds:itemID="{622E72C5-A42E-4BA4-850B-994D1B4145FD}"/>
</file>

<file path=docMetadata/LabelInfo.xml><?xml version="1.0" encoding="utf-8"?>
<clbl:labelList xmlns:clbl="http://schemas.microsoft.com/office/2020/mipLabelMetadata">
  <clbl:label id="{3ca48ea3-8c75-4d36-b64f-70604b11fd22}" enabled="1" method="Standard" siteId="{3ac94b33-9135-4821-9502-eafda6592a35}"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1</Pages>
  <Words>26778</Words>
  <Characters>152639</Characters>
  <Application>Microsoft Office Word</Application>
  <DocSecurity>0</DocSecurity>
  <Lines>1271</Lines>
  <Paragraphs>358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Remicade: EPAR - Product information - tracked changes</vt:lpstr>
      <vt:lpstr>Remicade: EPAR - Product information - tracked changes</vt:lpstr>
    </vt:vector>
  </TitlesOfParts>
  <Company/>
  <LinksUpToDate>false</LinksUpToDate>
  <CharactersWithSpaces>179059</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Remicade: EPAR - Product information - tracked changes</dc:title>
  <dc:subject>EPAR</dc:subject>
  <dc:creator>CHMP</dc:creator>
  <cp:keywords>Remicade, INN-infliximab</cp:keywords>
  <cp:lastModifiedBy>EUCP BE1</cp:lastModifiedBy>
  <cp:revision>7</cp:revision>
  <dcterms:created xsi:type="dcterms:W3CDTF">2025-08-04T08:33:00Z</dcterms:created>
  <dcterms:modified xsi:type="dcterms:W3CDTF">2025-09-04T11:07:00Z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1acc0d-dcc4-4dc9-a2c5-be70b05a2fe6_Enabled">
    <vt:lpwstr>true</vt:lpwstr>
  </property>
  <property fmtid="{D5CDD505-2E9C-101B-9397-08002B2CF9AE}" pid="3" name="MSIP_Label_e81acc0d-dcc4-4dc9-a2c5-be70b05a2fe6_SetDate">
    <vt:lpwstr>2021-11-29T11:18:05Z</vt:lpwstr>
  </property>
  <property fmtid="{D5CDD505-2E9C-101B-9397-08002B2CF9AE}" pid="4" name="MSIP_Label_e81acc0d-dcc4-4dc9-a2c5-be70b05a2fe6_Method">
    <vt:lpwstr>Privileged</vt:lpwstr>
  </property>
  <property fmtid="{D5CDD505-2E9C-101B-9397-08002B2CF9AE}" pid="5" name="MSIP_Label_e81acc0d-dcc4-4dc9-a2c5-be70b05a2fe6_Name">
    <vt:lpwstr>e81acc0d-dcc4-4dc9-a2c5-be70b05a2fe6</vt:lpwstr>
  </property>
  <property fmtid="{D5CDD505-2E9C-101B-9397-08002B2CF9AE}" pid="6" name="MSIP_Label_e81acc0d-dcc4-4dc9-a2c5-be70b05a2fe6_SiteId">
    <vt:lpwstr>a00de4ec-48a8-43a6-be74-e31274e2060d</vt:lpwstr>
  </property>
  <property fmtid="{D5CDD505-2E9C-101B-9397-08002B2CF9AE}" pid="7" name="MSIP_Label_e81acc0d-dcc4-4dc9-a2c5-be70b05a2fe6_ActionId">
    <vt:lpwstr>085e4e28-db28-4ff8-903b-70d3c7b825cb</vt:lpwstr>
  </property>
  <property fmtid="{D5CDD505-2E9C-101B-9397-08002B2CF9AE}" pid="8" name="MSIP_Label_e81acc0d-dcc4-4dc9-a2c5-be70b05a2fe6_ContentBits">
    <vt:lpwstr>0</vt:lpwstr>
  </property>
  <property fmtid="{D5CDD505-2E9C-101B-9397-08002B2CF9AE}" pid="9" name="MerckAIPLabel">
    <vt:lpwstr>NotClassified</vt:lpwstr>
  </property>
  <property fmtid="{D5CDD505-2E9C-101B-9397-08002B2CF9AE}" pid="10" name="MerckAIPDataExchange">
    <vt:lpwstr>!MRKMIP@NotClassified</vt:lpwstr>
  </property>
  <property fmtid="{D5CDD505-2E9C-101B-9397-08002B2CF9AE}" pid="11" name="ContentTypeId">
    <vt:lpwstr>0x0101000DA6AD19014FF648A49316945EE786F90200176DED4FF78CD74995F64A0F46B59E48</vt:lpwstr>
  </property>
  <property fmtid="{D5CDD505-2E9C-101B-9397-08002B2CF9AE}" pid="12" name="_dlc_DocIdItemGuid">
    <vt:lpwstr>a0a1b88f-c4bd-403d-a2a7-75203cd0b665</vt:lpwstr>
  </property>
  <property fmtid="{D5CDD505-2E9C-101B-9397-08002B2CF9AE}" pid="13" name="MediaServiceImageTags">
    <vt:lpwstr/>
  </property>
</Properties>
</file>